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C2" w:rsidRPr="00102D82" w:rsidRDefault="009E03C2" w:rsidP="009E03C2">
      <w:pPr>
        <w:rPr>
          <w:rFonts w:ascii="Times New Roman" w:hAnsi="Times New Roman" w:cs="Times New Roman"/>
          <w:b/>
          <w:color w:val="FF0000"/>
          <w:sz w:val="24"/>
          <w:szCs w:val="24"/>
        </w:rPr>
      </w:pPr>
      <w:r w:rsidRPr="00102D82">
        <w:rPr>
          <w:rFonts w:ascii="Times New Roman" w:eastAsia="Calibri" w:hAnsi="Times New Roman" w:cs="Times New Roman"/>
          <w:b/>
          <w:color w:val="FF0000"/>
          <w:sz w:val="24"/>
          <w:szCs w:val="24"/>
        </w:rPr>
        <w:t>[SF-1449, Table of Contents, and most of Section B deleted in abbreviated version]</w:t>
      </w:r>
    </w:p>
    <w:p w:rsidR="008C5513" w:rsidRDefault="00E8498D" w:rsidP="008C5513">
      <w:pPr>
        <w:pStyle w:val="NoSpacing"/>
        <w:rPr>
          <w:rFonts w:ascii="Times New Roman" w:hAnsi="Times New Roman" w:cs="Times New Roman"/>
          <w:b/>
          <w:sz w:val="24"/>
          <w:szCs w:val="24"/>
        </w:rPr>
      </w:pPr>
      <w:r w:rsidRPr="00E8498D">
        <w:rPr>
          <w:rFonts w:ascii="Times New Roman" w:hAnsi="Times New Roman" w:cs="Times New Roman"/>
          <w:b/>
          <w:sz w:val="24"/>
          <w:szCs w:val="24"/>
        </w:rPr>
        <w:t>SECTION B</w:t>
      </w:r>
    </w:p>
    <w:p w:rsidR="008C5513" w:rsidRPr="008C5513" w:rsidRDefault="008C5513" w:rsidP="008C5513">
      <w:pPr>
        <w:pStyle w:val="NoSpacing"/>
        <w:rPr>
          <w:rFonts w:ascii="Times New Roman" w:hAnsi="Times New Roman" w:cs="Times New Roman"/>
          <w:b/>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The intent of this solicitation is to obtain Weed Washing Units as defined in this solicitation, for local, Regional, and Nationwide fire suppression and all-hazard incidents.</w:t>
      </w: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p>
    <w:p w:rsidR="009E03C2" w:rsidRPr="00102D82" w:rsidRDefault="009E03C2" w:rsidP="009E03C2">
      <w:pPr>
        <w:pStyle w:val="NoSpacing"/>
        <w:rPr>
          <w:rFonts w:ascii="Times New Roman" w:hAnsi="Times New Roman" w:cs="Times New Roman"/>
          <w:b/>
          <w:color w:val="FF0000"/>
          <w:sz w:val="24"/>
          <w:szCs w:val="24"/>
        </w:rPr>
      </w:pPr>
      <w:r w:rsidRPr="00102D82">
        <w:rPr>
          <w:rFonts w:ascii="Times New Roman" w:eastAsia="Calibri" w:hAnsi="Times New Roman" w:cs="Times New Roman"/>
          <w:b/>
          <w:color w:val="FF0000"/>
          <w:sz w:val="24"/>
          <w:szCs w:val="24"/>
        </w:rPr>
        <w:t>[Section C deleted in abbreviated version]</w:t>
      </w:r>
    </w:p>
    <w:p w:rsidR="009E03C2" w:rsidRDefault="009E03C2" w:rsidP="003816C2">
      <w:pPr>
        <w:autoSpaceDE w:val="0"/>
        <w:autoSpaceDN w:val="0"/>
        <w:adjustRightInd w:val="0"/>
        <w:spacing w:after="0" w:line="240" w:lineRule="auto"/>
        <w:ind w:right="-720"/>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r w:rsidRPr="003816C2">
        <w:rPr>
          <w:rFonts w:ascii="Times New Roman" w:hAnsi="Times New Roman" w:cs="Times New Roman"/>
          <w:sz w:val="24"/>
          <w:szCs w:val="24"/>
        </w:rPr>
        <w:t>D.1 SCOPE OF AGREEMENT</w:t>
      </w: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The intent of this solicitation and any resultant Agreement is to obtain Weed Washing Units for use on a local, Regional and Nationwide basis. The Contractor is responsible for all equipment, transportation to/from incident, and setup/take down necessary to meet or exceed the Agreement specifications. The resources may be used in fire suppression and all-hazard incidents. The Incident Commander or responsible Government Representative is authorized to administer the technical aspects of this agreement.</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D.2 EQUIPMENT REQUIREMENTS</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Equipment shall meet all standards established by specification or incorporated by reference and shall be maintained in good repair by the Contractor. The Contractor is not required to provide daily maintenance of equipment; however shall provide basic operating instructions for any equipment such as cooling units.</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D.2.1 Contractor Provided Equipment - Weed Wash Containment Station Equipment</w:t>
      </w:r>
    </w:p>
    <w:p w:rsidR="003816C2" w:rsidRPr="003816C2" w:rsidRDefault="003816C2" w:rsidP="003816C2">
      <w:pPr>
        <w:pStyle w:val="Heading1"/>
        <w:rPr>
          <w:b w:val="0"/>
          <w:u w:val="none"/>
        </w:rPr>
      </w:pPr>
    </w:p>
    <w:p w:rsidR="003816C2" w:rsidRPr="003816C2" w:rsidRDefault="003816C2" w:rsidP="003816C2">
      <w:pPr>
        <w:pStyle w:val="Heading1"/>
        <w:rPr>
          <w:b w:val="0"/>
          <w:u w:val="none"/>
        </w:rPr>
      </w:pPr>
      <w:r w:rsidRPr="003816C2">
        <w:rPr>
          <w:b w:val="0"/>
          <w:u w:val="none"/>
        </w:rPr>
        <w:t xml:space="preserve">Wash systems </w:t>
      </w:r>
      <w:r w:rsidR="008E4CFE">
        <w:rPr>
          <w:b w:val="0"/>
          <w:u w:val="none"/>
        </w:rPr>
        <w:t>shall</w:t>
      </w:r>
      <w:r w:rsidRPr="003816C2">
        <w:rPr>
          <w:b w:val="0"/>
          <w:u w:val="none"/>
        </w:rPr>
        <w:t xml:space="preserve"> be high pressure with low volume </w:t>
      </w:r>
      <w:r w:rsidR="008E4CFE">
        <w:rPr>
          <w:b w:val="0"/>
          <w:u w:val="none"/>
        </w:rPr>
        <w:t xml:space="preserve">and may be supplemented with </w:t>
      </w:r>
      <w:r w:rsidRPr="003816C2">
        <w:rPr>
          <w:b w:val="0"/>
          <w:u w:val="none"/>
        </w:rPr>
        <w:t>low pressure with high volume.  High pressure systems have water pressures designated above 1000 pounds per square inch (psi), while high volume systems deliver 10 gallo</w:t>
      </w:r>
      <w:r w:rsidR="008E4CFE">
        <w:rPr>
          <w:b w:val="0"/>
          <w:u w:val="none"/>
        </w:rPr>
        <w:t>ns of water per minute or more.</w:t>
      </w:r>
    </w:p>
    <w:p w:rsidR="003816C2" w:rsidRPr="003816C2" w:rsidRDefault="003816C2" w:rsidP="003816C2">
      <w:pPr>
        <w:pStyle w:val="NoSpacing"/>
        <w:rPr>
          <w:rFonts w:ascii="Times New Roman" w:hAnsi="Times New Roman" w:cs="Times New Roman"/>
          <w:sz w:val="24"/>
          <w:szCs w:val="24"/>
        </w:rPr>
      </w:pPr>
    </w:p>
    <w:p w:rsidR="003816C2" w:rsidRPr="003816C2" w:rsidRDefault="003816C2" w:rsidP="003816C2">
      <w:pPr>
        <w:pStyle w:val="NoSpacing"/>
        <w:ind w:firstLine="720"/>
        <w:rPr>
          <w:rFonts w:ascii="Times New Roman" w:hAnsi="Times New Roman" w:cs="Times New Roman"/>
          <w:sz w:val="24"/>
          <w:szCs w:val="24"/>
        </w:rPr>
      </w:pPr>
      <w:r w:rsidRPr="003816C2">
        <w:rPr>
          <w:rFonts w:ascii="Times New Roman" w:hAnsi="Times New Roman" w:cs="Times New Roman"/>
          <w:sz w:val="24"/>
          <w:szCs w:val="24"/>
        </w:rPr>
        <w:t>Type 1 – Self-Contained with Recycling Water System</w:t>
      </w:r>
    </w:p>
    <w:p w:rsidR="003816C2" w:rsidRPr="003816C2" w:rsidRDefault="003816C2" w:rsidP="003816C2">
      <w:pPr>
        <w:pStyle w:val="NoSpacing"/>
        <w:ind w:firstLine="720"/>
        <w:rPr>
          <w:rFonts w:ascii="Times New Roman" w:hAnsi="Times New Roman" w:cs="Times New Roman"/>
          <w:sz w:val="24"/>
          <w:szCs w:val="24"/>
        </w:rPr>
      </w:pPr>
      <w:r w:rsidRPr="003816C2">
        <w:rPr>
          <w:rFonts w:ascii="Times New Roman" w:hAnsi="Times New Roman" w:cs="Times New Roman"/>
          <w:sz w:val="24"/>
          <w:szCs w:val="24"/>
        </w:rPr>
        <w:t>Type 2 – Self-Contained with Non-Recycling Water System</w:t>
      </w:r>
    </w:p>
    <w:p w:rsidR="008E4CFE" w:rsidRDefault="008E4CFE" w:rsidP="008E4CFE">
      <w:pPr>
        <w:pStyle w:val="NoSpacing"/>
        <w:rPr>
          <w:rFonts w:ascii="Times New Roman" w:hAnsi="Times New Roman" w:cs="Times New Roman"/>
          <w:sz w:val="24"/>
          <w:szCs w:val="24"/>
        </w:rPr>
      </w:pPr>
    </w:p>
    <w:p w:rsidR="003816C2" w:rsidRPr="003816C2" w:rsidRDefault="003816C2" w:rsidP="008E4CFE">
      <w:pPr>
        <w:pStyle w:val="NoSpacing"/>
        <w:tabs>
          <w:tab w:val="left" w:pos="-900"/>
        </w:tabs>
        <w:ind w:left="720"/>
        <w:rPr>
          <w:rFonts w:ascii="Times New Roman" w:hAnsi="Times New Roman" w:cs="Times New Roman"/>
          <w:sz w:val="24"/>
          <w:szCs w:val="24"/>
        </w:rPr>
      </w:pPr>
      <w:r w:rsidRPr="003816C2">
        <w:rPr>
          <w:rFonts w:ascii="Times New Roman" w:hAnsi="Times New Roman" w:cs="Times New Roman"/>
          <w:sz w:val="24"/>
          <w:szCs w:val="24"/>
        </w:rPr>
        <w:t xml:space="preserve">Standard method of hire:  Daily rate which includes fully operated equipment, delivery, pickup, servicing, and mileage to/from site. </w:t>
      </w:r>
    </w:p>
    <w:p w:rsidR="003816C2" w:rsidRPr="003816C2" w:rsidRDefault="003816C2" w:rsidP="003816C2">
      <w:pPr>
        <w:pStyle w:val="NoSpacing"/>
        <w:rPr>
          <w:rFonts w:ascii="Times New Roman" w:hAnsi="Times New Roman" w:cs="Times New Roman"/>
          <w:sz w:val="24"/>
          <w:szCs w:val="24"/>
        </w:rPr>
      </w:pPr>
    </w:p>
    <w:p w:rsidR="003816C2" w:rsidRPr="003816C2" w:rsidRDefault="003816C2" w:rsidP="003816C2">
      <w:pPr>
        <w:pStyle w:val="NoSpacing"/>
        <w:numPr>
          <w:ilvl w:val="0"/>
          <w:numId w:val="35"/>
        </w:numPr>
        <w:rPr>
          <w:rFonts w:ascii="Times New Roman" w:hAnsi="Times New Roman" w:cs="Times New Roman"/>
          <w:sz w:val="24"/>
          <w:szCs w:val="24"/>
        </w:rPr>
      </w:pPr>
      <w:r w:rsidRPr="003816C2">
        <w:rPr>
          <w:rFonts w:ascii="Times New Roman" w:hAnsi="Times New Roman" w:cs="Times New Roman"/>
          <w:sz w:val="24"/>
          <w:szCs w:val="24"/>
        </w:rPr>
        <w:t>The Host Agency will:</w:t>
      </w:r>
    </w:p>
    <w:p w:rsidR="003816C2" w:rsidRPr="003816C2" w:rsidRDefault="003816C2" w:rsidP="003816C2">
      <w:pPr>
        <w:pStyle w:val="NoSpacing"/>
        <w:numPr>
          <w:ilvl w:val="1"/>
          <w:numId w:val="35"/>
        </w:numPr>
        <w:rPr>
          <w:rFonts w:ascii="Times New Roman" w:hAnsi="Times New Roman" w:cs="Times New Roman"/>
          <w:b/>
          <w:sz w:val="24"/>
          <w:szCs w:val="24"/>
        </w:rPr>
      </w:pPr>
      <w:r w:rsidRPr="003816C2">
        <w:rPr>
          <w:rFonts w:ascii="Times New Roman" w:hAnsi="Times New Roman" w:cs="Times New Roman"/>
          <w:sz w:val="24"/>
          <w:szCs w:val="24"/>
        </w:rPr>
        <w:t>Determine weed wash needs and type of unit(s) used and area(s) of placement.</w:t>
      </w:r>
    </w:p>
    <w:p w:rsidR="003816C2" w:rsidRPr="003816C2" w:rsidRDefault="003816C2" w:rsidP="003816C2">
      <w:pPr>
        <w:pStyle w:val="NoSpacing"/>
        <w:rPr>
          <w:rFonts w:ascii="Times New Roman" w:hAnsi="Times New Roman" w:cs="Times New Roman"/>
          <w:b/>
          <w:sz w:val="24"/>
          <w:szCs w:val="24"/>
        </w:rPr>
      </w:pPr>
    </w:p>
    <w:p w:rsidR="003816C2" w:rsidRPr="003816C2" w:rsidRDefault="003816C2" w:rsidP="003816C2">
      <w:pPr>
        <w:pStyle w:val="NoSpacing"/>
        <w:numPr>
          <w:ilvl w:val="0"/>
          <w:numId w:val="35"/>
        </w:numPr>
        <w:rPr>
          <w:rFonts w:ascii="Times New Roman" w:hAnsi="Times New Roman" w:cs="Times New Roman"/>
          <w:sz w:val="24"/>
          <w:szCs w:val="24"/>
        </w:rPr>
      </w:pPr>
      <w:r w:rsidRPr="003816C2">
        <w:rPr>
          <w:rFonts w:ascii="Times New Roman" w:hAnsi="Times New Roman" w:cs="Times New Roman"/>
          <w:sz w:val="24"/>
          <w:szCs w:val="24"/>
        </w:rPr>
        <w:t>The Government will:</w:t>
      </w:r>
    </w:p>
    <w:p w:rsidR="003816C2" w:rsidRPr="003816C2" w:rsidRDefault="003816C2" w:rsidP="003816C2">
      <w:pPr>
        <w:pStyle w:val="NoSpacing"/>
        <w:numPr>
          <w:ilvl w:val="1"/>
          <w:numId w:val="35"/>
        </w:numPr>
        <w:rPr>
          <w:rFonts w:ascii="Times New Roman" w:hAnsi="Times New Roman" w:cs="Times New Roman"/>
          <w:sz w:val="24"/>
          <w:szCs w:val="24"/>
        </w:rPr>
      </w:pPr>
      <w:r w:rsidRPr="003816C2">
        <w:rPr>
          <w:rFonts w:ascii="Times New Roman" w:hAnsi="Times New Roman" w:cs="Times New Roman"/>
          <w:sz w:val="24"/>
          <w:szCs w:val="24"/>
        </w:rPr>
        <w:t xml:space="preserve"> Prov</w:t>
      </w:r>
      <w:r w:rsidR="008E4CFE">
        <w:rPr>
          <w:rFonts w:ascii="Times New Roman" w:hAnsi="Times New Roman" w:cs="Times New Roman"/>
          <w:sz w:val="24"/>
          <w:szCs w:val="24"/>
        </w:rPr>
        <w:t>ide wash water to the wash site.</w:t>
      </w:r>
    </w:p>
    <w:p w:rsidR="003816C2" w:rsidRPr="003816C2" w:rsidRDefault="003816C2" w:rsidP="003816C2">
      <w:pPr>
        <w:pStyle w:val="NoSpacing"/>
        <w:numPr>
          <w:ilvl w:val="1"/>
          <w:numId w:val="35"/>
        </w:numPr>
        <w:rPr>
          <w:rFonts w:ascii="Times New Roman" w:hAnsi="Times New Roman" w:cs="Times New Roman"/>
          <w:sz w:val="24"/>
          <w:szCs w:val="24"/>
        </w:rPr>
      </w:pPr>
      <w:r w:rsidRPr="003816C2">
        <w:rPr>
          <w:rFonts w:ascii="Times New Roman" w:hAnsi="Times New Roman" w:cs="Times New Roman"/>
          <w:sz w:val="24"/>
          <w:szCs w:val="24"/>
        </w:rPr>
        <w:t>Remove waste water a</w:t>
      </w:r>
      <w:r w:rsidR="008E4CFE">
        <w:rPr>
          <w:rFonts w:ascii="Times New Roman" w:hAnsi="Times New Roman" w:cs="Times New Roman"/>
          <w:sz w:val="24"/>
          <w:szCs w:val="24"/>
        </w:rPr>
        <w:t>nd solid waste.</w:t>
      </w:r>
    </w:p>
    <w:p w:rsidR="003816C2" w:rsidRPr="003816C2" w:rsidRDefault="003816C2" w:rsidP="003816C2">
      <w:pPr>
        <w:pStyle w:val="NoSpacing"/>
        <w:numPr>
          <w:ilvl w:val="1"/>
          <w:numId w:val="35"/>
        </w:numPr>
        <w:rPr>
          <w:rFonts w:ascii="Times New Roman" w:hAnsi="Times New Roman" w:cs="Times New Roman"/>
          <w:sz w:val="24"/>
          <w:szCs w:val="24"/>
        </w:rPr>
      </w:pPr>
      <w:r w:rsidRPr="003816C2">
        <w:rPr>
          <w:rFonts w:ascii="Times New Roman" w:hAnsi="Times New Roman" w:cs="Times New Roman"/>
          <w:sz w:val="24"/>
          <w:szCs w:val="24"/>
        </w:rPr>
        <w:t>Inspect washed equipment t</w:t>
      </w:r>
      <w:r w:rsidR="008E4CFE">
        <w:rPr>
          <w:rFonts w:ascii="Times New Roman" w:hAnsi="Times New Roman" w:cs="Times New Roman"/>
          <w:sz w:val="24"/>
          <w:szCs w:val="24"/>
        </w:rPr>
        <w:t xml:space="preserve">o ensure that the wash station </w:t>
      </w:r>
      <w:r w:rsidRPr="003816C2">
        <w:rPr>
          <w:rFonts w:ascii="Times New Roman" w:hAnsi="Times New Roman" w:cs="Times New Roman"/>
          <w:sz w:val="24"/>
          <w:szCs w:val="24"/>
        </w:rPr>
        <w:t>meet</w:t>
      </w:r>
      <w:r w:rsidR="008E4CFE">
        <w:rPr>
          <w:rFonts w:ascii="Times New Roman" w:hAnsi="Times New Roman" w:cs="Times New Roman"/>
          <w:sz w:val="24"/>
          <w:szCs w:val="24"/>
        </w:rPr>
        <w:t>s</w:t>
      </w:r>
      <w:r w:rsidRPr="003816C2">
        <w:rPr>
          <w:rFonts w:ascii="Times New Roman" w:hAnsi="Times New Roman" w:cs="Times New Roman"/>
          <w:sz w:val="24"/>
          <w:szCs w:val="24"/>
        </w:rPr>
        <w:t xml:space="preserve"> agreement requirements.  If the wash station does not meet the expectations of the government, it may be removed and r</w:t>
      </w:r>
      <w:r w:rsidR="008E4CFE">
        <w:rPr>
          <w:rFonts w:ascii="Times New Roman" w:hAnsi="Times New Roman" w:cs="Times New Roman"/>
          <w:sz w:val="24"/>
          <w:szCs w:val="24"/>
        </w:rPr>
        <w:t>eplaced with a different system.</w:t>
      </w:r>
    </w:p>
    <w:p w:rsidR="003816C2" w:rsidRPr="003816C2" w:rsidRDefault="003816C2" w:rsidP="003816C2">
      <w:pPr>
        <w:pStyle w:val="NoSpacing"/>
        <w:numPr>
          <w:ilvl w:val="1"/>
          <w:numId w:val="35"/>
        </w:numPr>
        <w:rPr>
          <w:rFonts w:ascii="Times New Roman" w:hAnsi="Times New Roman" w:cs="Times New Roman"/>
          <w:sz w:val="24"/>
          <w:szCs w:val="24"/>
        </w:rPr>
      </w:pPr>
      <w:r w:rsidRPr="003816C2">
        <w:rPr>
          <w:rFonts w:ascii="Times New Roman" w:hAnsi="Times New Roman" w:cs="Times New Roman"/>
          <w:sz w:val="24"/>
          <w:szCs w:val="24"/>
        </w:rPr>
        <w:lastRenderedPageBreak/>
        <w:t xml:space="preserve">Document contractor performance on the standard Contractor Performance System </w:t>
      </w:r>
      <w:r w:rsidR="008E4CFE">
        <w:rPr>
          <w:rFonts w:ascii="Times New Roman" w:hAnsi="Times New Roman" w:cs="Times New Roman"/>
          <w:sz w:val="24"/>
          <w:szCs w:val="24"/>
        </w:rPr>
        <w:t>performance evaluation form.</w:t>
      </w:r>
    </w:p>
    <w:p w:rsidR="003816C2" w:rsidRPr="003816C2" w:rsidRDefault="003816C2" w:rsidP="003816C2">
      <w:pPr>
        <w:pStyle w:val="NoSpacing"/>
        <w:numPr>
          <w:ilvl w:val="1"/>
          <w:numId w:val="35"/>
        </w:numPr>
        <w:rPr>
          <w:rFonts w:ascii="Times New Roman" w:hAnsi="Times New Roman" w:cs="Times New Roman"/>
          <w:sz w:val="24"/>
          <w:szCs w:val="24"/>
        </w:rPr>
      </w:pPr>
      <w:r w:rsidRPr="003816C2">
        <w:rPr>
          <w:rFonts w:ascii="Times New Roman" w:hAnsi="Times New Roman" w:cs="Times New Roman"/>
          <w:sz w:val="24"/>
          <w:szCs w:val="24"/>
        </w:rPr>
        <w:t xml:space="preserve">Contracting Officers will make a determination of quality and performance, and non-compliance or negligence will be grounds for termination of agreement. </w:t>
      </w:r>
    </w:p>
    <w:p w:rsidR="003816C2" w:rsidRPr="003816C2" w:rsidRDefault="003816C2" w:rsidP="003816C2">
      <w:pPr>
        <w:pStyle w:val="NoSpacing"/>
        <w:rPr>
          <w:rFonts w:ascii="Times New Roman" w:hAnsi="Times New Roman" w:cs="Times New Roman"/>
          <w:sz w:val="24"/>
          <w:szCs w:val="24"/>
        </w:rPr>
      </w:pPr>
    </w:p>
    <w:p w:rsidR="003816C2" w:rsidRPr="003816C2" w:rsidRDefault="003816C2" w:rsidP="003816C2">
      <w:pPr>
        <w:pStyle w:val="NoSpacing"/>
        <w:numPr>
          <w:ilvl w:val="0"/>
          <w:numId w:val="35"/>
        </w:numPr>
        <w:rPr>
          <w:rFonts w:ascii="Times New Roman" w:hAnsi="Times New Roman" w:cs="Times New Roman"/>
          <w:sz w:val="24"/>
          <w:szCs w:val="24"/>
        </w:rPr>
      </w:pPr>
      <w:r w:rsidRPr="003816C2">
        <w:rPr>
          <w:rFonts w:ascii="Times New Roman" w:hAnsi="Times New Roman" w:cs="Times New Roman"/>
          <w:sz w:val="24"/>
          <w:szCs w:val="24"/>
        </w:rPr>
        <w:t>The Contractor shall:</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Thoroughly wash all vehicles and equipment to remove all soil, plant parts and seeds.  Vehicles and equipment include, but are not limited to fire engines, heavy equipment, logging equipment, transports, pickups, SUVs and sedans;</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Ensure that contractor services include, but are not limited to, the removal of all mud, caked dirt, and vegetative parts off of the undercarriage, cross members, frame, skid plates, belly pans, wheels, treads, tracks, suspension, bumpers, wheel wells, radiator grills, and the ledges on the inside of rear and front bumpers;</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Visually and manually inspect hard to reach areas to ensure that they are clean;</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Inspect and wash all soil and plant parts off of drafting hoses and drafting gear on engines and water tenders;</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Ensure that the system used does not cause damage to the paint or electrical connections of vehicles and equipment being washed;</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Keep the wash station in repair and fully operational during the designated assignment;</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Capture, package and label solid waste in secure, easily transportable containment packages/devices, approved by the government representative at the incident, and place them at a location specified by the government.  Containers/packages of solid waste shall weigh no more than 50 lbs each;</w:t>
      </w:r>
    </w:p>
    <w:p w:rsidR="003816C2" w:rsidRPr="003816C2" w:rsidRDefault="003816C2" w:rsidP="003816C2">
      <w:pPr>
        <w:pStyle w:val="NoSpacing"/>
        <w:numPr>
          <w:ilvl w:val="0"/>
          <w:numId w:val="36"/>
        </w:numPr>
        <w:ind w:left="1440"/>
        <w:rPr>
          <w:rFonts w:ascii="Times New Roman" w:hAnsi="Times New Roman" w:cs="Times New Roman"/>
          <w:sz w:val="24"/>
          <w:szCs w:val="24"/>
        </w:rPr>
      </w:pPr>
      <w:r w:rsidRPr="003816C2">
        <w:rPr>
          <w:rFonts w:ascii="Times New Roman" w:hAnsi="Times New Roman" w:cs="Times New Roman"/>
          <w:sz w:val="24"/>
          <w:szCs w:val="24"/>
        </w:rPr>
        <w:t>Maintain a daily record of all washed vehicles.  The contractor shall use government forms, if required by the government.</w:t>
      </w:r>
    </w:p>
    <w:p w:rsidR="003816C2" w:rsidRPr="003816C2" w:rsidRDefault="003816C2" w:rsidP="003816C2">
      <w:pPr>
        <w:pStyle w:val="NoSpacing"/>
        <w:rPr>
          <w:rFonts w:ascii="Times New Roman" w:hAnsi="Times New Roman" w:cs="Times New Roman"/>
          <w:b/>
          <w:sz w:val="24"/>
          <w:szCs w:val="24"/>
        </w:rPr>
      </w:pPr>
    </w:p>
    <w:p w:rsidR="003816C2" w:rsidRPr="003816C2" w:rsidRDefault="003816C2" w:rsidP="003816C2">
      <w:pPr>
        <w:pStyle w:val="Heading1"/>
        <w:numPr>
          <w:ilvl w:val="0"/>
          <w:numId w:val="35"/>
        </w:numPr>
        <w:rPr>
          <w:rFonts w:eastAsiaTheme="minorHAnsi"/>
          <w:b w:val="0"/>
          <w:bCs w:val="0"/>
          <w:u w:val="none"/>
        </w:rPr>
      </w:pPr>
      <w:r w:rsidRPr="003816C2">
        <w:rPr>
          <w:bCs w:val="0"/>
        </w:rPr>
        <w:t>The Contractor shall not:</w:t>
      </w:r>
    </w:p>
    <w:p w:rsidR="003816C2" w:rsidRPr="003816C2" w:rsidRDefault="003816C2" w:rsidP="003816C2">
      <w:pPr>
        <w:pStyle w:val="Heading1"/>
        <w:numPr>
          <w:ilvl w:val="0"/>
          <w:numId w:val="37"/>
        </w:numPr>
        <w:ind w:left="1440"/>
        <w:rPr>
          <w:b w:val="0"/>
          <w:u w:val="none"/>
        </w:rPr>
      </w:pPr>
      <w:r w:rsidRPr="003816C2">
        <w:rPr>
          <w:b w:val="0"/>
          <w:u w:val="none"/>
        </w:rPr>
        <w:t>Dispose of solid waste; this is the responsibility of the government (The intention is to ensure proper disposal).</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color w:val="000000"/>
          <w:sz w:val="24"/>
          <w:szCs w:val="24"/>
        </w:rPr>
      </w:pPr>
      <w:r w:rsidRPr="003816C2">
        <w:rPr>
          <w:rFonts w:ascii="Times New Roman" w:hAnsi="Times New Roman" w:cs="Times New Roman"/>
          <w:sz w:val="24"/>
          <w:szCs w:val="24"/>
        </w:rPr>
        <w:t>D.2.1.2 Minimum Requirements - Type 1</w:t>
      </w:r>
      <w:r w:rsidRPr="003816C2">
        <w:rPr>
          <w:rFonts w:ascii="Times New Roman" w:hAnsi="Times New Roman" w:cs="Times New Roman"/>
          <w:color w:val="000000"/>
          <w:sz w:val="24"/>
          <w:szCs w:val="24"/>
        </w:rPr>
        <w:t xml:space="preserve"> Self-Contained with Recycling Water System</w:t>
      </w:r>
    </w:p>
    <w:p w:rsidR="003816C2" w:rsidRPr="003816C2" w:rsidRDefault="003816C2" w:rsidP="003816C2">
      <w:pPr>
        <w:autoSpaceDE w:val="0"/>
        <w:autoSpaceDN w:val="0"/>
        <w:adjustRightInd w:val="0"/>
        <w:spacing w:after="0" w:line="240" w:lineRule="auto"/>
        <w:ind w:left="720"/>
        <w:rPr>
          <w:rFonts w:ascii="Times New Roman" w:hAnsi="Times New Roman" w:cs="Times New Roman"/>
          <w:sz w:val="24"/>
          <w:szCs w:val="24"/>
        </w:rPr>
      </w:pP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 xml:space="preserve">Portable commercial power washers with two hand-held, high pressure wands/nozzles.  These nozzles must be suitable to wash 100% of the underbody surfaces. </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Underbody washer.  The underbody washing system must have nozzles that can be directed to within 45 degrees of vertical.  The spray from these nozzles must be able to cover 100% of the underbody surfaces.</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A wash water storage tank.  The wash water storage tank shall have adequate capacity to operate the wash system continuously for a minimum of two hours.</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Waste water shall be contained by the wash system.  All wash residues shall be removed from the tracking surfaces of the vehicle being washed before vehicle exits system to prevent contamination to the exiting vehicle.</w:t>
      </w:r>
    </w:p>
    <w:p w:rsidR="003816C2" w:rsidRPr="003816C2" w:rsidRDefault="008E4CFE"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Wash w</w:t>
      </w:r>
      <w:r w:rsidR="003816C2" w:rsidRPr="003816C2">
        <w:rPr>
          <w:rFonts w:ascii="Times New Roman" w:hAnsi="Times New Roman" w:cs="Times New Roman"/>
          <w:sz w:val="24"/>
          <w:szCs w:val="24"/>
        </w:rPr>
        <w:t xml:space="preserve">ater shall be filtered to a minimum of 100 microns, or use a clean water final rinse.  Contractor is responsible for maintaining the quality of the recycled water to ensure clean and safe washed equipment. Contractor shall maintain the containment </w:t>
      </w:r>
      <w:r w:rsidR="003816C2" w:rsidRPr="003816C2">
        <w:rPr>
          <w:rFonts w:ascii="Times New Roman" w:hAnsi="Times New Roman" w:cs="Times New Roman"/>
          <w:sz w:val="24"/>
          <w:szCs w:val="24"/>
        </w:rPr>
        <w:lastRenderedPageBreak/>
        <w:t xml:space="preserve">system in a functional condition at all times. </w:t>
      </w:r>
      <w:r>
        <w:rPr>
          <w:rFonts w:ascii="Times New Roman" w:hAnsi="Times New Roman" w:cs="Times New Roman"/>
          <w:sz w:val="24"/>
          <w:szCs w:val="24"/>
        </w:rPr>
        <w:t xml:space="preserve">Prior to disposal, all waste water shall be filtered to 100 microns or smaller particle size. </w:t>
      </w:r>
      <w:r w:rsidR="003816C2" w:rsidRPr="003816C2">
        <w:rPr>
          <w:rFonts w:ascii="Times New Roman" w:hAnsi="Times New Roman" w:cs="Times New Roman"/>
          <w:sz w:val="24"/>
          <w:szCs w:val="24"/>
        </w:rPr>
        <w:t>Waste water shall be disposed of in accordance with wastewater requirements of the authority having jurisdiction.</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 xml:space="preserve">Contractor shall place solid waste in a secure, easily transportable (not to exceed 50 lbs) containment device in consultation with the ground support or resource </w:t>
      </w:r>
      <w:r w:rsidR="008E4CFE">
        <w:rPr>
          <w:rFonts w:ascii="Times New Roman" w:hAnsi="Times New Roman" w:cs="Times New Roman"/>
          <w:sz w:val="24"/>
          <w:szCs w:val="24"/>
        </w:rPr>
        <w:t>advisor</w:t>
      </w:r>
      <w:r w:rsidRPr="003816C2">
        <w:rPr>
          <w:rFonts w:ascii="Times New Roman" w:hAnsi="Times New Roman" w:cs="Times New Roman"/>
          <w:sz w:val="24"/>
          <w:szCs w:val="24"/>
        </w:rPr>
        <w:t xml:space="preserve"> on the incident.  Solid waste shall be disposed of by the host agency.</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Process time to wash a single wildland fire engine shall not exceed 5 minutes average for any 10 fire engines.</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The contractor shall provide a</w:t>
      </w:r>
      <w:r w:rsidR="008E4CFE">
        <w:rPr>
          <w:rFonts w:ascii="Times New Roman" w:hAnsi="Times New Roman" w:cs="Times New Roman"/>
          <w:sz w:val="24"/>
          <w:szCs w:val="24"/>
        </w:rPr>
        <w:t xml:space="preserve">t least two (2) </w:t>
      </w:r>
      <w:r w:rsidRPr="003816C2">
        <w:rPr>
          <w:rFonts w:ascii="Times New Roman" w:hAnsi="Times New Roman" w:cs="Times New Roman"/>
          <w:sz w:val="24"/>
          <w:szCs w:val="24"/>
        </w:rPr>
        <w:t xml:space="preserve">skilled operators </w:t>
      </w:r>
      <w:r w:rsidR="008E4CFE">
        <w:rPr>
          <w:rFonts w:ascii="Times New Roman" w:hAnsi="Times New Roman" w:cs="Times New Roman"/>
          <w:sz w:val="24"/>
          <w:szCs w:val="24"/>
        </w:rPr>
        <w:t xml:space="preserve">to perform operations.  The operators shall be knowledgeable in the safe operation, maintenance, and repair of the wash system.  Operators shall be able to demonstrate knowledge, skills, and abilities to manage all waste products from the washer system.  These </w:t>
      </w:r>
      <w:r w:rsidRPr="003816C2">
        <w:rPr>
          <w:rFonts w:ascii="Times New Roman" w:hAnsi="Times New Roman" w:cs="Times New Roman"/>
          <w:sz w:val="24"/>
          <w:szCs w:val="24"/>
        </w:rPr>
        <w:t>personnel shall be present at all times during t</w:t>
      </w:r>
      <w:r w:rsidR="008E4CFE">
        <w:rPr>
          <w:rFonts w:ascii="Times New Roman" w:hAnsi="Times New Roman" w:cs="Times New Roman"/>
          <w:sz w:val="24"/>
          <w:szCs w:val="24"/>
        </w:rPr>
        <w:t>he incident operational periods, and are responsible for the safe operation of the wash station.</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Two, 1000 watt halogen work lights on stands and GFI module.</w:t>
      </w:r>
    </w:p>
    <w:p w:rsidR="003816C2" w:rsidRPr="003816C2" w:rsidRDefault="003816C2" w:rsidP="003816C2">
      <w:pPr>
        <w:pStyle w:val="ListParagraph"/>
        <w:numPr>
          <w:ilvl w:val="0"/>
          <w:numId w:val="29"/>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color w:val="000000"/>
          <w:sz w:val="24"/>
          <w:szCs w:val="24"/>
        </w:rPr>
        <w:t>The wash system must comply with all applicable OSHA regulations related to operator safety and all segments of the washer must be in operating condition with no missing parts.  All alternating current electric motors shall be listed with Underwriters Laboratory.</w:t>
      </w:r>
    </w:p>
    <w:p w:rsidR="003816C2" w:rsidRPr="003816C2" w:rsidRDefault="003816C2" w:rsidP="003816C2">
      <w:pPr>
        <w:autoSpaceDE w:val="0"/>
        <w:autoSpaceDN w:val="0"/>
        <w:adjustRightInd w:val="0"/>
        <w:spacing w:after="0" w:line="240" w:lineRule="auto"/>
        <w:ind w:left="720"/>
        <w:rPr>
          <w:rFonts w:ascii="Times New Roman" w:hAnsi="Times New Roman" w:cs="Times New Roman"/>
          <w:color w:val="000000"/>
          <w:sz w:val="24"/>
          <w:szCs w:val="24"/>
        </w:rPr>
      </w:pPr>
    </w:p>
    <w:p w:rsid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D.2.1.2 Minimum Requirements - Type 2:  Self-Contained with Non-Recycling Water System</w:t>
      </w:r>
      <w:r w:rsidR="008E4CFE">
        <w:rPr>
          <w:rFonts w:ascii="Times New Roman" w:hAnsi="Times New Roman" w:cs="Times New Roman"/>
          <w:sz w:val="24"/>
          <w:szCs w:val="24"/>
        </w:rPr>
        <w:t xml:space="preserve"> (this may be a direct-draining or remote discharge system)</w:t>
      </w:r>
    </w:p>
    <w:p w:rsidR="008E4CFE" w:rsidRPr="003816C2" w:rsidRDefault="008E4CFE"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 xml:space="preserve">Portable commercial power washer with two hand-held, high pressure wand/nozzles.  These nozzles must be suitable to wash 100% of the underbody surfaces. </w:t>
      </w:r>
    </w:p>
    <w:p w:rsidR="003816C2" w:rsidRPr="003816C2" w:rsidRDefault="003816C2"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A wash water storage tank.  The wash water storage tank shall have adequate capacity to operate the wash system continuously for a minimum of two hours.</w:t>
      </w:r>
    </w:p>
    <w:p w:rsidR="003816C2" w:rsidRDefault="003816C2"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Waste water shall be disposed of in accordance with wastewater requirements of the authority having jurisdiction.</w:t>
      </w:r>
    </w:p>
    <w:p w:rsidR="008E4CFE" w:rsidRPr="003816C2" w:rsidRDefault="008E4CFE"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Remote discharge systems shall have an adequate means to pump all waste water at least 200’ from the wash station.  Prior to disposal, all waste water</w:t>
      </w:r>
      <w:r w:rsidR="00A444F3">
        <w:rPr>
          <w:rFonts w:ascii="Times New Roman" w:hAnsi="Times New Roman" w:cs="Times New Roman"/>
          <w:sz w:val="24"/>
          <w:szCs w:val="24"/>
        </w:rPr>
        <w:t xml:space="preserve"> shall be filtered to a minimum of 100 microns or smaller particle size, or through dewatering bags fabricated from Amoco 4553 or equivalent geotextile cloth, having a maximum apparent opening size of 150 microns.</w:t>
      </w:r>
    </w:p>
    <w:p w:rsidR="003816C2" w:rsidRPr="003816C2" w:rsidRDefault="00A444F3"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Direct draining systems shall utilize </w:t>
      </w:r>
      <w:r w:rsidR="003816C2" w:rsidRPr="003816C2">
        <w:rPr>
          <w:rFonts w:ascii="Times New Roman" w:hAnsi="Times New Roman" w:cs="Times New Roman"/>
          <w:bCs/>
          <w:color w:val="000000"/>
          <w:sz w:val="24"/>
          <w:szCs w:val="24"/>
        </w:rPr>
        <w:t>Amoco 4553 or equivalent</w:t>
      </w:r>
      <w:r>
        <w:rPr>
          <w:rFonts w:ascii="Times New Roman" w:hAnsi="Times New Roman" w:cs="Times New Roman"/>
          <w:bCs/>
          <w:color w:val="000000"/>
          <w:sz w:val="24"/>
          <w:szCs w:val="24"/>
        </w:rPr>
        <w:t xml:space="preserve"> geotextile cloth</w:t>
      </w:r>
      <w:r w:rsidR="003816C2" w:rsidRPr="003816C2">
        <w:rPr>
          <w:rFonts w:ascii="Times New Roman" w:hAnsi="Times New Roman" w:cs="Times New Roman"/>
          <w:bCs/>
          <w:color w:val="000000"/>
          <w:sz w:val="24"/>
          <w:szCs w:val="24"/>
        </w:rPr>
        <w:t xml:space="preserve">, having </w:t>
      </w:r>
      <w:r>
        <w:rPr>
          <w:rFonts w:ascii="Times New Roman" w:hAnsi="Times New Roman" w:cs="Times New Roman"/>
          <w:bCs/>
          <w:color w:val="000000"/>
          <w:sz w:val="24"/>
          <w:szCs w:val="24"/>
        </w:rPr>
        <w:t>a maximum apparent opening size of 1</w:t>
      </w:r>
      <w:r w:rsidR="003816C2" w:rsidRPr="003816C2">
        <w:rPr>
          <w:rFonts w:ascii="Times New Roman" w:hAnsi="Times New Roman" w:cs="Times New Roman"/>
          <w:bCs/>
          <w:color w:val="000000"/>
          <w:sz w:val="24"/>
          <w:szCs w:val="24"/>
        </w:rPr>
        <w:t>50 micron</w:t>
      </w:r>
      <w:r>
        <w:rPr>
          <w:rFonts w:ascii="Times New Roman" w:hAnsi="Times New Roman" w:cs="Times New Roman"/>
          <w:bCs/>
          <w:color w:val="000000"/>
          <w:sz w:val="24"/>
          <w:szCs w:val="24"/>
        </w:rPr>
        <w:t>s</w:t>
      </w:r>
      <w:r w:rsidR="003816C2" w:rsidRPr="003816C2">
        <w:rPr>
          <w:rFonts w:ascii="Times New Roman" w:hAnsi="Times New Roman" w:cs="Times New Roman"/>
          <w:bCs/>
          <w:color w:val="000000"/>
          <w:sz w:val="24"/>
          <w:szCs w:val="24"/>
        </w:rPr>
        <w:t>.</w:t>
      </w:r>
      <w:r w:rsidR="003816C2" w:rsidRPr="003816C2">
        <w:rPr>
          <w:rFonts w:ascii="Times New Roman" w:hAnsi="Times New Roman" w:cs="Times New Roman"/>
          <w:sz w:val="24"/>
          <w:szCs w:val="24"/>
        </w:rPr>
        <w:t xml:space="preserve">  This cloth shall withstand heavy truck traffic.  A 15’ wide by 40’ piece shall be supplied by the contractor and shall be installed on a pad of gravel or a well-drained surface that is provided by the host agency.  Contractor shall maintain the mat in a functional condition at all times.  All solid waste greater than 150 micron size</w:t>
      </w:r>
      <w:r>
        <w:rPr>
          <w:rFonts w:ascii="Times New Roman" w:hAnsi="Times New Roman" w:cs="Times New Roman"/>
          <w:sz w:val="24"/>
          <w:szCs w:val="24"/>
        </w:rPr>
        <w:t>, including all geotextile cloth pieces,</w:t>
      </w:r>
      <w:r w:rsidR="003816C2" w:rsidRPr="003816C2">
        <w:rPr>
          <w:rFonts w:ascii="Times New Roman" w:hAnsi="Times New Roman" w:cs="Times New Roman"/>
          <w:sz w:val="24"/>
          <w:szCs w:val="24"/>
        </w:rPr>
        <w:t xml:space="preserve"> shall be placed in a secure, easily transportable containment (not to exceed 50 lbs) device in consultation with the ground support or resource </w:t>
      </w:r>
      <w:r>
        <w:rPr>
          <w:rFonts w:ascii="Times New Roman" w:hAnsi="Times New Roman" w:cs="Times New Roman"/>
          <w:sz w:val="24"/>
          <w:szCs w:val="24"/>
        </w:rPr>
        <w:t>advisor</w:t>
      </w:r>
      <w:r w:rsidR="003816C2" w:rsidRPr="003816C2">
        <w:rPr>
          <w:rFonts w:ascii="Times New Roman" w:hAnsi="Times New Roman" w:cs="Times New Roman"/>
          <w:sz w:val="24"/>
          <w:szCs w:val="24"/>
        </w:rPr>
        <w:t xml:space="preserve"> on the incident.  Solid waste shall be disposed of by the host agency.</w:t>
      </w:r>
    </w:p>
    <w:p w:rsidR="003816C2" w:rsidRPr="003816C2" w:rsidRDefault="003816C2"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Process time to wash a single wildland fire engine under normal conditions shall not exceed 8 minutes average for any 10 engines.</w:t>
      </w:r>
    </w:p>
    <w:p w:rsidR="008E4CFE" w:rsidRPr="003816C2" w:rsidRDefault="008E4CFE" w:rsidP="008E4CFE">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lastRenderedPageBreak/>
        <w:t>The contractor shall provide a</w:t>
      </w:r>
      <w:r>
        <w:rPr>
          <w:rFonts w:ascii="Times New Roman" w:hAnsi="Times New Roman" w:cs="Times New Roman"/>
          <w:sz w:val="24"/>
          <w:szCs w:val="24"/>
        </w:rPr>
        <w:t xml:space="preserve">t least two (2) </w:t>
      </w:r>
      <w:r w:rsidRPr="003816C2">
        <w:rPr>
          <w:rFonts w:ascii="Times New Roman" w:hAnsi="Times New Roman" w:cs="Times New Roman"/>
          <w:sz w:val="24"/>
          <w:szCs w:val="24"/>
        </w:rPr>
        <w:t xml:space="preserve">skilled operators </w:t>
      </w:r>
      <w:r>
        <w:rPr>
          <w:rFonts w:ascii="Times New Roman" w:hAnsi="Times New Roman" w:cs="Times New Roman"/>
          <w:sz w:val="24"/>
          <w:szCs w:val="24"/>
        </w:rPr>
        <w:t xml:space="preserve">to perform operations.  The operators shall be knowledgeable in the safe operation, maintenance, and repair of the wash system.  Operators shall be able to demonstrate knowledge, skills, and abilities to manage all waste products from the washer system.  These </w:t>
      </w:r>
      <w:r w:rsidRPr="003816C2">
        <w:rPr>
          <w:rFonts w:ascii="Times New Roman" w:hAnsi="Times New Roman" w:cs="Times New Roman"/>
          <w:sz w:val="24"/>
          <w:szCs w:val="24"/>
        </w:rPr>
        <w:t>personnel shall be present at all times during t</w:t>
      </w:r>
      <w:r>
        <w:rPr>
          <w:rFonts w:ascii="Times New Roman" w:hAnsi="Times New Roman" w:cs="Times New Roman"/>
          <w:sz w:val="24"/>
          <w:szCs w:val="24"/>
        </w:rPr>
        <w:t>he incident operational periods, and are responsible for the safe operation of the wash station.</w:t>
      </w:r>
    </w:p>
    <w:p w:rsidR="003816C2" w:rsidRPr="003816C2" w:rsidRDefault="003816C2"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color w:val="000000"/>
          <w:sz w:val="24"/>
          <w:szCs w:val="24"/>
        </w:rPr>
        <w:t>The wash system must comply with all applicable OSHA regulations related to operator safety and all segments of the washer must be in operating condition with no missing parts.  All alternating current electric motors shall be listed with Underwriters Laboratory.</w:t>
      </w:r>
    </w:p>
    <w:p w:rsidR="003816C2" w:rsidRPr="003816C2" w:rsidRDefault="003816C2"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Two</w:t>
      </w:r>
      <w:r w:rsidR="00A444F3">
        <w:rPr>
          <w:rFonts w:ascii="Times New Roman" w:hAnsi="Times New Roman" w:cs="Times New Roman"/>
          <w:sz w:val="24"/>
          <w:szCs w:val="24"/>
        </w:rPr>
        <w:t xml:space="preserve"> (2)</w:t>
      </w:r>
      <w:r w:rsidRPr="003816C2">
        <w:rPr>
          <w:rFonts w:ascii="Times New Roman" w:hAnsi="Times New Roman" w:cs="Times New Roman"/>
          <w:sz w:val="24"/>
          <w:szCs w:val="24"/>
        </w:rPr>
        <w:t>, 1000 watt halogen work lights on stands and GFI module.</w:t>
      </w:r>
    </w:p>
    <w:p w:rsidR="003816C2" w:rsidRPr="003816C2" w:rsidRDefault="003816C2" w:rsidP="003816C2">
      <w:pPr>
        <w:pStyle w:val="ListParagraph"/>
        <w:numPr>
          <w:ilvl w:val="0"/>
          <w:numId w:val="30"/>
        </w:numPr>
        <w:autoSpaceDE w:val="0"/>
        <w:autoSpaceDN w:val="0"/>
        <w:adjustRightInd w:val="0"/>
        <w:spacing w:after="0" w:line="240" w:lineRule="auto"/>
        <w:ind w:left="720"/>
        <w:rPr>
          <w:rFonts w:ascii="Times New Roman" w:hAnsi="Times New Roman" w:cs="Times New Roman"/>
          <w:sz w:val="24"/>
          <w:szCs w:val="24"/>
        </w:rPr>
      </w:pPr>
      <w:r w:rsidRPr="003816C2">
        <w:rPr>
          <w:rFonts w:ascii="Times New Roman" w:hAnsi="Times New Roman" w:cs="Times New Roman"/>
          <w:sz w:val="24"/>
          <w:szCs w:val="24"/>
        </w:rPr>
        <w:t>The system may have:</w:t>
      </w:r>
    </w:p>
    <w:p w:rsidR="003816C2" w:rsidRPr="003816C2" w:rsidRDefault="003816C2" w:rsidP="003816C2">
      <w:pPr>
        <w:pStyle w:val="ListParagraph"/>
        <w:numPr>
          <w:ilvl w:val="2"/>
          <w:numId w:val="38"/>
        </w:num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A mechanical underbody washer.  The underbody washing system must have nozzles that can be directed to within 45 degrees of vertical.  The spray from these nozzles must be able to cover 100% of the underbody surfaces.</w:t>
      </w:r>
    </w:p>
    <w:p w:rsidR="003816C2" w:rsidRPr="003816C2" w:rsidRDefault="003816C2" w:rsidP="003816C2">
      <w:pPr>
        <w:pStyle w:val="ListParagraph"/>
        <w:numPr>
          <w:ilvl w:val="2"/>
          <w:numId w:val="38"/>
        </w:num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An additional operator, skilled and knowledgeable in the safe operation, maintenance and repair of the wash system. Operators shall be able to demonstrate knowledge, skills and abilities to manage all waste products from the washer system. These personnel shall be present at all times during the incident operational periods, and are responsible for the safe operation of the wash station.</w:t>
      </w:r>
    </w:p>
    <w:p w:rsidR="003816C2" w:rsidRPr="003816C2" w:rsidRDefault="003816C2" w:rsidP="003816C2">
      <w:pPr>
        <w:pStyle w:val="Heading1"/>
        <w:rPr>
          <w:b w:val="0"/>
          <w:u w:val="none"/>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D.3 Not Applicable</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D.4 EQUIPMENT RELIABILITY</w:t>
      </w:r>
    </w:p>
    <w:p w:rsidR="009E03C2" w:rsidRDefault="009E03C2"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The Contractor shall provide dependable equipment that meets all applicable state and federal laws relating to motor vehicles and equipment.</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r w:rsidRPr="003816C2">
        <w:rPr>
          <w:rFonts w:ascii="Times New Roman" w:hAnsi="Times New Roman" w:cs="Times New Roman"/>
          <w:sz w:val="24"/>
          <w:szCs w:val="24"/>
        </w:rPr>
        <w:t>The Government reserves the right to conduct inspections at any time.</w:t>
      </w: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p>
    <w:p w:rsidR="009E03C2" w:rsidRPr="00102D82" w:rsidRDefault="009E03C2" w:rsidP="009E03C2">
      <w:pPr>
        <w:pStyle w:val="NoSpacing"/>
        <w:rPr>
          <w:rFonts w:ascii="Times New Roman" w:eastAsia="Calibri" w:hAnsi="Times New Roman" w:cs="Times New Roman"/>
          <w:color w:val="FF0000"/>
          <w:sz w:val="24"/>
          <w:szCs w:val="24"/>
        </w:rPr>
      </w:pPr>
      <w:r w:rsidRPr="00102D82">
        <w:rPr>
          <w:rFonts w:ascii="Times New Roman" w:hAnsi="Times New Roman" w:cs="Times New Roman"/>
          <w:b/>
          <w:color w:val="FF0000"/>
          <w:sz w:val="24"/>
          <w:szCs w:val="24"/>
        </w:rPr>
        <w:t>[D.5</w:t>
      </w:r>
      <w:r w:rsidRPr="00102D82">
        <w:rPr>
          <w:rFonts w:ascii="Times New Roman" w:eastAsia="Calibri" w:hAnsi="Times New Roman" w:cs="Times New Roman"/>
          <w:b/>
          <w:color w:val="FF0000"/>
          <w:sz w:val="24"/>
          <w:szCs w:val="24"/>
        </w:rPr>
        <w:t xml:space="preserve"> through D.6.1 deleted in abbreviated version]</w:t>
      </w:r>
    </w:p>
    <w:p w:rsidR="009E03C2" w:rsidRDefault="009E03C2" w:rsidP="003816C2">
      <w:pPr>
        <w:autoSpaceDE w:val="0"/>
        <w:autoSpaceDN w:val="0"/>
        <w:adjustRightInd w:val="0"/>
        <w:spacing w:after="0" w:line="240" w:lineRule="auto"/>
        <w:ind w:right="-720"/>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r w:rsidRPr="003816C2">
        <w:rPr>
          <w:rFonts w:ascii="Times New Roman" w:hAnsi="Times New Roman" w:cs="Times New Roman"/>
          <w:sz w:val="24"/>
          <w:szCs w:val="24"/>
        </w:rPr>
        <w:t xml:space="preserve">D.6.2 RANKING OF AWARDED RESOURCES FOR DISPATCH PRIORITY </w:t>
      </w: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rPr>
          <w:rFonts w:ascii="Times New Roman" w:hAnsi="Times New Roman" w:cs="Times New Roman"/>
          <w:color w:val="FF0000"/>
          <w:sz w:val="24"/>
          <w:szCs w:val="24"/>
        </w:rPr>
      </w:pPr>
      <w:r w:rsidRPr="003816C2">
        <w:rPr>
          <w:rFonts w:ascii="Times New Roman" w:hAnsi="Times New Roman" w:cs="Times New Roman"/>
          <w:sz w:val="24"/>
          <w:szCs w:val="24"/>
        </w:rPr>
        <w:t>All resources on an awarded Agreement will be ranked on a dispatch priority list by Host Dispatch Zone or Geographic Area.  Priority will be given to those small business concerns identified in Section B, Method of Award - Cascading Set-Aside Procedure. Within each small business program category, priority will be given according to the price offered for the type of resource. The following calculation will be used to determine the lowest price, with the lowest price being ranked highest on the dispatch list.</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9E03C2" w:rsidRPr="00102D82" w:rsidRDefault="009E03C2" w:rsidP="009E03C2">
      <w:pPr>
        <w:pStyle w:val="NoSpacing"/>
        <w:rPr>
          <w:rFonts w:ascii="Times New Roman" w:hAnsi="Times New Roman" w:cs="Times New Roman"/>
          <w:b/>
          <w:color w:val="FF0000"/>
          <w:sz w:val="24"/>
          <w:szCs w:val="24"/>
        </w:rPr>
      </w:pPr>
      <w:r w:rsidRPr="00102D82">
        <w:rPr>
          <w:rFonts w:ascii="Times New Roman" w:eastAsia="Calibri" w:hAnsi="Times New Roman" w:cs="Times New Roman"/>
          <w:b/>
          <w:color w:val="FF0000"/>
          <w:sz w:val="24"/>
          <w:szCs w:val="24"/>
        </w:rPr>
        <w:t>[D.6.3 through D.</w:t>
      </w:r>
      <w:r w:rsidRPr="00102D82">
        <w:rPr>
          <w:rFonts w:ascii="Times New Roman" w:hAnsi="Times New Roman" w:cs="Times New Roman"/>
          <w:b/>
          <w:color w:val="FF0000"/>
          <w:sz w:val="24"/>
          <w:szCs w:val="24"/>
        </w:rPr>
        <w:t>21.7</w:t>
      </w:r>
      <w:r w:rsidRPr="00102D82">
        <w:rPr>
          <w:rFonts w:ascii="Times New Roman" w:eastAsia="Calibri" w:hAnsi="Times New Roman" w:cs="Times New Roman"/>
          <w:b/>
          <w:color w:val="FF0000"/>
          <w:sz w:val="24"/>
          <w:szCs w:val="24"/>
        </w:rPr>
        <w:t xml:space="preserve"> deleted in abbreviated version]</w:t>
      </w:r>
    </w:p>
    <w:p w:rsidR="009E03C2" w:rsidRDefault="009E03C2" w:rsidP="003816C2">
      <w:pPr>
        <w:autoSpaceDE w:val="0"/>
        <w:autoSpaceDN w:val="0"/>
        <w:adjustRightInd w:val="0"/>
        <w:spacing w:after="0" w:line="240" w:lineRule="auto"/>
        <w:ind w:right="-720"/>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r w:rsidRPr="003816C2">
        <w:rPr>
          <w:rFonts w:ascii="Times New Roman" w:hAnsi="Times New Roman" w:cs="Times New Roman"/>
          <w:sz w:val="24"/>
          <w:szCs w:val="24"/>
        </w:rPr>
        <w:t>D.21.8 PAYMENTS</w:t>
      </w: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r w:rsidRPr="003816C2">
        <w:rPr>
          <w:rFonts w:ascii="Times New Roman" w:hAnsi="Times New Roman" w:cs="Times New Roman"/>
          <w:sz w:val="24"/>
          <w:szCs w:val="24"/>
        </w:rPr>
        <w:lastRenderedPageBreak/>
        <w:t>The host agency for each incident is responsible for payments. The payment office will be designated in block 9 on the Emergency Equipment - Use Invoice, Form OF-286. See Exhibit B for complete agency payment office information.</w:t>
      </w: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p>
    <w:p w:rsidR="003816C2" w:rsidRPr="003816C2" w:rsidRDefault="003816C2" w:rsidP="003816C2">
      <w:pPr>
        <w:autoSpaceDE w:val="0"/>
        <w:autoSpaceDN w:val="0"/>
        <w:adjustRightInd w:val="0"/>
        <w:spacing w:after="0" w:line="240" w:lineRule="auto"/>
        <w:ind w:right="-720"/>
        <w:rPr>
          <w:rFonts w:ascii="Times New Roman" w:hAnsi="Times New Roman" w:cs="Times New Roman"/>
          <w:sz w:val="24"/>
          <w:szCs w:val="24"/>
        </w:rPr>
      </w:pPr>
      <w:r w:rsidRPr="003816C2">
        <w:rPr>
          <w:rFonts w:ascii="Times New Roman" w:hAnsi="Times New Roman" w:cs="Times New Roman"/>
          <w:sz w:val="24"/>
          <w:szCs w:val="24"/>
        </w:rPr>
        <w:t>The time under hire shall start at the time the resource begins traveling to the incident after being ordered by the Government, and end at the estimated time of arrival back to the point of hire after being released, except as provided in D.21.8.3.</w:t>
      </w:r>
    </w:p>
    <w:p w:rsidR="003816C2" w:rsidRPr="003816C2" w:rsidRDefault="003816C2" w:rsidP="003816C2">
      <w:pPr>
        <w:autoSpaceDE w:val="0"/>
        <w:autoSpaceDN w:val="0"/>
        <w:adjustRightInd w:val="0"/>
        <w:spacing w:after="0" w:line="240" w:lineRule="auto"/>
        <w:rPr>
          <w:rFonts w:ascii="Times New Roman" w:hAnsi="Times New Roman" w:cs="Times New Roman"/>
          <w:sz w:val="24"/>
          <w:szCs w:val="24"/>
        </w:rPr>
      </w:pPr>
    </w:p>
    <w:p w:rsidR="003816C2" w:rsidRDefault="003816C2" w:rsidP="003816C2">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On-Shift includes time worked, time that resource is held or directed to be in a state of readiness, and compensable travel (resource traveling under its own power) that has a specific start and ending time.</w:t>
      </w:r>
    </w:p>
    <w:p w:rsidR="003816C2" w:rsidRPr="003816C2" w:rsidRDefault="003816C2" w:rsidP="003816C2">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3816C2">
        <w:rPr>
          <w:rFonts w:ascii="Times New Roman" w:hAnsi="Times New Roman" w:cs="Times New Roman"/>
          <w:sz w:val="24"/>
          <w:szCs w:val="24"/>
        </w:rPr>
        <w:t>Daily Rate - Payment will be made on basis of calendar days (0001 - 2400). For fractional days at the beginning and ending of time under hire, payment will be based on 50 percent of the Daily Rate for periods less than 8 hours.</w:t>
      </w:r>
    </w:p>
    <w:p w:rsidR="003816C2" w:rsidRPr="003816C2" w:rsidRDefault="003816C2" w:rsidP="003816C2">
      <w:pPr>
        <w:autoSpaceDE w:val="0"/>
        <w:autoSpaceDN w:val="0"/>
        <w:adjustRightInd w:val="0"/>
        <w:spacing w:after="0" w:line="240" w:lineRule="auto"/>
        <w:rPr>
          <w:rFonts w:ascii="Times New Roman" w:hAnsi="Times New Roman" w:cs="Times New Roman"/>
          <w:color w:val="FF0000"/>
          <w:sz w:val="24"/>
          <w:szCs w:val="24"/>
        </w:rPr>
      </w:pPr>
    </w:p>
    <w:p w:rsidR="00B81589" w:rsidRPr="003816C2" w:rsidRDefault="00B81589" w:rsidP="003816C2">
      <w:pPr>
        <w:autoSpaceDE w:val="0"/>
        <w:autoSpaceDN w:val="0"/>
        <w:adjustRightInd w:val="0"/>
        <w:spacing w:after="0" w:line="240" w:lineRule="auto"/>
        <w:rPr>
          <w:rFonts w:ascii="Times New Roman" w:eastAsia="Calibri" w:hAnsi="Times New Roman" w:cs="Times New Roman"/>
          <w:b/>
          <w:bCs/>
          <w:sz w:val="24"/>
          <w:szCs w:val="24"/>
        </w:rPr>
      </w:pPr>
    </w:p>
    <w:p w:rsidR="009E03C2" w:rsidRPr="00102D82" w:rsidRDefault="009E03C2" w:rsidP="009E03C2">
      <w:pPr>
        <w:rPr>
          <w:rFonts w:ascii="Times New Roman" w:eastAsia="Calibri" w:hAnsi="Times New Roman" w:cs="Times New Roman"/>
          <w:b/>
          <w:color w:val="FF0000"/>
          <w:sz w:val="24"/>
          <w:szCs w:val="24"/>
        </w:rPr>
      </w:pPr>
      <w:r w:rsidRPr="00102D82">
        <w:rPr>
          <w:rFonts w:ascii="Times New Roman" w:eastAsia="Calibri" w:hAnsi="Times New Roman" w:cs="Times New Roman"/>
          <w:b/>
          <w:color w:val="FF0000"/>
          <w:sz w:val="24"/>
          <w:szCs w:val="24"/>
        </w:rPr>
        <w:t>[D.21.9 through D.23 and all exhibits deleted in abbreviated version]</w:t>
      </w:r>
    </w:p>
    <w:p w:rsidR="003816C2" w:rsidRPr="003816C2" w:rsidRDefault="003816C2">
      <w:pPr>
        <w:autoSpaceDE w:val="0"/>
        <w:autoSpaceDN w:val="0"/>
        <w:adjustRightInd w:val="0"/>
        <w:spacing w:after="0" w:line="240" w:lineRule="auto"/>
        <w:rPr>
          <w:rFonts w:ascii="Times New Roman" w:eastAsia="Calibri" w:hAnsi="Times New Roman" w:cs="Times New Roman"/>
          <w:b/>
          <w:bCs/>
          <w:sz w:val="24"/>
          <w:szCs w:val="24"/>
        </w:rPr>
      </w:pPr>
    </w:p>
    <w:sectPr w:rsidR="003816C2" w:rsidRPr="003816C2" w:rsidSect="00B81589">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B8" w:rsidRDefault="000E52B8" w:rsidP="007F62EE">
      <w:pPr>
        <w:spacing w:after="0" w:line="240" w:lineRule="auto"/>
      </w:pPr>
      <w:r>
        <w:separator/>
      </w:r>
    </w:p>
  </w:endnote>
  <w:endnote w:type="continuationSeparator" w:id="0">
    <w:p w:rsidR="000E52B8" w:rsidRDefault="000E52B8" w:rsidP="007F6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0492"/>
      <w:docPartObj>
        <w:docPartGallery w:val="Page Numbers (Bottom of Page)"/>
        <w:docPartUnique/>
      </w:docPartObj>
    </w:sdtPr>
    <w:sdtContent>
      <w:p w:rsidR="008E4CFE" w:rsidRDefault="008F7FE6">
        <w:pPr>
          <w:pStyle w:val="Footer"/>
          <w:jc w:val="center"/>
        </w:pPr>
        <w:fldSimple w:instr=" PAGE   \* MERGEFORMAT ">
          <w:r w:rsidR="00102D82">
            <w:rPr>
              <w:noProof/>
            </w:rPr>
            <w:t>5</w:t>
          </w:r>
        </w:fldSimple>
      </w:p>
    </w:sdtContent>
  </w:sdt>
  <w:p w:rsidR="008E4CFE" w:rsidRDefault="008E4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B8" w:rsidRDefault="000E52B8" w:rsidP="007F62EE">
      <w:pPr>
        <w:spacing w:after="0" w:line="240" w:lineRule="auto"/>
      </w:pPr>
      <w:r>
        <w:separator/>
      </w:r>
    </w:p>
  </w:footnote>
  <w:footnote w:type="continuationSeparator" w:id="0">
    <w:p w:rsidR="000E52B8" w:rsidRDefault="000E52B8" w:rsidP="007F6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FE" w:rsidRDefault="008F7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1" o:spid="_x0000_s3074" type="#_x0000_t136" style="position:absolute;margin-left:0;margin-top:0;width:586.55pt;height:73.3pt;rotation:315;z-index:-251654144;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FE" w:rsidRDefault="008F7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2" o:spid="_x0000_s3075" type="#_x0000_t136" style="position:absolute;margin-left:0;margin-top:0;width:586.55pt;height:73.3pt;rotation:315;z-index:-251652096;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r w:rsidR="008E4CFE">
      <w:rPr>
        <w:rFonts w:ascii="Times New Roman" w:hAnsi="Times New Roman" w:cs="Times New Roman"/>
        <w:sz w:val="24"/>
        <w:szCs w:val="24"/>
      </w:rPr>
      <w:t>Weed Washing Unit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FE" w:rsidRDefault="008F7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0" o:spid="_x0000_s3073" type="#_x0000_t136" style="position:absolute;margin-left:0;margin-top:0;width:586.55pt;height:73.3pt;rotation:315;z-index:-251656192;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64D"/>
    <w:multiLevelType w:val="hybridMultilevel"/>
    <w:tmpl w:val="5BA2C2F8"/>
    <w:lvl w:ilvl="0" w:tplc="0409000F">
      <w:start w:val="1"/>
      <w:numFmt w:val="decimal"/>
      <w:lvlText w:val="%1."/>
      <w:lvlJc w:val="left"/>
      <w:pPr>
        <w:ind w:left="720" w:hanging="360"/>
      </w:pPr>
    </w:lvl>
    <w:lvl w:ilvl="1" w:tplc="596870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F0204"/>
    <w:multiLevelType w:val="hybridMultilevel"/>
    <w:tmpl w:val="1654EF9C"/>
    <w:lvl w:ilvl="0" w:tplc="22543C30">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0F085844"/>
    <w:multiLevelType w:val="hybridMultilevel"/>
    <w:tmpl w:val="89C4BFF4"/>
    <w:lvl w:ilvl="0" w:tplc="22543C30">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0FA72230"/>
    <w:multiLevelType w:val="hybridMultilevel"/>
    <w:tmpl w:val="A8D45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779A7"/>
    <w:multiLevelType w:val="hybridMultilevel"/>
    <w:tmpl w:val="3A0A0660"/>
    <w:lvl w:ilvl="0" w:tplc="7D220DA2">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14F43EB"/>
    <w:multiLevelType w:val="hybridMultilevel"/>
    <w:tmpl w:val="867E2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84CAA"/>
    <w:multiLevelType w:val="hybridMultilevel"/>
    <w:tmpl w:val="C1E4E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71E5B"/>
    <w:multiLevelType w:val="hybridMultilevel"/>
    <w:tmpl w:val="6B844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F57DC8"/>
    <w:multiLevelType w:val="hybridMultilevel"/>
    <w:tmpl w:val="8800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E3659"/>
    <w:multiLevelType w:val="hybridMultilevel"/>
    <w:tmpl w:val="68F4C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27BCD"/>
    <w:multiLevelType w:val="hybridMultilevel"/>
    <w:tmpl w:val="77A0B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A410CD"/>
    <w:multiLevelType w:val="hybridMultilevel"/>
    <w:tmpl w:val="1644A554"/>
    <w:lvl w:ilvl="0" w:tplc="19F41A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C32349E"/>
    <w:multiLevelType w:val="hybridMultilevel"/>
    <w:tmpl w:val="E9807EDE"/>
    <w:lvl w:ilvl="0" w:tplc="0409000F">
      <w:start w:val="1"/>
      <w:numFmt w:val="decimal"/>
      <w:lvlText w:val="%1."/>
      <w:lvlJc w:val="left"/>
      <w:pPr>
        <w:ind w:left="720" w:hanging="360"/>
      </w:pPr>
    </w:lvl>
    <w:lvl w:ilvl="1" w:tplc="A0AA30F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06640"/>
    <w:multiLevelType w:val="hybridMultilevel"/>
    <w:tmpl w:val="0516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27479"/>
    <w:multiLevelType w:val="hybridMultilevel"/>
    <w:tmpl w:val="1974E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D1C0F"/>
    <w:multiLevelType w:val="hybridMultilevel"/>
    <w:tmpl w:val="3270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F760E"/>
    <w:multiLevelType w:val="hybridMultilevel"/>
    <w:tmpl w:val="866C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F60FB"/>
    <w:multiLevelType w:val="hybridMultilevel"/>
    <w:tmpl w:val="25A23E3C"/>
    <w:lvl w:ilvl="0" w:tplc="F1CCA40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74C76C7"/>
    <w:multiLevelType w:val="hybridMultilevel"/>
    <w:tmpl w:val="139A6EF2"/>
    <w:lvl w:ilvl="0" w:tplc="04090019">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4EC75D7E"/>
    <w:multiLevelType w:val="hybridMultilevel"/>
    <w:tmpl w:val="C9820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4561F9"/>
    <w:multiLevelType w:val="hybridMultilevel"/>
    <w:tmpl w:val="980EFF56"/>
    <w:lvl w:ilvl="0" w:tplc="C57E123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1FF652E"/>
    <w:multiLevelType w:val="hybridMultilevel"/>
    <w:tmpl w:val="A732B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3454047"/>
    <w:multiLevelType w:val="hybridMultilevel"/>
    <w:tmpl w:val="5CBE7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E287B"/>
    <w:multiLevelType w:val="hybridMultilevel"/>
    <w:tmpl w:val="7B7E0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F4F2F"/>
    <w:multiLevelType w:val="hybridMultilevel"/>
    <w:tmpl w:val="0952E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B0474E"/>
    <w:multiLevelType w:val="hybridMultilevel"/>
    <w:tmpl w:val="877E6F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062993"/>
    <w:multiLevelType w:val="hybridMultilevel"/>
    <w:tmpl w:val="58423B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4546F4"/>
    <w:multiLevelType w:val="hybridMultilevel"/>
    <w:tmpl w:val="9FE6B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821745"/>
    <w:multiLevelType w:val="hybridMultilevel"/>
    <w:tmpl w:val="DAE29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CE7DFD"/>
    <w:multiLevelType w:val="hybridMultilevel"/>
    <w:tmpl w:val="33360CF6"/>
    <w:lvl w:ilvl="0" w:tplc="04090019">
      <w:start w:val="1"/>
      <w:numFmt w:val="lowerLetter"/>
      <w:lvlText w:val="%1."/>
      <w:lvlJc w:val="left"/>
      <w:pPr>
        <w:ind w:left="2520" w:hanging="360"/>
      </w:pPr>
      <w:rPr>
        <w:rFonts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1C6245C"/>
    <w:multiLevelType w:val="hybridMultilevel"/>
    <w:tmpl w:val="525E47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4B744B"/>
    <w:multiLevelType w:val="hybridMultilevel"/>
    <w:tmpl w:val="626C3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E45A87"/>
    <w:multiLevelType w:val="hybridMultilevel"/>
    <w:tmpl w:val="4AD095DC"/>
    <w:lvl w:ilvl="0" w:tplc="0E2C1184">
      <w:start w:val="1"/>
      <w:numFmt w:val="decimal"/>
      <w:lvlText w:val="%1."/>
      <w:lvlJc w:val="left"/>
      <w:pPr>
        <w:ind w:left="1080" w:hanging="360"/>
      </w:pPr>
      <w:rPr>
        <w:rFonts w:ascii="Times New Roman" w:eastAsiaTheme="minorHAns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F124C1"/>
    <w:multiLevelType w:val="hybridMultilevel"/>
    <w:tmpl w:val="4DAC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D14FC9"/>
    <w:multiLevelType w:val="hybridMultilevel"/>
    <w:tmpl w:val="3D404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957C0"/>
    <w:multiLevelType w:val="hybridMultilevel"/>
    <w:tmpl w:val="73340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F079A"/>
    <w:multiLevelType w:val="hybridMultilevel"/>
    <w:tmpl w:val="AB8A5F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7764D4F"/>
    <w:multiLevelType w:val="hybridMultilevel"/>
    <w:tmpl w:val="3B906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7D22F9"/>
    <w:multiLevelType w:val="hybridMultilevel"/>
    <w:tmpl w:val="D7127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544E5F"/>
    <w:multiLevelType w:val="hybridMultilevel"/>
    <w:tmpl w:val="E612F59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15"/>
  </w:num>
  <w:num w:numId="4">
    <w:abstractNumId w:val="32"/>
  </w:num>
  <w:num w:numId="5">
    <w:abstractNumId w:val="38"/>
  </w:num>
  <w:num w:numId="6">
    <w:abstractNumId w:val="36"/>
  </w:num>
  <w:num w:numId="7">
    <w:abstractNumId w:val="25"/>
  </w:num>
  <w:num w:numId="8">
    <w:abstractNumId w:val="26"/>
  </w:num>
  <w:num w:numId="9">
    <w:abstractNumId w:val="30"/>
  </w:num>
  <w:num w:numId="10">
    <w:abstractNumId w:val="10"/>
  </w:num>
  <w:num w:numId="11">
    <w:abstractNumId w:val="27"/>
  </w:num>
  <w:num w:numId="12">
    <w:abstractNumId w:val="28"/>
  </w:num>
  <w:num w:numId="13">
    <w:abstractNumId w:val="6"/>
  </w:num>
  <w:num w:numId="14">
    <w:abstractNumId w:val="5"/>
  </w:num>
  <w:num w:numId="15">
    <w:abstractNumId w:val="24"/>
  </w:num>
  <w:num w:numId="16">
    <w:abstractNumId w:val="9"/>
  </w:num>
  <w:num w:numId="17">
    <w:abstractNumId w:val="0"/>
  </w:num>
  <w:num w:numId="18">
    <w:abstractNumId w:val="37"/>
  </w:num>
  <w:num w:numId="19">
    <w:abstractNumId w:val="8"/>
  </w:num>
  <w:num w:numId="20">
    <w:abstractNumId w:val="21"/>
  </w:num>
  <w:num w:numId="21">
    <w:abstractNumId w:val="31"/>
  </w:num>
  <w:num w:numId="22">
    <w:abstractNumId w:val="7"/>
  </w:num>
  <w:num w:numId="23">
    <w:abstractNumId w:val="33"/>
  </w:num>
  <w:num w:numId="24">
    <w:abstractNumId w:val="14"/>
  </w:num>
  <w:num w:numId="25">
    <w:abstractNumId w:val="16"/>
  </w:num>
  <w:num w:numId="26">
    <w:abstractNumId w:val="13"/>
  </w:num>
  <w:num w:numId="27">
    <w:abstractNumId w:val="39"/>
  </w:num>
  <w:num w:numId="28">
    <w:abstractNumId w:val="3"/>
  </w:num>
  <w:num w:numId="29">
    <w:abstractNumId w:val="20"/>
  </w:num>
  <w:num w:numId="30">
    <w:abstractNumId w:val="2"/>
  </w:num>
  <w:num w:numId="31">
    <w:abstractNumId w:val="17"/>
  </w:num>
  <w:num w:numId="32">
    <w:abstractNumId w:val="11"/>
  </w:num>
  <w:num w:numId="33">
    <w:abstractNumId w:val="4"/>
  </w:num>
  <w:num w:numId="34">
    <w:abstractNumId w:val="29"/>
  </w:num>
  <w:num w:numId="35">
    <w:abstractNumId w:val="12"/>
  </w:num>
  <w:num w:numId="36">
    <w:abstractNumId w:val="18"/>
  </w:num>
  <w:num w:numId="37">
    <w:abstractNumId w:val="19"/>
  </w:num>
  <w:num w:numId="38">
    <w:abstractNumId w:val="1"/>
  </w:num>
  <w:num w:numId="39">
    <w:abstractNumId w:val="22"/>
  </w:num>
  <w:num w:numId="40">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o:shapelayout v:ext="edit">
      <o:idmap v:ext="edit" data="3"/>
    </o:shapelayout>
  </w:hdrShapeDefaults>
  <w:footnotePr>
    <w:footnote w:id="-1"/>
    <w:footnote w:id="0"/>
  </w:footnotePr>
  <w:endnotePr>
    <w:endnote w:id="-1"/>
    <w:endnote w:id="0"/>
  </w:endnotePr>
  <w:compat/>
  <w:rsids>
    <w:rsidRoot w:val="00E8498D"/>
    <w:rsid w:val="00016FFA"/>
    <w:rsid w:val="00035773"/>
    <w:rsid w:val="000649E3"/>
    <w:rsid w:val="00091293"/>
    <w:rsid w:val="000B6E22"/>
    <w:rsid w:val="000D06ED"/>
    <w:rsid w:val="000D2269"/>
    <w:rsid w:val="000E52B8"/>
    <w:rsid w:val="00102D82"/>
    <w:rsid w:val="00116592"/>
    <w:rsid w:val="00157F89"/>
    <w:rsid w:val="001B7CA5"/>
    <w:rsid w:val="001D2D90"/>
    <w:rsid w:val="001F2ABD"/>
    <w:rsid w:val="002051A4"/>
    <w:rsid w:val="00242EE0"/>
    <w:rsid w:val="002B1E91"/>
    <w:rsid w:val="00350051"/>
    <w:rsid w:val="003816C2"/>
    <w:rsid w:val="0044454A"/>
    <w:rsid w:val="0048657E"/>
    <w:rsid w:val="005C1C61"/>
    <w:rsid w:val="005F46BF"/>
    <w:rsid w:val="00614E07"/>
    <w:rsid w:val="0072498B"/>
    <w:rsid w:val="007C4953"/>
    <w:rsid w:val="007F62EE"/>
    <w:rsid w:val="00825DD7"/>
    <w:rsid w:val="00830B05"/>
    <w:rsid w:val="008A752D"/>
    <w:rsid w:val="008C5513"/>
    <w:rsid w:val="008E4CFE"/>
    <w:rsid w:val="008E5C9C"/>
    <w:rsid w:val="008F7FE6"/>
    <w:rsid w:val="00904FB8"/>
    <w:rsid w:val="00991299"/>
    <w:rsid w:val="009B02F8"/>
    <w:rsid w:val="009E03C2"/>
    <w:rsid w:val="00A166FF"/>
    <w:rsid w:val="00A178C1"/>
    <w:rsid w:val="00A2214C"/>
    <w:rsid w:val="00A444F3"/>
    <w:rsid w:val="00A76CF4"/>
    <w:rsid w:val="00A815D9"/>
    <w:rsid w:val="00AF5E98"/>
    <w:rsid w:val="00B05A35"/>
    <w:rsid w:val="00B81589"/>
    <w:rsid w:val="00BA3CE4"/>
    <w:rsid w:val="00BA7277"/>
    <w:rsid w:val="00BC782E"/>
    <w:rsid w:val="00BE1237"/>
    <w:rsid w:val="00C53EA8"/>
    <w:rsid w:val="00C64FB7"/>
    <w:rsid w:val="00CD5897"/>
    <w:rsid w:val="00D673BF"/>
    <w:rsid w:val="00D7425E"/>
    <w:rsid w:val="00D846FA"/>
    <w:rsid w:val="00E234F2"/>
    <w:rsid w:val="00E32432"/>
    <w:rsid w:val="00E33B33"/>
    <w:rsid w:val="00E8498D"/>
    <w:rsid w:val="00F24D76"/>
    <w:rsid w:val="00F41812"/>
    <w:rsid w:val="00FB1B60"/>
    <w:rsid w:val="00FF0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C2"/>
  </w:style>
  <w:style w:type="paragraph" w:styleId="Heading1">
    <w:name w:val="heading 1"/>
    <w:basedOn w:val="Normal"/>
    <w:next w:val="Normal"/>
    <w:link w:val="Heading1Char"/>
    <w:qFormat/>
    <w:rsid w:val="00B81589"/>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B81589"/>
    <w:pPr>
      <w:keepNext/>
      <w:spacing w:after="0" w:line="240" w:lineRule="auto"/>
      <w:jc w:val="center"/>
      <w:outlineLvl w:val="1"/>
    </w:pPr>
    <w:rPr>
      <w:rFonts w:ascii="Arial" w:eastAsia="Times New Roman" w:hAnsi="Arial" w:cs="Arial"/>
      <w:b/>
      <w:bCs/>
      <w:sz w:val="24"/>
      <w:szCs w:val="24"/>
    </w:rPr>
  </w:style>
  <w:style w:type="paragraph" w:styleId="Heading3">
    <w:name w:val="heading 3"/>
    <w:basedOn w:val="Normal"/>
    <w:next w:val="Normal"/>
    <w:link w:val="Heading3Char"/>
    <w:qFormat/>
    <w:rsid w:val="00B81589"/>
    <w:pPr>
      <w:keepNext/>
      <w:spacing w:after="0" w:line="240" w:lineRule="auto"/>
      <w:outlineLvl w:val="2"/>
    </w:pPr>
    <w:rPr>
      <w:rFonts w:ascii="Arial" w:eastAsia="Times New Roman" w:hAnsi="Arial" w:cs="Arial"/>
      <w:b/>
      <w:bCs/>
      <w:sz w:val="24"/>
      <w:szCs w:val="24"/>
    </w:rPr>
  </w:style>
  <w:style w:type="paragraph" w:styleId="Heading4">
    <w:name w:val="heading 4"/>
    <w:basedOn w:val="Normal"/>
    <w:link w:val="Heading4Char"/>
    <w:qFormat/>
    <w:rsid w:val="00B81589"/>
    <w:pPr>
      <w:spacing w:before="100" w:beforeAutospacing="1" w:after="100" w:afterAutospacing="1" w:line="240" w:lineRule="auto"/>
      <w:outlineLvl w:val="3"/>
    </w:pPr>
    <w:rPr>
      <w:rFonts w:ascii="Arial Unicode MS" w:eastAsia="Arial Unicode MS" w:hAnsi="Arial Unicode MS" w:cs="Arial Unicode MS"/>
      <w:b/>
      <w:bCs/>
      <w:sz w:val="24"/>
      <w:szCs w:val="24"/>
    </w:rPr>
  </w:style>
  <w:style w:type="paragraph" w:styleId="Heading6">
    <w:name w:val="heading 6"/>
    <w:basedOn w:val="Normal"/>
    <w:next w:val="Normal"/>
    <w:link w:val="Heading6Char"/>
    <w:qFormat/>
    <w:rsid w:val="00B81589"/>
    <w:pPr>
      <w:keepNext/>
      <w:tabs>
        <w:tab w:val="left" w:pos="461"/>
      </w:tabs>
      <w:spacing w:after="0" w:line="240" w:lineRule="auto"/>
      <w:ind w:left="360" w:right="72"/>
      <w:outlineLvl w:val="5"/>
    </w:pPr>
    <w:rPr>
      <w:rFonts w:ascii="Arial" w:eastAsia="Times New Roman" w:hAnsi="Arial" w:cs="Arial"/>
      <w:b/>
      <w:bCs/>
      <w:sz w:val="24"/>
      <w:szCs w:val="24"/>
    </w:rPr>
  </w:style>
  <w:style w:type="paragraph" w:styleId="Heading7">
    <w:name w:val="heading 7"/>
    <w:basedOn w:val="Normal"/>
    <w:next w:val="Normal"/>
    <w:link w:val="Heading7Char"/>
    <w:qFormat/>
    <w:rsid w:val="00B81589"/>
    <w:pPr>
      <w:keepNext/>
      <w:spacing w:after="0" w:line="240" w:lineRule="auto"/>
      <w:jc w:val="center"/>
      <w:outlineLvl w:val="6"/>
    </w:pPr>
    <w:rPr>
      <w:rFonts w:ascii="Times New Roman" w:eastAsia="Times New Roman" w:hAnsi="Times New Roman" w:cs="Arial"/>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98D"/>
    <w:pPr>
      <w:spacing w:after="0" w:line="240" w:lineRule="auto"/>
    </w:pPr>
  </w:style>
  <w:style w:type="paragraph" w:styleId="ListParagraph">
    <w:name w:val="List Paragraph"/>
    <w:basedOn w:val="Normal"/>
    <w:uiPriority w:val="34"/>
    <w:qFormat/>
    <w:rsid w:val="00E8498D"/>
    <w:pPr>
      <w:ind w:left="720"/>
      <w:contextualSpacing/>
    </w:pPr>
  </w:style>
  <w:style w:type="paragraph" w:customStyle="1" w:styleId="Level2">
    <w:name w:val="Level2"/>
    <w:basedOn w:val="Normal"/>
    <w:rsid w:val="008C5513"/>
    <w:pPr>
      <w:tabs>
        <w:tab w:val="left" w:pos="450"/>
      </w:tabs>
      <w:spacing w:after="120" w:line="240" w:lineRule="auto"/>
      <w:ind w:left="360"/>
    </w:pPr>
    <w:rPr>
      <w:rFonts w:ascii="Arial" w:eastAsia="Times New Roman" w:hAnsi="Arial" w:cs="Times New Roman"/>
      <w:sz w:val="24"/>
      <w:szCs w:val="24"/>
    </w:rPr>
  </w:style>
  <w:style w:type="character" w:styleId="CommentReference">
    <w:name w:val="annotation reference"/>
    <w:basedOn w:val="DefaultParagraphFont"/>
    <w:semiHidden/>
    <w:rsid w:val="008C5513"/>
    <w:rPr>
      <w:sz w:val="16"/>
      <w:szCs w:val="16"/>
    </w:rPr>
  </w:style>
  <w:style w:type="paragraph" w:styleId="CommentText">
    <w:name w:val="annotation text"/>
    <w:basedOn w:val="Normal"/>
    <w:link w:val="CommentTextChar"/>
    <w:semiHidden/>
    <w:rsid w:val="008C55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C5513"/>
    <w:rPr>
      <w:rFonts w:ascii="Times New Roman" w:eastAsia="Times New Roman" w:hAnsi="Times New Roman" w:cs="Times New Roman"/>
      <w:sz w:val="20"/>
      <w:szCs w:val="20"/>
    </w:rPr>
  </w:style>
  <w:style w:type="paragraph" w:styleId="BodyText">
    <w:name w:val="Body Text"/>
    <w:basedOn w:val="Normal"/>
    <w:link w:val="BodyTextChar"/>
    <w:rsid w:val="008C5513"/>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8C5513"/>
    <w:rPr>
      <w:rFonts w:ascii="Times New Roman" w:eastAsia="Times New Roman" w:hAnsi="Times New Roman" w:cs="Times New Roman"/>
      <w:color w:val="FF0000"/>
      <w:sz w:val="24"/>
      <w:szCs w:val="24"/>
    </w:rPr>
  </w:style>
  <w:style w:type="character" w:styleId="Hyperlink">
    <w:name w:val="Hyperlink"/>
    <w:basedOn w:val="DefaultParagraphFont"/>
    <w:rsid w:val="008C5513"/>
    <w:rPr>
      <w:color w:val="0000FF"/>
      <w:u w:val="single"/>
    </w:rPr>
  </w:style>
  <w:style w:type="paragraph" w:customStyle="1" w:styleId="Default">
    <w:name w:val="Default"/>
    <w:rsid w:val="008C5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unhideWhenUsed/>
    <w:rsid w:val="008C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13"/>
    <w:rPr>
      <w:rFonts w:ascii="Tahoma" w:hAnsi="Tahoma" w:cs="Tahoma"/>
      <w:sz w:val="16"/>
      <w:szCs w:val="16"/>
    </w:rPr>
  </w:style>
  <w:style w:type="paragraph" w:styleId="Header">
    <w:name w:val="header"/>
    <w:basedOn w:val="Normal"/>
    <w:link w:val="HeaderChar"/>
    <w:unhideWhenUsed/>
    <w:rsid w:val="007F62EE"/>
    <w:pPr>
      <w:tabs>
        <w:tab w:val="center" w:pos="4680"/>
        <w:tab w:val="right" w:pos="9360"/>
      </w:tabs>
      <w:spacing w:after="0" w:line="240" w:lineRule="auto"/>
    </w:pPr>
  </w:style>
  <w:style w:type="character" w:customStyle="1" w:styleId="HeaderChar">
    <w:name w:val="Header Char"/>
    <w:basedOn w:val="DefaultParagraphFont"/>
    <w:link w:val="Header"/>
    <w:rsid w:val="007F62EE"/>
  </w:style>
  <w:style w:type="paragraph" w:styleId="Footer">
    <w:name w:val="footer"/>
    <w:basedOn w:val="Normal"/>
    <w:link w:val="FooterChar"/>
    <w:unhideWhenUsed/>
    <w:rsid w:val="007F62EE"/>
    <w:pPr>
      <w:tabs>
        <w:tab w:val="center" w:pos="4680"/>
        <w:tab w:val="right" w:pos="9360"/>
      </w:tabs>
      <w:spacing w:after="0" w:line="240" w:lineRule="auto"/>
    </w:pPr>
  </w:style>
  <w:style w:type="character" w:customStyle="1" w:styleId="FooterChar">
    <w:name w:val="Footer Char"/>
    <w:basedOn w:val="DefaultParagraphFont"/>
    <w:link w:val="Footer"/>
    <w:rsid w:val="007F62EE"/>
  </w:style>
  <w:style w:type="character" w:customStyle="1" w:styleId="Heading1Char">
    <w:name w:val="Heading 1 Char"/>
    <w:basedOn w:val="DefaultParagraphFont"/>
    <w:link w:val="Heading1"/>
    <w:rsid w:val="00B81589"/>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B81589"/>
    <w:rPr>
      <w:rFonts w:ascii="Arial" w:eastAsia="Times New Roman" w:hAnsi="Arial" w:cs="Arial"/>
      <w:b/>
      <w:bCs/>
      <w:sz w:val="24"/>
      <w:szCs w:val="24"/>
    </w:rPr>
  </w:style>
  <w:style w:type="character" w:customStyle="1" w:styleId="Heading3Char">
    <w:name w:val="Heading 3 Char"/>
    <w:basedOn w:val="DefaultParagraphFont"/>
    <w:link w:val="Heading3"/>
    <w:rsid w:val="00B81589"/>
    <w:rPr>
      <w:rFonts w:ascii="Arial" w:eastAsia="Times New Roman" w:hAnsi="Arial" w:cs="Arial"/>
      <w:b/>
      <w:bCs/>
      <w:sz w:val="24"/>
      <w:szCs w:val="24"/>
    </w:rPr>
  </w:style>
  <w:style w:type="character" w:customStyle="1" w:styleId="Heading4Char">
    <w:name w:val="Heading 4 Char"/>
    <w:basedOn w:val="DefaultParagraphFont"/>
    <w:link w:val="Heading4"/>
    <w:rsid w:val="00B81589"/>
    <w:rPr>
      <w:rFonts w:ascii="Arial Unicode MS" w:eastAsia="Arial Unicode MS" w:hAnsi="Arial Unicode MS" w:cs="Arial Unicode MS"/>
      <w:b/>
      <w:bCs/>
      <w:sz w:val="24"/>
      <w:szCs w:val="24"/>
    </w:rPr>
  </w:style>
  <w:style w:type="character" w:customStyle="1" w:styleId="Heading6Char">
    <w:name w:val="Heading 6 Char"/>
    <w:basedOn w:val="DefaultParagraphFont"/>
    <w:link w:val="Heading6"/>
    <w:rsid w:val="00B81589"/>
    <w:rPr>
      <w:rFonts w:ascii="Arial" w:eastAsia="Times New Roman" w:hAnsi="Arial" w:cs="Arial"/>
      <w:b/>
      <w:bCs/>
      <w:sz w:val="24"/>
      <w:szCs w:val="24"/>
    </w:rPr>
  </w:style>
  <w:style w:type="character" w:customStyle="1" w:styleId="Heading7Char">
    <w:name w:val="Heading 7 Char"/>
    <w:basedOn w:val="DefaultParagraphFont"/>
    <w:link w:val="Heading7"/>
    <w:rsid w:val="00B81589"/>
    <w:rPr>
      <w:rFonts w:ascii="Times New Roman" w:eastAsia="Times New Roman" w:hAnsi="Times New Roman" w:cs="Arial"/>
      <w:b/>
      <w:bCs/>
      <w:color w:val="FF0000"/>
      <w:sz w:val="32"/>
      <w:szCs w:val="24"/>
    </w:rPr>
  </w:style>
  <w:style w:type="table" w:styleId="TableGrid">
    <w:name w:val="Table Grid"/>
    <w:basedOn w:val="TableNormal"/>
    <w:rsid w:val="00B81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xNormal">
    <w:name w:val="axNormal"/>
    <w:basedOn w:val="Normal"/>
    <w:rsid w:val="00B81589"/>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character" w:styleId="Strong">
    <w:name w:val="Strong"/>
    <w:basedOn w:val="DefaultParagraphFont"/>
    <w:qFormat/>
    <w:rsid w:val="00B81589"/>
    <w:rPr>
      <w:b/>
      <w:bCs/>
    </w:rPr>
  </w:style>
  <w:style w:type="paragraph" w:customStyle="1" w:styleId="A">
    <w:name w:val="A."/>
    <w:basedOn w:val="Heading3"/>
    <w:rsid w:val="00B81589"/>
    <w:pPr>
      <w:tabs>
        <w:tab w:val="left" w:pos="-720"/>
      </w:tabs>
      <w:suppressAutoHyphens/>
      <w:spacing w:before="240" w:after="120"/>
      <w:ind w:left="720" w:hanging="720"/>
    </w:pPr>
  </w:style>
  <w:style w:type="paragraph" w:styleId="BodyTextIndent3">
    <w:name w:val="Body Text Indent 3"/>
    <w:basedOn w:val="Normal"/>
    <w:link w:val="BodyTextIndent3Char"/>
    <w:rsid w:val="00B81589"/>
    <w:pPr>
      <w:autoSpaceDE w:val="0"/>
      <w:autoSpaceDN w:val="0"/>
      <w:spacing w:after="0" w:line="240" w:lineRule="auto"/>
      <w:ind w:left="1080" w:hanging="270"/>
    </w:pPr>
    <w:rPr>
      <w:rFonts w:ascii="Helvetica" w:eastAsia="Times New Roman" w:hAnsi="Helvetica" w:cs="Times New Roman"/>
      <w:sz w:val="20"/>
      <w:szCs w:val="20"/>
    </w:rPr>
  </w:style>
  <w:style w:type="character" w:customStyle="1" w:styleId="BodyTextIndent3Char">
    <w:name w:val="Body Text Indent 3 Char"/>
    <w:basedOn w:val="DefaultParagraphFont"/>
    <w:link w:val="BodyTextIndent3"/>
    <w:rsid w:val="00B81589"/>
    <w:rPr>
      <w:rFonts w:ascii="Helvetica" w:eastAsia="Times New Roman" w:hAnsi="Helvetica" w:cs="Times New Roman"/>
      <w:sz w:val="20"/>
      <w:szCs w:val="20"/>
    </w:rPr>
  </w:style>
  <w:style w:type="paragraph" w:customStyle="1" w:styleId="Normalparagraph">
    <w:name w:val="Normal paragraph"/>
    <w:basedOn w:val="Normal"/>
    <w:rsid w:val="00B81589"/>
    <w:pPr>
      <w:suppressAutoHyphens/>
      <w:autoSpaceDE w:val="0"/>
      <w:autoSpaceDN w:val="0"/>
      <w:spacing w:after="0" w:line="240" w:lineRule="auto"/>
    </w:pPr>
    <w:rPr>
      <w:rFonts w:ascii="Verdana" w:eastAsia="Times New Roman" w:hAnsi="Verdana" w:cs="Times New Roman"/>
    </w:rPr>
  </w:style>
  <w:style w:type="paragraph" w:customStyle="1" w:styleId="ReturnAddress">
    <w:name w:val="Return Address"/>
    <w:basedOn w:val="Normal"/>
    <w:rsid w:val="00B81589"/>
    <w:pPr>
      <w:spacing w:after="0" w:line="240" w:lineRule="auto"/>
      <w:jc w:val="center"/>
    </w:pPr>
    <w:rPr>
      <w:rFonts w:ascii="Garamond" w:eastAsia="Times New Roman" w:hAnsi="Garamond" w:cs="Times New Roman"/>
      <w:spacing w:val="-3"/>
      <w:sz w:val="20"/>
      <w:szCs w:val="20"/>
    </w:rPr>
  </w:style>
  <w:style w:type="paragraph" w:customStyle="1" w:styleId="c37">
    <w:name w:val="c37"/>
    <w:rsid w:val="00B81589"/>
    <w:pPr>
      <w:widowControl w:val="0"/>
      <w:autoSpaceDE w:val="0"/>
      <w:autoSpaceDN w:val="0"/>
      <w:adjustRightInd w:val="0"/>
      <w:spacing w:after="0" w:line="240" w:lineRule="auto"/>
      <w:jc w:val="center"/>
    </w:pPr>
    <w:rPr>
      <w:rFonts w:ascii="Courier" w:eastAsia="Times New Roman" w:hAnsi="Courier" w:cs="Times New Roman"/>
      <w:sz w:val="24"/>
      <w:szCs w:val="24"/>
    </w:rPr>
  </w:style>
  <w:style w:type="paragraph" w:styleId="Title">
    <w:name w:val="Title"/>
    <w:basedOn w:val="Normal"/>
    <w:link w:val="TitleChar"/>
    <w:qFormat/>
    <w:rsid w:val="00B8158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81589"/>
    <w:rPr>
      <w:rFonts w:ascii="Times New Roman" w:eastAsia="Times New Roman" w:hAnsi="Times New Roman" w:cs="Times New Roman"/>
      <w:b/>
      <w:bCs/>
      <w:sz w:val="24"/>
      <w:szCs w:val="24"/>
    </w:rPr>
  </w:style>
  <w:style w:type="paragraph" w:customStyle="1" w:styleId="1">
    <w:name w:val="(1.)"/>
    <w:basedOn w:val="Normal"/>
    <w:rsid w:val="00B81589"/>
    <w:pPr>
      <w:keepLines/>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s>
      <w:spacing w:before="120" w:after="120" w:line="240" w:lineRule="auto"/>
      <w:ind w:left="2160" w:hanging="840"/>
    </w:pPr>
    <w:rPr>
      <w:rFonts w:ascii="Arial" w:eastAsia="Times New Roman" w:hAnsi="Arial" w:cs="Arial"/>
      <w:sz w:val="24"/>
      <w:szCs w:val="20"/>
    </w:rPr>
  </w:style>
  <w:style w:type="paragraph" w:customStyle="1" w:styleId="10">
    <w:name w:val="(1)"/>
    <w:aliases w:val="Number List a,(a)"/>
    <w:basedOn w:val="Normal"/>
    <w:rsid w:val="00B81589"/>
    <w:pPr>
      <w:tabs>
        <w:tab w:val="left" w:pos="720"/>
        <w:tab w:val="left" w:pos="1440"/>
        <w:tab w:val="left" w:pos="2160"/>
      </w:tabs>
      <w:spacing w:before="120" w:after="120" w:line="240" w:lineRule="atLeast"/>
      <w:ind w:left="734" w:hanging="547"/>
    </w:pPr>
    <w:rPr>
      <w:rFonts w:ascii="Arial" w:eastAsia="Times New Roman" w:hAnsi="Arial" w:cs="Times New Roman"/>
      <w:b/>
      <w:bCs/>
      <w:sz w:val="24"/>
      <w:szCs w:val="20"/>
    </w:rPr>
  </w:style>
  <w:style w:type="paragraph" w:customStyle="1" w:styleId="Exhibit">
    <w:name w:val="Exhibit"/>
    <w:basedOn w:val="Normal"/>
    <w:next w:val="Normal"/>
    <w:rsid w:val="00B81589"/>
    <w:pPr>
      <w:spacing w:after="0" w:line="240" w:lineRule="auto"/>
      <w:jc w:val="center"/>
    </w:pPr>
    <w:rPr>
      <w:rFonts w:ascii="Times New Roman" w:eastAsia="Times New Roman" w:hAnsi="Times New Roman" w:cs="Times New Roman"/>
      <w:sz w:val="24"/>
      <w:szCs w:val="24"/>
      <w:u w:val="single"/>
    </w:rPr>
  </w:style>
  <w:style w:type="paragraph" w:customStyle="1" w:styleId="NumberList1">
    <w:name w:val="Number List 1"/>
    <w:aliases w:val="2,3,Numbered List - 1,3..."/>
    <w:basedOn w:val="Normal"/>
    <w:rsid w:val="00B81589"/>
    <w:pPr>
      <w:spacing w:before="240" w:after="0" w:line="240" w:lineRule="auto"/>
      <w:ind w:firstLine="720"/>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B8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81589"/>
    <w:rPr>
      <w:rFonts w:ascii="Arial Unicode MS" w:eastAsia="Arial Unicode MS" w:hAnsi="Arial Unicode MS" w:cs="Arial Unicode MS"/>
      <w:sz w:val="20"/>
      <w:szCs w:val="20"/>
    </w:rPr>
  </w:style>
  <w:style w:type="paragraph" w:styleId="BodyTextIndent">
    <w:name w:val="Body Text Indent"/>
    <w:basedOn w:val="Normal"/>
    <w:link w:val="BodyTextIndentChar"/>
    <w:rsid w:val="00B81589"/>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81589"/>
    <w:rPr>
      <w:rFonts w:ascii="Times New Roman" w:eastAsia="Times New Roman" w:hAnsi="Times New Roman" w:cs="Times New Roman"/>
      <w:sz w:val="24"/>
      <w:szCs w:val="24"/>
    </w:rPr>
  </w:style>
  <w:style w:type="paragraph" w:styleId="NormalWeb">
    <w:name w:val="Normal (Web)"/>
    <w:basedOn w:val="Normal"/>
    <w:rsid w:val="00B8158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B81589"/>
  </w:style>
  <w:style w:type="paragraph" w:styleId="List2">
    <w:name w:val="List 2"/>
    <w:basedOn w:val="Normal"/>
    <w:rsid w:val="00B81589"/>
    <w:pPr>
      <w:widowControl w:val="0"/>
      <w:autoSpaceDE w:val="0"/>
      <w:autoSpaceDN w:val="0"/>
      <w:adjustRightInd w:val="0"/>
      <w:spacing w:after="0" w:line="240" w:lineRule="auto"/>
      <w:ind w:left="720" w:hanging="360"/>
    </w:pPr>
    <w:rPr>
      <w:rFonts w:ascii="Courier" w:eastAsia="Times New Roman" w:hAnsi="Courier" w:cs="Times New Roman"/>
      <w:noProof/>
      <w:color w:val="000000"/>
      <w:sz w:val="20"/>
      <w:szCs w:val="20"/>
    </w:rPr>
  </w:style>
  <w:style w:type="paragraph" w:styleId="BodyText3">
    <w:name w:val="Body Text 3"/>
    <w:basedOn w:val="Normal"/>
    <w:link w:val="BodyText3Char"/>
    <w:rsid w:val="00B8158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81589"/>
    <w:rPr>
      <w:rFonts w:ascii="Times New Roman" w:eastAsia="Times New Roman" w:hAnsi="Times New Roman" w:cs="Times New Roman"/>
      <w:sz w:val="16"/>
      <w:szCs w:val="16"/>
    </w:rPr>
  </w:style>
  <w:style w:type="paragraph" w:customStyle="1" w:styleId="Cell">
    <w:name w:val="Cell"/>
    <w:basedOn w:val="Normal"/>
    <w:rsid w:val="00B81589"/>
    <w:pPr>
      <w:widowControl w:val="0"/>
      <w:autoSpaceDE w:val="0"/>
      <w:autoSpaceDN w:val="0"/>
      <w:adjustRightInd w:val="0"/>
      <w:spacing w:after="0" w:line="240" w:lineRule="auto"/>
    </w:pPr>
    <w:rPr>
      <w:rFonts w:ascii="Helvetica" w:eastAsia="Times New Roman" w:hAnsi="Helvetica" w:cs="Times New Roman"/>
      <w:noProof/>
      <w:color w:val="000000"/>
      <w:sz w:val="16"/>
      <w:szCs w:val="16"/>
    </w:rPr>
  </w:style>
  <w:style w:type="character" w:styleId="HTMLTypewriter">
    <w:name w:val="HTML Typewriter"/>
    <w:basedOn w:val="DefaultParagraphFont"/>
    <w:rsid w:val="00B81589"/>
    <w:rPr>
      <w:rFonts w:ascii="Courier New" w:eastAsia="Times New Roman" w:hAnsi="Courier New" w:cs="Courier New"/>
      <w:sz w:val="20"/>
      <w:szCs w:val="20"/>
    </w:rPr>
  </w:style>
  <w:style w:type="character" w:styleId="FollowedHyperlink">
    <w:name w:val="FollowedHyperlink"/>
    <w:basedOn w:val="DefaultParagraphFont"/>
    <w:rsid w:val="00B81589"/>
    <w:rPr>
      <w:color w:val="800080"/>
      <w:u w:val="single"/>
    </w:rPr>
  </w:style>
  <w:style w:type="paragraph" w:customStyle="1" w:styleId="xl23">
    <w:name w:val="xl23"/>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25">
    <w:name w:val="xl25"/>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
    <w:name w:val="xl27"/>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8">
    <w:name w:val="xl28"/>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29">
    <w:name w:val="xl29"/>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30">
    <w:name w:val="xl30"/>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31">
    <w:name w:val="xl31"/>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72317-5B8E-4FD4-90CB-4EE22AA6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slavalley</dc:creator>
  <cp:keywords/>
  <dc:description/>
  <cp:lastModifiedBy>slavalley</cp:lastModifiedBy>
  <cp:revision>6</cp:revision>
  <cp:lastPrinted>2010-04-06T22:44:00Z</cp:lastPrinted>
  <dcterms:created xsi:type="dcterms:W3CDTF">2010-04-07T01:05:00Z</dcterms:created>
  <dcterms:modified xsi:type="dcterms:W3CDTF">2010-04-07T22:44:00Z</dcterms:modified>
</cp:coreProperties>
</file>