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5C" w:rsidRPr="00E52CEE" w:rsidRDefault="008219AF" w:rsidP="00B31F12">
      <w:pPr>
        <w:jc w:val="center"/>
        <w:rPr>
          <w:b/>
          <w:bCs/>
          <w:sz w:val="36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769620" cy="800100"/>
            <wp:effectExtent l="0" t="0" r="0" b="0"/>
            <wp:wrapNone/>
            <wp:docPr id="6" name="Picture 6" descr="fs_green.jpg - 2962 By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_green.jpg - 2962 By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610">
        <w:rPr>
          <w:sz w:val="36"/>
        </w:rPr>
        <w:t xml:space="preserve">NFS </w:t>
      </w:r>
      <w:r w:rsidR="00E52CEE" w:rsidRPr="00E52CEE">
        <w:rPr>
          <w:sz w:val="36"/>
        </w:rPr>
        <w:t>Briefing Paper</w:t>
      </w:r>
    </w:p>
    <w:p w:rsidR="006D59AF" w:rsidRDefault="006F5CC4" w:rsidP="00387CD6">
      <w:pPr>
        <w:pStyle w:val="Heading3"/>
        <w:pBdr>
          <w:bottom w:val="single" w:sz="12" w:space="9" w:color="auto"/>
        </w:pBdr>
        <w:jc w:val="center"/>
      </w:pPr>
      <w:r>
        <w:t>Groundw</w:t>
      </w:r>
      <w:bookmarkStart w:id="0" w:name="OLE_LINK1"/>
      <w:r w:rsidR="00182BA0">
        <w:t>ater</w:t>
      </w:r>
      <w:r w:rsidR="008219AF">
        <w:t xml:space="preserve"> Inventory, Monitoring</w:t>
      </w:r>
    </w:p>
    <w:bookmarkEnd w:id="0"/>
    <w:p w:rsidR="00387CD6" w:rsidRPr="00387CD6" w:rsidRDefault="008219AF" w:rsidP="00387CD6">
      <w:pPr>
        <w:pStyle w:val="Heading3"/>
        <w:pBdr>
          <w:bottom w:val="single" w:sz="12" w:space="9" w:color="auto"/>
        </w:pBdr>
        <w:jc w:val="center"/>
        <w:rPr>
          <w:sz w:val="36"/>
        </w:rPr>
      </w:pPr>
      <w:proofErr w:type="gramStart"/>
      <w:r>
        <w:t>and</w:t>
      </w:r>
      <w:proofErr w:type="gramEnd"/>
      <w:r>
        <w:t xml:space="preserve"> Assessment</w:t>
      </w:r>
      <w:r w:rsidR="00503414">
        <w:t xml:space="preserve"> Technical Guide</w:t>
      </w:r>
      <w:r w:rsidR="008D2BC0">
        <w:t xml:space="preserve"> Review</w:t>
      </w:r>
    </w:p>
    <w:p w:rsidR="00A5645C" w:rsidRPr="006F44E0" w:rsidRDefault="00A5645C" w:rsidP="00273304">
      <w:pPr>
        <w:pStyle w:val="Heading3"/>
        <w:jc w:val="right"/>
        <w:rPr>
          <w:b w:val="0"/>
          <w:bCs w:val="0"/>
          <w:sz w:val="22"/>
          <w:szCs w:val="22"/>
        </w:rPr>
      </w:pPr>
      <w:r>
        <w:t xml:space="preserve">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6F44E0">
        <w:rPr>
          <w:b w:val="0"/>
          <w:bCs w:val="0"/>
          <w:sz w:val="22"/>
          <w:szCs w:val="22"/>
        </w:rPr>
        <w:t>Date</w:t>
      </w:r>
      <w:r w:rsidR="00025B94" w:rsidRPr="006F44E0">
        <w:rPr>
          <w:b w:val="0"/>
          <w:bCs w:val="0"/>
          <w:sz w:val="22"/>
          <w:szCs w:val="22"/>
        </w:rPr>
        <w:t>:</w:t>
      </w:r>
      <w:r w:rsidR="00D27AC1" w:rsidRPr="006F44E0">
        <w:rPr>
          <w:b w:val="0"/>
          <w:bCs w:val="0"/>
          <w:sz w:val="22"/>
          <w:szCs w:val="22"/>
        </w:rPr>
        <w:t xml:space="preserve"> </w:t>
      </w:r>
      <w:r w:rsidR="00503414" w:rsidRPr="006F44E0">
        <w:rPr>
          <w:b w:val="0"/>
          <w:bCs w:val="0"/>
          <w:sz w:val="22"/>
          <w:szCs w:val="22"/>
        </w:rPr>
        <w:t>November 21</w:t>
      </w:r>
      <w:r w:rsidR="006F5CC4" w:rsidRPr="006F44E0">
        <w:rPr>
          <w:b w:val="0"/>
          <w:bCs w:val="0"/>
          <w:sz w:val="22"/>
          <w:szCs w:val="22"/>
        </w:rPr>
        <w:t>, 201</w:t>
      </w:r>
      <w:r w:rsidR="008219AF" w:rsidRPr="006F44E0">
        <w:rPr>
          <w:b w:val="0"/>
          <w:bCs w:val="0"/>
          <w:sz w:val="22"/>
          <w:szCs w:val="22"/>
        </w:rPr>
        <w:t>3</w:t>
      </w:r>
    </w:p>
    <w:p w:rsidR="00A5645C" w:rsidRDefault="00A5645C">
      <w:pPr>
        <w:rPr>
          <w:b/>
          <w:bCs/>
        </w:rPr>
      </w:pPr>
    </w:p>
    <w:p w:rsidR="00A5645C" w:rsidRPr="002679AE" w:rsidRDefault="00A5645C" w:rsidP="00387CD6">
      <w:pPr>
        <w:ind w:left="720" w:hanging="720"/>
        <w:rPr>
          <w:bCs/>
          <w:sz w:val="22"/>
          <w:szCs w:val="22"/>
        </w:rPr>
      </w:pPr>
      <w:r w:rsidRPr="002679AE">
        <w:rPr>
          <w:b/>
          <w:bCs/>
          <w:sz w:val="22"/>
          <w:szCs w:val="22"/>
        </w:rPr>
        <w:t>Topic:</w:t>
      </w:r>
      <w:r w:rsidR="00387CD6" w:rsidRPr="002679AE">
        <w:rPr>
          <w:bCs/>
          <w:sz w:val="22"/>
          <w:szCs w:val="22"/>
        </w:rPr>
        <w:tab/>
      </w:r>
      <w:r w:rsidR="00503414" w:rsidRPr="002679AE">
        <w:rPr>
          <w:bCs/>
          <w:sz w:val="22"/>
          <w:szCs w:val="22"/>
        </w:rPr>
        <w:t xml:space="preserve"> Groundwater Inventory, Monitoring and Assessment Technical Guide Evaluation and Review</w:t>
      </w:r>
    </w:p>
    <w:p w:rsidR="00E9172B" w:rsidRPr="002679AE" w:rsidRDefault="00E9172B">
      <w:pPr>
        <w:rPr>
          <w:sz w:val="22"/>
          <w:szCs w:val="22"/>
        </w:rPr>
      </w:pPr>
    </w:p>
    <w:p w:rsidR="00C85583" w:rsidRPr="002679AE" w:rsidRDefault="00A5645C" w:rsidP="00503414">
      <w:pPr>
        <w:rPr>
          <w:bCs/>
          <w:sz w:val="22"/>
          <w:szCs w:val="22"/>
        </w:rPr>
      </w:pPr>
      <w:r w:rsidRPr="002679AE">
        <w:rPr>
          <w:b/>
          <w:bCs/>
          <w:sz w:val="22"/>
          <w:szCs w:val="22"/>
        </w:rPr>
        <w:t>Issue:</w:t>
      </w:r>
      <w:r w:rsidRPr="002679AE">
        <w:rPr>
          <w:bCs/>
          <w:sz w:val="22"/>
          <w:szCs w:val="22"/>
        </w:rPr>
        <w:t xml:space="preserve">  </w:t>
      </w:r>
      <w:r w:rsidR="00503414" w:rsidRPr="002679AE">
        <w:rPr>
          <w:bCs/>
          <w:sz w:val="22"/>
          <w:szCs w:val="22"/>
        </w:rPr>
        <w:t>Internal agency and conservation partner review of the draft Groundwater Inventory, Monitoring and Assessment Technical Guide will begin in early January 2014 and conclude in mid-March 2014.</w:t>
      </w:r>
    </w:p>
    <w:p w:rsidR="00503414" w:rsidRPr="002679AE" w:rsidRDefault="00503414" w:rsidP="00503414">
      <w:pPr>
        <w:rPr>
          <w:bCs/>
          <w:sz w:val="22"/>
          <w:szCs w:val="22"/>
        </w:rPr>
      </w:pPr>
    </w:p>
    <w:p w:rsidR="00EF1B40" w:rsidRPr="002679AE" w:rsidRDefault="00EF1B40" w:rsidP="00EF1B40">
      <w:pPr>
        <w:rPr>
          <w:sz w:val="22"/>
          <w:szCs w:val="22"/>
        </w:rPr>
      </w:pPr>
      <w:r w:rsidRPr="002679AE">
        <w:rPr>
          <w:b/>
          <w:sz w:val="22"/>
          <w:szCs w:val="22"/>
        </w:rPr>
        <w:t>Key Points</w:t>
      </w:r>
      <w:r w:rsidRPr="002679AE">
        <w:rPr>
          <w:sz w:val="22"/>
          <w:szCs w:val="22"/>
        </w:rPr>
        <w:t xml:space="preserve">: </w:t>
      </w:r>
    </w:p>
    <w:p w:rsidR="00503414" w:rsidRPr="002679AE" w:rsidRDefault="00503414" w:rsidP="005034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679AE">
        <w:rPr>
          <w:rFonts w:ascii="Times New Roman" w:hAnsi="Times New Roman" w:cs="Times New Roman"/>
        </w:rPr>
        <w:t>Evaluation and Review procedures are detailed in the project’s Technical Guide Evaluation and Review Plan (v3.1 - 2/29/12).</w:t>
      </w:r>
    </w:p>
    <w:p w:rsidR="00503414" w:rsidRPr="002679AE" w:rsidRDefault="00503414" w:rsidP="005034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679AE">
        <w:rPr>
          <w:rFonts w:ascii="Times New Roman" w:hAnsi="Times New Roman" w:cs="Times New Roman"/>
        </w:rPr>
        <w:t>Third-party technical review, including external partners</w:t>
      </w:r>
      <w:r w:rsidR="004E7F3C" w:rsidRPr="002679AE">
        <w:rPr>
          <w:rFonts w:ascii="Times New Roman" w:hAnsi="Times New Roman" w:cs="Times New Roman"/>
        </w:rPr>
        <w:t>,</w:t>
      </w:r>
      <w:r w:rsidRPr="002679AE">
        <w:rPr>
          <w:rFonts w:ascii="Times New Roman" w:hAnsi="Times New Roman" w:cs="Times New Roman"/>
        </w:rPr>
        <w:t xml:space="preserve"> was conducted from February 4 to March 29, 2013.  Technical review comments have been reviewed </w:t>
      </w:r>
      <w:r w:rsidR="00C4138E">
        <w:rPr>
          <w:rFonts w:ascii="Times New Roman" w:hAnsi="Times New Roman" w:cs="Times New Roman"/>
        </w:rPr>
        <w:t xml:space="preserve">and </w:t>
      </w:r>
      <w:bookmarkStart w:id="1" w:name="_GoBack"/>
      <w:bookmarkEnd w:id="1"/>
      <w:r w:rsidRPr="002679AE">
        <w:rPr>
          <w:rFonts w:ascii="Times New Roman" w:hAnsi="Times New Roman" w:cs="Times New Roman"/>
        </w:rPr>
        <w:t>reconciled.</w:t>
      </w:r>
    </w:p>
    <w:p w:rsidR="00503414" w:rsidRPr="002679AE" w:rsidRDefault="00503414" w:rsidP="005034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679AE">
        <w:rPr>
          <w:rFonts w:ascii="Times New Roman" w:hAnsi="Times New Roman" w:cs="Times New Roman"/>
        </w:rPr>
        <w:t>Upcoming internal FS and other agency and organization reviews provide expanded opportunities for improved awareness and participation.</w:t>
      </w:r>
    </w:p>
    <w:p w:rsidR="00EF1B40" w:rsidRDefault="00503414" w:rsidP="00765BB0">
      <w:pPr>
        <w:rPr>
          <w:sz w:val="22"/>
          <w:szCs w:val="22"/>
        </w:rPr>
      </w:pPr>
      <w:r w:rsidRPr="002679AE">
        <w:rPr>
          <w:b/>
          <w:sz w:val="22"/>
          <w:szCs w:val="22"/>
        </w:rPr>
        <w:t>Background</w:t>
      </w:r>
      <w:r w:rsidRPr="002679AE">
        <w:rPr>
          <w:sz w:val="22"/>
          <w:szCs w:val="22"/>
        </w:rPr>
        <w:t>: Development and refinement of the Technical Guide has been facilitated by a series of reviews involving other agency and conservation partner staff.  The following diagram depicts this process and the current status of the development effort.</w:t>
      </w:r>
      <w:r w:rsidR="002679AE">
        <w:rPr>
          <w:sz w:val="22"/>
          <w:szCs w:val="22"/>
        </w:rPr>
        <w:t xml:space="preserve"> </w:t>
      </w:r>
    </w:p>
    <w:p w:rsidR="002679AE" w:rsidRPr="002679AE" w:rsidRDefault="002679AE" w:rsidP="00765BB0">
      <w:pPr>
        <w:rPr>
          <w:sz w:val="22"/>
          <w:szCs w:val="22"/>
        </w:rPr>
      </w:pPr>
    </w:p>
    <w:p w:rsidR="00503414" w:rsidRDefault="00503414" w:rsidP="00765BB0">
      <w:r>
        <w:rPr>
          <w:bCs/>
          <w:noProof/>
          <w:color w:val="000000"/>
        </w:rPr>
        <w:drawing>
          <wp:anchor distT="0" distB="0" distL="114300" distR="114300" simplePos="0" relativeHeight="251658752" behindDoc="0" locked="0" layoutInCell="1" allowOverlap="1" wp14:anchorId="5F0C0BF4" wp14:editId="6C3365CE">
            <wp:simplePos x="685800" y="4600575"/>
            <wp:positionH relativeFrom="column">
              <wp:align>center</wp:align>
            </wp:positionH>
            <wp:positionV relativeFrom="paragraph">
              <wp:posOffset>0</wp:posOffset>
            </wp:positionV>
            <wp:extent cx="4747260" cy="3276600"/>
            <wp:effectExtent l="0" t="0" r="0" b="0"/>
            <wp:wrapSquare wrapText="bothSides"/>
            <wp:docPr id="1" name="Picture 1" descr="Macintosh HD:Users:stevesolem:Dropbox:Groundwater I&amp;M  Technical Guide 1:4.0 Evaluation and Review:4.1 Evaluation and Review Plan:Evaulation and Review Sequence (v3.0) 9-29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tevesolem:Dropbox:Groundwater I&amp;M  Technical Guide 1:4.0 Evaluation and Review:4.1 Evaluation and Review Plan:Evaulation and Review Sequence (v3.0) 9-29-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3" b="1995"/>
                    <a:stretch/>
                  </pic:blipFill>
                  <pic:spPr bwMode="auto">
                    <a:xfrm>
                      <a:off x="0" y="0"/>
                      <a:ext cx="4752388" cy="327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414" w:rsidRPr="00503414" w:rsidRDefault="00503414" w:rsidP="00765BB0">
      <w:pPr>
        <w:rPr>
          <w:bCs/>
        </w:rPr>
      </w:pPr>
    </w:p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503414" w:rsidRPr="00503414" w:rsidRDefault="00503414" w:rsidP="00273304"/>
    <w:p w:rsidR="002679AE" w:rsidRDefault="002679AE" w:rsidP="00273304">
      <w:pPr>
        <w:rPr>
          <w:sz w:val="22"/>
          <w:szCs w:val="22"/>
        </w:rPr>
      </w:pPr>
    </w:p>
    <w:p w:rsidR="00503414" w:rsidRPr="002679AE" w:rsidRDefault="00503414" w:rsidP="00273304">
      <w:pPr>
        <w:rPr>
          <w:sz w:val="22"/>
          <w:szCs w:val="22"/>
        </w:rPr>
      </w:pPr>
      <w:r w:rsidRPr="002679AE">
        <w:rPr>
          <w:sz w:val="22"/>
          <w:szCs w:val="22"/>
        </w:rPr>
        <w:t xml:space="preserve">Members of the project’s Steering and Core Teams are engaging with cooperators to notify them of the GW </w:t>
      </w:r>
      <w:proofErr w:type="gramStart"/>
      <w:r w:rsidRPr="002679AE">
        <w:rPr>
          <w:sz w:val="22"/>
          <w:szCs w:val="22"/>
        </w:rPr>
        <w:t>IM&amp;A</w:t>
      </w:r>
      <w:proofErr w:type="gramEnd"/>
      <w:r w:rsidRPr="002679AE">
        <w:rPr>
          <w:sz w:val="22"/>
          <w:szCs w:val="22"/>
        </w:rPr>
        <w:t xml:space="preserve"> Technical Guide’s objectives, upcoming review opportunity</w:t>
      </w:r>
      <w:r w:rsidR="00C4138E">
        <w:rPr>
          <w:sz w:val="22"/>
          <w:szCs w:val="22"/>
        </w:rPr>
        <w:t>,</w:t>
      </w:r>
      <w:r w:rsidRPr="002679AE">
        <w:rPr>
          <w:sz w:val="22"/>
          <w:szCs w:val="22"/>
        </w:rPr>
        <w:t xml:space="preserve"> and to secure their continued involvement and participation in the review.</w:t>
      </w:r>
    </w:p>
    <w:p w:rsidR="00503414" w:rsidRPr="002679AE" w:rsidRDefault="00503414" w:rsidP="00273304">
      <w:pPr>
        <w:rPr>
          <w:b/>
          <w:sz w:val="22"/>
          <w:szCs w:val="22"/>
        </w:rPr>
      </w:pPr>
    </w:p>
    <w:p w:rsidR="00273304" w:rsidRPr="002679AE" w:rsidRDefault="00273304" w:rsidP="00273304">
      <w:pPr>
        <w:rPr>
          <w:sz w:val="22"/>
          <w:szCs w:val="22"/>
        </w:rPr>
      </w:pPr>
      <w:r w:rsidRPr="002679AE">
        <w:rPr>
          <w:b/>
          <w:sz w:val="22"/>
          <w:szCs w:val="22"/>
        </w:rPr>
        <w:t>Contact</w:t>
      </w:r>
      <w:r w:rsidR="005400B6" w:rsidRPr="002679AE">
        <w:rPr>
          <w:b/>
          <w:sz w:val="22"/>
          <w:szCs w:val="22"/>
        </w:rPr>
        <w:t>s</w:t>
      </w:r>
      <w:r w:rsidRPr="002679AE">
        <w:rPr>
          <w:sz w:val="22"/>
          <w:szCs w:val="22"/>
        </w:rPr>
        <w:t xml:space="preserve">:  </w:t>
      </w:r>
    </w:p>
    <w:p w:rsidR="004A3863" w:rsidRPr="002679AE" w:rsidRDefault="00503414" w:rsidP="00273304">
      <w:pPr>
        <w:rPr>
          <w:sz w:val="22"/>
          <w:szCs w:val="22"/>
        </w:rPr>
      </w:pPr>
      <w:r w:rsidRPr="002679AE">
        <w:rPr>
          <w:sz w:val="22"/>
          <w:szCs w:val="22"/>
        </w:rPr>
        <w:t>Rob Harper</w:t>
      </w:r>
      <w:r w:rsidR="001428BA" w:rsidRPr="002679AE">
        <w:rPr>
          <w:sz w:val="22"/>
          <w:szCs w:val="22"/>
        </w:rPr>
        <w:t xml:space="preserve">, </w:t>
      </w:r>
      <w:r w:rsidRPr="002679AE">
        <w:rPr>
          <w:sz w:val="22"/>
          <w:szCs w:val="22"/>
        </w:rPr>
        <w:t xml:space="preserve">Acting </w:t>
      </w:r>
      <w:r w:rsidR="001428BA" w:rsidRPr="002679AE">
        <w:rPr>
          <w:sz w:val="22"/>
          <w:szCs w:val="22"/>
        </w:rPr>
        <w:t>Director, Watershed, Fish, Wildlife, A</w:t>
      </w:r>
      <w:r w:rsidR="004E7F3C" w:rsidRPr="002679AE">
        <w:rPr>
          <w:sz w:val="22"/>
          <w:szCs w:val="22"/>
        </w:rPr>
        <w:t>ir and Rare Plants, 202-205-1676</w:t>
      </w:r>
    </w:p>
    <w:p w:rsidR="00D36FBC" w:rsidRPr="002679AE" w:rsidRDefault="002A058B" w:rsidP="00503414">
      <w:pPr>
        <w:rPr>
          <w:sz w:val="22"/>
          <w:szCs w:val="22"/>
        </w:rPr>
      </w:pPr>
      <w:proofErr w:type="gramStart"/>
      <w:r w:rsidRPr="002679AE">
        <w:rPr>
          <w:sz w:val="22"/>
          <w:szCs w:val="22"/>
        </w:rPr>
        <w:t>Nick Douglas</w:t>
      </w:r>
      <w:r w:rsidR="001428BA" w:rsidRPr="002679AE">
        <w:rPr>
          <w:sz w:val="22"/>
          <w:szCs w:val="22"/>
        </w:rPr>
        <w:t xml:space="preserve">, Director, Minerals and Geology Management, </w:t>
      </w:r>
      <w:r w:rsidRPr="002679AE">
        <w:rPr>
          <w:sz w:val="22"/>
          <w:szCs w:val="22"/>
        </w:rPr>
        <w:t>703</w:t>
      </w:r>
      <w:r w:rsidR="001428BA" w:rsidRPr="002679AE">
        <w:rPr>
          <w:sz w:val="22"/>
          <w:szCs w:val="22"/>
        </w:rPr>
        <w:t>-</w:t>
      </w:r>
      <w:r w:rsidRPr="002679AE">
        <w:rPr>
          <w:sz w:val="22"/>
          <w:szCs w:val="22"/>
        </w:rPr>
        <w:t>6</w:t>
      </w:r>
      <w:r w:rsidR="001428BA" w:rsidRPr="002679AE">
        <w:rPr>
          <w:sz w:val="22"/>
          <w:szCs w:val="22"/>
        </w:rPr>
        <w:t>05-</w:t>
      </w:r>
      <w:r w:rsidR="00503414" w:rsidRPr="002679AE">
        <w:rPr>
          <w:sz w:val="22"/>
          <w:szCs w:val="22"/>
        </w:rPr>
        <w:t>4785.</w:t>
      </w:r>
      <w:proofErr w:type="gramEnd"/>
    </w:p>
    <w:sectPr w:rsidR="00D36FBC" w:rsidRPr="002679AE" w:rsidSect="00D36FB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DF3"/>
    <w:multiLevelType w:val="hybridMultilevel"/>
    <w:tmpl w:val="67B4C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409B6"/>
    <w:multiLevelType w:val="hybridMultilevel"/>
    <w:tmpl w:val="294247DC"/>
    <w:lvl w:ilvl="0" w:tplc="57F27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E212A"/>
    <w:multiLevelType w:val="hybridMultilevel"/>
    <w:tmpl w:val="454CFD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F5BF9"/>
    <w:multiLevelType w:val="hybridMultilevel"/>
    <w:tmpl w:val="9C0E65BC"/>
    <w:lvl w:ilvl="0" w:tplc="EA405E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210BA"/>
    <w:multiLevelType w:val="hybridMultilevel"/>
    <w:tmpl w:val="294247DC"/>
    <w:lvl w:ilvl="0" w:tplc="57F27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277F91"/>
    <w:multiLevelType w:val="hybridMultilevel"/>
    <w:tmpl w:val="450A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30A4B"/>
    <w:multiLevelType w:val="hybridMultilevel"/>
    <w:tmpl w:val="34D8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4B"/>
    <w:rsid w:val="000068FC"/>
    <w:rsid w:val="00015226"/>
    <w:rsid w:val="00025B94"/>
    <w:rsid w:val="0003346C"/>
    <w:rsid w:val="00082C37"/>
    <w:rsid w:val="00085526"/>
    <w:rsid w:val="0009425D"/>
    <w:rsid w:val="000C117A"/>
    <w:rsid w:val="000D62B0"/>
    <w:rsid w:val="000E33EC"/>
    <w:rsid w:val="000F25DE"/>
    <w:rsid w:val="00102071"/>
    <w:rsid w:val="001428BA"/>
    <w:rsid w:val="001606DE"/>
    <w:rsid w:val="00161F26"/>
    <w:rsid w:val="00182BA0"/>
    <w:rsid w:val="002672DC"/>
    <w:rsid w:val="002679AE"/>
    <w:rsid w:val="00273304"/>
    <w:rsid w:val="00293030"/>
    <w:rsid w:val="002A058B"/>
    <w:rsid w:val="002A49B2"/>
    <w:rsid w:val="002B67BB"/>
    <w:rsid w:val="002C5E94"/>
    <w:rsid w:val="002D44EB"/>
    <w:rsid w:val="00303648"/>
    <w:rsid w:val="0031264F"/>
    <w:rsid w:val="003271D9"/>
    <w:rsid w:val="00387CD6"/>
    <w:rsid w:val="00396005"/>
    <w:rsid w:val="003D6415"/>
    <w:rsid w:val="0046703A"/>
    <w:rsid w:val="004771A9"/>
    <w:rsid w:val="0049683B"/>
    <w:rsid w:val="00496E5A"/>
    <w:rsid w:val="004A3863"/>
    <w:rsid w:val="004C56B0"/>
    <w:rsid w:val="004E7F3C"/>
    <w:rsid w:val="00503414"/>
    <w:rsid w:val="00512AC6"/>
    <w:rsid w:val="0051414E"/>
    <w:rsid w:val="005400B6"/>
    <w:rsid w:val="005455AB"/>
    <w:rsid w:val="00557EF8"/>
    <w:rsid w:val="00567E8C"/>
    <w:rsid w:val="00606AA8"/>
    <w:rsid w:val="00606BE5"/>
    <w:rsid w:val="00610BBF"/>
    <w:rsid w:val="00641DF3"/>
    <w:rsid w:val="00663621"/>
    <w:rsid w:val="00672B39"/>
    <w:rsid w:val="0068117A"/>
    <w:rsid w:val="00693C0B"/>
    <w:rsid w:val="006A5610"/>
    <w:rsid w:val="006C4CC4"/>
    <w:rsid w:val="006D1782"/>
    <w:rsid w:val="006D59AF"/>
    <w:rsid w:val="006F44E0"/>
    <w:rsid w:val="006F4CCD"/>
    <w:rsid w:val="006F5CC4"/>
    <w:rsid w:val="007051A0"/>
    <w:rsid w:val="007317F1"/>
    <w:rsid w:val="00736765"/>
    <w:rsid w:val="00765BB0"/>
    <w:rsid w:val="007A6BC5"/>
    <w:rsid w:val="0080191E"/>
    <w:rsid w:val="00802CB0"/>
    <w:rsid w:val="00813A2C"/>
    <w:rsid w:val="008219AF"/>
    <w:rsid w:val="00835DC3"/>
    <w:rsid w:val="00867F0C"/>
    <w:rsid w:val="00877014"/>
    <w:rsid w:val="00881228"/>
    <w:rsid w:val="008C010D"/>
    <w:rsid w:val="008C76BD"/>
    <w:rsid w:val="008D24F4"/>
    <w:rsid w:val="008D2BC0"/>
    <w:rsid w:val="008D3954"/>
    <w:rsid w:val="008F1216"/>
    <w:rsid w:val="00903E5B"/>
    <w:rsid w:val="009316AF"/>
    <w:rsid w:val="009317DE"/>
    <w:rsid w:val="0096748A"/>
    <w:rsid w:val="009C4958"/>
    <w:rsid w:val="009E7F0C"/>
    <w:rsid w:val="00A06A0B"/>
    <w:rsid w:val="00A45674"/>
    <w:rsid w:val="00A5645C"/>
    <w:rsid w:val="00A56AB5"/>
    <w:rsid w:val="00A6012E"/>
    <w:rsid w:val="00A62771"/>
    <w:rsid w:val="00A77404"/>
    <w:rsid w:val="00AA0FE8"/>
    <w:rsid w:val="00AD6B4B"/>
    <w:rsid w:val="00AD72B3"/>
    <w:rsid w:val="00B22FA0"/>
    <w:rsid w:val="00B31F12"/>
    <w:rsid w:val="00B4359D"/>
    <w:rsid w:val="00B64326"/>
    <w:rsid w:val="00BA59EB"/>
    <w:rsid w:val="00BB05E4"/>
    <w:rsid w:val="00BD5DCF"/>
    <w:rsid w:val="00BF0588"/>
    <w:rsid w:val="00C0324B"/>
    <w:rsid w:val="00C03719"/>
    <w:rsid w:val="00C1310A"/>
    <w:rsid w:val="00C2706F"/>
    <w:rsid w:val="00C306BD"/>
    <w:rsid w:val="00C4138E"/>
    <w:rsid w:val="00C574D9"/>
    <w:rsid w:val="00C85583"/>
    <w:rsid w:val="00CB744C"/>
    <w:rsid w:val="00CC0923"/>
    <w:rsid w:val="00CE14B0"/>
    <w:rsid w:val="00CF145F"/>
    <w:rsid w:val="00CF252F"/>
    <w:rsid w:val="00D27AC1"/>
    <w:rsid w:val="00D36FBC"/>
    <w:rsid w:val="00D4509B"/>
    <w:rsid w:val="00D53A75"/>
    <w:rsid w:val="00D63930"/>
    <w:rsid w:val="00D66BEA"/>
    <w:rsid w:val="00D904C9"/>
    <w:rsid w:val="00DB1450"/>
    <w:rsid w:val="00DB6C23"/>
    <w:rsid w:val="00E03824"/>
    <w:rsid w:val="00E17AEC"/>
    <w:rsid w:val="00E218DF"/>
    <w:rsid w:val="00E415BD"/>
    <w:rsid w:val="00E52CEE"/>
    <w:rsid w:val="00E730C9"/>
    <w:rsid w:val="00E9172B"/>
    <w:rsid w:val="00EC0E2B"/>
    <w:rsid w:val="00EC5C7A"/>
    <w:rsid w:val="00EC6149"/>
    <w:rsid w:val="00EF1B40"/>
    <w:rsid w:val="00EF38B6"/>
    <w:rsid w:val="00F10AB3"/>
    <w:rsid w:val="00F60A59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4"/>
      <w:u w:val="thick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1DF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41DF3"/>
    <w:rPr>
      <w:b/>
      <w:bCs/>
    </w:rPr>
  </w:style>
  <w:style w:type="character" w:styleId="Hyperlink">
    <w:name w:val="Hyperlink"/>
    <w:basedOn w:val="DefaultParagraphFont"/>
    <w:rsid w:val="00641DF3"/>
    <w:rPr>
      <w:color w:val="0000FF"/>
      <w:u w:val="single"/>
    </w:rPr>
  </w:style>
  <w:style w:type="paragraph" w:styleId="FootnoteText">
    <w:name w:val="footnote text"/>
    <w:basedOn w:val="Normal"/>
    <w:semiHidden/>
    <w:rsid w:val="00641DF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41DF3"/>
    <w:rPr>
      <w:vertAlign w:val="superscript"/>
    </w:rPr>
  </w:style>
  <w:style w:type="paragraph" w:styleId="BalloonText">
    <w:name w:val="Balloon Text"/>
    <w:basedOn w:val="Normal"/>
    <w:semiHidden/>
    <w:rsid w:val="00AD6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4"/>
      <w:u w:val="thick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1DF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41DF3"/>
    <w:rPr>
      <w:b/>
      <w:bCs/>
    </w:rPr>
  </w:style>
  <w:style w:type="character" w:styleId="Hyperlink">
    <w:name w:val="Hyperlink"/>
    <w:basedOn w:val="DefaultParagraphFont"/>
    <w:rsid w:val="00641DF3"/>
    <w:rPr>
      <w:color w:val="0000FF"/>
      <w:u w:val="single"/>
    </w:rPr>
  </w:style>
  <w:style w:type="paragraph" w:styleId="FootnoteText">
    <w:name w:val="footnote text"/>
    <w:basedOn w:val="Normal"/>
    <w:semiHidden/>
    <w:rsid w:val="00641DF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41DF3"/>
    <w:rPr>
      <w:vertAlign w:val="superscript"/>
    </w:rPr>
  </w:style>
  <w:style w:type="paragraph" w:styleId="BalloonText">
    <w:name w:val="Balloon Text"/>
    <w:basedOn w:val="Normal"/>
    <w:semiHidden/>
    <w:rsid w:val="00AD6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sother\formats\USFS\briefing_pape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briefing_paper_template.dot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USDA Forest Service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Christopher P. Carlson</cp:lastModifiedBy>
  <cp:revision>8</cp:revision>
  <cp:lastPrinted>2013-03-07T13:25:00Z</cp:lastPrinted>
  <dcterms:created xsi:type="dcterms:W3CDTF">2013-11-18T21:19:00Z</dcterms:created>
  <dcterms:modified xsi:type="dcterms:W3CDTF">2013-11-20T03:09:00Z</dcterms:modified>
</cp:coreProperties>
</file>