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AF" w:rsidRPr="00B4210A" w:rsidRDefault="00B551AF" w:rsidP="00B551AF">
      <w:pPr>
        <w:spacing w:after="0"/>
        <w:jc w:val="center"/>
        <w:rPr>
          <w:rFonts w:ascii="Times New Roman" w:hAnsi="Times New Roman" w:cs="Times New Roman"/>
          <w:b/>
          <w:sz w:val="28"/>
          <w:szCs w:val="28"/>
        </w:rPr>
      </w:pPr>
      <w:r w:rsidRPr="00B4210A">
        <w:rPr>
          <w:rFonts w:ascii="Times New Roman" w:hAnsi="Times New Roman" w:cs="Times New Roman"/>
          <w:b/>
          <w:sz w:val="28"/>
          <w:szCs w:val="28"/>
        </w:rPr>
        <w:t>Environmental Flows &amp; Levels for</w:t>
      </w:r>
    </w:p>
    <w:p w:rsidR="00B551AF" w:rsidRPr="00B4210A" w:rsidRDefault="00B551AF" w:rsidP="00B551AF">
      <w:pPr>
        <w:spacing w:after="0"/>
        <w:jc w:val="center"/>
        <w:rPr>
          <w:rFonts w:ascii="Times New Roman" w:hAnsi="Times New Roman" w:cs="Times New Roman"/>
          <w:b/>
          <w:sz w:val="28"/>
          <w:szCs w:val="28"/>
        </w:rPr>
      </w:pPr>
      <w:r w:rsidRPr="00B4210A">
        <w:rPr>
          <w:rFonts w:ascii="Times New Roman" w:hAnsi="Times New Roman" w:cs="Times New Roman"/>
          <w:b/>
          <w:sz w:val="28"/>
          <w:szCs w:val="28"/>
        </w:rPr>
        <w:t>Groundwater Dependent Ecosystems</w:t>
      </w:r>
    </w:p>
    <w:p w:rsidR="00B551AF" w:rsidRPr="00B4210A" w:rsidRDefault="00B4210A" w:rsidP="00B551AF">
      <w:pPr>
        <w:jc w:val="center"/>
        <w:rPr>
          <w:rFonts w:ascii="Times New Roman" w:hAnsi="Times New Roman" w:cs="Times New Roman"/>
        </w:rPr>
      </w:pPr>
      <w:r w:rsidRPr="00B4210A">
        <w:rPr>
          <w:rFonts w:ascii="Times New Roman" w:hAnsi="Times New Roman" w:cs="Times New Roman"/>
        </w:rPr>
        <w:t>March</w:t>
      </w:r>
      <w:r w:rsidR="00B551AF" w:rsidRPr="00B4210A">
        <w:rPr>
          <w:rFonts w:ascii="Times New Roman" w:hAnsi="Times New Roman" w:cs="Times New Roman"/>
        </w:rPr>
        <w:t xml:space="preserve"> 2013</w:t>
      </w:r>
    </w:p>
    <w:p w:rsidR="00B4210A" w:rsidRDefault="00B4210A" w:rsidP="00B551AF">
      <w:pPr>
        <w:rPr>
          <w:rFonts w:ascii="Times New Roman" w:hAnsi="Times New Roman" w:cs="Times New Roman"/>
        </w:rPr>
      </w:pPr>
      <w:r w:rsidRPr="00B4210A">
        <w:rPr>
          <w:rFonts w:ascii="Times New Roman" w:hAnsi="Times New Roman" w:cs="Times New Roman"/>
        </w:rPr>
        <w:t xml:space="preserve">With the increasing pressure on NFS lands to supply the water needed for human activities in the semi-arid to arid West and elsewhere, it is becoming </w:t>
      </w:r>
      <w:r>
        <w:rPr>
          <w:rFonts w:ascii="Times New Roman" w:hAnsi="Times New Roman" w:cs="Times New Roman"/>
        </w:rPr>
        <w:t>important</w:t>
      </w:r>
      <w:r w:rsidRPr="00B4210A">
        <w:rPr>
          <w:rFonts w:ascii="Times New Roman" w:hAnsi="Times New Roman" w:cs="Times New Roman"/>
        </w:rPr>
        <w:t xml:space="preserve"> to the agency’s mission that we </w:t>
      </w:r>
      <w:r>
        <w:rPr>
          <w:rFonts w:ascii="Times New Roman" w:hAnsi="Times New Roman" w:cs="Times New Roman"/>
        </w:rPr>
        <w:t xml:space="preserve">be able to </w:t>
      </w:r>
      <w:r w:rsidRPr="00B4210A">
        <w:rPr>
          <w:rFonts w:ascii="Times New Roman" w:hAnsi="Times New Roman" w:cs="Times New Roman"/>
        </w:rPr>
        <w:t>ide</w:t>
      </w:r>
      <w:r>
        <w:rPr>
          <w:rFonts w:ascii="Times New Roman" w:hAnsi="Times New Roman" w:cs="Times New Roman"/>
        </w:rPr>
        <w:t>ntify the water needs of ground</w:t>
      </w:r>
      <w:r w:rsidRPr="00B4210A">
        <w:rPr>
          <w:rFonts w:ascii="Times New Roman" w:hAnsi="Times New Roman" w:cs="Times New Roman"/>
        </w:rPr>
        <w:t>water-dependent ecosystems (GDEs)</w:t>
      </w:r>
      <w:r>
        <w:rPr>
          <w:rFonts w:ascii="Times New Roman" w:hAnsi="Times New Roman" w:cs="Times New Roman"/>
        </w:rPr>
        <w:t xml:space="preserve"> </w:t>
      </w:r>
      <w:r w:rsidRPr="00B4210A">
        <w:rPr>
          <w:rFonts w:ascii="Times New Roman" w:hAnsi="Times New Roman" w:cs="Times New Roman"/>
        </w:rPr>
        <w:t>on agency-managed lands so that they can be appropriately addressed in a comprehensive manner across the spectr</w:t>
      </w:r>
      <w:r>
        <w:rPr>
          <w:rFonts w:ascii="Times New Roman" w:hAnsi="Times New Roman" w:cs="Times New Roman"/>
        </w:rPr>
        <w:t xml:space="preserve">um of agency decision making.  </w:t>
      </w:r>
      <w:r w:rsidRPr="00B4210A">
        <w:rPr>
          <w:rFonts w:ascii="Times New Roman" w:hAnsi="Times New Roman" w:cs="Times New Roman"/>
        </w:rPr>
        <w:t xml:space="preserve">The Forest Service currently has no consistent approach to assessing the water needs of these resources.  This has resulted in confusion over how much water a </w:t>
      </w:r>
      <w:proofErr w:type="spellStart"/>
      <w:r w:rsidRPr="00B4210A">
        <w:rPr>
          <w:rFonts w:ascii="Times New Roman" w:hAnsi="Times New Roman" w:cs="Times New Roman"/>
        </w:rPr>
        <w:t>permittee</w:t>
      </w:r>
      <w:proofErr w:type="spellEnd"/>
      <w:r w:rsidRPr="00B4210A">
        <w:rPr>
          <w:rFonts w:ascii="Times New Roman" w:hAnsi="Times New Roman" w:cs="Times New Roman"/>
        </w:rPr>
        <w:t xml:space="preserve"> may take when water diversions or groundwater pumping is requested. This effort establishes a framework for managing water developments on water sources where groundwater levels are critical and identifies minimum environmental flows and levels needed to meet the goals of FLPMA and other pertinent laws and regulations.</w:t>
      </w:r>
    </w:p>
    <w:p w:rsidR="00B551AF" w:rsidRPr="00B4210A" w:rsidRDefault="00B4210A" w:rsidP="00B551AF">
      <w:pPr>
        <w:rPr>
          <w:rFonts w:ascii="Times New Roman" w:hAnsi="Times New Roman" w:cs="Times New Roman"/>
        </w:rPr>
      </w:pPr>
      <w:r>
        <w:rPr>
          <w:rFonts w:ascii="Times New Roman" w:hAnsi="Times New Roman" w:cs="Times New Roman"/>
        </w:rPr>
        <w:t>GDEs</w:t>
      </w:r>
      <w:r w:rsidRPr="00B4210A">
        <w:rPr>
          <w:rFonts w:ascii="Times New Roman" w:hAnsi="Times New Roman" w:cs="Times New Roman"/>
        </w:rPr>
        <w:t xml:space="preserve">, which include springs, fens, and many riparian areas and wetlands, encompass many of the regionally- and nationally-significant ecosystems on NFS lands and are critical to management of many threatened and endangered species.  In many watersheds, </w:t>
      </w:r>
      <w:r>
        <w:rPr>
          <w:rFonts w:ascii="Times New Roman" w:hAnsi="Times New Roman" w:cs="Times New Roman"/>
        </w:rPr>
        <w:t>GDEs</w:t>
      </w:r>
      <w:r w:rsidRPr="00B4210A">
        <w:rPr>
          <w:rFonts w:ascii="Times New Roman" w:hAnsi="Times New Roman" w:cs="Times New Roman"/>
        </w:rPr>
        <w:t xml:space="preserve"> support a disproportionately large percentage of the total biodiversity relative to their size. </w:t>
      </w:r>
      <w:r>
        <w:rPr>
          <w:rFonts w:ascii="Times New Roman" w:hAnsi="Times New Roman" w:cs="Times New Roman"/>
        </w:rPr>
        <w:t xml:space="preserve"> Many GDEs </w:t>
      </w:r>
      <w:r w:rsidRPr="00B4210A">
        <w:rPr>
          <w:rFonts w:ascii="Times New Roman" w:hAnsi="Times New Roman" w:cs="Times New Roman"/>
        </w:rPr>
        <w:t>depend on a critical range of groundwater flows and levels</w:t>
      </w:r>
      <w:r w:rsidR="00EB0871">
        <w:rPr>
          <w:rFonts w:ascii="Times New Roman" w:hAnsi="Times New Roman" w:cs="Times New Roman"/>
        </w:rPr>
        <w:t xml:space="preserve"> to maintain their species distribution and structure and function in the larger landscape.</w:t>
      </w:r>
    </w:p>
    <w:p w:rsidR="00B551AF" w:rsidRPr="00B4210A" w:rsidRDefault="00B551AF" w:rsidP="00B551AF">
      <w:pPr>
        <w:rPr>
          <w:rFonts w:ascii="Times New Roman" w:hAnsi="Times New Roman" w:cs="Times New Roman"/>
        </w:rPr>
      </w:pPr>
      <w:r w:rsidRPr="00B4210A">
        <w:rPr>
          <w:rFonts w:ascii="Times New Roman" w:hAnsi="Times New Roman" w:cs="Times New Roman"/>
        </w:rPr>
        <w:t>The Nature Conservancy has been a leader in developing methods for incorporating the consideration of groundwater resources in ecological assessments and has been a partner with the Forest Service in the development of environmental flow and level methodologies from their inception.</w:t>
      </w:r>
    </w:p>
    <w:p w:rsidR="00B551AF" w:rsidRPr="00B4210A" w:rsidRDefault="00EB0871" w:rsidP="00B551AF">
      <w:pPr>
        <w:rPr>
          <w:rFonts w:ascii="Times New Roman" w:hAnsi="Times New Roman" w:cs="Times New Roman"/>
        </w:rPr>
      </w:pPr>
      <w:r>
        <w:rPr>
          <w:rFonts w:ascii="Times New Roman" w:hAnsi="Times New Roman" w:cs="Times New Roman"/>
        </w:rPr>
        <w:t xml:space="preserve">For this effort, </w:t>
      </w:r>
      <w:r w:rsidR="00582635">
        <w:rPr>
          <w:rFonts w:ascii="Times New Roman" w:hAnsi="Times New Roman" w:cs="Times New Roman"/>
        </w:rPr>
        <w:t xml:space="preserve">we are using the </w:t>
      </w:r>
      <w:r>
        <w:rPr>
          <w:rFonts w:ascii="Times New Roman" w:hAnsi="Times New Roman" w:cs="Times New Roman"/>
        </w:rPr>
        <w:t>e</w:t>
      </w:r>
      <w:r w:rsidR="00B551AF" w:rsidRPr="00B4210A">
        <w:rPr>
          <w:rFonts w:ascii="Times New Roman" w:hAnsi="Times New Roman" w:cs="Times New Roman"/>
        </w:rPr>
        <w:t xml:space="preserve">nvironmental flows and levels </w:t>
      </w:r>
      <w:r w:rsidR="00582635">
        <w:rPr>
          <w:rFonts w:ascii="Times New Roman" w:hAnsi="Times New Roman" w:cs="Times New Roman"/>
        </w:rPr>
        <w:t>definition from a recent draft revision of FSM 2540</w:t>
      </w:r>
      <w:r w:rsidR="00B551AF" w:rsidRPr="00B4210A">
        <w:rPr>
          <w:rFonts w:ascii="Times New Roman" w:hAnsi="Times New Roman" w:cs="Times New Roman"/>
        </w:rPr>
        <w:t xml:space="preserve">:  </w:t>
      </w:r>
    </w:p>
    <w:p w:rsidR="00B551AF" w:rsidRPr="00EB0871" w:rsidRDefault="00B551AF" w:rsidP="00B4210A">
      <w:pPr>
        <w:ind w:left="720"/>
        <w:rPr>
          <w:rFonts w:ascii="Times New Roman" w:hAnsi="Times New Roman" w:cs="Times New Roman"/>
        </w:rPr>
      </w:pPr>
      <w:r w:rsidRPr="00B4210A">
        <w:rPr>
          <w:rFonts w:ascii="Times New Roman" w:hAnsi="Times New Roman" w:cs="Times New Roman"/>
          <w:i/>
        </w:rPr>
        <w:t>“The quantity, quality, timing and range of variability of water flows and levels required to sustain or restore freshwater and estuarine ecosystems and the functions and services they provide. Environmental flows and levels include in</w:t>
      </w:r>
      <w:r w:rsidR="00B4210A">
        <w:rPr>
          <w:rFonts w:ascii="Times New Roman" w:hAnsi="Times New Roman" w:cs="Times New Roman"/>
          <w:i/>
        </w:rPr>
        <w:t>-</w:t>
      </w:r>
      <w:r w:rsidRPr="00B4210A">
        <w:rPr>
          <w:rFonts w:ascii="Times New Roman" w:hAnsi="Times New Roman" w:cs="Times New Roman"/>
          <w:i/>
        </w:rPr>
        <w:t>stream flows, geomorphic and flood flows, groundwater levels, and lake and wetland levels established for environmental purposes.”</w:t>
      </w:r>
      <w:r w:rsidR="00EB0871">
        <w:rPr>
          <w:rFonts w:ascii="Times New Roman" w:hAnsi="Times New Roman" w:cs="Times New Roman"/>
          <w:i/>
        </w:rPr>
        <w:t xml:space="preserve"> </w:t>
      </w:r>
      <w:bookmarkStart w:id="0" w:name="_GoBack"/>
      <w:bookmarkEnd w:id="0"/>
    </w:p>
    <w:p w:rsidR="00B551AF" w:rsidRPr="00B4210A" w:rsidRDefault="00B551AF" w:rsidP="00B551AF">
      <w:pPr>
        <w:rPr>
          <w:rFonts w:ascii="Times New Roman" w:hAnsi="Times New Roman" w:cs="Times New Roman"/>
        </w:rPr>
      </w:pPr>
      <w:r w:rsidRPr="00B4210A">
        <w:rPr>
          <w:rFonts w:ascii="Times New Roman" w:hAnsi="Times New Roman" w:cs="Times New Roman"/>
        </w:rPr>
        <w:t xml:space="preserve">The </w:t>
      </w:r>
      <w:r w:rsidR="00B4210A">
        <w:rPr>
          <w:rFonts w:ascii="Times New Roman" w:hAnsi="Times New Roman" w:cs="Times New Roman"/>
        </w:rPr>
        <w:t>effort</w:t>
      </w:r>
      <w:r w:rsidRPr="00B4210A">
        <w:rPr>
          <w:rFonts w:ascii="Times New Roman" w:hAnsi="Times New Roman" w:cs="Times New Roman"/>
        </w:rPr>
        <w:t xml:space="preserve"> is founded on the concept that a balance can be achieved between groundwater left underground to support GDEs, and groundwater withdrawal for human uses. To find this balance, we are working with scientists and managers to determine the following: </w:t>
      </w:r>
    </w:p>
    <w:p w:rsidR="00B551AF" w:rsidRPr="00B4210A" w:rsidRDefault="00B551AF" w:rsidP="00B551AF">
      <w:pPr>
        <w:pStyle w:val="ListParagraph"/>
        <w:numPr>
          <w:ilvl w:val="0"/>
          <w:numId w:val="1"/>
        </w:numPr>
        <w:rPr>
          <w:rFonts w:ascii="Times New Roman" w:hAnsi="Times New Roman" w:cs="Times New Roman"/>
        </w:rPr>
      </w:pPr>
      <w:r w:rsidRPr="00B4210A">
        <w:rPr>
          <w:rFonts w:ascii="Times New Roman" w:hAnsi="Times New Roman" w:cs="Times New Roman"/>
        </w:rPr>
        <w:t xml:space="preserve">The amount and timing of groundwater flow required to support the species and ecosystem processes in the GDEs; </w:t>
      </w:r>
    </w:p>
    <w:p w:rsidR="00B551AF" w:rsidRPr="00B4210A" w:rsidRDefault="00B551AF" w:rsidP="00B551AF">
      <w:pPr>
        <w:pStyle w:val="ListParagraph"/>
        <w:numPr>
          <w:ilvl w:val="0"/>
          <w:numId w:val="1"/>
        </w:numPr>
        <w:rPr>
          <w:rFonts w:ascii="Times New Roman" w:hAnsi="Times New Roman" w:cs="Times New Roman"/>
        </w:rPr>
      </w:pPr>
      <w:r w:rsidRPr="00B4210A">
        <w:rPr>
          <w:rFonts w:ascii="Times New Roman" w:hAnsi="Times New Roman" w:cs="Times New Roman"/>
        </w:rPr>
        <w:t xml:space="preserve">How groundwater flow into the GDEs </w:t>
      </w:r>
      <w:r w:rsidR="00B4210A">
        <w:rPr>
          <w:rFonts w:ascii="Times New Roman" w:hAnsi="Times New Roman" w:cs="Times New Roman"/>
        </w:rPr>
        <w:t>would</w:t>
      </w:r>
      <w:r w:rsidRPr="00B4210A">
        <w:rPr>
          <w:rFonts w:ascii="Times New Roman" w:hAnsi="Times New Roman" w:cs="Times New Roman"/>
        </w:rPr>
        <w:t xml:space="preserve"> be altered under different withdrawal scenarios; </w:t>
      </w:r>
    </w:p>
    <w:p w:rsidR="00B551AF" w:rsidRPr="00B4210A" w:rsidRDefault="00B551AF" w:rsidP="00B551AF">
      <w:pPr>
        <w:pStyle w:val="ListParagraph"/>
        <w:numPr>
          <w:ilvl w:val="0"/>
          <w:numId w:val="1"/>
        </w:numPr>
        <w:rPr>
          <w:rFonts w:ascii="Times New Roman" w:hAnsi="Times New Roman" w:cs="Times New Roman"/>
        </w:rPr>
      </w:pPr>
      <w:r w:rsidRPr="00B4210A">
        <w:rPr>
          <w:rFonts w:ascii="Times New Roman" w:hAnsi="Times New Roman" w:cs="Times New Roman"/>
        </w:rPr>
        <w:t xml:space="preserve">The amount or degree of ecological change expected at different levels of withdrawal; and </w:t>
      </w:r>
    </w:p>
    <w:p w:rsidR="00B551AF" w:rsidRPr="00B4210A" w:rsidRDefault="00B551AF" w:rsidP="00B551AF">
      <w:pPr>
        <w:pStyle w:val="ListParagraph"/>
        <w:numPr>
          <w:ilvl w:val="0"/>
          <w:numId w:val="1"/>
        </w:numPr>
        <w:rPr>
          <w:rFonts w:ascii="Times New Roman" w:hAnsi="Times New Roman" w:cs="Times New Roman"/>
        </w:rPr>
      </w:pPr>
      <w:r w:rsidRPr="00B4210A">
        <w:rPr>
          <w:rFonts w:ascii="Times New Roman" w:hAnsi="Times New Roman" w:cs="Times New Roman"/>
        </w:rPr>
        <w:t xml:space="preserve">The acceptable level of change in ecological conditions and ecosystem function. </w:t>
      </w:r>
    </w:p>
    <w:p w:rsidR="00B551AF" w:rsidRPr="00EB0871" w:rsidRDefault="00EB0871" w:rsidP="00B551AF">
      <w:pPr>
        <w:rPr>
          <w:rFonts w:ascii="Times New Roman" w:hAnsi="Times New Roman" w:cs="Times New Roman"/>
          <w:b/>
        </w:rPr>
      </w:pPr>
      <w:r w:rsidRPr="00EB0871">
        <w:rPr>
          <w:rFonts w:ascii="Times New Roman" w:hAnsi="Times New Roman" w:cs="Times New Roman"/>
          <w:b/>
        </w:rPr>
        <w:t>Key Points</w:t>
      </w:r>
      <w:r w:rsidR="00B551AF" w:rsidRPr="00EB0871">
        <w:rPr>
          <w:rFonts w:ascii="Times New Roman" w:hAnsi="Times New Roman" w:cs="Times New Roman"/>
          <w:b/>
        </w:rPr>
        <w:t xml:space="preserve">: </w:t>
      </w:r>
    </w:p>
    <w:p w:rsidR="00B551AF" w:rsidRPr="00EB0871" w:rsidRDefault="00B551AF" w:rsidP="00EB0871">
      <w:pPr>
        <w:pStyle w:val="ListParagraph"/>
        <w:numPr>
          <w:ilvl w:val="0"/>
          <w:numId w:val="3"/>
        </w:numPr>
        <w:ind w:left="720" w:hanging="360"/>
        <w:rPr>
          <w:rFonts w:ascii="Times New Roman" w:hAnsi="Times New Roman" w:cs="Times New Roman"/>
        </w:rPr>
      </w:pPr>
      <w:r w:rsidRPr="00EB0871">
        <w:rPr>
          <w:rFonts w:ascii="Times New Roman" w:hAnsi="Times New Roman" w:cs="Times New Roman"/>
        </w:rPr>
        <w:t xml:space="preserve">The Forest Service is partnering with the Nature Conservancy to develop methodologies to define water needs of critical groundwater dependent ecosystems. </w:t>
      </w:r>
    </w:p>
    <w:p w:rsidR="00B551AF" w:rsidRPr="00EB0871" w:rsidRDefault="00EB0871" w:rsidP="00EB0871">
      <w:pPr>
        <w:pStyle w:val="ListParagraph"/>
        <w:numPr>
          <w:ilvl w:val="0"/>
          <w:numId w:val="3"/>
        </w:numPr>
        <w:ind w:left="720" w:hanging="360"/>
        <w:rPr>
          <w:rFonts w:ascii="Times New Roman" w:hAnsi="Times New Roman" w:cs="Times New Roman"/>
        </w:rPr>
      </w:pPr>
      <w:r w:rsidRPr="00EB0871">
        <w:rPr>
          <w:rFonts w:ascii="Times New Roman" w:hAnsi="Times New Roman" w:cs="Times New Roman"/>
        </w:rPr>
        <w:t>Ground</w:t>
      </w:r>
      <w:r w:rsidR="00B551AF" w:rsidRPr="00EB0871">
        <w:rPr>
          <w:rFonts w:ascii="Times New Roman" w:hAnsi="Times New Roman" w:cs="Times New Roman"/>
        </w:rPr>
        <w:t>water-dependent ecosystems are critically important components of NFS lands, and the effect of agency activities and authorizations on those ecosystems can only be appropriately addressed with adequate inventory and monitoring.</w:t>
      </w:r>
    </w:p>
    <w:p w:rsidR="00C47506" w:rsidRPr="00EB0871" w:rsidRDefault="00B551AF" w:rsidP="00EB0871">
      <w:pPr>
        <w:pStyle w:val="ListParagraph"/>
        <w:numPr>
          <w:ilvl w:val="0"/>
          <w:numId w:val="3"/>
        </w:numPr>
        <w:ind w:left="720" w:hanging="360"/>
        <w:rPr>
          <w:rFonts w:ascii="Times New Roman" w:hAnsi="Times New Roman" w:cs="Times New Roman"/>
        </w:rPr>
      </w:pPr>
      <w:r w:rsidRPr="00EB0871">
        <w:rPr>
          <w:rFonts w:ascii="Times New Roman" w:hAnsi="Times New Roman" w:cs="Times New Roman"/>
        </w:rPr>
        <w:t xml:space="preserve">Development of environmental flow and level methodologies will enable the </w:t>
      </w:r>
      <w:r w:rsidR="00EB0871" w:rsidRPr="00EB0871">
        <w:rPr>
          <w:rFonts w:ascii="Times New Roman" w:hAnsi="Times New Roman" w:cs="Times New Roman"/>
        </w:rPr>
        <w:t>Forest Service</w:t>
      </w:r>
      <w:r w:rsidRPr="00EB0871">
        <w:rPr>
          <w:rFonts w:ascii="Times New Roman" w:hAnsi="Times New Roman" w:cs="Times New Roman"/>
        </w:rPr>
        <w:t xml:space="preserve"> to restore and protect groundwater dependent ecosystems appropriately as a part of the agency’s larger responsibilities to sustainably manage the water resources on NFS lands.</w:t>
      </w:r>
    </w:p>
    <w:sectPr w:rsidR="00C47506" w:rsidRPr="00EB0871" w:rsidSect="00B551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4141D"/>
    <w:multiLevelType w:val="hybridMultilevel"/>
    <w:tmpl w:val="87D0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3F5BF9"/>
    <w:multiLevelType w:val="hybridMultilevel"/>
    <w:tmpl w:val="9C0E65BC"/>
    <w:lvl w:ilvl="0" w:tplc="EA405E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D30A4B"/>
    <w:multiLevelType w:val="hybridMultilevel"/>
    <w:tmpl w:val="34D8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AF"/>
    <w:rsid w:val="00582635"/>
    <w:rsid w:val="00B4210A"/>
    <w:rsid w:val="00B551AF"/>
    <w:rsid w:val="00C47506"/>
    <w:rsid w:val="00EB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1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Christopher -FS</dc:creator>
  <cp:keywords/>
  <dc:description/>
  <cp:lastModifiedBy>Carlson, Christopher -FS</cp:lastModifiedBy>
  <cp:revision>3</cp:revision>
  <dcterms:created xsi:type="dcterms:W3CDTF">2013-03-07T00:35:00Z</dcterms:created>
  <dcterms:modified xsi:type="dcterms:W3CDTF">2013-03-07T02:22:00Z</dcterms:modified>
</cp:coreProperties>
</file>