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19DC5" w14:textId="303594DD" w:rsidR="00EA47D4" w:rsidRPr="002D0F33" w:rsidRDefault="00380AE0" w:rsidP="000A0199">
      <w:pPr>
        <w:pStyle w:val="Heading1"/>
      </w:pPr>
      <w:bookmarkStart w:id="0" w:name="_Toc527707386"/>
      <w:r w:rsidRPr="002D0F33">
        <w:t>F</w:t>
      </w:r>
      <w:r w:rsidR="00B8332E" w:rsidRPr="002D0F33">
        <w:t xml:space="preserve">orest </w:t>
      </w:r>
      <w:r w:rsidR="00FD738E" w:rsidRPr="002D0F33">
        <w:t>S</w:t>
      </w:r>
      <w:r w:rsidR="00B8332E" w:rsidRPr="002D0F33">
        <w:t xml:space="preserve">ervice </w:t>
      </w:r>
      <w:r w:rsidR="002D6B49">
        <w:t>Manual</w:t>
      </w:r>
      <w:r w:rsidRPr="002D0F33">
        <w:t xml:space="preserve"> </w:t>
      </w:r>
      <w:r w:rsidR="002D6B49">
        <w:t>7700</w:t>
      </w:r>
      <w:r w:rsidRPr="002D0F33">
        <w:t xml:space="preserve"> </w:t>
      </w:r>
      <w:r w:rsidR="00EA47D4" w:rsidRPr="002D0F33">
        <w:t xml:space="preserve">– </w:t>
      </w:r>
      <w:r w:rsidR="00237676">
        <w:t>Travel Management</w:t>
      </w:r>
      <w:r w:rsidR="00710E1F" w:rsidRPr="002D0F33">
        <w:t xml:space="preserve"> </w:t>
      </w:r>
      <w:r w:rsidR="008F2676" w:rsidRPr="002D0F33">
        <w:br/>
      </w:r>
      <w:r w:rsidR="00DA4F7A" w:rsidRPr="002D0F33">
        <w:t xml:space="preserve">Chapter </w:t>
      </w:r>
      <w:r w:rsidR="002D6B49">
        <w:t>7700</w:t>
      </w:r>
      <w:r w:rsidR="00EA47D4" w:rsidRPr="002D0F33">
        <w:t xml:space="preserve"> – </w:t>
      </w:r>
      <w:bookmarkEnd w:id="0"/>
      <w:r w:rsidR="002D6B49">
        <w:t>Zero Code</w:t>
      </w:r>
    </w:p>
    <w:p w14:paraId="126588A2" w14:textId="77777777" w:rsidR="00D2495D" w:rsidRPr="002D0F33" w:rsidRDefault="00D2495D" w:rsidP="00D2495D">
      <w:pPr>
        <w:pStyle w:val="CoverText"/>
        <w:rPr>
          <w:rStyle w:val="BodyTextChar"/>
          <w:rFonts w:ascii="Times New Roman" w:hAnsi="Times New Roman"/>
          <w:b/>
          <w:bCs w:val="0"/>
        </w:rPr>
      </w:pPr>
      <w:r w:rsidRPr="00E71CB3">
        <w:rPr>
          <w:b/>
        </w:rPr>
        <w:t>Amendment number:</w:t>
      </w:r>
      <w:r>
        <w:t xml:space="preserve">     7700-2022-1</w:t>
      </w:r>
    </w:p>
    <w:p w14:paraId="5C376180" w14:textId="77777777" w:rsidR="00D2495D" w:rsidRPr="00FF1F40" w:rsidRDefault="00D2495D" w:rsidP="00D2495D">
      <w:pPr>
        <w:pStyle w:val="CoverText"/>
        <w:rPr>
          <w:rStyle w:val="BodyTextChar"/>
          <w:rFonts w:ascii="Times New Roman" w:hAnsi="Times New Roman"/>
          <w:b/>
          <w:bCs w:val="0"/>
        </w:rPr>
      </w:pPr>
      <w:r w:rsidRPr="00E71CB3">
        <w:rPr>
          <w:b/>
        </w:rPr>
        <w:t>Effective date:</w:t>
      </w:r>
      <w:r w:rsidRPr="00927293">
        <w:t xml:space="preserve"> </w:t>
      </w:r>
      <w:r>
        <w:t xml:space="preserve">    </w:t>
      </w:r>
      <w:r w:rsidRPr="00FF1F40">
        <w:rPr>
          <w:rFonts w:ascii="Times New Roman" w:hAnsi="Times New Roman"/>
          <w:sz w:val="24"/>
        </w:rPr>
        <w:t>March 31, 2022</w:t>
      </w:r>
    </w:p>
    <w:p w14:paraId="53A4639C" w14:textId="77777777" w:rsidR="00D2495D" w:rsidRPr="002D0F33" w:rsidRDefault="00D2495D" w:rsidP="00D2495D">
      <w:pPr>
        <w:pStyle w:val="CoverText"/>
        <w:rPr>
          <w:sz w:val="23"/>
        </w:rPr>
      </w:pPr>
      <w:r w:rsidRPr="00E71CB3">
        <w:rPr>
          <w:b/>
        </w:rPr>
        <w:t>Duration:</w:t>
      </w:r>
      <w:r w:rsidRPr="0071046E">
        <w:t xml:space="preserve"> </w:t>
      </w:r>
      <w:r>
        <w:t xml:space="preserve"> </w:t>
      </w:r>
      <w:r w:rsidRPr="002D0F33">
        <w:rPr>
          <w:sz w:val="23"/>
        </w:rPr>
        <w:t>This amendment is effective until superseded or removed.</w:t>
      </w:r>
    </w:p>
    <w:p w14:paraId="648E3807" w14:textId="77777777" w:rsidR="00D2495D" w:rsidRDefault="00D2495D" w:rsidP="00D2495D">
      <w:pPr>
        <w:pStyle w:val="NoSpacing"/>
      </w:pPr>
      <w:r w:rsidRPr="00A81376">
        <w:rPr>
          <w:rFonts w:ascii="Arial" w:hAnsi="Arial" w:cs="Arial"/>
          <w:b/>
          <w:sz w:val="22"/>
          <w:szCs w:val="22"/>
        </w:rPr>
        <w:t>Approved</w:t>
      </w:r>
      <w:r w:rsidRPr="00A81376">
        <w:rPr>
          <w:rFonts w:ascii="Arial" w:hAnsi="Arial" w:cs="Arial"/>
          <w:bCs/>
        </w:rPr>
        <w:t xml:space="preserve">: </w:t>
      </w:r>
      <w:r>
        <w:t xml:space="preserve">    TINA JOHNA TERRELL</w:t>
      </w:r>
    </w:p>
    <w:p w14:paraId="3F085503" w14:textId="77777777" w:rsidR="00D2495D" w:rsidRDefault="00D2495D" w:rsidP="00D2495D">
      <w:pPr>
        <w:pStyle w:val="NoSpacing"/>
      </w:pPr>
      <w:r>
        <w:tab/>
      </w:r>
      <w:r>
        <w:tab/>
        <w:t>Associate Deputy Chief, NFS</w:t>
      </w:r>
    </w:p>
    <w:p w14:paraId="3DB22038" w14:textId="77777777" w:rsidR="00D2495D" w:rsidRPr="00A81376" w:rsidRDefault="00D2495D" w:rsidP="00D2495D">
      <w:pPr>
        <w:pStyle w:val="NoSpacing"/>
        <w:rPr>
          <w:rStyle w:val="BodyTextChar"/>
          <w:rFonts w:ascii="Arial" w:hAnsi="Arial"/>
          <w:bCs/>
          <w:sz w:val="22"/>
        </w:rPr>
      </w:pPr>
    </w:p>
    <w:p w14:paraId="758ACCCC" w14:textId="77777777" w:rsidR="00D2495D" w:rsidRDefault="00D2495D" w:rsidP="00D2495D">
      <w:pPr>
        <w:pStyle w:val="NoSpacing"/>
        <w:rPr>
          <w:rStyle w:val="BodyTextChar"/>
        </w:rPr>
      </w:pPr>
      <w:r w:rsidRPr="00A81376">
        <w:rPr>
          <w:rFonts w:ascii="Arial" w:hAnsi="Arial" w:cs="Arial"/>
          <w:b/>
          <w:bCs/>
          <w:sz w:val="22"/>
          <w:szCs w:val="22"/>
        </w:rPr>
        <w:t>Date approved</w:t>
      </w:r>
      <w:r w:rsidRPr="00A81376">
        <w:rPr>
          <w:b/>
          <w:bCs/>
        </w:rPr>
        <w:t xml:space="preserve">:  </w:t>
      </w:r>
      <w:r w:rsidRPr="00A81376">
        <w:rPr>
          <w:rStyle w:val="BodyTextChar"/>
          <w:b/>
          <w:bCs/>
          <w:sz w:val="22"/>
        </w:rPr>
        <w:t xml:space="preserve">   </w:t>
      </w:r>
      <w:r w:rsidRPr="00FF1F40">
        <w:rPr>
          <w:rStyle w:val="BodyTextChar"/>
        </w:rPr>
        <w:t>March 22, 2022</w:t>
      </w:r>
    </w:p>
    <w:p w14:paraId="68DFA0BF" w14:textId="77777777" w:rsidR="00D2495D" w:rsidRDefault="00D2495D" w:rsidP="00D2495D">
      <w:pPr>
        <w:pStyle w:val="NoSpacing"/>
        <w:rPr>
          <w:rStyle w:val="BodyTextChar"/>
        </w:rPr>
      </w:pPr>
    </w:p>
    <w:p w14:paraId="6626BC4A" w14:textId="33601F82" w:rsidR="00D2495D" w:rsidRPr="000018D4" w:rsidRDefault="00D2495D" w:rsidP="00D2495D">
      <w:pPr>
        <w:pStyle w:val="CoverText"/>
        <w:rPr>
          <w:bCs w:val="0"/>
        </w:rPr>
      </w:pPr>
      <w:r w:rsidRPr="000018D4">
        <w:rPr>
          <w:b/>
        </w:rPr>
        <w:t xml:space="preserve">Posting instructions:  </w:t>
      </w:r>
      <w:r w:rsidRPr="000018D4">
        <w:rPr>
          <w:bCs w:val="0"/>
        </w:rPr>
        <w:t xml:space="preserve">Retain this transmittal as the first page(s) of this document. The last amendment to this handbook was </w:t>
      </w:r>
      <w:r>
        <w:rPr>
          <w:bCs w:val="0"/>
        </w:rPr>
        <w:t>7700-2022-2 to FSM 7710</w:t>
      </w:r>
      <w:r w:rsidRPr="000018D4">
        <w:rPr>
          <w:bCs w:val="0"/>
        </w:rPr>
        <w:t>. The document being super</w:t>
      </w:r>
      <w:r>
        <w:rPr>
          <w:bCs w:val="0"/>
        </w:rPr>
        <w:t>s</w:t>
      </w:r>
      <w:r w:rsidRPr="000018D4">
        <w:rPr>
          <w:bCs w:val="0"/>
        </w:rPr>
        <w:t xml:space="preserve">eded by this amendment is </w:t>
      </w:r>
      <w:r>
        <w:rPr>
          <w:bCs w:val="0"/>
        </w:rPr>
        <w:t xml:space="preserve">7700-2016-1, July 7, 2016, 25 </w:t>
      </w:r>
      <w:r w:rsidRPr="000018D4">
        <w:rPr>
          <w:bCs w:val="0"/>
        </w:rPr>
        <w:t>pages</w:t>
      </w:r>
      <w:r>
        <w:rPr>
          <w:bCs w:val="0"/>
        </w:rPr>
        <w:t>.</w:t>
      </w:r>
    </w:p>
    <w:p w14:paraId="51E135D4" w14:textId="77777777" w:rsidR="00D2495D" w:rsidRDefault="00D2495D" w:rsidP="00E71CB3">
      <w:pPr>
        <w:pStyle w:val="CoverText"/>
        <w:rPr>
          <w:b/>
        </w:rPr>
      </w:pPr>
    </w:p>
    <w:p w14:paraId="5D3A5803" w14:textId="4A62F86C" w:rsidR="00EA47D4" w:rsidRPr="004A5722" w:rsidRDefault="00A2362F" w:rsidP="00E71CB3">
      <w:pPr>
        <w:pStyle w:val="CoverText"/>
        <w:rPr>
          <w:rFonts w:ascii="Times New Roman" w:hAnsi="Times New Roman"/>
          <w:b/>
          <w:sz w:val="24"/>
        </w:rPr>
      </w:pPr>
      <w:r w:rsidRPr="00E71CB3">
        <w:rPr>
          <w:b/>
        </w:rPr>
        <w:t>Explanation of changes:</w:t>
      </w:r>
      <w:r w:rsidRPr="002D0F33">
        <w:rPr>
          <w:b/>
        </w:rPr>
        <w:t xml:space="preserve"> </w:t>
      </w:r>
      <w:r w:rsidR="00EA47D4" w:rsidRPr="002D0F33">
        <w:rPr>
          <w:b/>
        </w:rPr>
        <w:t xml:space="preserve"> </w:t>
      </w:r>
      <w:r w:rsidR="00326336" w:rsidRPr="002D0F33">
        <w:t>Following is an explanation of the changes throughout the d</w:t>
      </w:r>
      <w:r w:rsidR="004E5135">
        <w:t>irective</w:t>
      </w:r>
      <w:r w:rsidR="00326336" w:rsidRPr="002D0F33">
        <w:t xml:space="preserve"> by </w:t>
      </w:r>
      <w:r w:rsidR="00326336" w:rsidRPr="00E71CB3">
        <w:rPr>
          <w:szCs w:val="22"/>
        </w:rPr>
        <w:t>section.</w:t>
      </w:r>
      <w:r w:rsidR="00326336" w:rsidRPr="00E71CB3">
        <w:rPr>
          <w:rFonts w:ascii="Times New Roman" w:hAnsi="Times New Roman"/>
          <w:szCs w:val="22"/>
        </w:rPr>
        <w:t xml:space="preserve">  </w:t>
      </w:r>
    </w:p>
    <w:p w14:paraId="224F659A" w14:textId="435C75C2" w:rsidR="008368FE" w:rsidRPr="008A78DE" w:rsidRDefault="0033308D" w:rsidP="00E71CB3">
      <w:pPr>
        <w:pStyle w:val="CoverText"/>
      </w:pPr>
      <w:r w:rsidRPr="008A78DE">
        <w:rPr>
          <w:b/>
        </w:rPr>
        <w:t>Zero Code</w:t>
      </w:r>
      <w:r w:rsidR="00C67CD4" w:rsidRPr="008A78DE">
        <w:rPr>
          <w:b/>
        </w:rPr>
        <w:t>:</w:t>
      </w:r>
      <w:r w:rsidR="00BC406B" w:rsidRPr="008A78DE">
        <w:rPr>
          <w:b/>
        </w:rPr>
        <w:t xml:space="preserve"> </w:t>
      </w:r>
      <w:r w:rsidR="00BC406B" w:rsidRPr="008A78DE">
        <w:t xml:space="preserve">Revises chapter in its entirety, </w:t>
      </w:r>
      <w:r w:rsidR="00237676" w:rsidRPr="008A78DE">
        <w:t>section changes listed.</w:t>
      </w:r>
    </w:p>
    <w:p w14:paraId="5AF977BF" w14:textId="48C3B968" w:rsidR="00E937C8" w:rsidRPr="008A78DE" w:rsidRDefault="00BE5395" w:rsidP="00E71CB3">
      <w:pPr>
        <w:pStyle w:val="CoverText"/>
      </w:pPr>
      <w:r w:rsidRPr="008A78DE">
        <w:rPr>
          <w:b/>
        </w:rPr>
        <w:t xml:space="preserve">Section </w:t>
      </w:r>
      <w:r w:rsidR="0033308D" w:rsidRPr="008A78DE">
        <w:rPr>
          <w:b/>
        </w:rPr>
        <w:t>7702</w:t>
      </w:r>
      <w:r w:rsidR="00E937C8" w:rsidRPr="008A78DE">
        <w:rPr>
          <w:b/>
        </w:rPr>
        <w:t xml:space="preserve">: </w:t>
      </w:r>
      <w:r w:rsidR="00B77CB8" w:rsidRPr="008A78DE">
        <w:t>Adds an objective to consider emerging technologies (such as e-</w:t>
      </w:r>
      <w:r w:rsidR="003D5FA1">
        <w:t xml:space="preserve">electric </w:t>
      </w:r>
      <w:r w:rsidR="00147D81">
        <w:t>bicycles</w:t>
      </w:r>
      <w:r w:rsidR="00B77CB8" w:rsidRPr="008A78DE">
        <w:t>) that are changing the way people access and recreate on N</w:t>
      </w:r>
      <w:r w:rsidR="00CC192F">
        <w:t xml:space="preserve">ational </w:t>
      </w:r>
      <w:r w:rsidR="00B77CB8" w:rsidRPr="008A78DE">
        <w:t>F</w:t>
      </w:r>
      <w:r w:rsidR="00CC192F">
        <w:t xml:space="preserve">orest </w:t>
      </w:r>
      <w:r w:rsidR="00B77CB8" w:rsidRPr="008A78DE">
        <w:t>S</w:t>
      </w:r>
      <w:r w:rsidR="00CC192F">
        <w:t>ystem (NFS)</w:t>
      </w:r>
      <w:r w:rsidR="00B77CB8" w:rsidRPr="008A78DE">
        <w:t xml:space="preserve"> lands.  </w:t>
      </w:r>
    </w:p>
    <w:p w14:paraId="638262FB" w14:textId="44701260" w:rsidR="00B9147A" w:rsidRPr="008B1CE0" w:rsidRDefault="00BE5395" w:rsidP="00B9147A">
      <w:pPr>
        <w:pStyle w:val="CoverText"/>
      </w:pPr>
      <w:r w:rsidRPr="008A78DE">
        <w:rPr>
          <w:b/>
        </w:rPr>
        <w:t xml:space="preserve">Section </w:t>
      </w:r>
      <w:r w:rsidR="00B77CB8" w:rsidRPr="008A78DE">
        <w:rPr>
          <w:b/>
        </w:rPr>
        <w:t>7705</w:t>
      </w:r>
      <w:r w:rsidR="002E11D9" w:rsidRPr="008A78DE">
        <w:rPr>
          <w:b/>
        </w:rPr>
        <w:t>:</w:t>
      </w:r>
      <w:r w:rsidR="00883578" w:rsidRPr="008A78DE">
        <w:t xml:space="preserve"> </w:t>
      </w:r>
      <w:r w:rsidR="004F5F7A" w:rsidRPr="008A78DE">
        <w:t>Ad</w:t>
      </w:r>
      <w:r w:rsidR="00EB190E" w:rsidRPr="001A2655">
        <w:t>ds</w:t>
      </w:r>
      <w:r w:rsidR="00FB3663" w:rsidRPr="001A2655">
        <w:t xml:space="preserve"> new</w:t>
      </w:r>
      <w:r w:rsidR="002E11D9" w:rsidRPr="001A2655">
        <w:t xml:space="preserve"> </w:t>
      </w:r>
      <w:r w:rsidR="00B77CB8" w:rsidRPr="001A2655">
        <w:t>definition</w:t>
      </w:r>
      <w:r w:rsidR="00FB3663" w:rsidRPr="001A2655">
        <w:t>s</w:t>
      </w:r>
      <w:r w:rsidR="00B77CB8" w:rsidRPr="001A2655">
        <w:t xml:space="preserve"> for </w:t>
      </w:r>
      <w:r w:rsidR="00FB3663" w:rsidRPr="001A2655">
        <w:t>“</w:t>
      </w:r>
      <w:r w:rsidR="00B77CB8" w:rsidRPr="001A2655">
        <w:t>bicycle</w:t>
      </w:r>
      <w:r w:rsidR="00FB3663" w:rsidRPr="001A2655">
        <w:t>,”</w:t>
      </w:r>
      <w:r w:rsidR="00B77CB8" w:rsidRPr="001A2655">
        <w:t xml:space="preserve"> “electric bicycle (e-bike),” “Class 1 e-bike,” “Class 2 e-bike,” and “Class 3 e-bike” </w:t>
      </w:r>
      <w:r w:rsidR="00B9147A" w:rsidRPr="001A2655">
        <w:rPr>
          <w:rFonts w:cs="Arial"/>
          <w:szCs w:val="22"/>
        </w:rPr>
        <w:t xml:space="preserve">to facilitate designation of these three classes of e-bikes on NFS </w:t>
      </w:r>
      <w:r w:rsidR="00CC192F">
        <w:rPr>
          <w:rFonts w:cs="Arial"/>
          <w:szCs w:val="22"/>
        </w:rPr>
        <w:t xml:space="preserve">roads, on NFS </w:t>
      </w:r>
      <w:r w:rsidR="00B9147A" w:rsidRPr="001A2655">
        <w:rPr>
          <w:rFonts w:cs="Arial"/>
          <w:szCs w:val="22"/>
        </w:rPr>
        <w:t>trails, and in areas on NFS lands.</w:t>
      </w:r>
    </w:p>
    <w:p w14:paraId="2F73BA12" w14:textId="1C1C2016" w:rsidR="002E11D9" w:rsidRDefault="00B77CB8" w:rsidP="00E71CB3">
      <w:pPr>
        <w:pStyle w:val="CoverText"/>
      </w:pPr>
      <w:r>
        <w:t xml:space="preserve">   </w:t>
      </w:r>
    </w:p>
    <w:p w14:paraId="05B61CA9" w14:textId="77777777" w:rsidR="00BE248F" w:rsidRDefault="00BE248F" w:rsidP="00254434">
      <w:pPr>
        <w:sectPr w:rsidR="00BE248F" w:rsidSect="000A0199">
          <w:headerReference w:type="even" r:id="rId11"/>
          <w:headerReference w:type="default" r:id="rId12"/>
          <w:footerReference w:type="default" r:id="rId13"/>
          <w:headerReference w:type="first" r:id="rId14"/>
          <w:footerReference w:type="first" r:id="rId15"/>
          <w:pgSz w:w="12240" w:h="15840" w:code="1"/>
          <w:pgMar w:top="1440" w:right="1440" w:bottom="1440" w:left="1440" w:header="576" w:footer="576" w:gutter="0"/>
          <w:pgNumType w:start="1"/>
          <w:cols w:space="720"/>
          <w:titlePg/>
          <w:docGrid w:linePitch="360"/>
        </w:sectPr>
      </w:pPr>
    </w:p>
    <w:p w14:paraId="367623E3" w14:textId="77777777" w:rsidR="00DC3858" w:rsidRPr="00F8388F" w:rsidRDefault="00DC3858" w:rsidP="00F8388F">
      <w:pPr>
        <w:pStyle w:val="TOCTitle"/>
      </w:pPr>
      <w:r w:rsidRPr="00F8388F">
        <w:lastRenderedPageBreak/>
        <w:t>Contents</w:t>
      </w:r>
    </w:p>
    <w:p w14:paraId="7EDBE378" w14:textId="7710237B" w:rsidR="00F007DD" w:rsidRDefault="00F8388F">
      <w:pPr>
        <w:pStyle w:val="TOC1"/>
        <w:rPr>
          <w:rFonts w:asciiTheme="minorHAnsi" w:eastAsiaTheme="minorEastAsia" w:hAnsiTheme="minorHAnsi" w:cstheme="minorBidi"/>
          <w:b w:val="0"/>
          <w:noProof/>
          <w:sz w:val="22"/>
          <w:szCs w:val="22"/>
        </w:rPr>
      </w:pPr>
      <w:r>
        <w:rPr>
          <w:bCs/>
        </w:rPr>
        <w:fldChar w:fldCharType="begin"/>
      </w:r>
      <w:r>
        <w:rPr>
          <w:bCs/>
        </w:rPr>
        <w:instrText xml:space="preserve"> TOC \h \z \u \t "Heading 2,1,Heading 3,2,Heading 4,3,Heading 5,4" </w:instrText>
      </w:r>
      <w:r>
        <w:rPr>
          <w:bCs/>
        </w:rPr>
        <w:fldChar w:fldCharType="separate"/>
      </w:r>
      <w:hyperlink w:anchor="_Toc97208056" w:history="1">
        <w:r w:rsidR="00F007DD" w:rsidRPr="00D567AE">
          <w:rPr>
            <w:rStyle w:val="Hyperlink"/>
            <w:noProof/>
          </w:rPr>
          <w:t>7701 – AUTHORITY</w:t>
        </w:r>
        <w:r w:rsidR="00F007DD">
          <w:rPr>
            <w:noProof/>
            <w:webHidden/>
          </w:rPr>
          <w:tab/>
        </w:r>
        <w:r w:rsidR="00F007DD">
          <w:rPr>
            <w:noProof/>
            <w:webHidden/>
          </w:rPr>
          <w:fldChar w:fldCharType="begin"/>
        </w:r>
        <w:r w:rsidR="00F007DD">
          <w:rPr>
            <w:noProof/>
            <w:webHidden/>
          </w:rPr>
          <w:instrText xml:space="preserve"> PAGEREF _Toc97208056 \h </w:instrText>
        </w:r>
        <w:r w:rsidR="00F007DD">
          <w:rPr>
            <w:noProof/>
            <w:webHidden/>
          </w:rPr>
        </w:r>
        <w:r w:rsidR="00F007DD">
          <w:rPr>
            <w:noProof/>
            <w:webHidden/>
          </w:rPr>
          <w:fldChar w:fldCharType="separate"/>
        </w:r>
        <w:r w:rsidR="00F007DD">
          <w:rPr>
            <w:noProof/>
            <w:webHidden/>
          </w:rPr>
          <w:t>4</w:t>
        </w:r>
        <w:r w:rsidR="00F007DD">
          <w:rPr>
            <w:noProof/>
            <w:webHidden/>
          </w:rPr>
          <w:fldChar w:fldCharType="end"/>
        </w:r>
      </w:hyperlink>
    </w:p>
    <w:p w14:paraId="54B2756B" w14:textId="0510E677" w:rsidR="00F007DD" w:rsidRDefault="00D2495D">
      <w:pPr>
        <w:pStyle w:val="TOC2"/>
        <w:rPr>
          <w:rFonts w:asciiTheme="minorHAnsi" w:eastAsiaTheme="minorEastAsia" w:hAnsiTheme="minorHAnsi" w:cstheme="minorBidi"/>
          <w:noProof/>
          <w:sz w:val="22"/>
          <w:szCs w:val="22"/>
        </w:rPr>
      </w:pPr>
      <w:hyperlink w:anchor="_Toc97208057" w:history="1">
        <w:r w:rsidR="00F007DD" w:rsidRPr="00D567AE">
          <w:rPr>
            <w:rStyle w:val="Hyperlink"/>
            <w:noProof/>
          </w:rPr>
          <w:t>7701.1 – Revegetation</w:t>
        </w:r>
        <w:r w:rsidR="00F007DD">
          <w:rPr>
            <w:noProof/>
            <w:webHidden/>
          </w:rPr>
          <w:tab/>
        </w:r>
        <w:r w:rsidR="00F007DD">
          <w:rPr>
            <w:noProof/>
            <w:webHidden/>
          </w:rPr>
          <w:fldChar w:fldCharType="begin"/>
        </w:r>
        <w:r w:rsidR="00F007DD">
          <w:rPr>
            <w:noProof/>
            <w:webHidden/>
          </w:rPr>
          <w:instrText xml:space="preserve"> PAGEREF _Toc97208057 \h </w:instrText>
        </w:r>
        <w:r w:rsidR="00F007DD">
          <w:rPr>
            <w:noProof/>
            <w:webHidden/>
          </w:rPr>
        </w:r>
        <w:r w:rsidR="00F007DD">
          <w:rPr>
            <w:noProof/>
            <w:webHidden/>
          </w:rPr>
          <w:fldChar w:fldCharType="separate"/>
        </w:r>
        <w:r w:rsidR="00F007DD">
          <w:rPr>
            <w:noProof/>
            <w:webHidden/>
          </w:rPr>
          <w:t>4</w:t>
        </w:r>
        <w:r w:rsidR="00F007DD">
          <w:rPr>
            <w:noProof/>
            <w:webHidden/>
          </w:rPr>
          <w:fldChar w:fldCharType="end"/>
        </w:r>
      </w:hyperlink>
    </w:p>
    <w:p w14:paraId="5D4F6967" w14:textId="1CD77B04" w:rsidR="00F007DD" w:rsidRDefault="00D2495D">
      <w:pPr>
        <w:pStyle w:val="TOC2"/>
        <w:rPr>
          <w:rFonts w:asciiTheme="minorHAnsi" w:eastAsiaTheme="minorEastAsia" w:hAnsiTheme="minorHAnsi" w:cstheme="minorBidi"/>
          <w:noProof/>
          <w:sz w:val="22"/>
          <w:szCs w:val="22"/>
        </w:rPr>
      </w:pPr>
      <w:hyperlink w:anchor="_Toc97208058" w:history="1">
        <w:r w:rsidR="00F007DD" w:rsidRPr="00D567AE">
          <w:rPr>
            <w:rStyle w:val="Hyperlink"/>
            <w:noProof/>
          </w:rPr>
          <w:t>7701.2 – Travel Management</w:t>
        </w:r>
        <w:r w:rsidR="00F007DD">
          <w:rPr>
            <w:noProof/>
            <w:webHidden/>
          </w:rPr>
          <w:tab/>
        </w:r>
        <w:r w:rsidR="00F007DD">
          <w:rPr>
            <w:noProof/>
            <w:webHidden/>
          </w:rPr>
          <w:fldChar w:fldCharType="begin"/>
        </w:r>
        <w:r w:rsidR="00F007DD">
          <w:rPr>
            <w:noProof/>
            <w:webHidden/>
          </w:rPr>
          <w:instrText xml:space="preserve"> PAGEREF _Toc97208058 \h </w:instrText>
        </w:r>
        <w:r w:rsidR="00F007DD">
          <w:rPr>
            <w:noProof/>
            <w:webHidden/>
          </w:rPr>
        </w:r>
        <w:r w:rsidR="00F007DD">
          <w:rPr>
            <w:noProof/>
            <w:webHidden/>
          </w:rPr>
          <w:fldChar w:fldCharType="separate"/>
        </w:r>
        <w:r w:rsidR="00F007DD">
          <w:rPr>
            <w:noProof/>
            <w:webHidden/>
          </w:rPr>
          <w:t>4</w:t>
        </w:r>
        <w:r w:rsidR="00F007DD">
          <w:rPr>
            <w:noProof/>
            <w:webHidden/>
          </w:rPr>
          <w:fldChar w:fldCharType="end"/>
        </w:r>
      </w:hyperlink>
    </w:p>
    <w:p w14:paraId="4A8B84F6" w14:textId="3B2BBD5E" w:rsidR="00F007DD" w:rsidRDefault="00D2495D">
      <w:pPr>
        <w:pStyle w:val="TOC4"/>
        <w:rPr>
          <w:rFonts w:asciiTheme="minorHAnsi" w:eastAsiaTheme="minorEastAsia" w:hAnsiTheme="minorHAnsi" w:cstheme="minorBidi"/>
          <w:noProof/>
          <w:sz w:val="22"/>
          <w:szCs w:val="22"/>
        </w:rPr>
      </w:pPr>
      <w:hyperlink w:anchor="_Toc97208059" w:history="1">
        <w:r w:rsidR="00F007DD" w:rsidRPr="00D567AE">
          <w:rPr>
            <w:rStyle w:val="Hyperlink"/>
            <w:noProof/>
          </w:rPr>
          <w:t>7701.2a – Laws</w:t>
        </w:r>
        <w:r w:rsidR="00F007DD">
          <w:rPr>
            <w:noProof/>
            <w:webHidden/>
          </w:rPr>
          <w:tab/>
        </w:r>
        <w:r w:rsidR="00F007DD">
          <w:rPr>
            <w:noProof/>
            <w:webHidden/>
          </w:rPr>
          <w:fldChar w:fldCharType="begin"/>
        </w:r>
        <w:r w:rsidR="00F007DD">
          <w:rPr>
            <w:noProof/>
            <w:webHidden/>
          </w:rPr>
          <w:instrText xml:space="preserve"> PAGEREF _Toc97208059 \h </w:instrText>
        </w:r>
        <w:r w:rsidR="00F007DD">
          <w:rPr>
            <w:noProof/>
            <w:webHidden/>
          </w:rPr>
        </w:r>
        <w:r w:rsidR="00F007DD">
          <w:rPr>
            <w:noProof/>
            <w:webHidden/>
          </w:rPr>
          <w:fldChar w:fldCharType="separate"/>
        </w:r>
        <w:r w:rsidR="00F007DD">
          <w:rPr>
            <w:noProof/>
            <w:webHidden/>
          </w:rPr>
          <w:t>4</w:t>
        </w:r>
        <w:r w:rsidR="00F007DD">
          <w:rPr>
            <w:noProof/>
            <w:webHidden/>
          </w:rPr>
          <w:fldChar w:fldCharType="end"/>
        </w:r>
      </w:hyperlink>
    </w:p>
    <w:p w14:paraId="6578A476" w14:textId="5840186E" w:rsidR="00F007DD" w:rsidRDefault="00D2495D">
      <w:pPr>
        <w:pStyle w:val="TOC4"/>
        <w:rPr>
          <w:rFonts w:asciiTheme="minorHAnsi" w:eastAsiaTheme="minorEastAsia" w:hAnsiTheme="minorHAnsi" w:cstheme="minorBidi"/>
          <w:noProof/>
          <w:sz w:val="22"/>
          <w:szCs w:val="22"/>
        </w:rPr>
      </w:pPr>
      <w:hyperlink w:anchor="_Toc97208060" w:history="1">
        <w:r w:rsidR="00F007DD" w:rsidRPr="00D567AE">
          <w:rPr>
            <w:rStyle w:val="Hyperlink"/>
            <w:noProof/>
          </w:rPr>
          <w:t>7701.2b – Regulations</w:t>
        </w:r>
        <w:r w:rsidR="00F007DD">
          <w:rPr>
            <w:noProof/>
            <w:webHidden/>
          </w:rPr>
          <w:tab/>
        </w:r>
        <w:r w:rsidR="00F007DD">
          <w:rPr>
            <w:noProof/>
            <w:webHidden/>
          </w:rPr>
          <w:fldChar w:fldCharType="begin"/>
        </w:r>
        <w:r w:rsidR="00F007DD">
          <w:rPr>
            <w:noProof/>
            <w:webHidden/>
          </w:rPr>
          <w:instrText xml:space="preserve"> PAGEREF _Toc97208060 \h </w:instrText>
        </w:r>
        <w:r w:rsidR="00F007DD">
          <w:rPr>
            <w:noProof/>
            <w:webHidden/>
          </w:rPr>
        </w:r>
        <w:r w:rsidR="00F007DD">
          <w:rPr>
            <w:noProof/>
            <w:webHidden/>
          </w:rPr>
          <w:fldChar w:fldCharType="separate"/>
        </w:r>
        <w:r w:rsidR="00F007DD">
          <w:rPr>
            <w:noProof/>
            <w:webHidden/>
          </w:rPr>
          <w:t>5</w:t>
        </w:r>
        <w:r w:rsidR="00F007DD">
          <w:rPr>
            <w:noProof/>
            <w:webHidden/>
          </w:rPr>
          <w:fldChar w:fldCharType="end"/>
        </w:r>
      </w:hyperlink>
    </w:p>
    <w:p w14:paraId="604A2D90" w14:textId="67F083F7" w:rsidR="00F007DD" w:rsidRDefault="00D2495D">
      <w:pPr>
        <w:pStyle w:val="TOC4"/>
        <w:rPr>
          <w:rFonts w:asciiTheme="minorHAnsi" w:eastAsiaTheme="minorEastAsia" w:hAnsiTheme="minorHAnsi" w:cstheme="minorBidi"/>
          <w:noProof/>
          <w:sz w:val="22"/>
          <w:szCs w:val="22"/>
        </w:rPr>
      </w:pPr>
      <w:hyperlink w:anchor="_Toc97208061" w:history="1">
        <w:r w:rsidR="00F007DD" w:rsidRPr="00D567AE">
          <w:rPr>
            <w:rStyle w:val="Hyperlink"/>
            <w:noProof/>
          </w:rPr>
          <w:t>7701.2c – Other Authorities</w:t>
        </w:r>
        <w:r w:rsidR="00F007DD">
          <w:rPr>
            <w:noProof/>
            <w:webHidden/>
          </w:rPr>
          <w:tab/>
        </w:r>
        <w:r w:rsidR="00F007DD">
          <w:rPr>
            <w:noProof/>
            <w:webHidden/>
          </w:rPr>
          <w:fldChar w:fldCharType="begin"/>
        </w:r>
        <w:r w:rsidR="00F007DD">
          <w:rPr>
            <w:noProof/>
            <w:webHidden/>
          </w:rPr>
          <w:instrText xml:space="preserve"> PAGEREF _Toc97208061 \h </w:instrText>
        </w:r>
        <w:r w:rsidR="00F007DD">
          <w:rPr>
            <w:noProof/>
            <w:webHidden/>
          </w:rPr>
        </w:r>
        <w:r w:rsidR="00F007DD">
          <w:rPr>
            <w:noProof/>
            <w:webHidden/>
          </w:rPr>
          <w:fldChar w:fldCharType="separate"/>
        </w:r>
        <w:r w:rsidR="00F007DD">
          <w:rPr>
            <w:noProof/>
            <w:webHidden/>
          </w:rPr>
          <w:t>6</w:t>
        </w:r>
        <w:r w:rsidR="00F007DD">
          <w:rPr>
            <w:noProof/>
            <w:webHidden/>
          </w:rPr>
          <w:fldChar w:fldCharType="end"/>
        </w:r>
      </w:hyperlink>
    </w:p>
    <w:p w14:paraId="18C2E055" w14:textId="0BC09175" w:rsidR="00F007DD" w:rsidRDefault="00D2495D">
      <w:pPr>
        <w:pStyle w:val="TOC2"/>
        <w:rPr>
          <w:rFonts w:asciiTheme="minorHAnsi" w:eastAsiaTheme="minorEastAsia" w:hAnsiTheme="minorHAnsi" w:cstheme="minorBidi"/>
          <w:noProof/>
          <w:sz w:val="22"/>
          <w:szCs w:val="22"/>
        </w:rPr>
      </w:pPr>
      <w:hyperlink w:anchor="_Toc97208062" w:history="1">
        <w:r w:rsidR="00F007DD" w:rsidRPr="00D567AE">
          <w:rPr>
            <w:rStyle w:val="Hyperlink"/>
            <w:noProof/>
          </w:rPr>
          <w:t>7701.3 – Cooperation and Coordination</w:t>
        </w:r>
        <w:r w:rsidR="00F007DD">
          <w:rPr>
            <w:noProof/>
            <w:webHidden/>
          </w:rPr>
          <w:tab/>
        </w:r>
        <w:r w:rsidR="00F007DD">
          <w:rPr>
            <w:noProof/>
            <w:webHidden/>
          </w:rPr>
          <w:fldChar w:fldCharType="begin"/>
        </w:r>
        <w:r w:rsidR="00F007DD">
          <w:rPr>
            <w:noProof/>
            <w:webHidden/>
          </w:rPr>
          <w:instrText xml:space="preserve"> PAGEREF _Toc97208062 \h </w:instrText>
        </w:r>
        <w:r w:rsidR="00F007DD">
          <w:rPr>
            <w:noProof/>
            <w:webHidden/>
          </w:rPr>
        </w:r>
        <w:r w:rsidR="00F007DD">
          <w:rPr>
            <w:noProof/>
            <w:webHidden/>
          </w:rPr>
          <w:fldChar w:fldCharType="separate"/>
        </w:r>
        <w:r w:rsidR="00F007DD">
          <w:rPr>
            <w:noProof/>
            <w:webHidden/>
          </w:rPr>
          <w:t>6</w:t>
        </w:r>
        <w:r w:rsidR="00F007DD">
          <w:rPr>
            <w:noProof/>
            <w:webHidden/>
          </w:rPr>
          <w:fldChar w:fldCharType="end"/>
        </w:r>
      </w:hyperlink>
    </w:p>
    <w:p w14:paraId="0724C964" w14:textId="6B36FBB2" w:rsidR="00F007DD" w:rsidRDefault="00D2495D">
      <w:pPr>
        <w:pStyle w:val="TOC1"/>
        <w:rPr>
          <w:rFonts w:asciiTheme="minorHAnsi" w:eastAsiaTheme="minorEastAsia" w:hAnsiTheme="minorHAnsi" w:cstheme="minorBidi"/>
          <w:b w:val="0"/>
          <w:noProof/>
          <w:sz w:val="22"/>
          <w:szCs w:val="22"/>
        </w:rPr>
      </w:pPr>
      <w:hyperlink w:anchor="_Toc97208063" w:history="1">
        <w:r w:rsidR="00F007DD" w:rsidRPr="00D567AE">
          <w:rPr>
            <w:rStyle w:val="Hyperlink"/>
            <w:noProof/>
          </w:rPr>
          <w:t>7702 – OBJECTIVES</w:t>
        </w:r>
        <w:r w:rsidR="00F007DD">
          <w:rPr>
            <w:noProof/>
            <w:webHidden/>
          </w:rPr>
          <w:tab/>
        </w:r>
        <w:r w:rsidR="00F007DD">
          <w:rPr>
            <w:noProof/>
            <w:webHidden/>
          </w:rPr>
          <w:fldChar w:fldCharType="begin"/>
        </w:r>
        <w:r w:rsidR="00F007DD">
          <w:rPr>
            <w:noProof/>
            <w:webHidden/>
          </w:rPr>
          <w:instrText xml:space="preserve"> PAGEREF _Toc97208063 \h </w:instrText>
        </w:r>
        <w:r w:rsidR="00F007DD">
          <w:rPr>
            <w:noProof/>
            <w:webHidden/>
          </w:rPr>
        </w:r>
        <w:r w:rsidR="00F007DD">
          <w:rPr>
            <w:noProof/>
            <w:webHidden/>
          </w:rPr>
          <w:fldChar w:fldCharType="separate"/>
        </w:r>
        <w:r w:rsidR="00F007DD">
          <w:rPr>
            <w:noProof/>
            <w:webHidden/>
          </w:rPr>
          <w:t>7</w:t>
        </w:r>
        <w:r w:rsidR="00F007DD">
          <w:rPr>
            <w:noProof/>
            <w:webHidden/>
          </w:rPr>
          <w:fldChar w:fldCharType="end"/>
        </w:r>
      </w:hyperlink>
    </w:p>
    <w:p w14:paraId="294EB0C2" w14:textId="5556D95A" w:rsidR="00F007DD" w:rsidRDefault="00D2495D">
      <w:pPr>
        <w:pStyle w:val="TOC1"/>
        <w:rPr>
          <w:rFonts w:asciiTheme="minorHAnsi" w:eastAsiaTheme="minorEastAsia" w:hAnsiTheme="minorHAnsi" w:cstheme="minorBidi"/>
          <w:b w:val="0"/>
          <w:noProof/>
          <w:sz w:val="22"/>
          <w:szCs w:val="22"/>
        </w:rPr>
      </w:pPr>
      <w:hyperlink w:anchor="_Toc97208064" w:history="1">
        <w:r w:rsidR="00F007DD" w:rsidRPr="00D567AE">
          <w:rPr>
            <w:rStyle w:val="Hyperlink"/>
            <w:noProof/>
          </w:rPr>
          <w:t>7703 – POLICY</w:t>
        </w:r>
        <w:r w:rsidR="00F007DD">
          <w:rPr>
            <w:noProof/>
            <w:webHidden/>
          </w:rPr>
          <w:tab/>
        </w:r>
        <w:r w:rsidR="00F007DD">
          <w:rPr>
            <w:noProof/>
            <w:webHidden/>
          </w:rPr>
          <w:fldChar w:fldCharType="begin"/>
        </w:r>
        <w:r w:rsidR="00F007DD">
          <w:rPr>
            <w:noProof/>
            <w:webHidden/>
          </w:rPr>
          <w:instrText xml:space="preserve"> PAGEREF _Toc97208064 \h </w:instrText>
        </w:r>
        <w:r w:rsidR="00F007DD">
          <w:rPr>
            <w:noProof/>
            <w:webHidden/>
          </w:rPr>
        </w:r>
        <w:r w:rsidR="00F007DD">
          <w:rPr>
            <w:noProof/>
            <w:webHidden/>
          </w:rPr>
          <w:fldChar w:fldCharType="separate"/>
        </w:r>
        <w:r w:rsidR="00F007DD">
          <w:rPr>
            <w:noProof/>
            <w:webHidden/>
          </w:rPr>
          <w:t>8</w:t>
        </w:r>
        <w:r w:rsidR="00F007DD">
          <w:rPr>
            <w:noProof/>
            <w:webHidden/>
          </w:rPr>
          <w:fldChar w:fldCharType="end"/>
        </w:r>
      </w:hyperlink>
    </w:p>
    <w:p w14:paraId="4ADFDB7E" w14:textId="1BED4ADB" w:rsidR="00F007DD" w:rsidRDefault="00D2495D">
      <w:pPr>
        <w:pStyle w:val="TOC2"/>
        <w:rPr>
          <w:rFonts w:asciiTheme="minorHAnsi" w:eastAsiaTheme="minorEastAsia" w:hAnsiTheme="minorHAnsi" w:cstheme="minorBidi"/>
          <w:noProof/>
          <w:sz w:val="22"/>
          <w:szCs w:val="22"/>
        </w:rPr>
      </w:pPr>
      <w:hyperlink w:anchor="_Toc97208065" w:history="1">
        <w:r w:rsidR="00F007DD" w:rsidRPr="00D567AE">
          <w:rPr>
            <w:rStyle w:val="Hyperlink"/>
            <w:noProof/>
          </w:rPr>
          <w:t>7703.1 – Travel Management</w:t>
        </w:r>
        <w:r w:rsidR="00F007DD">
          <w:rPr>
            <w:noProof/>
            <w:webHidden/>
          </w:rPr>
          <w:tab/>
        </w:r>
        <w:r w:rsidR="00F007DD">
          <w:rPr>
            <w:noProof/>
            <w:webHidden/>
          </w:rPr>
          <w:fldChar w:fldCharType="begin"/>
        </w:r>
        <w:r w:rsidR="00F007DD">
          <w:rPr>
            <w:noProof/>
            <w:webHidden/>
          </w:rPr>
          <w:instrText xml:space="preserve"> PAGEREF _Toc97208065 \h </w:instrText>
        </w:r>
        <w:r w:rsidR="00F007DD">
          <w:rPr>
            <w:noProof/>
            <w:webHidden/>
          </w:rPr>
        </w:r>
        <w:r w:rsidR="00F007DD">
          <w:rPr>
            <w:noProof/>
            <w:webHidden/>
          </w:rPr>
          <w:fldChar w:fldCharType="separate"/>
        </w:r>
        <w:r w:rsidR="00F007DD">
          <w:rPr>
            <w:noProof/>
            <w:webHidden/>
          </w:rPr>
          <w:t>8</w:t>
        </w:r>
        <w:r w:rsidR="00F007DD">
          <w:rPr>
            <w:noProof/>
            <w:webHidden/>
          </w:rPr>
          <w:fldChar w:fldCharType="end"/>
        </w:r>
      </w:hyperlink>
    </w:p>
    <w:p w14:paraId="08F44286" w14:textId="1C164991"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66" w:history="1">
        <w:r w:rsidR="00F007DD" w:rsidRPr="00D567AE">
          <w:rPr>
            <w:rStyle w:val="Hyperlink"/>
            <w:noProof/>
          </w:rPr>
          <w:t>7703.11 – General Considerations In Designating Roads, Trails, and Areas</w:t>
        </w:r>
        <w:r w:rsidR="00F007DD">
          <w:rPr>
            <w:noProof/>
            <w:webHidden/>
          </w:rPr>
          <w:tab/>
        </w:r>
        <w:r w:rsidR="00F007DD">
          <w:rPr>
            <w:noProof/>
            <w:webHidden/>
          </w:rPr>
          <w:fldChar w:fldCharType="begin"/>
        </w:r>
        <w:r w:rsidR="00F007DD">
          <w:rPr>
            <w:noProof/>
            <w:webHidden/>
          </w:rPr>
          <w:instrText xml:space="preserve"> PAGEREF _Toc97208066 \h </w:instrText>
        </w:r>
        <w:r w:rsidR="00F007DD">
          <w:rPr>
            <w:noProof/>
            <w:webHidden/>
          </w:rPr>
        </w:r>
        <w:r w:rsidR="00F007DD">
          <w:rPr>
            <w:noProof/>
            <w:webHidden/>
          </w:rPr>
          <w:fldChar w:fldCharType="separate"/>
        </w:r>
        <w:r w:rsidR="00F007DD">
          <w:rPr>
            <w:noProof/>
            <w:webHidden/>
          </w:rPr>
          <w:t>8</w:t>
        </w:r>
        <w:r w:rsidR="00F007DD">
          <w:rPr>
            <w:noProof/>
            <w:webHidden/>
          </w:rPr>
          <w:fldChar w:fldCharType="end"/>
        </w:r>
      </w:hyperlink>
    </w:p>
    <w:p w14:paraId="1DA8C8AD" w14:textId="065CF475"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67" w:history="1">
        <w:r w:rsidR="00F007DD" w:rsidRPr="00D567AE">
          <w:rPr>
            <w:rStyle w:val="Hyperlink"/>
            <w:noProof/>
          </w:rPr>
          <w:t>7703.12 – Road Management</w:t>
        </w:r>
        <w:r w:rsidR="00F007DD">
          <w:rPr>
            <w:noProof/>
            <w:webHidden/>
          </w:rPr>
          <w:tab/>
        </w:r>
        <w:r w:rsidR="00F007DD">
          <w:rPr>
            <w:noProof/>
            <w:webHidden/>
          </w:rPr>
          <w:fldChar w:fldCharType="begin"/>
        </w:r>
        <w:r w:rsidR="00F007DD">
          <w:rPr>
            <w:noProof/>
            <w:webHidden/>
          </w:rPr>
          <w:instrText xml:space="preserve"> PAGEREF _Toc97208067 \h </w:instrText>
        </w:r>
        <w:r w:rsidR="00F007DD">
          <w:rPr>
            <w:noProof/>
            <w:webHidden/>
          </w:rPr>
        </w:r>
        <w:r w:rsidR="00F007DD">
          <w:rPr>
            <w:noProof/>
            <w:webHidden/>
          </w:rPr>
          <w:fldChar w:fldCharType="separate"/>
        </w:r>
        <w:r w:rsidR="00F007DD">
          <w:rPr>
            <w:noProof/>
            <w:webHidden/>
          </w:rPr>
          <w:t>9</w:t>
        </w:r>
        <w:r w:rsidR="00F007DD">
          <w:rPr>
            <w:noProof/>
            <w:webHidden/>
          </w:rPr>
          <w:fldChar w:fldCharType="end"/>
        </w:r>
      </w:hyperlink>
    </w:p>
    <w:p w14:paraId="6F275EF3" w14:textId="52BE2B5B"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68" w:history="1">
        <w:r w:rsidR="00F007DD" w:rsidRPr="00D567AE">
          <w:rPr>
            <w:rStyle w:val="Hyperlink"/>
            <w:noProof/>
          </w:rPr>
          <w:t>7703.13 – Considerations in Designating Trails for Motor Vehicle Use or OSV Use</w:t>
        </w:r>
        <w:r w:rsidR="00F007DD">
          <w:rPr>
            <w:noProof/>
            <w:webHidden/>
          </w:rPr>
          <w:tab/>
        </w:r>
        <w:r w:rsidR="00F007DD">
          <w:rPr>
            <w:noProof/>
            <w:webHidden/>
          </w:rPr>
          <w:fldChar w:fldCharType="begin"/>
        </w:r>
        <w:r w:rsidR="00F007DD">
          <w:rPr>
            <w:noProof/>
            <w:webHidden/>
          </w:rPr>
          <w:instrText xml:space="preserve"> PAGEREF _Toc97208068 \h </w:instrText>
        </w:r>
        <w:r w:rsidR="00F007DD">
          <w:rPr>
            <w:noProof/>
            <w:webHidden/>
          </w:rPr>
        </w:r>
        <w:r w:rsidR="00F007DD">
          <w:rPr>
            <w:noProof/>
            <w:webHidden/>
          </w:rPr>
          <w:fldChar w:fldCharType="separate"/>
        </w:r>
        <w:r w:rsidR="00F007DD">
          <w:rPr>
            <w:noProof/>
            <w:webHidden/>
          </w:rPr>
          <w:t>10</w:t>
        </w:r>
        <w:r w:rsidR="00F007DD">
          <w:rPr>
            <w:noProof/>
            <w:webHidden/>
          </w:rPr>
          <w:fldChar w:fldCharType="end"/>
        </w:r>
      </w:hyperlink>
    </w:p>
    <w:p w14:paraId="547282C4" w14:textId="0DDC3B41"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69" w:history="1">
        <w:r w:rsidR="00F007DD" w:rsidRPr="00D567AE">
          <w:rPr>
            <w:rStyle w:val="Hyperlink"/>
            <w:noProof/>
          </w:rPr>
          <w:t>7703.14 – Considerations in Designating Areas for Motor Vehicle Use or OSV Use</w:t>
        </w:r>
        <w:r w:rsidR="00F007DD">
          <w:rPr>
            <w:noProof/>
            <w:webHidden/>
          </w:rPr>
          <w:tab/>
        </w:r>
        <w:r w:rsidR="00F007DD">
          <w:rPr>
            <w:noProof/>
            <w:webHidden/>
          </w:rPr>
          <w:fldChar w:fldCharType="begin"/>
        </w:r>
        <w:r w:rsidR="00F007DD">
          <w:rPr>
            <w:noProof/>
            <w:webHidden/>
          </w:rPr>
          <w:instrText xml:space="preserve"> PAGEREF _Toc97208069 \h </w:instrText>
        </w:r>
        <w:r w:rsidR="00F007DD">
          <w:rPr>
            <w:noProof/>
            <w:webHidden/>
          </w:rPr>
        </w:r>
        <w:r w:rsidR="00F007DD">
          <w:rPr>
            <w:noProof/>
            <w:webHidden/>
          </w:rPr>
          <w:fldChar w:fldCharType="separate"/>
        </w:r>
        <w:r w:rsidR="00F007DD">
          <w:rPr>
            <w:noProof/>
            <w:webHidden/>
          </w:rPr>
          <w:t>10</w:t>
        </w:r>
        <w:r w:rsidR="00F007DD">
          <w:rPr>
            <w:noProof/>
            <w:webHidden/>
          </w:rPr>
          <w:fldChar w:fldCharType="end"/>
        </w:r>
      </w:hyperlink>
    </w:p>
    <w:p w14:paraId="480F8806" w14:textId="420E45E6"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0" w:history="1">
        <w:r w:rsidR="00F007DD" w:rsidRPr="00D567AE">
          <w:rPr>
            <w:rStyle w:val="Hyperlink"/>
            <w:noProof/>
          </w:rPr>
          <w:t>7703.15 – Intermodal Transportation</w:t>
        </w:r>
        <w:r w:rsidR="00F007DD">
          <w:rPr>
            <w:noProof/>
            <w:webHidden/>
          </w:rPr>
          <w:tab/>
        </w:r>
        <w:r w:rsidR="00F007DD">
          <w:rPr>
            <w:noProof/>
            <w:webHidden/>
          </w:rPr>
          <w:fldChar w:fldCharType="begin"/>
        </w:r>
        <w:r w:rsidR="00F007DD">
          <w:rPr>
            <w:noProof/>
            <w:webHidden/>
          </w:rPr>
          <w:instrText xml:space="preserve"> PAGEREF _Toc97208070 \h </w:instrText>
        </w:r>
        <w:r w:rsidR="00F007DD">
          <w:rPr>
            <w:noProof/>
            <w:webHidden/>
          </w:rPr>
        </w:r>
        <w:r w:rsidR="00F007DD">
          <w:rPr>
            <w:noProof/>
            <w:webHidden/>
          </w:rPr>
          <w:fldChar w:fldCharType="separate"/>
        </w:r>
        <w:r w:rsidR="00F007DD">
          <w:rPr>
            <w:noProof/>
            <w:webHidden/>
          </w:rPr>
          <w:t>11</w:t>
        </w:r>
        <w:r w:rsidR="00F007DD">
          <w:rPr>
            <w:noProof/>
            <w:webHidden/>
          </w:rPr>
          <w:fldChar w:fldCharType="end"/>
        </w:r>
      </w:hyperlink>
    </w:p>
    <w:p w14:paraId="16E21A76" w14:textId="3D38159F" w:rsidR="00F007DD" w:rsidRDefault="00D2495D">
      <w:pPr>
        <w:pStyle w:val="TOC2"/>
        <w:rPr>
          <w:rFonts w:asciiTheme="minorHAnsi" w:eastAsiaTheme="minorEastAsia" w:hAnsiTheme="minorHAnsi" w:cstheme="minorBidi"/>
          <w:noProof/>
          <w:sz w:val="22"/>
          <w:szCs w:val="22"/>
        </w:rPr>
      </w:pPr>
      <w:hyperlink w:anchor="_Toc97208071" w:history="1">
        <w:r w:rsidR="00F007DD" w:rsidRPr="00D567AE">
          <w:rPr>
            <w:rStyle w:val="Hyperlink"/>
            <w:noProof/>
          </w:rPr>
          <w:t>7703.2 – Management Opportunities</w:t>
        </w:r>
        <w:r w:rsidR="00F007DD">
          <w:rPr>
            <w:noProof/>
            <w:webHidden/>
          </w:rPr>
          <w:tab/>
        </w:r>
        <w:r w:rsidR="00F007DD">
          <w:rPr>
            <w:noProof/>
            <w:webHidden/>
          </w:rPr>
          <w:fldChar w:fldCharType="begin"/>
        </w:r>
        <w:r w:rsidR="00F007DD">
          <w:rPr>
            <w:noProof/>
            <w:webHidden/>
          </w:rPr>
          <w:instrText xml:space="preserve"> PAGEREF _Toc97208071 \h </w:instrText>
        </w:r>
        <w:r w:rsidR="00F007DD">
          <w:rPr>
            <w:noProof/>
            <w:webHidden/>
          </w:rPr>
        </w:r>
        <w:r w:rsidR="00F007DD">
          <w:rPr>
            <w:noProof/>
            <w:webHidden/>
          </w:rPr>
          <w:fldChar w:fldCharType="separate"/>
        </w:r>
        <w:r w:rsidR="00F007DD">
          <w:rPr>
            <w:noProof/>
            <w:webHidden/>
          </w:rPr>
          <w:t>11</w:t>
        </w:r>
        <w:r w:rsidR="00F007DD">
          <w:rPr>
            <w:noProof/>
            <w:webHidden/>
          </w:rPr>
          <w:fldChar w:fldCharType="end"/>
        </w:r>
      </w:hyperlink>
    </w:p>
    <w:p w14:paraId="7B1DD0E5" w14:textId="758098CF"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2" w:history="1">
        <w:r w:rsidR="00F007DD" w:rsidRPr="00D567AE">
          <w:rPr>
            <w:rStyle w:val="Hyperlink"/>
            <w:noProof/>
          </w:rPr>
          <w:t>7703.21 – Management Opportunity Considerations</w:t>
        </w:r>
        <w:r w:rsidR="00F007DD">
          <w:rPr>
            <w:noProof/>
            <w:webHidden/>
          </w:rPr>
          <w:tab/>
        </w:r>
        <w:r w:rsidR="00F007DD">
          <w:rPr>
            <w:noProof/>
            <w:webHidden/>
          </w:rPr>
          <w:fldChar w:fldCharType="begin"/>
        </w:r>
        <w:r w:rsidR="00F007DD">
          <w:rPr>
            <w:noProof/>
            <w:webHidden/>
          </w:rPr>
          <w:instrText xml:space="preserve"> PAGEREF _Toc97208072 \h </w:instrText>
        </w:r>
        <w:r w:rsidR="00F007DD">
          <w:rPr>
            <w:noProof/>
            <w:webHidden/>
          </w:rPr>
        </w:r>
        <w:r w:rsidR="00F007DD">
          <w:rPr>
            <w:noProof/>
            <w:webHidden/>
          </w:rPr>
          <w:fldChar w:fldCharType="separate"/>
        </w:r>
        <w:r w:rsidR="00F007DD">
          <w:rPr>
            <w:noProof/>
            <w:webHidden/>
          </w:rPr>
          <w:t>11</w:t>
        </w:r>
        <w:r w:rsidR="00F007DD">
          <w:rPr>
            <w:noProof/>
            <w:webHidden/>
          </w:rPr>
          <w:fldChar w:fldCharType="end"/>
        </w:r>
      </w:hyperlink>
    </w:p>
    <w:p w14:paraId="41E3CB97" w14:textId="3D4C52B0"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3" w:history="1">
        <w:r w:rsidR="00F007DD" w:rsidRPr="00D567AE">
          <w:rPr>
            <w:rStyle w:val="Hyperlink"/>
            <w:noProof/>
          </w:rPr>
          <w:t>7703.22 – Motor Vehicle Use or OSV Use Off Designated Roads and Trails and Outside Designated Areas</w:t>
        </w:r>
        <w:r w:rsidR="00F007DD">
          <w:rPr>
            <w:noProof/>
            <w:webHidden/>
          </w:rPr>
          <w:tab/>
        </w:r>
        <w:r w:rsidR="00F007DD">
          <w:rPr>
            <w:noProof/>
            <w:webHidden/>
          </w:rPr>
          <w:fldChar w:fldCharType="begin"/>
        </w:r>
        <w:r w:rsidR="00F007DD">
          <w:rPr>
            <w:noProof/>
            <w:webHidden/>
          </w:rPr>
          <w:instrText xml:space="preserve"> PAGEREF _Toc97208073 \h </w:instrText>
        </w:r>
        <w:r w:rsidR="00F007DD">
          <w:rPr>
            <w:noProof/>
            <w:webHidden/>
          </w:rPr>
        </w:r>
        <w:r w:rsidR="00F007DD">
          <w:rPr>
            <w:noProof/>
            <w:webHidden/>
          </w:rPr>
          <w:fldChar w:fldCharType="separate"/>
        </w:r>
        <w:r w:rsidR="00F007DD">
          <w:rPr>
            <w:noProof/>
            <w:webHidden/>
          </w:rPr>
          <w:t>11</w:t>
        </w:r>
        <w:r w:rsidR="00F007DD">
          <w:rPr>
            <w:noProof/>
            <w:webHidden/>
          </w:rPr>
          <w:fldChar w:fldCharType="end"/>
        </w:r>
      </w:hyperlink>
    </w:p>
    <w:p w14:paraId="5B0636FF" w14:textId="5F6B89A1"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4" w:history="1">
        <w:r w:rsidR="00F007DD" w:rsidRPr="00D567AE">
          <w:rPr>
            <w:rStyle w:val="Hyperlink"/>
            <w:noProof/>
          </w:rPr>
          <w:t>7703.23 – Use By Over-Snow Vehicles</w:t>
        </w:r>
        <w:r w:rsidR="00F007DD">
          <w:rPr>
            <w:noProof/>
            <w:webHidden/>
          </w:rPr>
          <w:tab/>
        </w:r>
        <w:r w:rsidR="00F007DD">
          <w:rPr>
            <w:noProof/>
            <w:webHidden/>
          </w:rPr>
          <w:fldChar w:fldCharType="begin"/>
        </w:r>
        <w:r w:rsidR="00F007DD">
          <w:rPr>
            <w:noProof/>
            <w:webHidden/>
          </w:rPr>
          <w:instrText xml:space="preserve"> PAGEREF _Toc97208074 \h </w:instrText>
        </w:r>
        <w:r w:rsidR="00F007DD">
          <w:rPr>
            <w:noProof/>
            <w:webHidden/>
          </w:rPr>
        </w:r>
        <w:r w:rsidR="00F007DD">
          <w:rPr>
            <w:noProof/>
            <w:webHidden/>
          </w:rPr>
          <w:fldChar w:fldCharType="separate"/>
        </w:r>
        <w:r w:rsidR="00F007DD">
          <w:rPr>
            <w:noProof/>
            <w:webHidden/>
          </w:rPr>
          <w:t>12</w:t>
        </w:r>
        <w:r w:rsidR="00F007DD">
          <w:rPr>
            <w:noProof/>
            <w:webHidden/>
          </w:rPr>
          <w:fldChar w:fldCharType="end"/>
        </w:r>
      </w:hyperlink>
    </w:p>
    <w:p w14:paraId="1878B7FF" w14:textId="7BCFA14B"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5" w:history="1">
        <w:r w:rsidR="00F007DD" w:rsidRPr="00D567AE">
          <w:rPr>
            <w:rStyle w:val="Hyperlink"/>
            <w:noProof/>
          </w:rPr>
          <w:t>7703.24 – Maintaining and Reconstructing Roads</w:t>
        </w:r>
        <w:r w:rsidR="00F007DD">
          <w:rPr>
            <w:noProof/>
            <w:webHidden/>
          </w:rPr>
          <w:tab/>
        </w:r>
        <w:r w:rsidR="00F007DD">
          <w:rPr>
            <w:noProof/>
            <w:webHidden/>
          </w:rPr>
          <w:fldChar w:fldCharType="begin"/>
        </w:r>
        <w:r w:rsidR="00F007DD">
          <w:rPr>
            <w:noProof/>
            <w:webHidden/>
          </w:rPr>
          <w:instrText xml:space="preserve"> PAGEREF _Toc97208075 \h </w:instrText>
        </w:r>
        <w:r w:rsidR="00F007DD">
          <w:rPr>
            <w:noProof/>
            <w:webHidden/>
          </w:rPr>
        </w:r>
        <w:r w:rsidR="00F007DD">
          <w:rPr>
            <w:noProof/>
            <w:webHidden/>
          </w:rPr>
          <w:fldChar w:fldCharType="separate"/>
        </w:r>
        <w:r w:rsidR="00F007DD">
          <w:rPr>
            <w:noProof/>
            <w:webHidden/>
          </w:rPr>
          <w:t>12</w:t>
        </w:r>
        <w:r w:rsidR="00F007DD">
          <w:rPr>
            <w:noProof/>
            <w:webHidden/>
          </w:rPr>
          <w:fldChar w:fldCharType="end"/>
        </w:r>
      </w:hyperlink>
    </w:p>
    <w:p w14:paraId="6A375F91" w14:textId="2B733F72"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6" w:history="1">
        <w:r w:rsidR="00F007DD" w:rsidRPr="00D567AE">
          <w:rPr>
            <w:rStyle w:val="Hyperlink"/>
            <w:noProof/>
          </w:rPr>
          <w:t>7703.25 – Decommissioning Roads</w:t>
        </w:r>
        <w:r w:rsidR="00F007DD">
          <w:rPr>
            <w:noProof/>
            <w:webHidden/>
          </w:rPr>
          <w:tab/>
        </w:r>
        <w:r w:rsidR="00F007DD">
          <w:rPr>
            <w:noProof/>
            <w:webHidden/>
          </w:rPr>
          <w:fldChar w:fldCharType="begin"/>
        </w:r>
        <w:r w:rsidR="00F007DD">
          <w:rPr>
            <w:noProof/>
            <w:webHidden/>
          </w:rPr>
          <w:instrText xml:space="preserve"> PAGEREF _Toc97208076 \h </w:instrText>
        </w:r>
        <w:r w:rsidR="00F007DD">
          <w:rPr>
            <w:noProof/>
            <w:webHidden/>
          </w:rPr>
        </w:r>
        <w:r w:rsidR="00F007DD">
          <w:rPr>
            <w:noProof/>
            <w:webHidden/>
          </w:rPr>
          <w:fldChar w:fldCharType="separate"/>
        </w:r>
        <w:r w:rsidR="00F007DD">
          <w:rPr>
            <w:noProof/>
            <w:webHidden/>
          </w:rPr>
          <w:t>13</w:t>
        </w:r>
        <w:r w:rsidR="00F007DD">
          <w:rPr>
            <w:noProof/>
            <w:webHidden/>
          </w:rPr>
          <w:fldChar w:fldCharType="end"/>
        </w:r>
      </w:hyperlink>
    </w:p>
    <w:p w14:paraId="695A24C6" w14:textId="634DCC4F"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7" w:history="1">
        <w:r w:rsidR="00F007DD" w:rsidRPr="00D567AE">
          <w:rPr>
            <w:rStyle w:val="Hyperlink"/>
            <w:noProof/>
          </w:rPr>
          <w:t>7703.26 – Adding Roads to the Forest Transportation System</w:t>
        </w:r>
        <w:r w:rsidR="00F007DD">
          <w:rPr>
            <w:noProof/>
            <w:webHidden/>
          </w:rPr>
          <w:tab/>
        </w:r>
        <w:r w:rsidR="00F007DD">
          <w:rPr>
            <w:noProof/>
            <w:webHidden/>
          </w:rPr>
          <w:fldChar w:fldCharType="begin"/>
        </w:r>
        <w:r w:rsidR="00F007DD">
          <w:rPr>
            <w:noProof/>
            <w:webHidden/>
          </w:rPr>
          <w:instrText xml:space="preserve"> PAGEREF _Toc97208077 \h </w:instrText>
        </w:r>
        <w:r w:rsidR="00F007DD">
          <w:rPr>
            <w:noProof/>
            <w:webHidden/>
          </w:rPr>
        </w:r>
        <w:r w:rsidR="00F007DD">
          <w:rPr>
            <w:noProof/>
            <w:webHidden/>
          </w:rPr>
          <w:fldChar w:fldCharType="separate"/>
        </w:r>
        <w:r w:rsidR="00F007DD">
          <w:rPr>
            <w:noProof/>
            <w:webHidden/>
          </w:rPr>
          <w:t>13</w:t>
        </w:r>
        <w:r w:rsidR="00F007DD">
          <w:rPr>
            <w:noProof/>
            <w:webHidden/>
          </w:rPr>
          <w:fldChar w:fldCharType="end"/>
        </w:r>
      </w:hyperlink>
    </w:p>
    <w:p w14:paraId="4241BDBC" w14:textId="17CB3C4A"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78" w:history="1">
        <w:r w:rsidR="00F007DD" w:rsidRPr="00D567AE">
          <w:rPr>
            <w:rStyle w:val="Hyperlink"/>
            <w:noProof/>
          </w:rPr>
          <w:t>7703.27 – Converting NFS Roads to NFS Trails and Managing Coincidental Routes</w:t>
        </w:r>
        <w:r w:rsidR="00F007DD">
          <w:rPr>
            <w:noProof/>
            <w:webHidden/>
          </w:rPr>
          <w:tab/>
        </w:r>
        <w:r w:rsidR="00F007DD">
          <w:rPr>
            <w:noProof/>
            <w:webHidden/>
          </w:rPr>
          <w:fldChar w:fldCharType="begin"/>
        </w:r>
        <w:r w:rsidR="00F007DD">
          <w:rPr>
            <w:noProof/>
            <w:webHidden/>
          </w:rPr>
          <w:instrText xml:space="preserve"> PAGEREF _Toc97208078 \h </w:instrText>
        </w:r>
        <w:r w:rsidR="00F007DD">
          <w:rPr>
            <w:noProof/>
            <w:webHidden/>
          </w:rPr>
        </w:r>
        <w:r w:rsidR="00F007DD">
          <w:rPr>
            <w:noProof/>
            <w:webHidden/>
          </w:rPr>
          <w:fldChar w:fldCharType="separate"/>
        </w:r>
        <w:r w:rsidR="00F007DD">
          <w:rPr>
            <w:noProof/>
            <w:webHidden/>
          </w:rPr>
          <w:t>14</w:t>
        </w:r>
        <w:r w:rsidR="00F007DD">
          <w:rPr>
            <w:noProof/>
            <w:webHidden/>
          </w:rPr>
          <w:fldChar w:fldCharType="end"/>
        </w:r>
      </w:hyperlink>
    </w:p>
    <w:p w14:paraId="6F18AE29" w14:textId="5F936E38" w:rsidR="00F007DD" w:rsidRDefault="00D2495D">
      <w:pPr>
        <w:pStyle w:val="TOC2"/>
        <w:rPr>
          <w:rFonts w:asciiTheme="minorHAnsi" w:eastAsiaTheme="minorEastAsia" w:hAnsiTheme="minorHAnsi" w:cstheme="minorBidi"/>
          <w:noProof/>
          <w:sz w:val="22"/>
          <w:szCs w:val="22"/>
        </w:rPr>
      </w:pPr>
      <w:hyperlink w:anchor="_Toc97208079" w:history="1">
        <w:r w:rsidR="00F007DD" w:rsidRPr="00D567AE">
          <w:rPr>
            <w:rStyle w:val="Hyperlink"/>
            <w:noProof/>
          </w:rPr>
          <w:t>7703.3 – Jurisdiction Over Forest Transportation Facilities</w:t>
        </w:r>
        <w:r w:rsidR="00F007DD">
          <w:rPr>
            <w:noProof/>
            <w:webHidden/>
          </w:rPr>
          <w:tab/>
        </w:r>
        <w:r w:rsidR="00F007DD">
          <w:rPr>
            <w:noProof/>
            <w:webHidden/>
          </w:rPr>
          <w:fldChar w:fldCharType="begin"/>
        </w:r>
        <w:r w:rsidR="00F007DD">
          <w:rPr>
            <w:noProof/>
            <w:webHidden/>
          </w:rPr>
          <w:instrText xml:space="preserve"> PAGEREF _Toc97208079 \h </w:instrText>
        </w:r>
        <w:r w:rsidR="00F007DD">
          <w:rPr>
            <w:noProof/>
            <w:webHidden/>
          </w:rPr>
        </w:r>
        <w:r w:rsidR="00F007DD">
          <w:rPr>
            <w:noProof/>
            <w:webHidden/>
          </w:rPr>
          <w:fldChar w:fldCharType="separate"/>
        </w:r>
        <w:r w:rsidR="00F007DD">
          <w:rPr>
            <w:noProof/>
            <w:webHidden/>
          </w:rPr>
          <w:t>14</w:t>
        </w:r>
        <w:r w:rsidR="00F007DD">
          <w:rPr>
            <w:noProof/>
            <w:webHidden/>
          </w:rPr>
          <w:fldChar w:fldCharType="end"/>
        </w:r>
      </w:hyperlink>
    </w:p>
    <w:p w14:paraId="20DE4512" w14:textId="73B26CC3" w:rsidR="00F007DD" w:rsidRDefault="00D2495D">
      <w:pPr>
        <w:pStyle w:val="TOC2"/>
        <w:rPr>
          <w:rFonts w:asciiTheme="minorHAnsi" w:eastAsiaTheme="minorEastAsia" w:hAnsiTheme="minorHAnsi" w:cstheme="minorBidi"/>
          <w:noProof/>
          <w:sz w:val="22"/>
          <w:szCs w:val="22"/>
        </w:rPr>
      </w:pPr>
      <w:hyperlink w:anchor="_Toc97208080" w:history="1">
        <w:r w:rsidR="00F007DD" w:rsidRPr="00D567AE">
          <w:rPr>
            <w:rStyle w:val="Hyperlink"/>
            <w:noProof/>
          </w:rPr>
          <w:t>7703.4 – Common Transportation Interests With Local Public Road Authorities and Other Landowners</w:t>
        </w:r>
        <w:r w:rsidR="00F007DD">
          <w:rPr>
            <w:noProof/>
            <w:webHidden/>
          </w:rPr>
          <w:tab/>
        </w:r>
        <w:r w:rsidR="00F007DD">
          <w:rPr>
            <w:noProof/>
            <w:webHidden/>
          </w:rPr>
          <w:fldChar w:fldCharType="begin"/>
        </w:r>
        <w:r w:rsidR="00F007DD">
          <w:rPr>
            <w:noProof/>
            <w:webHidden/>
          </w:rPr>
          <w:instrText xml:space="preserve"> PAGEREF _Toc97208080 \h </w:instrText>
        </w:r>
        <w:r w:rsidR="00F007DD">
          <w:rPr>
            <w:noProof/>
            <w:webHidden/>
          </w:rPr>
        </w:r>
        <w:r w:rsidR="00F007DD">
          <w:rPr>
            <w:noProof/>
            <w:webHidden/>
          </w:rPr>
          <w:fldChar w:fldCharType="separate"/>
        </w:r>
        <w:r w:rsidR="00F007DD">
          <w:rPr>
            <w:noProof/>
            <w:webHidden/>
          </w:rPr>
          <w:t>15</w:t>
        </w:r>
        <w:r w:rsidR="00F007DD">
          <w:rPr>
            <w:noProof/>
            <w:webHidden/>
          </w:rPr>
          <w:fldChar w:fldCharType="end"/>
        </w:r>
      </w:hyperlink>
    </w:p>
    <w:p w14:paraId="0A0C85DB" w14:textId="1D7B8D40" w:rsidR="00F007DD" w:rsidRDefault="00D2495D">
      <w:pPr>
        <w:pStyle w:val="TOC2"/>
        <w:rPr>
          <w:rFonts w:asciiTheme="minorHAnsi" w:eastAsiaTheme="minorEastAsia" w:hAnsiTheme="minorHAnsi" w:cstheme="minorBidi"/>
          <w:noProof/>
          <w:sz w:val="22"/>
          <w:szCs w:val="22"/>
        </w:rPr>
      </w:pPr>
      <w:hyperlink w:anchor="_Toc97208081" w:history="1">
        <w:r w:rsidR="00F007DD" w:rsidRPr="00D567AE">
          <w:rPr>
            <w:rStyle w:val="Hyperlink"/>
            <w:noProof/>
          </w:rPr>
          <w:t>7703.5 – Agreements for Road Operation and Maintenance</w:t>
        </w:r>
        <w:r w:rsidR="00F007DD">
          <w:rPr>
            <w:noProof/>
            <w:webHidden/>
          </w:rPr>
          <w:tab/>
        </w:r>
        <w:r w:rsidR="00F007DD">
          <w:rPr>
            <w:noProof/>
            <w:webHidden/>
          </w:rPr>
          <w:fldChar w:fldCharType="begin"/>
        </w:r>
        <w:r w:rsidR="00F007DD">
          <w:rPr>
            <w:noProof/>
            <w:webHidden/>
          </w:rPr>
          <w:instrText xml:space="preserve"> PAGEREF _Toc97208081 \h </w:instrText>
        </w:r>
        <w:r w:rsidR="00F007DD">
          <w:rPr>
            <w:noProof/>
            <w:webHidden/>
          </w:rPr>
        </w:r>
        <w:r w:rsidR="00F007DD">
          <w:rPr>
            <w:noProof/>
            <w:webHidden/>
          </w:rPr>
          <w:fldChar w:fldCharType="separate"/>
        </w:r>
        <w:r w:rsidR="00F007DD">
          <w:rPr>
            <w:noProof/>
            <w:webHidden/>
          </w:rPr>
          <w:t>16</w:t>
        </w:r>
        <w:r w:rsidR="00F007DD">
          <w:rPr>
            <w:noProof/>
            <w:webHidden/>
          </w:rPr>
          <w:fldChar w:fldCharType="end"/>
        </w:r>
      </w:hyperlink>
    </w:p>
    <w:p w14:paraId="1D77CC85" w14:textId="0673BD00" w:rsidR="00F007DD" w:rsidRDefault="00D2495D">
      <w:pPr>
        <w:pStyle w:val="TOC1"/>
        <w:rPr>
          <w:rFonts w:asciiTheme="minorHAnsi" w:eastAsiaTheme="minorEastAsia" w:hAnsiTheme="minorHAnsi" w:cstheme="minorBidi"/>
          <w:b w:val="0"/>
          <w:noProof/>
          <w:sz w:val="22"/>
          <w:szCs w:val="22"/>
        </w:rPr>
      </w:pPr>
      <w:hyperlink w:anchor="_Toc97208082" w:history="1">
        <w:r w:rsidR="00F007DD" w:rsidRPr="00D567AE">
          <w:rPr>
            <w:rStyle w:val="Hyperlink"/>
            <w:noProof/>
          </w:rPr>
          <w:t>7704 – RESPONSIBILITY</w:t>
        </w:r>
        <w:r w:rsidR="00F007DD">
          <w:rPr>
            <w:noProof/>
            <w:webHidden/>
          </w:rPr>
          <w:tab/>
        </w:r>
        <w:r w:rsidR="00F007DD">
          <w:rPr>
            <w:noProof/>
            <w:webHidden/>
          </w:rPr>
          <w:fldChar w:fldCharType="begin"/>
        </w:r>
        <w:r w:rsidR="00F007DD">
          <w:rPr>
            <w:noProof/>
            <w:webHidden/>
          </w:rPr>
          <w:instrText xml:space="preserve"> PAGEREF _Toc97208082 \h </w:instrText>
        </w:r>
        <w:r w:rsidR="00F007DD">
          <w:rPr>
            <w:noProof/>
            <w:webHidden/>
          </w:rPr>
        </w:r>
        <w:r w:rsidR="00F007DD">
          <w:rPr>
            <w:noProof/>
            <w:webHidden/>
          </w:rPr>
          <w:fldChar w:fldCharType="separate"/>
        </w:r>
        <w:r w:rsidR="00F007DD">
          <w:rPr>
            <w:noProof/>
            <w:webHidden/>
          </w:rPr>
          <w:t>16</w:t>
        </w:r>
        <w:r w:rsidR="00F007DD">
          <w:rPr>
            <w:noProof/>
            <w:webHidden/>
          </w:rPr>
          <w:fldChar w:fldCharType="end"/>
        </w:r>
      </w:hyperlink>
    </w:p>
    <w:p w14:paraId="17EDD95E" w14:textId="5CFC7B1A" w:rsidR="00F007DD" w:rsidRDefault="00D2495D">
      <w:pPr>
        <w:pStyle w:val="TOC2"/>
        <w:rPr>
          <w:rFonts w:asciiTheme="minorHAnsi" w:eastAsiaTheme="minorEastAsia" w:hAnsiTheme="minorHAnsi" w:cstheme="minorBidi"/>
          <w:noProof/>
          <w:sz w:val="22"/>
          <w:szCs w:val="22"/>
        </w:rPr>
      </w:pPr>
      <w:hyperlink w:anchor="_Toc97208083" w:history="1">
        <w:r w:rsidR="00F007DD" w:rsidRPr="00D567AE">
          <w:rPr>
            <w:rStyle w:val="Hyperlink"/>
            <w:noProof/>
          </w:rPr>
          <w:t>7704.1 – Deputy Chief for the National Forest System</w:t>
        </w:r>
        <w:r w:rsidR="00F007DD">
          <w:rPr>
            <w:noProof/>
            <w:webHidden/>
          </w:rPr>
          <w:tab/>
        </w:r>
        <w:r w:rsidR="00F007DD">
          <w:rPr>
            <w:noProof/>
            <w:webHidden/>
          </w:rPr>
          <w:fldChar w:fldCharType="begin"/>
        </w:r>
        <w:r w:rsidR="00F007DD">
          <w:rPr>
            <w:noProof/>
            <w:webHidden/>
          </w:rPr>
          <w:instrText xml:space="preserve"> PAGEREF _Toc97208083 \h </w:instrText>
        </w:r>
        <w:r w:rsidR="00F007DD">
          <w:rPr>
            <w:noProof/>
            <w:webHidden/>
          </w:rPr>
        </w:r>
        <w:r w:rsidR="00F007DD">
          <w:rPr>
            <w:noProof/>
            <w:webHidden/>
          </w:rPr>
          <w:fldChar w:fldCharType="separate"/>
        </w:r>
        <w:r w:rsidR="00F007DD">
          <w:rPr>
            <w:noProof/>
            <w:webHidden/>
          </w:rPr>
          <w:t>16</w:t>
        </w:r>
        <w:r w:rsidR="00F007DD">
          <w:rPr>
            <w:noProof/>
            <w:webHidden/>
          </w:rPr>
          <w:fldChar w:fldCharType="end"/>
        </w:r>
      </w:hyperlink>
    </w:p>
    <w:p w14:paraId="1AB8B6D4" w14:textId="63189364" w:rsidR="00F007DD" w:rsidRDefault="00D2495D">
      <w:pPr>
        <w:pStyle w:val="TOC2"/>
        <w:rPr>
          <w:rFonts w:asciiTheme="minorHAnsi" w:eastAsiaTheme="minorEastAsia" w:hAnsiTheme="minorHAnsi" w:cstheme="minorBidi"/>
          <w:noProof/>
          <w:sz w:val="22"/>
          <w:szCs w:val="22"/>
        </w:rPr>
      </w:pPr>
      <w:hyperlink w:anchor="_Toc97208084" w:history="1">
        <w:r w:rsidR="00F007DD" w:rsidRPr="00D567AE">
          <w:rPr>
            <w:rStyle w:val="Hyperlink"/>
            <w:noProof/>
          </w:rPr>
          <w:t>7704.2 – Washington Office, Director of Engineering</w:t>
        </w:r>
        <w:r w:rsidR="00F007DD">
          <w:rPr>
            <w:noProof/>
            <w:webHidden/>
          </w:rPr>
          <w:tab/>
        </w:r>
        <w:r w:rsidR="00F007DD">
          <w:rPr>
            <w:noProof/>
            <w:webHidden/>
          </w:rPr>
          <w:fldChar w:fldCharType="begin"/>
        </w:r>
        <w:r w:rsidR="00F007DD">
          <w:rPr>
            <w:noProof/>
            <w:webHidden/>
          </w:rPr>
          <w:instrText xml:space="preserve"> PAGEREF _Toc97208084 \h </w:instrText>
        </w:r>
        <w:r w:rsidR="00F007DD">
          <w:rPr>
            <w:noProof/>
            <w:webHidden/>
          </w:rPr>
        </w:r>
        <w:r w:rsidR="00F007DD">
          <w:rPr>
            <w:noProof/>
            <w:webHidden/>
          </w:rPr>
          <w:fldChar w:fldCharType="separate"/>
        </w:r>
        <w:r w:rsidR="00F007DD">
          <w:rPr>
            <w:noProof/>
            <w:webHidden/>
          </w:rPr>
          <w:t>16</w:t>
        </w:r>
        <w:r w:rsidR="00F007DD">
          <w:rPr>
            <w:noProof/>
            <w:webHidden/>
          </w:rPr>
          <w:fldChar w:fldCharType="end"/>
        </w:r>
      </w:hyperlink>
    </w:p>
    <w:p w14:paraId="3B4AA806" w14:textId="0EE31BC5" w:rsidR="00F007DD" w:rsidRDefault="00D2495D">
      <w:pPr>
        <w:pStyle w:val="TOC2"/>
        <w:rPr>
          <w:rFonts w:asciiTheme="minorHAnsi" w:eastAsiaTheme="minorEastAsia" w:hAnsiTheme="minorHAnsi" w:cstheme="minorBidi"/>
          <w:noProof/>
          <w:sz w:val="22"/>
          <w:szCs w:val="22"/>
        </w:rPr>
      </w:pPr>
      <w:hyperlink w:anchor="_Toc97208085" w:history="1">
        <w:r w:rsidR="00F007DD" w:rsidRPr="00D567AE">
          <w:rPr>
            <w:rStyle w:val="Hyperlink"/>
            <w:noProof/>
          </w:rPr>
          <w:t>7704.3 – Washington Office, Director of Recreation, Heritage, and Volunteer Resources</w:t>
        </w:r>
        <w:r w:rsidR="00F007DD">
          <w:rPr>
            <w:noProof/>
            <w:webHidden/>
          </w:rPr>
          <w:tab/>
        </w:r>
        <w:r w:rsidR="00F007DD">
          <w:rPr>
            <w:noProof/>
            <w:webHidden/>
          </w:rPr>
          <w:fldChar w:fldCharType="begin"/>
        </w:r>
        <w:r w:rsidR="00F007DD">
          <w:rPr>
            <w:noProof/>
            <w:webHidden/>
          </w:rPr>
          <w:instrText xml:space="preserve"> PAGEREF _Toc97208085 \h </w:instrText>
        </w:r>
        <w:r w:rsidR="00F007DD">
          <w:rPr>
            <w:noProof/>
            <w:webHidden/>
          </w:rPr>
        </w:r>
        <w:r w:rsidR="00F007DD">
          <w:rPr>
            <w:noProof/>
            <w:webHidden/>
          </w:rPr>
          <w:fldChar w:fldCharType="separate"/>
        </w:r>
        <w:r w:rsidR="00F007DD">
          <w:rPr>
            <w:noProof/>
            <w:webHidden/>
          </w:rPr>
          <w:t>17</w:t>
        </w:r>
        <w:r w:rsidR="00F007DD">
          <w:rPr>
            <w:noProof/>
            <w:webHidden/>
          </w:rPr>
          <w:fldChar w:fldCharType="end"/>
        </w:r>
      </w:hyperlink>
    </w:p>
    <w:p w14:paraId="3A1CD32F" w14:textId="08F88981" w:rsidR="00F007DD" w:rsidRDefault="00D2495D">
      <w:pPr>
        <w:pStyle w:val="TOC2"/>
        <w:rPr>
          <w:rFonts w:asciiTheme="minorHAnsi" w:eastAsiaTheme="minorEastAsia" w:hAnsiTheme="minorHAnsi" w:cstheme="minorBidi"/>
          <w:noProof/>
          <w:sz w:val="22"/>
          <w:szCs w:val="22"/>
        </w:rPr>
      </w:pPr>
      <w:hyperlink w:anchor="_Toc97208086" w:history="1">
        <w:r w:rsidR="00F007DD" w:rsidRPr="00D567AE">
          <w:rPr>
            <w:rStyle w:val="Hyperlink"/>
            <w:noProof/>
          </w:rPr>
          <w:t>7704.4 – Washington Office, Director of Law Enforcement and Investigations</w:t>
        </w:r>
        <w:r w:rsidR="00F007DD">
          <w:rPr>
            <w:noProof/>
            <w:webHidden/>
          </w:rPr>
          <w:tab/>
        </w:r>
        <w:r w:rsidR="00F007DD">
          <w:rPr>
            <w:noProof/>
            <w:webHidden/>
          </w:rPr>
          <w:fldChar w:fldCharType="begin"/>
        </w:r>
        <w:r w:rsidR="00F007DD">
          <w:rPr>
            <w:noProof/>
            <w:webHidden/>
          </w:rPr>
          <w:instrText xml:space="preserve"> PAGEREF _Toc97208086 \h </w:instrText>
        </w:r>
        <w:r w:rsidR="00F007DD">
          <w:rPr>
            <w:noProof/>
            <w:webHidden/>
          </w:rPr>
        </w:r>
        <w:r w:rsidR="00F007DD">
          <w:rPr>
            <w:noProof/>
            <w:webHidden/>
          </w:rPr>
          <w:fldChar w:fldCharType="separate"/>
        </w:r>
        <w:r w:rsidR="00F007DD">
          <w:rPr>
            <w:noProof/>
            <w:webHidden/>
          </w:rPr>
          <w:t>17</w:t>
        </w:r>
        <w:r w:rsidR="00F007DD">
          <w:rPr>
            <w:noProof/>
            <w:webHidden/>
          </w:rPr>
          <w:fldChar w:fldCharType="end"/>
        </w:r>
      </w:hyperlink>
    </w:p>
    <w:p w14:paraId="7EDE8637" w14:textId="48C84E3B" w:rsidR="00F007DD" w:rsidRDefault="00D2495D">
      <w:pPr>
        <w:pStyle w:val="TOC2"/>
        <w:rPr>
          <w:rFonts w:asciiTheme="minorHAnsi" w:eastAsiaTheme="minorEastAsia" w:hAnsiTheme="minorHAnsi" w:cstheme="minorBidi"/>
          <w:noProof/>
          <w:sz w:val="22"/>
          <w:szCs w:val="22"/>
        </w:rPr>
      </w:pPr>
      <w:hyperlink w:anchor="_Toc97208087" w:history="1">
        <w:r w:rsidR="00F007DD" w:rsidRPr="00D567AE">
          <w:rPr>
            <w:rStyle w:val="Hyperlink"/>
            <w:noProof/>
          </w:rPr>
          <w:t>7704.5 – Regional Foresters</w:t>
        </w:r>
        <w:r w:rsidR="00F007DD">
          <w:rPr>
            <w:noProof/>
            <w:webHidden/>
          </w:rPr>
          <w:tab/>
        </w:r>
        <w:r w:rsidR="00F007DD">
          <w:rPr>
            <w:noProof/>
            <w:webHidden/>
          </w:rPr>
          <w:fldChar w:fldCharType="begin"/>
        </w:r>
        <w:r w:rsidR="00F007DD">
          <w:rPr>
            <w:noProof/>
            <w:webHidden/>
          </w:rPr>
          <w:instrText xml:space="preserve"> PAGEREF _Toc97208087 \h </w:instrText>
        </w:r>
        <w:r w:rsidR="00F007DD">
          <w:rPr>
            <w:noProof/>
            <w:webHidden/>
          </w:rPr>
        </w:r>
        <w:r w:rsidR="00F007DD">
          <w:rPr>
            <w:noProof/>
            <w:webHidden/>
          </w:rPr>
          <w:fldChar w:fldCharType="separate"/>
        </w:r>
        <w:r w:rsidR="00F007DD">
          <w:rPr>
            <w:noProof/>
            <w:webHidden/>
          </w:rPr>
          <w:t>17</w:t>
        </w:r>
        <w:r w:rsidR="00F007DD">
          <w:rPr>
            <w:noProof/>
            <w:webHidden/>
          </w:rPr>
          <w:fldChar w:fldCharType="end"/>
        </w:r>
      </w:hyperlink>
    </w:p>
    <w:p w14:paraId="39CFEB82" w14:textId="667590BC" w:rsidR="00F007DD" w:rsidRDefault="00D2495D">
      <w:pPr>
        <w:pStyle w:val="TOC2"/>
        <w:rPr>
          <w:rFonts w:asciiTheme="minorHAnsi" w:eastAsiaTheme="minorEastAsia" w:hAnsiTheme="minorHAnsi" w:cstheme="minorBidi"/>
          <w:noProof/>
          <w:sz w:val="22"/>
          <w:szCs w:val="22"/>
        </w:rPr>
      </w:pPr>
      <w:hyperlink w:anchor="_Toc97208088" w:history="1">
        <w:r w:rsidR="00F007DD" w:rsidRPr="00D567AE">
          <w:rPr>
            <w:rStyle w:val="Hyperlink"/>
            <w:noProof/>
          </w:rPr>
          <w:t>7704.6 – Regional Office, Director of Engineering</w:t>
        </w:r>
        <w:r w:rsidR="00F007DD">
          <w:rPr>
            <w:noProof/>
            <w:webHidden/>
          </w:rPr>
          <w:tab/>
        </w:r>
        <w:r w:rsidR="00F007DD">
          <w:rPr>
            <w:noProof/>
            <w:webHidden/>
          </w:rPr>
          <w:fldChar w:fldCharType="begin"/>
        </w:r>
        <w:r w:rsidR="00F007DD">
          <w:rPr>
            <w:noProof/>
            <w:webHidden/>
          </w:rPr>
          <w:instrText xml:space="preserve"> PAGEREF _Toc97208088 \h </w:instrText>
        </w:r>
        <w:r w:rsidR="00F007DD">
          <w:rPr>
            <w:noProof/>
            <w:webHidden/>
          </w:rPr>
        </w:r>
        <w:r w:rsidR="00F007DD">
          <w:rPr>
            <w:noProof/>
            <w:webHidden/>
          </w:rPr>
          <w:fldChar w:fldCharType="separate"/>
        </w:r>
        <w:r w:rsidR="00F007DD">
          <w:rPr>
            <w:noProof/>
            <w:webHidden/>
          </w:rPr>
          <w:t>18</w:t>
        </w:r>
        <w:r w:rsidR="00F007DD">
          <w:rPr>
            <w:noProof/>
            <w:webHidden/>
          </w:rPr>
          <w:fldChar w:fldCharType="end"/>
        </w:r>
      </w:hyperlink>
    </w:p>
    <w:p w14:paraId="788ABA0F" w14:textId="2089AF88" w:rsidR="00F007DD" w:rsidRDefault="00D2495D">
      <w:pPr>
        <w:pStyle w:val="TOC2"/>
        <w:rPr>
          <w:rFonts w:asciiTheme="minorHAnsi" w:eastAsiaTheme="minorEastAsia" w:hAnsiTheme="minorHAnsi" w:cstheme="minorBidi"/>
          <w:noProof/>
          <w:sz w:val="22"/>
          <w:szCs w:val="22"/>
        </w:rPr>
      </w:pPr>
      <w:hyperlink w:anchor="_Toc97208089" w:history="1">
        <w:r w:rsidR="00F007DD" w:rsidRPr="00D567AE">
          <w:rPr>
            <w:rStyle w:val="Hyperlink"/>
            <w:noProof/>
          </w:rPr>
          <w:t>7704.7 – Forest Supervisors</w:t>
        </w:r>
        <w:r w:rsidR="00F007DD">
          <w:rPr>
            <w:noProof/>
            <w:webHidden/>
          </w:rPr>
          <w:tab/>
        </w:r>
        <w:r w:rsidR="00F007DD">
          <w:rPr>
            <w:noProof/>
            <w:webHidden/>
          </w:rPr>
          <w:fldChar w:fldCharType="begin"/>
        </w:r>
        <w:r w:rsidR="00F007DD">
          <w:rPr>
            <w:noProof/>
            <w:webHidden/>
          </w:rPr>
          <w:instrText xml:space="preserve"> PAGEREF _Toc97208089 \h </w:instrText>
        </w:r>
        <w:r w:rsidR="00F007DD">
          <w:rPr>
            <w:noProof/>
            <w:webHidden/>
          </w:rPr>
        </w:r>
        <w:r w:rsidR="00F007DD">
          <w:rPr>
            <w:noProof/>
            <w:webHidden/>
          </w:rPr>
          <w:fldChar w:fldCharType="separate"/>
        </w:r>
        <w:r w:rsidR="00F007DD">
          <w:rPr>
            <w:noProof/>
            <w:webHidden/>
          </w:rPr>
          <w:t>18</w:t>
        </w:r>
        <w:r w:rsidR="00F007DD">
          <w:rPr>
            <w:noProof/>
            <w:webHidden/>
          </w:rPr>
          <w:fldChar w:fldCharType="end"/>
        </w:r>
      </w:hyperlink>
    </w:p>
    <w:p w14:paraId="7D10B780" w14:textId="05891F97" w:rsidR="00F007DD" w:rsidRDefault="00D2495D">
      <w:pPr>
        <w:pStyle w:val="TOC1"/>
        <w:rPr>
          <w:rFonts w:asciiTheme="minorHAnsi" w:eastAsiaTheme="minorEastAsia" w:hAnsiTheme="minorHAnsi" w:cstheme="minorBidi"/>
          <w:b w:val="0"/>
          <w:noProof/>
          <w:sz w:val="22"/>
          <w:szCs w:val="22"/>
        </w:rPr>
      </w:pPr>
      <w:hyperlink w:anchor="_Toc97208090" w:history="1">
        <w:r w:rsidR="00F007DD" w:rsidRPr="00D567AE">
          <w:rPr>
            <w:rStyle w:val="Hyperlink"/>
            <w:noProof/>
          </w:rPr>
          <w:t>7705 – DEFINITIONS</w:t>
        </w:r>
        <w:r w:rsidR="00F007DD">
          <w:rPr>
            <w:noProof/>
            <w:webHidden/>
          </w:rPr>
          <w:tab/>
        </w:r>
        <w:r w:rsidR="00F007DD">
          <w:rPr>
            <w:noProof/>
            <w:webHidden/>
          </w:rPr>
          <w:fldChar w:fldCharType="begin"/>
        </w:r>
        <w:r w:rsidR="00F007DD">
          <w:rPr>
            <w:noProof/>
            <w:webHidden/>
          </w:rPr>
          <w:instrText xml:space="preserve"> PAGEREF _Toc97208090 \h </w:instrText>
        </w:r>
        <w:r w:rsidR="00F007DD">
          <w:rPr>
            <w:noProof/>
            <w:webHidden/>
          </w:rPr>
        </w:r>
        <w:r w:rsidR="00F007DD">
          <w:rPr>
            <w:noProof/>
            <w:webHidden/>
          </w:rPr>
          <w:fldChar w:fldCharType="separate"/>
        </w:r>
        <w:r w:rsidR="00F007DD">
          <w:rPr>
            <w:noProof/>
            <w:webHidden/>
          </w:rPr>
          <w:t>18</w:t>
        </w:r>
        <w:r w:rsidR="00F007DD">
          <w:rPr>
            <w:noProof/>
            <w:webHidden/>
          </w:rPr>
          <w:fldChar w:fldCharType="end"/>
        </w:r>
      </w:hyperlink>
    </w:p>
    <w:p w14:paraId="055C92A1" w14:textId="1FE9E16E" w:rsidR="00F007DD" w:rsidRDefault="00D2495D">
      <w:pPr>
        <w:pStyle w:val="TOC1"/>
        <w:rPr>
          <w:rFonts w:asciiTheme="minorHAnsi" w:eastAsiaTheme="minorEastAsia" w:hAnsiTheme="minorHAnsi" w:cstheme="minorBidi"/>
          <w:b w:val="0"/>
          <w:noProof/>
          <w:sz w:val="22"/>
          <w:szCs w:val="22"/>
        </w:rPr>
      </w:pPr>
      <w:hyperlink w:anchor="_Toc97208091" w:history="1">
        <w:r w:rsidR="00F007DD" w:rsidRPr="00D567AE">
          <w:rPr>
            <w:rStyle w:val="Hyperlink"/>
            <w:noProof/>
          </w:rPr>
          <w:t>7709 – HANDBOOKS</w:t>
        </w:r>
        <w:r w:rsidR="00F007DD">
          <w:rPr>
            <w:noProof/>
            <w:webHidden/>
          </w:rPr>
          <w:tab/>
        </w:r>
        <w:r w:rsidR="00F007DD">
          <w:rPr>
            <w:noProof/>
            <w:webHidden/>
          </w:rPr>
          <w:fldChar w:fldCharType="begin"/>
        </w:r>
        <w:r w:rsidR="00F007DD">
          <w:rPr>
            <w:noProof/>
            <w:webHidden/>
          </w:rPr>
          <w:instrText xml:space="preserve"> PAGEREF _Toc97208091 \h </w:instrText>
        </w:r>
        <w:r w:rsidR="00F007DD">
          <w:rPr>
            <w:noProof/>
            <w:webHidden/>
          </w:rPr>
        </w:r>
        <w:r w:rsidR="00F007DD">
          <w:rPr>
            <w:noProof/>
            <w:webHidden/>
          </w:rPr>
          <w:fldChar w:fldCharType="separate"/>
        </w:r>
        <w:r w:rsidR="00F007DD">
          <w:rPr>
            <w:noProof/>
            <w:webHidden/>
          </w:rPr>
          <w:t>24</w:t>
        </w:r>
        <w:r w:rsidR="00F007DD">
          <w:rPr>
            <w:noProof/>
            <w:webHidden/>
          </w:rPr>
          <w:fldChar w:fldCharType="end"/>
        </w:r>
      </w:hyperlink>
    </w:p>
    <w:p w14:paraId="4B71D7F8" w14:textId="691108FB" w:rsidR="00F007DD" w:rsidRDefault="00D2495D">
      <w:pPr>
        <w:pStyle w:val="TOC2"/>
        <w:rPr>
          <w:rFonts w:asciiTheme="minorHAnsi" w:eastAsiaTheme="minorEastAsia" w:hAnsiTheme="minorHAnsi" w:cstheme="minorBidi"/>
          <w:noProof/>
          <w:sz w:val="22"/>
          <w:szCs w:val="22"/>
        </w:rPr>
      </w:pPr>
      <w:hyperlink w:anchor="_Toc97208092" w:history="1">
        <w:r w:rsidR="00F007DD" w:rsidRPr="00D567AE">
          <w:rPr>
            <w:rStyle w:val="Hyperlink"/>
            <w:noProof/>
          </w:rPr>
          <w:t>7709.5 – Service-wide Handbooks</w:t>
        </w:r>
        <w:r w:rsidR="00F007DD">
          <w:rPr>
            <w:noProof/>
            <w:webHidden/>
          </w:rPr>
          <w:tab/>
        </w:r>
        <w:r w:rsidR="00F007DD">
          <w:rPr>
            <w:noProof/>
            <w:webHidden/>
          </w:rPr>
          <w:fldChar w:fldCharType="begin"/>
        </w:r>
        <w:r w:rsidR="00F007DD">
          <w:rPr>
            <w:noProof/>
            <w:webHidden/>
          </w:rPr>
          <w:instrText xml:space="preserve"> PAGEREF _Toc97208092 \h </w:instrText>
        </w:r>
        <w:r w:rsidR="00F007DD">
          <w:rPr>
            <w:noProof/>
            <w:webHidden/>
          </w:rPr>
        </w:r>
        <w:r w:rsidR="00F007DD">
          <w:rPr>
            <w:noProof/>
            <w:webHidden/>
          </w:rPr>
          <w:fldChar w:fldCharType="separate"/>
        </w:r>
        <w:r w:rsidR="00F007DD">
          <w:rPr>
            <w:noProof/>
            <w:webHidden/>
          </w:rPr>
          <w:t>24</w:t>
        </w:r>
        <w:r w:rsidR="00F007DD">
          <w:rPr>
            <w:noProof/>
            <w:webHidden/>
          </w:rPr>
          <w:fldChar w:fldCharType="end"/>
        </w:r>
      </w:hyperlink>
    </w:p>
    <w:p w14:paraId="697728BF" w14:textId="08E7AA53"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93" w:history="1">
        <w:r w:rsidR="00F007DD" w:rsidRPr="00D567AE">
          <w:rPr>
            <w:rStyle w:val="Hyperlink"/>
            <w:noProof/>
          </w:rPr>
          <w:t>7709.55 – Travel Planning Handbook</w:t>
        </w:r>
        <w:r w:rsidR="00F007DD">
          <w:rPr>
            <w:noProof/>
            <w:webHidden/>
          </w:rPr>
          <w:tab/>
        </w:r>
        <w:r w:rsidR="00F007DD">
          <w:rPr>
            <w:noProof/>
            <w:webHidden/>
          </w:rPr>
          <w:fldChar w:fldCharType="begin"/>
        </w:r>
        <w:r w:rsidR="00F007DD">
          <w:rPr>
            <w:noProof/>
            <w:webHidden/>
          </w:rPr>
          <w:instrText xml:space="preserve"> PAGEREF _Toc97208093 \h </w:instrText>
        </w:r>
        <w:r w:rsidR="00F007DD">
          <w:rPr>
            <w:noProof/>
            <w:webHidden/>
          </w:rPr>
        </w:r>
        <w:r w:rsidR="00F007DD">
          <w:rPr>
            <w:noProof/>
            <w:webHidden/>
          </w:rPr>
          <w:fldChar w:fldCharType="separate"/>
        </w:r>
        <w:r w:rsidR="00F007DD">
          <w:rPr>
            <w:noProof/>
            <w:webHidden/>
          </w:rPr>
          <w:t>24</w:t>
        </w:r>
        <w:r w:rsidR="00F007DD">
          <w:rPr>
            <w:noProof/>
            <w:webHidden/>
          </w:rPr>
          <w:fldChar w:fldCharType="end"/>
        </w:r>
      </w:hyperlink>
    </w:p>
    <w:p w14:paraId="1B63178F" w14:textId="094ACE77"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94" w:history="1">
        <w:r w:rsidR="00F007DD" w:rsidRPr="00D567AE">
          <w:rPr>
            <w:rStyle w:val="Hyperlink"/>
            <w:noProof/>
          </w:rPr>
          <w:t>7709.56 – Road Preconstruction Handbook</w:t>
        </w:r>
        <w:r w:rsidR="00F007DD">
          <w:rPr>
            <w:noProof/>
            <w:webHidden/>
          </w:rPr>
          <w:tab/>
        </w:r>
        <w:r w:rsidR="00F007DD">
          <w:rPr>
            <w:noProof/>
            <w:webHidden/>
          </w:rPr>
          <w:fldChar w:fldCharType="begin"/>
        </w:r>
        <w:r w:rsidR="00F007DD">
          <w:rPr>
            <w:noProof/>
            <w:webHidden/>
          </w:rPr>
          <w:instrText xml:space="preserve"> PAGEREF _Toc97208094 \h </w:instrText>
        </w:r>
        <w:r w:rsidR="00F007DD">
          <w:rPr>
            <w:noProof/>
            <w:webHidden/>
          </w:rPr>
        </w:r>
        <w:r w:rsidR="00F007DD">
          <w:rPr>
            <w:noProof/>
            <w:webHidden/>
          </w:rPr>
          <w:fldChar w:fldCharType="separate"/>
        </w:r>
        <w:r w:rsidR="00F007DD">
          <w:rPr>
            <w:noProof/>
            <w:webHidden/>
          </w:rPr>
          <w:t>24</w:t>
        </w:r>
        <w:r w:rsidR="00F007DD">
          <w:rPr>
            <w:noProof/>
            <w:webHidden/>
          </w:rPr>
          <w:fldChar w:fldCharType="end"/>
        </w:r>
      </w:hyperlink>
    </w:p>
    <w:p w14:paraId="438B7934" w14:textId="77676683"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95" w:history="1">
        <w:r w:rsidR="00F007DD" w:rsidRPr="00D567AE">
          <w:rPr>
            <w:rStyle w:val="Hyperlink"/>
            <w:noProof/>
          </w:rPr>
          <w:t>7709.56b – Transportation Structures Handbook</w:t>
        </w:r>
        <w:r w:rsidR="00F007DD">
          <w:rPr>
            <w:noProof/>
            <w:webHidden/>
          </w:rPr>
          <w:tab/>
        </w:r>
        <w:r w:rsidR="00F007DD">
          <w:rPr>
            <w:noProof/>
            <w:webHidden/>
          </w:rPr>
          <w:fldChar w:fldCharType="begin"/>
        </w:r>
        <w:r w:rsidR="00F007DD">
          <w:rPr>
            <w:noProof/>
            <w:webHidden/>
          </w:rPr>
          <w:instrText xml:space="preserve"> PAGEREF _Toc97208095 \h </w:instrText>
        </w:r>
        <w:r w:rsidR="00F007DD">
          <w:rPr>
            <w:noProof/>
            <w:webHidden/>
          </w:rPr>
        </w:r>
        <w:r w:rsidR="00F007DD">
          <w:rPr>
            <w:noProof/>
            <w:webHidden/>
          </w:rPr>
          <w:fldChar w:fldCharType="separate"/>
        </w:r>
        <w:r w:rsidR="00F007DD">
          <w:rPr>
            <w:noProof/>
            <w:webHidden/>
          </w:rPr>
          <w:t>24</w:t>
        </w:r>
        <w:r w:rsidR="00F007DD">
          <w:rPr>
            <w:noProof/>
            <w:webHidden/>
          </w:rPr>
          <w:fldChar w:fldCharType="end"/>
        </w:r>
      </w:hyperlink>
    </w:p>
    <w:p w14:paraId="58B598D4" w14:textId="15D75A4C"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96" w:history="1">
        <w:r w:rsidR="00F007DD" w:rsidRPr="00D567AE">
          <w:rPr>
            <w:rStyle w:val="Hyperlink"/>
            <w:noProof/>
          </w:rPr>
          <w:t>7709.57 – Road Construction Handbook</w:t>
        </w:r>
        <w:r w:rsidR="00F007DD">
          <w:rPr>
            <w:noProof/>
            <w:webHidden/>
          </w:rPr>
          <w:tab/>
        </w:r>
        <w:r w:rsidR="00F007DD">
          <w:rPr>
            <w:noProof/>
            <w:webHidden/>
          </w:rPr>
          <w:fldChar w:fldCharType="begin"/>
        </w:r>
        <w:r w:rsidR="00F007DD">
          <w:rPr>
            <w:noProof/>
            <w:webHidden/>
          </w:rPr>
          <w:instrText xml:space="preserve"> PAGEREF _Toc97208096 \h </w:instrText>
        </w:r>
        <w:r w:rsidR="00F007DD">
          <w:rPr>
            <w:noProof/>
            <w:webHidden/>
          </w:rPr>
        </w:r>
        <w:r w:rsidR="00F007DD">
          <w:rPr>
            <w:noProof/>
            <w:webHidden/>
          </w:rPr>
          <w:fldChar w:fldCharType="separate"/>
        </w:r>
        <w:r w:rsidR="00F007DD">
          <w:rPr>
            <w:noProof/>
            <w:webHidden/>
          </w:rPr>
          <w:t>24</w:t>
        </w:r>
        <w:r w:rsidR="00F007DD">
          <w:rPr>
            <w:noProof/>
            <w:webHidden/>
          </w:rPr>
          <w:fldChar w:fldCharType="end"/>
        </w:r>
      </w:hyperlink>
    </w:p>
    <w:p w14:paraId="49B4EE28" w14:textId="3A8AF912" w:rsidR="00F007DD" w:rsidRDefault="00D2495D">
      <w:pPr>
        <w:pStyle w:val="TOC3"/>
        <w:tabs>
          <w:tab w:val="right" w:leader="dot" w:pos="9350"/>
        </w:tabs>
        <w:rPr>
          <w:rFonts w:asciiTheme="minorHAnsi" w:eastAsiaTheme="minorEastAsia" w:hAnsiTheme="minorHAnsi" w:cstheme="minorBidi"/>
          <w:noProof/>
          <w:sz w:val="22"/>
          <w:szCs w:val="22"/>
        </w:rPr>
      </w:pPr>
      <w:hyperlink w:anchor="_Toc97208097" w:history="1">
        <w:r w:rsidR="00F007DD" w:rsidRPr="00D567AE">
          <w:rPr>
            <w:rStyle w:val="Hyperlink"/>
            <w:noProof/>
          </w:rPr>
          <w:t>7709.59 – Road System Operations and Maintenance Handbook</w:t>
        </w:r>
        <w:r w:rsidR="00F007DD">
          <w:rPr>
            <w:noProof/>
            <w:webHidden/>
          </w:rPr>
          <w:tab/>
        </w:r>
        <w:r w:rsidR="00F007DD">
          <w:rPr>
            <w:noProof/>
            <w:webHidden/>
          </w:rPr>
          <w:fldChar w:fldCharType="begin"/>
        </w:r>
        <w:r w:rsidR="00F007DD">
          <w:rPr>
            <w:noProof/>
            <w:webHidden/>
          </w:rPr>
          <w:instrText xml:space="preserve"> PAGEREF _Toc97208097 \h </w:instrText>
        </w:r>
        <w:r w:rsidR="00F007DD">
          <w:rPr>
            <w:noProof/>
            <w:webHidden/>
          </w:rPr>
        </w:r>
        <w:r w:rsidR="00F007DD">
          <w:rPr>
            <w:noProof/>
            <w:webHidden/>
          </w:rPr>
          <w:fldChar w:fldCharType="separate"/>
        </w:r>
        <w:r w:rsidR="00F007DD">
          <w:rPr>
            <w:noProof/>
            <w:webHidden/>
          </w:rPr>
          <w:t>24</w:t>
        </w:r>
        <w:r w:rsidR="00F007DD">
          <w:rPr>
            <w:noProof/>
            <w:webHidden/>
          </w:rPr>
          <w:fldChar w:fldCharType="end"/>
        </w:r>
      </w:hyperlink>
    </w:p>
    <w:p w14:paraId="2718F60F" w14:textId="3D215903" w:rsidR="00F8388F" w:rsidRPr="004C0819" w:rsidRDefault="00F8388F" w:rsidP="004C0819">
      <w:pPr>
        <w:jc w:val="center"/>
        <w:rPr>
          <w:bCs/>
        </w:rPr>
      </w:pPr>
      <w:r>
        <w:rPr>
          <w:bCs/>
        </w:rPr>
        <w:fldChar w:fldCharType="end"/>
      </w:r>
    </w:p>
    <w:p w14:paraId="03A46157" w14:textId="77777777" w:rsidR="007A2536" w:rsidRDefault="007A2536" w:rsidP="002F719C">
      <w:pPr>
        <w:pStyle w:val="BodyText"/>
        <w:spacing w:after="0"/>
      </w:pPr>
      <w:bookmarkStart w:id="2" w:name="_Toc532693022"/>
      <w:bookmarkStart w:id="3" w:name="_Toc532693108"/>
      <w:bookmarkStart w:id="4" w:name="_Toc166985"/>
      <w:bookmarkStart w:id="5" w:name="_Toc5162917"/>
      <w:bookmarkStart w:id="6" w:name="_Toc5163144"/>
      <w:bookmarkStart w:id="7" w:name="_Toc5163606"/>
      <w:bookmarkStart w:id="8" w:name="_Toc5163801"/>
      <w:bookmarkStart w:id="9" w:name="_Toc6197882"/>
      <w:r>
        <w:br w:type="page"/>
      </w:r>
    </w:p>
    <w:p w14:paraId="2DD513B6" w14:textId="0D3FBCAF" w:rsidR="00342B57" w:rsidRDefault="00342B57" w:rsidP="00342B57">
      <w:bookmarkStart w:id="10" w:name="_Toc532693027"/>
      <w:bookmarkStart w:id="11" w:name="_Toc532693113"/>
      <w:bookmarkStart w:id="12" w:name="_Toc166990"/>
      <w:bookmarkStart w:id="13" w:name="_Toc5162922"/>
      <w:bookmarkStart w:id="14" w:name="_Toc5163149"/>
      <w:bookmarkStart w:id="15" w:name="_Toc5163611"/>
      <w:bookmarkStart w:id="16" w:name="_Toc5163806"/>
      <w:bookmarkStart w:id="17" w:name="_Toc6197887"/>
      <w:bookmarkStart w:id="18" w:name="_Toc488013521"/>
      <w:bookmarkStart w:id="19" w:name="_Toc532195577"/>
      <w:bookmarkStart w:id="20" w:name="_Toc533499281"/>
      <w:bookmarkStart w:id="21" w:name="_Toc527707387"/>
      <w:bookmarkEnd w:id="2"/>
      <w:bookmarkEnd w:id="3"/>
      <w:bookmarkEnd w:id="4"/>
      <w:bookmarkEnd w:id="5"/>
      <w:bookmarkEnd w:id="6"/>
      <w:bookmarkEnd w:id="7"/>
      <w:bookmarkEnd w:id="8"/>
      <w:bookmarkEnd w:id="9"/>
      <w:r>
        <w:lastRenderedPageBreak/>
        <w:t xml:space="preserve">This chapter enumerates the authority, objectives, policy, responsibility, and definitions for planning, construction, reconstruction, operation, and maintenance of </w:t>
      </w:r>
      <w:r w:rsidR="00932DCB">
        <w:t>f</w:t>
      </w:r>
      <w:r>
        <w:t xml:space="preserve">orest transportation facilities and for management of motor vehicle use on National Forest System (NFS) lands. </w:t>
      </w:r>
    </w:p>
    <w:p w14:paraId="6261F858" w14:textId="61364543" w:rsidR="00342B57" w:rsidRDefault="00342B57" w:rsidP="001F4E05">
      <w:pPr>
        <w:pStyle w:val="Heading2"/>
      </w:pPr>
      <w:bookmarkStart w:id="22" w:name="_Toc454976992"/>
      <w:bookmarkStart w:id="23" w:name="_Toc97208056"/>
      <w:r>
        <w:t xml:space="preserve">7701 </w:t>
      </w:r>
      <w:r w:rsidR="008A018D">
        <w:t>–</w:t>
      </w:r>
      <w:r>
        <w:t xml:space="preserve"> AUTHORITY</w:t>
      </w:r>
      <w:bookmarkEnd w:id="22"/>
      <w:bookmarkEnd w:id="23"/>
    </w:p>
    <w:p w14:paraId="63812FE4" w14:textId="012A0838" w:rsidR="00342B57" w:rsidRDefault="00342B57" w:rsidP="001F4E05">
      <w:pPr>
        <w:pStyle w:val="Heading3"/>
      </w:pPr>
      <w:bookmarkStart w:id="24" w:name="_Toc454976993"/>
      <w:bookmarkStart w:id="25" w:name="_Toc97208057"/>
      <w:r>
        <w:t xml:space="preserve">7701.1 </w:t>
      </w:r>
      <w:r w:rsidR="00486C99">
        <w:t>–</w:t>
      </w:r>
      <w:r>
        <w:t xml:space="preserve"> Revegetation</w:t>
      </w:r>
      <w:bookmarkEnd w:id="24"/>
      <w:bookmarkEnd w:id="25"/>
    </w:p>
    <w:p w14:paraId="0C54AED9" w14:textId="77777777" w:rsidR="00342B57" w:rsidRDefault="00342B57" w:rsidP="00342B57">
      <w:r>
        <w:rPr>
          <w:u w:val="single"/>
        </w:rPr>
        <w:t>National Forest Management Act of 1976 (16 U.S.C. 1608</w:t>
      </w:r>
      <w:r w:rsidRPr="00E9401D">
        <w:rPr>
          <w:u w:val="single"/>
        </w:rPr>
        <w:t>)</w:t>
      </w:r>
      <w:r>
        <w:t>.  Directs that roads be designed to standards appropriate for their intended uses and requires revegetation of temporary roads authorized under a contract, permit, lease, or other written authorization within 10 years of termination of the written authorization.</w:t>
      </w:r>
    </w:p>
    <w:p w14:paraId="27C482D7" w14:textId="07E01D7C" w:rsidR="00342B57" w:rsidRDefault="00342B57" w:rsidP="001F4E05">
      <w:pPr>
        <w:pStyle w:val="Heading3"/>
      </w:pPr>
      <w:bookmarkStart w:id="26" w:name="_Toc454976994"/>
      <w:bookmarkStart w:id="27" w:name="_Toc97208058"/>
      <w:r>
        <w:t xml:space="preserve">7701.2 </w:t>
      </w:r>
      <w:r w:rsidR="00486C99">
        <w:t>–</w:t>
      </w:r>
      <w:r>
        <w:t xml:space="preserve"> Travel Management</w:t>
      </w:r>
      <w:bookmarkEnd w:id="26"/>
      <w:bookmarkEnd w:id="27"/>
    </w:p>
    <w:p w14:paraId="38DC3AF0" w14:textId="272FCCE5" w:rsidR="00342B57" w:rsidRDefault="00342B57" w:rsidP="00A41D96">
      <w:pPr>
        <w:pStyle w:val="Heading5"/>
      </w:pPr>
      <w:bookmarkStart w:id="28" w:name="_Toc454976995"/>
      <w:bookmarkStart w:id="29" w:name="_Toc97208059"/>
      <w:r>
        <w:t xml:space="preserve">7701.2a </w:t>
      </w:r>
      <w:r w:rsidR="00486C99">
        <w:t>–</w:t>
      </w:r>
      <w:r>
        <w:t xml:space="preserve"> Laws</w:t>
      </w:r>
      <w:bookmarkEnd w:id="28"/>
      <w:bookmarkEnd w:id="29"/>
    </w:p>
    <w:p w14:paraId="73CDD1F1" w14:textId="77777777" w:rsidR="00342B57" w:rsidRDefault="00342B57" w:rsidP="00342B57">
      <w:pPr>
        <w:pStyle w:val="NumberList1"/>
        <w:rPr>
          <w:u w:val="single"/>
        </w:rPr>
      </w:pPr>
      <w:r>
        <w:t xml:space="preserve">1.  </w:t>
      </w:r>
      <w:r>
        <w:rPr>
          <w:u w:val="single"/>
        </w:rPr>
        <w:t xml:space="preserve">National Forest Roads and Trails Act of October 13, 1964, as amended </w:t>
      </w:r>
    </w:p>
    <w:p w14:paraId="39FBF2B4" w14:textId="77777777" w:rsidR="00342B57" w:rsidRDefault="00342B57" w:rsidP="00342B57">
      <w:pPr>
        <w:pStyle w:val="NumberList1"/>
        <w:spacing w:before="0"/>
      </w:pPr>
      <w:r>
        <w:rPr>
          <w:u w:val="single"/>
        </w:rPr>
        <w:t>(16 U.S.C. 532-538)</w:t>
      </w:r>
      <w:r>
        <w:t>.  Authorizes road and trail systems for the National Forests.  Authorizes granting of easements across NFS lands, construction and financing of maximum economy roads (FSM 7705), and imposition of requirements on road users for maintaining and reconstructing roads, including cooperative deposits for that work.</w:t>
      </w:r>
    </w:p>
    <w:p w14:paraId="119AA974" w14:textId="77777777" w:rsidR="00342B57" w:rsidRDefault="00342B57" w:rsidP="00342B57">
      <w:pPr>
        <w:pStyle w:val="NumberList1"/>
      </w:pPr>
      <w:r>
        <w:t xml:space="preserve">2.  </w:t>
      </w:r>
      <w:r>
        <w:rPr>
          <w:u w:val="single"/>
        </w:rPr>
        <w:t>Highway Safety Act of 1966 (23 U.S.C. 402)</w:t>
      </w:r>
      <w:r>
        <w:t>.  Authorizes State and local governments and participating Federal agencies to identify and survey accident locations; to design, construct, and maintain roads in accordance with safety standards; to apply sound traffic control principles and standards; and to promote pedestrian safety.</w:t>
      </w:r>
    </w:p>
    <w:p w14:paraId="7563743F" w14:textId="77777777" w:rsidR="00342B57" w:rsidRDefault="00342B57" w:rsidP="00342B57">
      <w:pPr>
        <w:pStyle w:val="NumberList1"/>
      </w:pPr>
      <w:r>
        <w:t xml:space="preserve">3.  </w:t>
      </w:r>
      <w:r>
        <w:rPr>
          <w:u w:val="single"/>
        </w:rPr>
        <w:t>National Trails System Act of October 2, 1968 (16 U.S.C. 1241-1249)</w:t>
      </w:r>
      <w:r>
        <w:t>.  Establishes the National Trails System and authorizes planning, right-of-way acquisition, and construction of trails established by Congress or the Secretary of Agriculture.</w:t>
      </w:r>
    </w:p>
    <w:p w14:paraId="036F7C11" w14:textId="77777777" w:rsidR="00342B57" w:rsidRDefault="00342B57" w:rsidP="00342B57">
      <w:pPr>
        <w:pStyle w:val="NumberList1"/>
      </w:pPr>
      <w:r>
        <w:t xml:space="preserve">4.  </w:t>
      </w:r>
      <w:r>
        <w:rPr>
          <w:u w:val="single"/>
        </w:rPr>
        <w:t>Federal Aid Highway Act of 1968, as amended (23 U.S.C. 109(a) and (h), 144, 151, 319, and 351)</w:t>
      </w:r>
      <w:r>
        <w:t xml:space="preserve">.  Establishes the National Bridge Inspection Standards (23 CFR Part 650, </w:t>
      </w:r>
    </w:p>
    <w:p w14:paraId="66F7504C" w14:textId="77777777" w:rsidR="00342B57" w:rsidRDefault="00342B57" w:rsidP="00342B57">
      <w:pPr>
        <w:pStyle w:val="NumberList1"/>
        <w:spacing w:before="0"/>
      </w:pPr>
      <w:r>
        <w:t>Subpart C) and the requirement that each State have a current inventory of bridges on all public roads, including NFS roads open to public travel (FSM 1535.11).</w:t>
      </w:r>
    </w:p>
    <w:p w14:paraId="38D04F53" w14:textId="77777777" w:rsidR="00342B57" w:rsidRDefault="00342B57" w:rsidP="00342B57">
      <w:pPr>
        <w:pStyle w:val="NumberList1"/>
        <w:rPr>
          <w:u w:val="single"/>
        </w:rPr>
      </w:pPr>
      <w:r>
        <w:t xml:space="preserve">5.  </w:t>
      </w:r>
      <w:r>
        <w:rPr>
          <w:u w:val="single"/>
        </w:rPr>
        <w:t>Surface Transportation Assistance Act of 1978, as amended (23 U.S.C. 101a, 201-205</w:t>
      </w:r>
      <w:r w:rsidRPr="00E9401D">
        <w:rPr>
          <w:u w:val="single"/>
        </w:rPr>
        <w:t>)</w:t>
      </w:r>
      <w:r>
        <w:t>.  Supersedes the Forest Highway Act of 1958.  Authorizes appropriations for Forest highways and public lands highways.  Establishes criteria for Forest highways; defines Forest roads, Forest development roads and Forest development trails (referred to as “NFS roads” and “NFS trails” in Forest Service regulations and directives); and limits the size of projects performed by Forest Service employees on Forest roads.  Establishes the Federal Lands Highway Program.</w:t>
      </w:r>
    </w:p>
    <w:p w14:paraId="2A7FE338" w14:textId="77777777" w:rsidR="00342B57" w:rsidRDefault="00342B57" w:rsidP="00342B57">
      <w:pPr>
        <w:pStyle w:val="NumberList1"/>
      </w:pPr>
      <w:r>
        <w:lastRenderedPageBreak/>
        <w:t xml:space="preserve">6.  </w:t>
      </w:r>
      <w:r>
        <w:rPr>
          <w:u w:val="single"/>
        </w:rPr>
        <w:t>Annual Department of the Interior, Environment, and Related Agencies Appropriations Act</w:t>
      </w:r>
      <w:r>
        <w:t xml:space="preserve">.  Appropriates funds for the </w:t>
      </w:r>
      <w:proofErr w:type="gramStart"/>
      <w:r>
        <w:t>Forest Service’s road</w:t>
      </w:r>
      <w:proofErr w:type="gramEnd"/>
      <w:r>
        <w:t xml:space="preserve"> and trail programs.</w:t>
      </w:r>
    </w:p>
    <w:p w14:paraId="073C9A70" w14:textId="77777777" w:rsidR="00342B57" w:rsidRDefault="00342B57" w:rsidP="00342B57">
      <w:pPr>
        <w:pStyle w:val="NumberList1"/>
        <w:numPr>
          <w:ilvl w:val="0"/>
          <w:numId w:val="56"/>
        </w:numPr>
        <w:ind w:left="720" w:firstLine="0"/>
      </w:pPr>
      <w:r>
        <w:rPr>
          <w:u w:val="single"/>
        </w:rPr>
        <w:t>Organic Administration Act of 1897 (16 U.S.C. 551)</w:t>
      </w:r>
      <w:r>
        <w:t>.  This act authorizes the regulation of National Forests.</w:t>
      </w:r>
    </w:p>
    <w:p w14:paraId="3AFD6BEB" w14:textId="77777777" w:rsidR="00342B57" w:rsidRDefault="00342B57" w:rsidP="00342B57">
      <w:pPr>
        <w:pStyle w:val="NumberList1"/>
        <w:numPr>
          <w:ilvl w:val="0"/>
          <w:numId w:val="56"/>
        </w:numPr>
        <w:ind w:left="720" w:firstLine="0"/>
        <w:rPr>
          <w:u w:val="single"/>
        </w:rPr>
      </w:pPr>
      <w:r>
        <w:rPr>
          <w:u w:val="single"/>
        </w:rPr>
        <w:t>Bankhead-Jones Farm Tenant Act (16 U.S.C. 7 U.S.C. 1011(f)</w:t>
      </w:r>
      <w:r>
        <w:t>.  This act authorizes the regulation of National Grasslands.</w:t>
      </w:r>
    </w:p>
    <w:p w14:paraId="2721D6D0" w14:textId="2ABCECCE" w:rsidR="00342B57" w:rsidRDefault="00342B57" w:rsidP="00A41D96">
      <w:pPr>
        <w:pStyle w:val="Heading5"/>
      </w:pPr>
      <w:bookmarkStart w:id="30" w:name="_Toc454976996"/>
      <w:bookmarkStart w:id="31" w:name="_Toc97208060"/>
      <w:r>
        <w:t xml:space="preserve">7701.2b </w:t>
      </w:r>
      <w:r w:rsidR="00486C99">
        <w:t>–</w:t>
      </w:r>
      <w:r>
        <w:t xml:space="preserve"> Regulations</w:t>
      </w:r>
      <w:bookmarkEnd w:id="30"/>
      <w:bookmarkEnd w:id="31"/>
    </w:p>
    <w:p w14:paraId="583AA521" w14:textId="7A0C0450" w:rsidR="00342B57" w:rsidRDefault="00342B57" w:rsidP="00342B57">
      <w:pPr>
        <w:pStyle w:val="NumberList1"/>
        <w:rPr>
          <w:u w:val="single"/>
        </w:rPr>
      </w:pPr>
      <w:r>
        <w:t xml:space="preserve">1.  </w:t>
      </w:r>
      <w:r>
        <w:rPr>
          <w:u w:val="single"/>
        </w:rPr>
        <w:t>Travel Management (36 CFR Part 212, Subparts A, B, and C)</w:t>
      </w:r>
      <w:r>
        <w:t xml:space="preserve">.  Subpart A of these regulations establishes requirements for administration of the </w:t>
      </w:r>
      <w:r w:rsidR="00932DCB">
        <w:t>f</w:t>
      </w:r>
      <w:r>
        <w:t xml:space="preserve">orest transportation system, including roads, trails, and airfields, and contains provisions for acquisition of rights-of-way.  Subpart A also requires identification of the minimum road system needed for safe and efficient travel and for administration, utilization, and protection of NFS lands and use of a science-based roads analysis at the appropriate scale in determining the minimum road system.  Subpart B describes the requirements for designating roads, trails, and areas for motor vehicle use and for identifying designated roads, trails, and areas on a motor vehicle use map (MVUM).  Subpart C describes the requirements for designating roads, trails, and areas for over-snow vehicle (OSV) use and for identifying designated roads, trails, and areas on an OSV use map (OSVUM).  </w:t>
      </w:r>
    </w:p>
    <w:p w14:paraId="5CDDCC56" w14:textId="77777777" w:rsidR="00342B57" w:rsidRDefault="00342B57" w:rsidP="00342B57">
      <w:pPr>
        <w:pStyle w:val="NumberList1"/>
      </w:pPr>
      <w:r>
        <w:t xml:space="preserve">2.  </w:t>
      </w:r>
      <w:r w:rsidRPr="00E9401D">
        <w:rPr>
          <w:u w:val="single"/>
        </w:rPr>
        <w:t>Prohibitions (36</w:t>
      </w:r>
      <w:r>
        <w:rPr>
          <w:u w:val="single"/>
        </w:rPr>
        <w:t xml:space="preserve"> CFR Part 261, Subpart A)</w:t>
      </w:r>
      <w:r>
        <w:t xml:space="preserve">.  These regulations establish prohibitions on use of NFS lands, including prohibitions on possession and operation of motor vehicles on NFS roads, on NFS trails, and in areas on NFS lands.  </w:t>
      </w:r>
    </w:p>
    <w:p w14:paraId="43F4E7EB" w14:textId="77777777" w:rsidR="00342B57" w:rsidRDefault="00342B57" w:rsidP="00342B57">
      <w:pPr>
        <w:pStyle w:val="NumberList1"/>
      </w:pPr>
      <w:r>
        <w:t xml:space="preserve">3.  </w:t>
      </w:r>
      <w:r>
        <w:rPr>
          <w:u w:val="single"/>
        </w:rPr>
        <w:t>Sale and Disposal of National Forest System Timber (36 CFR Part 223)</w:t>
      </w:r>
      <w:r>
        <w:t>.  These regulations govern road construction related to Forest Service timber sale appraisals and contracts.</w:t>
      </w:r>
    </w:p>
    <w:p w14:paraId="2571F2B2" w14:textId="77777777" w:rsidR="00342B57" w:rsidRDefault="00342B57" w:rsidP="00342B57">
      <w:pPr>
        <w:pStyle w:val="NumberList1"/>
      </w:pPr>
      <w:r>
        <w:t xml:space="preserve">4.  </w:t>
      </w:r>
      <w:r>
        <w:rPr>
          <w:u w:val="single"/>
        </w:rPr>
        <w:t>Minerals (36 CFR Part 228)</w:t>
      </w:r>
      <w:r>
        <w:t>.  These regulations establish access requirements for mining claims.</w:t>
      </w:r>
    </w:p>
    <w:p w14:paraId="1F7865B7" w14:textId="77777777" w:rsidR="00342B57" w:rsidRDefault="00342B57" w:rsidP="00342B57">
      <w:pPr>
        <w:pStyle w:val="NumberList1"/>
      </w:pPr>
      <w:r>
        <w:t xml:space="preserve">5.  </w:t>
      </w:r>
      <w:r w:rsidRPr="00B10772">
        <w:t xml:space="preserve"> </w:t>
      </w:r>
      <w:r>
        <w:rPr>
          <w:u w:val="single"/>
        </w:rPr>
        <w:t>National Bridge Inspection Standards (23 CFR Part 650, Subpart C)</w:t>
      </w:r>
      <w:r>
        <w:t>.  These regulations promulgated by the Federal Highway Administration establish national bridge design specifications and guidance and bridge inspection standards and apply to bridges on NFS roads per FSM 7722 and 7736 and FSH 7709.56.</w:t>
      </w:r>
    </w:p>
    <w:p w14:paraId="68E2E928" w14:textId="77777777" w:rsidR="00342B57" w:rsidRDefault="00342B57" w:rsidP="00342B57">
      <w:pPr>
        <w:pStyle w:val="NumberList1"/>
      </w:pPr>
      <w:r>
        <w:t xml:space="preserve">6.  </w:t>
      </w:r>
      <w:r>
        <w:rPr>
          <w:u w:val="single"/>
        </w:rPr>
        <w:t>Procedures for Federal Agencies for Federal Roads (23 CFR Part 668, Subpart B)</w:t>
      </w:r>
      <w:r>
        <w:t>.  These regulations promulgated by the Federal Highway Administration set forth procedures for the Emergency Relief for Federally Owned Roads (ERFO) Program that apply to transportation facilities (FSM 7705) under the jurisdiction of Federal agencies.</w:t>
      </w:r>
    </w:p>
    <w:p w14:paraId="64178EE7" w14:textId="77777777" w:rsidR="00342B57" w:rsidRDefault="00342B57" w:rsidP="00342B57">
      <w:pPr>
        <w:pStyle w:val="NumberList1"/>
      </w:pPr>
      <w:r>
        <w:lastRenderedPageBreak/>
        <w:t xml:space="preserve">7.  </w:t>
      </w:r>
      <w:r>
        <w:rPr>
          <w:u w:val="single"/>
        </w:rPr>
        <w:t>Value Engineering (48 CFR Part 48)</w:t>
      </w:r>
      <w:r>
        <w:t>.  These regulations promulgated by the Office of Federal Procurement Policy enumerate the requirements for value engineering clauses in construction contracts (FSH 6309.32, Part 4G48).</w:t>
      </w:r>
    </w:p>
    <w:p w14:paraId="76D218EB" w14:textId="791EA7A8" w:rsidR="00342B57" w:rsidRDefault="00342B57" w:rsidP="00A41D96">
      <w:pPr>
        <w:pStyle w:val="Heading5"/>
      </w:pPr>
      <w:bookmarkStart w:id="32" w:name="_Toc454976997"/>
      <w:bookmarkStart w:id="33" w:name="_Toc97208061"/>
      <w:r>
        <w:t xml:space="preserve">7701.2c </w:t>
      </w:r>
      <w:r w:rsidR="00486C99">
        <w:t>–</w:t>
      </w:r>
      <w:r>
        <w:t xml:space="preserve"> Other Authorities</w:t>
      </w:r>
      <w:bookmarkEnd w:id="32"/>
      <w:bookmarkEnd w:id="33"/>
    </w:p>
    <w:p w14:paraId="7512E9E0" w14:textId="541C91E7" w:rsidR="00342B57" w:rsidRDefault="00342B57" w:rsidP="00342B57">
      <w:pPr>
        <w:pStyle w:val="NumberList1"/>
      </w:pPr>
      <w:r>
        <w:t xml:space="preserve">1.  </w:t>
      </w:r>
      <w:r>
        <w:rPr>
          <w:u w:val="single"/>
        </w:rPr>
        <w:t>Executive Order 11644</w:t>
      </w:r>
      <w:r w:rsidR="00397889">
        <w:rPr>
          <w:u w:val="single"/>
        </w:rPr>
        <w:t>,</w:t>
      </w:r>
      <w:r>
        <w:rPr>
          <w:u w:val="single"/>
        </w:rPr>
        <w:t xml:space="preserve"> </w:t>
      </w:r>
      <w:r w:rsidRPr="00486C99">
        <w:rPr>
          <w:i/>
          <w:iCs/>
          <w:u w:val="single"/>
        </w:rPr>
        <w:t>Use of Off-Road Vehicles on the Public Lands</w:t>
      </w:r>
      <w:r>
        <w:rPr>
          <w:u w:val="single"/>
        </w:rPr>
        <w:t>, dated February 8, 1972, as amended by Executive Order 11989, dated May 24, 1977</w:t>
      </w:r>
      <w:r>
        <w:t xml:space="preserve">.  Provides for developing regulations governing use of off-road vehicles on Federal lands to protect natural resources, promote public safety, and minimize conflicts among uses.  </w:t>
      </w:r>
    </w:p>
    <w:p w14:paraId="71A335FA" w14:textId="77777777" w:rsidR="00342B57" w:rsidRDefault="00342B57" w:rsidP="00342B57"/>
    <w:p w14:paraId="1D5A9E8D" w14:textId="77777777" w:rsidR="00342B57" w:rsidRDefault="00342B57" w:rsidP="00342B57">
      <w:pPr>
        <w:ind w:left="720"/>
      </w:pPr>
      <w:r>
        <w:t xml:space="preserve">2.  </w:t>
      </w:r>
      <w:r>
        <w:rPr>
          <w:u w:val="single"/>
        </w:rPr>
        <w:t>Forest Service Directives</w:t>
      </w:r>
      <w:r>
        <w:t xml:space="preserve">.  Direction on travel analysis, travel management, and designation of roads, trails, and areas for motor vehicle use resides in this chapter, </w:t>
      </w:r>
      <w:r>
        <w:br w:type="textWrapping" w:clear="all"/>
        <w:t>FSM 7710 and FSH 7709.55.  Direction on management and maintenance of NFS trails resides in FSM 2350 and FSH 2309.18, and direction on management and maintenance of roads resides in FSM 7730 and FSH 7709.59.  Direction on law enforcement activities resides in FSM 5300 and FSH 5309.11.</w:t>
      </w:r>
    </w:p>
    <w:p w14:paraId="38813BE6" w14:textId="77777777" w:rsidR="00342B57" w:rsidRDefault="00342B57" w:rsidP="00342B57">
      <w:pPr>
        <w:pStyle w:val="NumberList1"/>
      </w:pPr>
      <w:r>
        <w:t xml:space="preserve">3.  </w:t>
      </w:r>
      <w:r>
        <w:rPr>
          <w:u w:val="single"/>
        </w:rPr>
        <w:t>Memorandum of Understanding on Administration of the ERFO Program for Federal Roads Off the Federal Aid System</w:t>
      </w:r>
      <w:r>
        <w:t>.  Establishes procedures for the Federal Highway Administration and the Forest Service to administer funding for emergency relief for federally owned roads under the jurisdiction of the Forest Service (FSM 1535.12).</w:t>
      </w:r>
    </w:p>
    <w:p w14:paraId="50E3B4A1" w14:textId="77777777" w:rsidR="00342B57" w:rsidRDefault="00342B57" w:rsidP="00342B57">
      <w:pPr>
        <w:pStyle w:val="NumberList1"/>
      </w:pPr>
      <w:r>
        <w:t xml:space="preserve">4.  </w:t>
      </w:r>
      <w:r>
        <w:rPr>
          <w:u w:val="single"/>
        </w:rPr>
        <w:t>Memorandum of Understanding Between the Forest Service and the Bureau of Land Management on Rights-of-Way and Road Use</w:t>
      </w:r>
      <w:r>
        <w:t>.  Includes provisions for granting temporary and long-term rights-of-way between the agencies.  Provides for a license agreement to be issued to timber and mineral purchasers of one agency using roads under the jurisdiction of another agency (FSM 1531.12f and 5465.1).</w:t>
      </w:r>
    </w:p>
    <w:p w14:paraId="4A9568AB" w14:textId="77777777" w:rsidR="00342B57" w:rsidRDefault="00342B57" w:rsidP="00342B57">
      <w:pPr>
        <w:pStyle w:val="NumberList1"/>
      </w:pPr>
      <w:r>
        <w:t xml:space="preserve">5.  </w:t>
      </w:r>
      <w:r>
        <w:rPr>
          <w:u w:val="single"/>
        </w:rPr>
        <w:t>Memorandum of Understanding Between the Forest Service and the Federal Highway Administration</w:t>
      </w:r>
      <w:r>
        <w:t>.  Provides guidance on the applicability of 49 U.S.C. 303 and 23 U.S.C. 138 to National Forest Scenic Byways (FSM 1535.14).</w:t>
      </w:r>
    </w:p>
    <w:p w14:paraId="60DD3C57" w14:textId="77777777" w:rsidR="00342B57" w:rsidRDefault="00342B57" w:rsidP="00342B57">
      <w:pPr>
        <w:pStyle w:val="NumberList1"/>
      </w:pPr>
      <w:r>
        <w:t xml:space="preserve">6.  </w:t>
      </w:r>
      <w:r>
        <w:rPr>
          <w:u w:val="single"/>
        </w:rPr>
        <w:t>Memorandum of Understanding Between the Forest Service and the Federal Highway Administration</w:t>
      </w:r>
      <w:r>
        <w:t>.  Pursuant to section 1309 of the Transportation Equity Act for the 21</w:t>
      </w:r>
      <w:r>
        <w:rPr>
          <w:vertAlign w:val="superscript"/>
        </w:rPr>
        <w:t>st</w:t>
      </w:r>
      <w:r>
        <w:t xml:space="preserve"> Century, provides guidance for a coordinated environmental review process between the two agencies to expedite Federal highway and transit projects.</w:t>
      </w:r>
    </w:p>
    <w:p w14:paraId="2260B5BE" w14:textId="07E64A2C" w:rsidR="00342B57" w:rsidRDefault="00342B57" w:rsidP="00A41D96">
      <w:pPr>
        <w:pStyle w:val="Heading3"/>
      </w:pPr>
      <w:bookmarkStart w:id="34" w:name="_Toc454976998"/>
      <w:bookmarkStart w:id="35" w:name="_Toc97208062"/>
      <w:r>
        <w:t xml:space="preserve">7701.3 </w:t>
      </w:r>
      <w:r w:rsidR="00486C99">
        <w:t>–</w:t>
      </w:r>
      <w:r>
        <w:t xml:space="preserve"> Cooperation and Coordination</w:t>
      </w:r>
      <w:bookmarkEnd w:id="34"/>
      <w:bookmarkEnd w:id="35"/>
    </w:p>
    <w:p w14:paraId="7328EF38" w14:textId="77777777" w:rsidR="00342B57" w:rsidRDefault="00342B57" w:rsidP="00342B57">
      <w:pPr>
        <w:pStyle w:val="NumberList1"/>
      </w:pPr>
      <w:r>
        <w:t xml:space="preserve">1.  </w:t>
      </w:r>
      <w:r>
        <w:rPr>
          <w:u w:val="single"/>
        </w:rPr>
        <w:t>The Economy Act of 1932 (31 U.S.C. 1535)</w:t>
      </w:r>
      <w:r>
        <w:t>.  Allows the Forest Service to use the employees of other Federal agencies, including the Federal Highway Administration, to develop cost estimates, conduct surveys, prepare designs, and perform construction.</w:t>
      </w:r>
    </w:p>
    <w:p w14:paraId="046E3634" w14:textId="67163E75" w:rsidR="00342B57" w:rsidRDefault="00342B57" w:rsidP="00342B57">
      <w:pPr>
        <w:pStyle w:val="NumberList1"/>
      </w:pPr>
      <w:r>
        <w:t xml:space="preserve">2.  </w:t>
      </w:r>
      <w:r>
        <w:rPr>
          <w:u w:val="single"/>
        </w:rPr>
        <w:t>Section 5 of the Granger-</w:t>
      </w:r>
      <w:proofErr w:type="spellStart"/>
      <w:r>
        <w:rPr>
          <w:u w:val="single"/>
        </w:rPr>
        <w:t>Thye</w:t>
      </w:r>
      <w:proofErr w:type="spellEnd"/>
      <w:r>
        <w:rPr>
          <w:u w:val="single"/>
        </w:rPr>
        <w:t xml:space="preserve"> Act of April 24, 1950 (16 U.S.C. 572)</w:t>
      </w:r>
      <w:r>
        <w:t xml:space="preserve">.  Authorizes cooperation with public and private agencies, organizations, and persons in performing </w:t>
      </w:r>
      <w:r>
        <w:lastRenderedPageBreak/>
        <w:t xml:space="preserve">work on land situated within or near National Forests, including activities related to the </w:t>
      </w:r>
      <w:r w:rsidR="00932DCB">
        <w:t>f</w:t>
      </w:r>
      <w:r>
        <w:t xml:space="preserve">orest transportation system (FSH 7709.59, sec. 20.11). </w:t>
      </w:r>
    </w:p>
    <w:p w14:paraId="132209F0" w14:textId="77777777" w:rsidR="00342B57" w:rsidRDefault="00342B57" w:rsidP="00342B57">
      <w:pPr>
        <w:pStyle w:val="NumberList1"/>
      </w:pPr>
      <w:r>
        <w:t xml:space="preserve">3.  </w:t>
      </w:r>
      <w:r>
        <w:rPr>
          <w:u w:val="single"/>
        </w:rPr>
        <w:t xml:space="preserve">National Flood Insurance Act of 1968, as amended by the National Flood Insurance Reform Act of 1994 (42 U.S.C. 4001 </w:t>
      </w:r>
      <w:r>
        <w:rPr>
          <w:i/>
          <w:u w:val="single"/>
        </w:rPr>
        <w:t>et seq</w:t>
      </w:r>
      <w:r>
        <w:rPr>
          <w:u w:val="single"/>
        </w:rPr>
        <w:t>.)</w:t>
      </w:r>
      <w:r>
        <w:t>.  Establishes a unified program for national floodplain management.</w:t>
      </w:r>
    </w:p>
    <w:p w14:paraId="1BE3F3A3" w14:textId="167083B2" w:rsidR="00342B57" w:rsidRDefault="00342B57" w:rsidP="00342B57">
      <w:pPr>
        <w:pStyle w:val="NumberList1"/>
      </w:pPr>
      <w:r>
        <w:t xml:space="preserve">4.  </w:t>
      </w:r>
      <w:r>
        <w:rPr>
          <w:u w:val="single"/>
        </w:rPr>
        <w:t>Executive Order 11988</w:t>
      </w:r>
      <w:r w:rsidR="00CC192F">
        <w:rPr>
          <w:u w:val="single"/>
        </w:rPr>
        <w:t>,</w:t>
      </w:r>
      <w:r>
        <w:rPr>
          <w:u w:val="single"/>
        </w:rPr>
        <w:t xml:space="preserve"> </w:t>
      </w:r>
      <w:r w:rsidRPr="00486C99">
        <w:rPr>
          <w:i/>
          <w:iCs/>
          <w:u w:val="single"/>
        </w:rPr>
        <w:t>Floodplain Management</w:t>
      </w:r>
      <w:r>
        <w:rPr>
          <w:u w:val="single"/>
        </w:rPr>
        <w:t>, dated May 24, 1977, as amended by Executive Order 12148, July 20, 1979</w:t>
      </w:r>
      <w:r>
        <w:t>.  Provides for a unified national program for floodplain management, including coverage by the Federal Flood Insurance Program.</w:t>
      </w:r>
    </w:p>
    <w:p w14:paraId="13067794" w14:textId="3CF2EEA6" w:rsidR="00342B57" w:rsidRDefault="00342B57" w:rsidP="00342B57">
      <w:pPr>
        <w:pStyle w:val="NumberList1"/>
      </w:pPr>
      <w:r>
        <w:t xml:space="preserve">5.  </w:t>
      </w:r>
      <w:r>
        <w:rPr>
          <w:u w:val="single"/>
        </w:rPr>
        <w:t>Executive Order 11990</w:t>
      </w:r>
      <w:r w:rsidR="00CC192F">
        <w:rPr>
          <w:u w:val="single"/>
        </w:rPr>
        <w:t>,</w:t>
      </w:r>
      <w:r>
        <w:rPr>
          <w:u w:val="single"/>
        </w:rPr>
        <w:t xml:space="preserve"> </w:t>
      </w:r>
      <w:r w:rsidRPr="00486C99">
        <w:rPr>
          <w:i/>
          <w:iCs/>
          <w:u w:val="single"/>
        </w:rPr>
        <w:t>Protection of Wetlands</w:t>
      </w:r>
      <w:r>
        <w:rPr>
          <w:u w:val="single"/>
        </w:rPr>
        <w:t>, dated May 24, 1977</w:t>
      </w:r>
      <w:r>
        <w:t>.  Provides national guidance on protection of wetlands.</w:t>
      </w:r>
    </w:p>
    <w:p w14:paraId="7A26278D" w14:textId="21FAB0EB" w:rsidR="00342B57" w:rsidRDefault="00342B57" w:rsidP="001F4E05">
      <w:pPr>
        <w:pStyle w:val="Heading2"/>
      </w:pPr>
      <w:bookmarkStart w:id="36" w:name="_Toc454976999"/>
      <w:bookmarkStart w:id="37" w:name="_Toc97208063"/>
      <w:r>
        <w:t xml:space="preserve">7702 </w:t>
      </w:r>
      <w:r w:rsidR="00486C99">
        <w:t>–</w:t>
      </w:r>
      <w:r>
        <w:t xml:space="preserve"> OBJECTIVES</w:t>
      </w:r>
      <w:bookmarkEnd w:id="36"/>
      <w:bookmarkEnd w:id="37"/>
    </w:p>
    <w:p w14:paraId="3464F51F" w14:textId="4EBA19AA" w:rsidR="00342B57" w:rsidRDefault="00342B57" w:rsidP="00342B57">
      <w:r>
        <w:t xml:space="preserve">The objectives of managing the </w:t>
      </w:r>
      <w:r w:rsidR="00CC192F">
        <w:t>f</w:t>
      </w:r>
      <w:r>
        <w:t>orest transportation system and motor vehicle use on NFS roads, on NFS trails, and in areas on NFS lands are:</w:t>
      </w:r>
    </w:p>
    <w:p w14:paraId="201C674D" w14:textId="77777777" w:rsidR="00342B57" w:rsidRDefault="00342B57" w:rsidP="00342B57">
      <w:pPr>
        <w:pStyle w:val="NumberList1"/>
      </w:pPr>
      <w:r>
        <w:t>1.  To provide sustainable access in a fiscally responsible manner to NFS lands for administration, protection, utilization, and enjoyment of NFS lands and resources consistent with the applicable land management plan.</w:t>
      </w:r>
    </w:p>
    <w:p w14:paraId="7CB3C1EC" w14:textId="547773E9" w:rsidR="00342B57" w:rsidRDefault="00342B57" w:rsidP="00342B57">
      <w:pPr>
        <w:pStyle w:val="NumberList1"/>
      </w:pPr>
      <w:r>
        <w:t xml:space="preserve">2.  To manage the </w:t>
      </w:r>
      <w:r w:rsidR="00932DCB">
        <w:t>f</w:t>
      </w:r>
      <w:r>
        <w:t>orest transportation system, including motor vehicle use</w:t>
      </w:r>
      <w:r>
        <w:rPr>
          <w:rFonts w:eastAsia="Arial Unicode MS"/>
        </w:rPr>
        <w:t xml:space="preserve"> and OSV use </w:t>
      </w:r>
      <w:r>
        <w:t>on NFS roads and NFS trails and in areas on NFS lands, within the environmental capabilities of the land.</w:t>
      </w:r>
    </w:p>
    <w:p w14:paraId="1723697B" w14:textId="77777777" w:rsidR="00342B57" w:rsidRDefault="00342B57" w:rsidP="00342B57">
      <w:pPr>
        <w:pStyle w:val="NumberList1"/>
      </w:pPr>
      <w:r>
        <w:t>3.  To provide an appropriate range of recreation opportunities on NFS lands and to minimize conflicts among uses of NFS lands.</w:t>
      </w:r>
    </w:p>
    <w:p w14:paraId="44925924" w14:textId="05A693BB" w:rsidR="00342B57" w:rsidRDefault="00342B57" w:rsidP="00342B57">
      <w:pPr>
        <w:pStyle w:val="NumberList1"/>
      </w:pPr>
      <w:r>
        <w:t xml:space="preserve">4.  To manage the </w:t>
      </w:r>
      <w:r w:rsidR="00932DCB">
        <w:t>f</w:t>
      </w:r>
      <w:r>
        <w:t>orest transportation system to address user safety and convenience and efficiency of operations in an environmentally responsible manner and, where needed, to restore ecosystems along NFS roads and NFS trails designated for motor vehicle use or OSV use under 36 CFR Part 212, Subpart B or C, within the limits of current and anticipated funding levels.</w:t>
      </w:r>
    </w:p>
    <w:p w14:paraId="3D72A287" w14:textId="19C62738" w:rsidR="00342B57" w:rsidRDefault="00342B57" w:rsidP="00342B57">
      <w:pPr>
        <w:pStyle w:val="NumberList1"/>
      </w:pPr>
      <w:r>
        <w:t xml:space="preserve">5.  To coordinate travel planning and analysis on NFS lands with Federal, State, county, and other local governmental entities and </w:t>
      </w:r>
      <w:r w:rsidR="00FE0EB9">
        <w:t>T</w:t>
      </w:r>
      <w:r>
        <w:t xml:space="preserve">ribal </w:t>
      </w:r>
      <w:r w:rsidR="00FE0EB9">
        <w:t>G</w:t>
      </w:r>
      <w:r>
        <w:t>overnments and to allow the public to participate in the designation of NFS roads, NFS trails, and areas on NFS lands for motor vehicle</w:t>
      </w:r>
      <w:r>
        <w:rPr>
          <w:rFonts w:eastAsia="Arial Unicode MS"/>
        </w:rPr>
        <w:t xml:space="preserve"> </w:t>
      </w:r>
      <w:r>
        <w:t>use or OSV use.</w:t>
      </w:r>
    </w:p>
    <w:p w14:paraId="71D1F6D2" w14:textId="77777777" w:rsidR="00342B57" w:rsidRDefault="00342B57" w:rsidP="00342B57">
      <w:pPr>
        <w:pStyle w:val="NumberList1"/>
      </w:pPr>
      <w:r>
        <w:t>6.  To designate those NFS roads, NFS trails, and areas on NFS lands that are open to motor vehicle</w:t>
      </w:r>
      <w:r>
        <w:rPr>
          <w:rFonts w:eastAsia="Arial Unicode MS"/>
        </w:rPr>
        <w:t xml:space="preserve"> </w:t>
      </w:r>
      <w:r>
        <w:t>use or OSV use.</w:t>
      </w:r>
    </w:p>
    <w:p w14:paraId="1EF6D811" w14:textId="6F08BD70" w:rsidR="00342B57" w:rsidRDefault="00342B57" w:rsidP="00342B57">
      <w:pPr>
        <w:pStyle w:val="NumberList1"/>
        <w:rPr>
          <w:color w:val="000000"/>
        </w:rPr>
      </w:pPr>
      <w:r>
        <w:rPr>
          <w:color w:val="000000"/>
        </w:rPr>
        <w:t>7.</w:t>
      </w:r>
      <w:r w:rsidR="005D2354">
        <w:rPr>
          <w:color w:val="000000"/>
        </w:rPr>
        <w:t xml:space="preserve">  </w:t>
      </w:r>
      <w:r>
        <w:rPr>
          <w:color w:val="000000"/>
        </w:rPr>
        <w:t>To make appropriate use of transit and intermodal transportation systems when they best meet the need for transportation to NFS destinations in a sustainable and environmentally acceptable manner.</w:t>
      </w:r>
    </w:p>
    <w:p w14:paraId="1D6214FC" w14:textId="5CB429ED" w:rsidR="005D2354" w:rsidRPr="005D2354" w:rsidRDefault="005D2354" w:rsidP="00342B57">
      <w:pPr>
        <w:pStyle w:val="NumberList1"/>
        <w:rPr>
          <w:color w:val="000000"/>
        </w:rPr>
      </w:pPr>
      <w:r w:rsidRPr="008A78DE">
        <w:rPr>
          <w:color w:val="000000"/>
        </w:rPr>
        <w:lastRenderedPageBreak/>
        <w:t>8.  To consider emerging technologies (such as e-bikes) that are changing the way people access and recreate on NFS lands. For exam</w:t>
      </w:r>
      <w:r w:rsidRPr="001A2655">
        <w:rPr>
          <w:color w:val="000000"/>
        </w:rPr>
        <w:t>ple, where suitable for use, e-bikes may provide new opportunities for individuals who might otherwise be prevented from experiencing an NFS trail without assistance from an electrical motor</w:t>
      </w:r>
      <w:r w:rsidR="0005385F" w:rsidRPr="001A2655">
        <w:rPr>
          <w:color w:val="000000"/>
        </w:rPr>
        <w:t>.</w:t>
      </w:r>
    </w:p>
    <w:p w14:paraId="7ECBCEBA" w14:textId="6CD9B664" w:rsidR="00342B57" w:rsidRDefault="00342B57" w:rsidP="001F4E05">
      <w:pPr>
        <w:pStyle w:val="Heading2"/>
      </w:pPr>
      <w:bookmarkStart w:id="38" w:name="_Toc454977000"/>
      <w:bookmarkStart w:id="39" w:name="_Toc97208064"/>
      <w:r>
        <w:t xml:space="preserve">7703 </w:t>
      </w:r>
      <w:r w:rsidR="00486C99">
        <w:t>–</w:t>
      </w:r>
      <w:r>
        <w:t xml:space="preserve"> POLICY</w:t>
      </w:r>
      <w:bookmarkEnd w:id="38"/>
      <w:bookmarkEnd w:id="39"/>
    </w:p>
    <w:p w14:paraId="6BC6AB81" w14:textId="627E177E" w:rsidR="00342B57" w:rsidRDefault="00342B57" w:rsidP="00342B57">
      <w:pPr>
        <w:pStyle w:val="NumberList1"/>
      </w:pPr>
      <w:r>
        <w:t xml:space="preserve">1.  Responsible Officials shall provide a </w:t>
      </w:r>
      <w:r w:rsidR="00932DCB">
        <w:t>f</w:t>
      </w:r>
      <w:r>
        <w:t xml:space="preserve">orest transportation system that best achieves the desired conditions identified in the applicable land management plan (FSM 1920).  </w:t>
      </w:r>
    </w:p>
    <w:p w14:paraId="3FAE7078" w14:textId="1A581D35" w:rsidR="00342B57" w:rsidRDefault="00342B57" w:rsidP="00342B57">
      <w:pPr>
        <w:pStyle w:val="NumberList1"/>
      </w:pPr>
      <w:r>
        <w:t xml:space="preserve">2.  In managing the </w:t>
      </w:r>
      <w:r w:rsidR="00932DCB">
        <w:t>f</w:t>
      </w:r>
      <w:r>
        <w:t xml:space="preserve">orest transportation system, Responsible Officials shall coordinate with other Federal, State, county, and local public road authorities and Tribal </w:t>
      </w:r>
      <w:r w:rsidR="00A31D7E">
        <w:t>G</w:t>
      </w:r>
      <w:r>
        <w:t>overnments to:</w:t>
      </w:r>
    </w:p>
    <w:p w14:paraId="221D8822" w14:textId="77777777" w:rsidR="00342B57" w:rsidRDefault="00342B57" w:rsidP="00342B57">
      <w:pPr>
        <w:pStyle w:val="NumberLista"/>
      </w:pPr>
      <w:r>
        <w:t>a.  Integrate transportation information.</w:t>
      </w:r>
    </w:p>
    <w:p w14:paraId="61FC4057" w14:textId="77777777" w:rsidR="00342B57" w:rsidRDefault="00342B57" w:rsidP="00342B57">
      <w:pPr>
        <w:pStyle w:val="NumberLista"/>
        <w:spacing w:before="0"/>
      </w:pPr>
    </w:p>
    <w:p w14:paraId="253D2818" w14:textId="41654B54" w:rsidR="00342B57" w:rsidRDefault="00342B57" w:rsidP="00342B57">
      <w:pPr>
        <w:pStyle w:val="NumberLista"/>
        <w:spacing w:before="0"/>
      </w:pPr>
      <w:r>
        <w:t xml:space="preserve">b.  Balance </w:t>
      </w:r>
      <w:r w:rsidR="00932DCB">
        <w:t>f</w:t>
      </w:r>
      <w:r>
        <w:t xml:space="preserve">orest transportation facility investments and maintenance costs with current and future budgets to maintain the health of the land and water quality; provide for user safety; and provide public and administrative access.  </w:t>
      </w:r>
    </w:p>
    <w:p w14:paraId="3637D612" w14:textId="77777777" w:rsidR="00342B57" w:rsidRDefault="00342B57" w:rsidP="00342B57">
      <w:pPr>
        <w:pStyle w:val="NumberList1"/>
      </w:pPr>
      <w:r>
        <w:t xml:space="preserve">3.  The NFS road system should be the minimum necessary to achieve the above purposes.  </w:t>
      </w:r>
    </w:p>
    <w:p w14:paraId="171C309B" w14:textId="66079D85" w:rsidR="00342B57" w:rsidRDefault="00342B57" w:rsidP="00342B57">
      <w:pPr>
        <w:pStyle w:val="NumberList1"/>
      </w:pPr>
      <w:r>
        <w:t xml:space="preserve">4.  Responsible </w:t>
      </w:r>
      <w:r w:rsidR="00932DCB">
        <w:t>o</w:t>
      </w:r>
      <w:r>
        <w:t>fficials shall allow the public to participate in the designation of NFS roads, NFS trails, and areas on NFS lands for motor vehicle use or OSV use.</w:t>
      </w:r>
    </w:p>
    <w:p w14:paraId="2F816966" w14:textId="7F85502A" w:rsidR="00342B57" w:rsidRDefault="00342B57" w:rsidP="00A41D96">
      <w:pPr>
        <w:pStyle w:val="Heading3"/>
      </w:pPr>
      <w:bookmarkStart w:id="40" w:name="_Toc454977001"/>
      <w:bookmarkStart w:id="41" w:name="_Toc97208065"/>
      <w:r>
        <w:t xml:space="preserve">7703.1 </w:t>
      </w:r>
      <w:r w:rsidR="00486C99">
        <w:t>–</w:t>
      </w:r>
      <w:r>
        <w:t xml:space="preserve"> Travel Management</w:t>
      </w:r>
      <w:bookmarkEnd w:id="40"/>
      <w:bookmarkEnd w:id="41"/>
      <w:r>
        <w:t xml:space="preserve"> </w:t>
      </w:r>
    </w:p>
    <w:p w14:paraId="12B545A6" w14:textId="4331866D" w:rsidR="00342B57" w:rsidRDefault="00342B57" w:rsidP="00A41D96">
      <w:pPr>
        <w:pStyle w:val="Heading4"/>
      </w:pPr>
      <w:bookmarkStart w:id="42" w:name="_Toc454977002"/>
      <w:bookmarkStart w:id="43" w:name="_Toc97208066"/>
      <w:r>
        <w:t xml:space="preserve">7703.11 </w:t>
      </w:r>
      <w:r w:rsidR="00486C99">
        <w:t>–</w:t>
      </w:r>
      <w:r>
        <w:t xml:space="preserve"> General Considerations </w:t>
      </w:r>
      <w:proofErr w:type="gramStart"/>
      <w:r>
        <w:t>In</w:t>
      </w:r>
      <w:proofErr w:type="gramEnd"/>
      <w:r>
        <w:t xml:space="preserve"> Designating Roads, Trails, and Areas</w:t>
      </w:r>
      <w:bookmarkEnd w:id="42"/>
      <w:bookmarkEnd w:id="43"/>
    </w:p>
    <w:p w14:paraId="0CD8A7F5" w14:textId="77777777" w:rsidR="00342B57" w:rsidRDefault="00342B57" w:rsidP="00342B57">
      <w:pPr>
        <w:autoSpaceDE w:val="0"/>
        <w:autoSpaceDN w:val="0"/>
        <w:adjustRightInd w:val="0"/>
      </w:pPr>
      <w:r>
        <w:t xml:space="preserve">See FSM 7715.2 for guidance on the scope and scale of travel management decisions.  In accordance with 36 CFR Part 212, Subpart B or C, when designating NFS roads, NFS trails, and areas on NFS lands for motor vehicle use or OSV use, Responsible Officials shall:  </w:t>
      </w:r>
    </w:p>
    <w:p w14:paraId="6EB024FD" w14:textId="77777777" w:rsidR="00342B57" w:rsidRDefault="00342B57" w:rsidP="00342B57">
      <w:pPr>
        <w:pStyle w:val="NumberList1"/>
      </w:pPr>
      <w:r>
        <w:t xml:space="preserve">1.  Use travel analysis (FSM 7712; FSH 7709.55, </w:t>
      </w:r>
      <w:proofErr w:type="spellStart"/>
      <w:r>
        <w:t>ch.</w:t>
      </w:r>
      <w:proofErr w:type="spellEnd"/>
      <w:r>
        <w:t xml:space="preserve"> 20) to consider and document application of the criteria in 36 CFR 212.55 in making the designation decision.  Travel management decisions involving the designation of NFS roads, NFS trails, and areas on NFS lands for motor vehicle use or OSV use must be informed by travel analysis conducted at an appropriate scale, as well as appropriate site-specific environmental analysis and public involvement.  </w:t>
      </w:r>
    </w:p>
    <w:p w14:paraId="7687E695" w14:textId="77777777" w:rsidR="00342B57" w:rsidRDefault="00342B57" w:rsidP="00342B57">
      <w:pPr>
        <w:pStyle w:val="NumberList1"/>
      </w:pPr>
      <w:r>
        <w:t>2.  Provide for public involvement in the designation process to minimize conflicts among uses, enhance public enjoyment, and address other important values and uses of NFS lands.</w:t>
      </w:r>
    </w:p>
    <w:p w14:paraId="56A5D8E4" w14:textId="77777777" w:rsidR="00342B57" w:rsidRDefault="00342B57" w:rsidP="00342B57">
      <w:pPr>
        <w:pStyle w:val="NumberList1"/>
      </w:pPr>
      <w:r>
        <w:lastRenderedPageBreak/>
        <w:t xml:space="preserve">3.  Clearly identify on a Motor Vehicle Use Map (MVUM) or Over-snow Vehicle Use Map (OSVUM), as appropriate, those roads, trails, and areas that are designated for motor vehicle use or OSV use by vehicle class and, if appropriate, by time of year </w:t>
      </w:r>
      <w:r>
        <w:br/>
        <w:t>(FSM 7711.3).</w:t>
      </w:r>
    </w:p>
    <w:p w14:paraId="337E78EC" w14:textId="77777777" w:rsidR="00342B57" w:rsidRDefault="00342B57" w:rsidP="00342B57">
      <w:pPr>
        <w:pStyle w:val="NumberList1"/>
      </w:pPr>
      <w:r>
        <w:t>4.  Designation of roads and trails for motor vehicle use under 36 CFR Part 212, Subpart B, may include the limited use of motor vehicles within a specified distance of certain Forest roads and trails solely for the purposes of big game retrieval or dispersed camping (36 CFR 212.51(b)).  Apply the provision for big game retrieval and dispersed camping sparingly, after conducting travel analysis and appropriate site-specific environmental analysis and public involvement.</w:t>
      </w:r>
    </w:p>
    <w:p w14:paraId="15F1C443" w14:textId="1E350F9F" w:rsidR="00342B57" w:rsidRPr="00A41D96" w:rsidRDefault="00342B57" w:rsidP="00A41D96">
      <w:pPr>
        <w:pStyle w:val="Heading4"/>
      </w:pPr>
      <w:bookmarkStart w:id="44" w:name="_Toc454977003"/>
      <w:bookmarkStart w:id="45" w:name="_Toc97208067"/>
      <w:r>
        <w:t xml:space="preserve">7703.12 </w:t>
      </w:r>
      <w:r w:rsidR="00486C99">
        <w:t>–</w:t>
      </w:r>
      <w:r>
        <w:t xml:space="preserve"> Road Management</w:t>
      </w:r>
      <w:bookmarkEnd w:id="44"/>
      <w:bookmarkEnd w:id="45"/>
    </w:p>
    <w:p w14:paraId="491498CD" w14:textId="77777777" w:rsidR="00342B57" w:rsidRDefault="00342B57" w:rsidP="00342B57">
      <w:pPr>
        <w:autoSpaceDE w:val="0"/>
        <w:autoSpaceDN w:val="0"/>
        <w:adjustRightInd w:val="0"/>
      </w:pPr>
      <w:r>
        <w:t>See FSM 7730 for additional guidance on road management.</w:t>
      </w:r>
    </w:p>
    <w:p w14:paraId="3636D301" w14:textId="77777777" w:rsidR="00342B57" w:rsidRDefault="00342B57" w:rsidP="00342B57">
      <w:pPr>
        <w:pStyle w:val="NumberList1"/>
      </w:pPr>
      <w:r>
        <w:t xml:space="preserve">1.  Use travel analysis (FSM 7712; FSH 7709.55, </w:t>
      </w:r>
      <w:proofErr w:type="spellStart"/>
      <w:r>
        <w:t>ch.</w:t>
      </w:r>
      <w:proofErr w:type="spellEnd"/>
      <w:r>
        <w:t xml:space="preserve"> 20) to identify the minimum road system needed for safe and efficient travel and for administration, utilization, and protection of NFS lands per 36 CFR 212.5(b)(1).  </w:t>
      </w:r>
    </w:p>
    <w:p w14:paraId="7049A1BB" w14:textId="77777777" w:rsidR="00342B57" w:rsidRDefault="00342B57" w:rsidP="00342B57">
      <w:pPr>
        <w:pStyle w:val="NumberList1"/>
      </w:pPr>
      <w:r>
        <w:t xml:space="preserve">2.  To identify the minimum road system, all administrative units must complete a travel analysis that addresses appropriate broad-scale concerns, as identified by the unit manager.  A roads analysis that was completed in accordance with Publication FS-643, “Informing Decisions About Managing the National Forest Transportation System,” satisfies the requirement to use travel analysis to identify the minimum road system. </w:t>
      </w:r>
    </w:p>
    <w:p w14:paraId="53CE7101" w14:textId="77777777" w:rsidR="00342B57" w:rsidRDefault="00342B57" w:rsidP="00342B57">
      <w:pPr>
        <w:pStyle w:val="NumberList1"/>
      </w:pPr>
      <w:r>
        <w:t>3.  Specifically, use travel analysis to inform travel management decisions that:</w:t>
      </w:r>
    </w:p>
    <w:p w14:paraId="31D206C2" w14:textId="77777777" w:rsidR="00342B57" w:rsidRDefault="00342B57" w:rsidP="00342B57">
      <w:pPr>
        <w:pStyle w:val="NumberList1"/>
        <w:ind w:firstLine="360"/>
      </w:pPr>
      <w:r>
        <w:t>a.  Determine the need for access to NFS lands;</w:t>
      </w:r>
    </w:p>
    <w:p w14:paraId="615A20AF" w14:textId="77777777" w:rsidR="00342B57" w:rsidRDefault="00342B57" w:rsidP="00342B57">
      <w:pPr>
        <w:pStyle w:val="NumberLista"/>
      </w:pPr>
      <w:r>
        <w:t xml:space="preserve">b.  Identify the infrastructure required to provide that access;  </w:t>
      </w:r>
    </w:p>
    <w:p w14:paraId="59A4BC1B" w14:textId="77777777" w:rsidR="00342B57" w:rsidRDefault="00342B57" w:rsidP="00342B57">
      <w:pPr>
        <w:pStyle w:val="NumberLista"/>
      </w:pPr>
      <w:r>
        <w:t>c.  Consider and minimize effects of construction, reconstruction, maintenance, and decommissioning of Forest roads on natural and cultural resources; and</w:t>
      </w:r>
    </w:p>
    <w:p w14:paraId="1FD12C2E" w14:textId="77777777" w:rsidR="00342B57" w:rsidRDefault="00342B57" w:rsidP="00342B57">
      <w:pPr>
        <w:pStyle w:val="NumberLista"/>
      </w:pPr>
      <w:r>
        <w:t xml:space="preserve">d.  Provide a road system that facilitates management of the NFS and provides a wide range of motorized and non-motorized recreation opportunities. </w:t>
      </w:r>
    </w:p>
    <w:p w14:paraId="3698A86B" w14:textId="77777777" w:rsidR="00342B57" w:rsidRDefault="00342B57" w:rsidP="00342B57">
      <w:pPr>
        <w:pStyle w:val="NumberList1"/>
      </w:pPr>
      <w:r>
        <w:t xml:space="preserve">4.  Identify the benefits of public access to NFS lands and the environmental costs of road-associated effects, taking into account public safety, affordability, and management efficiency. </w:t>
      </w:r>
    </w:p>
    <w:p w14:paraId="1981E432" w14:textId="77777777" w:rsidR="00342B57" w:rsidRDefault="00342B57" w:rsidP="00342B57">
      <w:pPr>
        <w:pStyle w:val="NumberList1"/>
      </w:pPr>
      <w:r>
        <w:t xml:space="preserve">5.  Give priority to reconstructing and maintaining needed roads and decommissioning unneeded roads, or, where appropriate, converting them to less costly and more environmentally beneficial uses. </w:t>
      </w:r>
    </w:p>
    <w:p w14:paraId="271C050B" w14:textId="77777777" w:rsidR="00342B57" w:rsidRDefault="00342B57" w:rsidP="00342B57">
      <w:pPr>
        <w:pStyle w:val="NumberList1"/>
      </w:pPr>
      <w:r>
        <w:lastRenderedPageBreak/>
        <w:t xml:space="preserve">6.  Use travel analysis (FSM 7712; FSH 7709.55, </w:t>
      </w:r>
      <w:proofErr w:type="spellStart"/>
      <w:r>
        <w:t>ch.</w:t>
      </w:r>
      <w:proofErr w:type="spellEnd"/>
      <w:r>
        <w:t xml:space="preserve"> 20) to ensure that road management decisions are based on consideration of environmental, social, and economic impacts.  </w:t>
      </w:r>
    </w:p>
    <w:p w14:paraId="78FA3748" w14:textId="77777777" w:rsidR="00342B57" w:rsidRDefault="00342B57" w:rsidP="00342B57">
      <w:pPr>
        <w:pStyle w:val="NumberList1"/>
      </w:pPr>
      <w:r>
        <w:t>7.  Construct new roads only where resource management objectives and benefits are clearly demonstrated and where long-term funding obligations have been carefully considered.</w:t>
      </w:r>
    </w:p>
    <w:p w14:paraId="3227BF84" w14:textId="3795083B" w:rsidR="00342B57" w:rsidRDefault="00342B57" w:rsidP="00A41D96">
      <w:pPr>
        <w:pStyle w:val="Heading4"/>
      </w:pPr>
      <w:bookmarkStart w:id="46" w:name="_Toc454977004"/>
      <w:bookmarkStart w:id="47" w:name="_Toc97208068"/>
      <w:r w:rsidRPr="004046D7">
        <w:t xml:space="preserve">7703.13 </w:t>
      </w:r>
      <w:r w:rsidR="00486C99">
        <w:t>–</w:t>
      </w:r>
      <w:r w:rsidRPr="004046D7">
        <w:t xml:space="preserve"> Considerations in Designating Trails for Motor Vehicle Use or OSV Use</w:t>
      </w:r>
      <w:bookmarkEnd w:id="46"/>
      <w:bookmarkEnd w:id="47"/>
    </w:p>
    <w:p w14:paraId="30B86930" w14:textId="77777777" w:rsidR="000C1079" w:rsidRPr="000C1079" w:rsidRDefault="000C1079" w:rsidP="000C1079">
      <w:pPr>
        <w:pStyle w:val="NumberList1"/>
        <w:ind w:left="0"/>
      </w:pPr>
      <w:r w:rsidRPr="008A78DE">
        <w:t>See FSM 7715.5 and FSM 7715.6 for specific guidance to follow in designating trails for motor vehicle use.</w:t>
      </w:r>
    </w:p>
    <w:p w14:paraId="39EAF642" w14:textId="77777777" w:rsidR="00342B57" w:rsidRDefault="00342B57" w:rsidP="00342B57">
      <w:pPr>
        <w:pStyle w:val="NumberList1"/>
      </w:pPr>
      <w:r>
        <w:t>1.  Manage trails designated for motor vehicle use or OSV use consistent with direction in FSM 2350.</w:t>
      </w:r>
    </w:p>
    <w:p w14:paraId="05F60A83" w14:textId="77777777" w:rsidR="00342B57" w:rsidRDefault="00342B57" w:rsidP="00342B57">
      <w:pPr>
        <w:pStyle w:val="NumberList1"/>
      </w:pPr>
      <w:r>
        <w:t xml:space="preserve">2.  Use travel analysis (FSM 7712; FSH 7709.55, </w:t>
      </w:r>
      <w:proofErr w:type="spellStart"/>
      <w:r>
        <w:t>ch.</w:t>
      </w:r>
      <w:proofErr w:type="spellEnd"/>
      <w:r>
        <w:t xml:space="preserve"> 14 and 20), conducted at an appropriate scale, to ensure that decisions to designate trails for motor vehicle use or OSV use consider environmental, social, and economic impacts and to preserve areas of opportunity on each administrative unit for non-motorized recreational experiences.</w:t>
      </w:r>
    </w:p>
    <w:p w14:paraId="4AFDF079" w14:textId="281F2BD9" w:rsidR="00342B57" w:rsidRDefault="00342B57" w:rsidP="00A41D96">
      <w:pPr>
        <w:pStyle w:val="Heading4"/>
      </w:pPr>
      <w:bookmarkStart w:id="48" w:name="_Toc454977005"/>
      <w:bookmarkStart w:id="49" w:name="_Toc97208069"/>
      <w:r>
        <w:t xml:space="preserve">7703.14 </w:t>
      </w:r>
      <w:r w:rsidR="00486C99">
        <w:t>–</w:t>
      </w:r>
      <w:r>
        <w:t xml:space="preserve"> Considerations in Designating Areas for Motor Vehicle Use or OSV Use</w:t>
      </w:r>
      <w:bookmarkEnd w:id="48"/>
      <w:bookmarkEnd w:id="49"/>
    </w:p>
    <w:p w14:paraId="05FE8B49" w14:textId="77777777" w:rsidR="000C1079" w:rsidRPr="000C1079" w:rsidRDefault="000C1079" w:rsidP="000C1079">
      <w:pPr>
        <w:pStyle w:val="BodyText"/>
      </w:pPr>
      <w:r w:rsidRPr="008A78DE">
        <w:t>See FSM 7715.5 and FSM 7715.6 for specific guidance to follow in designating areas for motor vehicle use.</w:t>
      </w:r>
    </w:p>
    <w:p w14:paraId="0AFF243B" w14:textId="77777777" w:rsidR="00342B57" w:rsidRDefault="00342B57" w:rsidP="00342B57">
      <w:pPr>
        <w:pStyle w:val="NumberList1"/>
      </w:pPr>
      <w:r>
        <w:t xml:space="preserve">1.  Use travel analysis (FSM 7712; FSH 7709.55, </w:t>
      </w:r>
      <w:proofErr w:type="spellStart"/>
      <w:r>
        <w:t>ch.</w:t>
      </w:r>
      <w:proofErr w:type="spellEnd"/>
      <w:r>
        <w:t xml:space="preserve"> 14 and 20), conducted at an appropriate scale, to ensure that decisions to designate areas for motor vehicle use or OSV use are based on consideration of environmental, social, and economic impacts.  </w:t>
      </w:r>
    </w:p>
    <w:p w14:paraId="791DAFD7" w14:textId="77777777" w:rsidR="00342B57" w:rsidRDefault="00342B57" w:rsidP="00342B57">
      <w:pPr>
        <w:pStyle w:val="NumberList1"/>
      </w:pPr>
      <w:r>
        <w:t xml:space="preserve">2.  Use restraint in designating areas on NFS lands for motor vehicle use under 36 CFR Part 212, Subpart B.  Areas designated for motor vehicle use are not intended to be large or numerous.  Not all administrative units will find it necessary or desirable to designate areas for motor vehicle use. </w:t>
      </w:r>
    </w:p>
    <w:p w14:paraId="02EFC518" w14:textId="77777777" w:rsidR="00342B57" w:rsidRDefault="00342B57" w:rsidP="00342B57">
      <w:pPr>
        <w:pStyle w:val="NumberList1"/>
      </w:pPr>
      <w:r>
        <w:t xml:space="preserve">3.  Designate areas on NFS lands for motor vehicle use under Subpart B only when they have natural resource characteristics that are suitable for motor vehicle use or are so altered by past actions that motor vehicle use off designated roads and trails is appropriate.  </w:t>
      </w:r>
    </w:p>
    <w:p w14:paraId="4368D21B" w14:textId="77777777" w:rsidR="00342B57" w:rsidRDefault="00342B57" w:rsidP="00342B57">
      <w:pPr>
        <w:pStyle w:val="NumberList1"/>
      </w:pPr>
      <w:r>
        <w:t>4.  In contrast to areas on NFS lands designated for motor vehicle use under Subpart B, areas on NFS lands designated for OSV use under Subpart C do not have to be much smaller than a ranger district (36 CFR 212.1).</w:t>
      </w:r>
    </w:p>
    <w:p w14:paraId="27512BFB" w14:textId="2613015D" w:rsidR="00342B57" w:rsidRDefault="00342B57" w:rsidP="00A41D96">
      <w:pPr>
        <w:pStyle w:val="Heading4"/>
      </w:pPr>
      <w:bookmarkStart w:id="50" w:name="_Toc454977006"/>
      <w:bookmarkStart w:id="51" w:name="_Toc97208070"/>
      <w:r>
        <w:lastRenderedPageBreak/>
        <w:t xml:space="preserve">7703.15 </w:t>
      </w:r>
      <w:r w:rsidR="00486C99">
        <w:t>–</w:t>
      </w:r>
      <w:r>
        <w:t xml:space="preserve"> Intermodal Transportation</w:t>
      </w:r>
      <w:bookmarkEnd w:id="50"/>
      <w:bookmarkEnd w:id="51"/>
    </w:p>
    <w:p w14:paraId="70110250" w14:textId="77777777" w:rsidR="00342B57" w:rsidRDefault="00342B57" w:rsidP="00342B57">
      <w:pPr>
        <w:pStyle w:val="NumberList1"/>
      </w:pPr>
      <w:r>
        <w:t>1.  Utilize transit and other intermodal methods of transportation when they best meet desired conditions in the applicable land management plan for transporting large numbers of people to NFS destinations within identified economic, resource, and environmental constraints.</w:t>
      </w:r>
    </w:p>
    <w:p w14:paraId="5792B7DD" w14:textId="77777777" w:rsidR="00342B57" w:rsidRDefault="00342B57" w:rsidP="00342B57">
      <w:pPr>
        <w:pStyle w:val="NumberList1"/>
      </w:pPr>
      <w:r>
        <w:t>2.  Encourage public transit authorities to provide services on NFS lands.</w:t>
      </w:r>
    </w:p>
    <w:p w14:paraId="32A47C6B" w14:textId="55596E0D" w:rsidR="00342B57" w:rsidRDefault="00342B57" w:rsidP="00A41D96">
      <w:pPr>
        <w:pStyle w:val="Heading3"/>
      </w:pPr>
      <w:bookmarkStart w:id="52" w:name="_Toc454977007"/>
      <w:bookmarkStart w:id="53" w:name="_Toc97208071"/>
      <w:r>
        <w:t xml:space="preserve">7703.2 </w:t>
      </w:r>
      <w:r w:rsidR="00486C99">
        <w:t>–</w:t>
      </w:r>
      <w:r>
        <w:t xml:space="preserve"> Management Opportunities</w:t>
      </w:r>
      <w:bookmarkEnd w:id="52"/>
      <w:bookmarkEnd w:id="53"/>
    </w:p>
    <w:p w14:paraId="70ECDB70" w14:textId="4D32E682" w:rsidR="00342B57" w:rsidRDefault="00342B57" w:rsidP="00342B57">
      <w:pPr>
        <w:rPr>
          <w:bCs/>
        </w:rPr>
      </w:pPr>
      <w:r>
        <w:rPr>
          <w:bCs/>
        </w:rPr>
        <w:t xml:space="preserve">Management opportunities may include roads, trails, and areas designated for motor vehicle use, as well as trails managed for a variety of non-motorized uses (such as hiking, horseback riding, and bicycling).  The </w:t>
      </w:r>
      <w:r w:rsidR="00932DCB">
        <w:rPr>
          <w:bCs/>
        </w:rPr>
        <w:t>f</w:t>
      </w:r>
      <w:r>
        <w:rPr>
          <w:bCs/>
        </w:rPr>
        <w:t>orest transportation system should provide access to NFS lands for both motorized and non-motorized uses in a manner that is socially, environmentally, and economically sustainable over the long term, enhances public enjoyment of NFS lands, and maintains other important values and uses.</w:t>
      </w:r>
    </w:p>
    <w:p w14:paraId="49AB5471" w14:textId="5764A25E" w:rsidR="00342B57" w:rsidRDefault="00342B57" w:rsidP="00A41D96">
      <w:pPr>
        <w:pStyle w:val="Heading4"/>
      </w:pPr>
      <w:bookmarkStart w:id="54" w:name="_Toc454977008"/>
      <w:bookmarkStart w:id="55" w:name="_Toc97208072"/>
      <w:r>
        <w:t xml:space="preserve">7703.21 </w:t>
      </w:r>
      <w:r w:rsidR="00486C99">
        <w:t>–</w:t>
      </w:r>
      <w:r>
        <w:t xml:space="preserve"> Management Opportunity Considerations</w:t>
      </w:r>
      <w:bookmarkEnd w:id="54"/>
      <w:bookmarkEnd w:id="55"/>
    </w:p>
    <w:p w14:paraId="4CD35D86" w14:textId="34C1F859" w:rsidR="00342B57" w:rsidRDefault="00342B57" w:rsidP="00342B57">
      <w:pPr>
        <w:pStyle w:val="NumberList1"/>
      </w:pPr>
      <w:r>
        <w:t xml:space="preserve">1.  </w:t>
      </w:r>
      <w:r>
        <w:rPr>
          <w:u w:val="single"/>
        </w:rPr>
        <w:t>Unauthorized Routes</w:t>
      </w:r>
      <w:r>
        <w:t xml:space="preserve">.  Repeated cross-country motor vehicle use of NFS lands has resulted in unplanned, unauthorized roads and trails (FSM 7715.78).  Unauthorized routes develop without agency authorization, environmental analysis, or public involvement and do not have the same status as NFS roads and NFS trails included in the </w:t>
      </w:r>
      <w:r w:rsidR="00932DCB">
        <w:t>f</w:t>
      </w:r>
      <w:r>
        <w:t>orest transportation system.  Nevertheless, some unauthorized routes are well-sited, provide excellent opportunities for outdoor recreation by motorized and non-motorized users, and would enhance the system of designated routes and areas.  Other unauthorized routes are poorly located and cause unacceptable impacts.  Responsible Officials should work with user groups and others to identify those unauthorized routes that should be considered for designation based on the criteria in 36 CFR 212.55.</w:t>
      </w:r>
    </w:p>
    <w:p w14:paraId="63B7BBCA" w14:textId="77777777" w:rsidR="00342B57" w:rsidRDefault="00342B57" w:rsidP="00342B57">
      <w:pPr>
        <w:pStyle w:val="NumberList1"/>
      </w:pPr>
      <w:r>
        <w:t xml:space="preserve">2.  </w:t>
      </w:r>
      <w:r>
        <w:rPr>
          <w:u w:val="single"/>
        </w:rPr>
        <w:t>Appropriate Mix of Recreational Activities</w:t>
      </w:r>
      <w:r>
        <w:t xml:space="preserve">.  Opportunities to enhance the full spectrum of motorized and non-motorized recreation should be considered when designating roads, trails, and areas for motor vehicle use.  Designation of a road, a trail, or an area does not establish motor vehicle use as dominant or exclusive of other uses.  Rather, designation should result in an appropriate mix of recreational activities that minimizes conflicts among uses. </w:t>
      </w:r>
    </w:p>
    <w:p w14:paraId="1AAC139F" w14:textId="632C0960" w:rsidR="00342B57" w:rsidRDefault="00342B57" w:rsidP="00A41D96">
      <w:pPr>
        <w:pStyle w:val="Heading4"/>
      </w:pPr>
      <w:bookmarkStart w:id="56" w:name="_Toc454977009"/>
      <w:bookmarkStart w:id="57" w:name="_Toc97208073"/>
      <w:r>
        <w:t xml:space="preserve">7703.22 </w:t>
      </w:r>
      <w:r w:rsidR="00486C99">
        <w:t>–</w:t>
      </w:r>
      <w:r>
        <w:t xml:space="preserve"> Motor Vehicle Use or OSV Use Off Designated Roads and Trails and Outside Designated Areas</w:t>
      </w:r>
      <w:bookmarkEnd w:id="56"/>
      <w:bookmarkEnd w:id="57"/>
    </w:p>
    <w:p w14:paraId="56796911" w14:textId="1338AE69" w:rsidR="00342B57" w:rsidRDefault="00342B57" w:rsidP="00342B57">
      <w:pPr>
        <w:pStyle w:val="NumberList1"/>
      </w:pPr>
      <w:r>
        <w:t xml:space="preserve">1.  Once designation of motor vehicle use or OSV use is complete on an administrative unit or Ranger District and designated routes and areas are identified on an MVUM or OSVUM, motor vehicle use off the designated system or inconsistent with the designations is prohibited by 36 CFR 261.13 or 261.14.  See 36 CFR 261.13 or 261.14 and FSM 7716.2 for vehicles and uses exempted from this prohibition.  </w:t>
      </w:r>
    </w:p>
    <w:p w14:paraId="0AC094C2" w14:textId="77777777" w:rsidR="00342B57" w:rsidRDefault="00342B57" w:rsidP="00342B57">
      <w:pPr>
        <w:pStyle w:val="NumberList1"/>
      </w:pPr>
      <w:r>
        <w:lastRenderedPageBreak/>
        <w:t xml:space="preserve">2.  Motor vehicle use off designated roads, trails, and areas may be authorized by a </w:t>
      </w:r>
      <w:r>
        <w:rPr>
          <w:rFonts w:eastAsia="Arial Unicode MS"/>
        </w:rPr>
        <w:t xml:space="preserve">contract, easement, </w:t>
      </w:r>
      <w:r>
        <w:t xml:space="preserve">special use permit, or other written authorization issued under Federal law or regulation (36 CFR 212.51(a)(8); FSM 7716.2).  This option may be particularly desirable when motor vehicle use off the designated system is associated with a single event or other authorized uses, such as grazing, vegetation management, and hazardous fuels reduction.  </w:t>
      </w:r>
    </w:p>
    <w:p w14:paraId="19179951" w14:textId="6817940B" w:rsidR="00342B57" w:rsidRDefault="00342B57" w:rsidP="00A41D96">
      <w:pPr>
        <w:pStyle w:val="Heading4"/>
      </w:pPr>
      <w:bookmarkStart w:id="58" w:name="_Toc454977010"/>
      <w:bookmarkStart w:id="59" w:name="_Toc97208074"/>
      <w:r>
        <w:t xml:space="preserve">7703.23 </w:t>
      </w:r>
      <w:r w:rsidR="00486C99">
        <w:t>–</w:t>
      </w:r>
      <w:r>
        <w:t xml:space="preserve"> Use </w:t>
      </w:r>
      <w:proofErr w:type="gramStart"/>
      <w:r>
        <w:t>By</w:t>
      </w:r>
      <w:proofErr w:type="gramEnd"/>
      <w:r>
        <w:t xml:space="preserve"> Over-Snow Vehicles</w:t>
      </w:r>
      <w:bookmarkEnd w:id="58"/>
      <w:bookmarkEnd w:id="59"/>
    </w:p>
    <w:p w14:paraId="39616CCD" w14:textId="77777777" w:rsidR="00342B57" w:rsidRDefault="00342B57" w:rsidP="00342B57">
      <w:pPr>
        <w:pStyle w:val="NumberList1"/>
      </w:pPr>
      <w:r>
        <w:t xml:space="preserve">1.  Once designation is complete on an administrative unit or Ranger District and designated routes and areas are identified on an OSVUM, over-snow vehicle use off the designated system or inconsistent with the designations is prohibited by 36 CFR 261.14.  See 36 CFR 261.14, 36 CFR 212.51(a) or FSM 7716.2 for vehicles and uses exempted from this prohibition.  </w:t>
      </w:r>
    </w:p>
    <w:p w14:paraId="6997CD09" w14:textId="77777777" w:rsidR="00342B57" w:rsidRDefault="00342B57" w:rsidP="00342B57">
      <w:pPr>
        <w:pStyle w:val="NumberList1"/>
      </w:pPr>
      <w:r>
        <w:t xml:space="preserve">2.  Over-snow vehicle use off designated roads, trails, and areas may be authorized by a </w:t>
      </w:r>
      <w:r>
        <w:rPr>
          <w:rFonts w:eastAsia="Arial Unicode MS"/>
        </w:rPr>
        <w:t xml:space="preserve">contract, easement, </w:t>
      </w:r>
      <w:r>
        <w:t xml:space="preserve">special use permit, or other written authorization issued under Federal law or regulation (36 CFR 212.81(a)(5); FSM 7716.2(8)).  This option may be particularly desirable when over-snow vehicle use off the designated system is associated with a single event or other authorized uses, such as grazing, vegetation management, and hazardous fuels reduction.  </w:t>
      </w:r>
    </w:p>
    <w:p w14:paraId="7FA1C6EE" w14:textId="7884A461" w:rsidR="00342B57" w:rsidRDefault="00342B57" w:rsidP="00A41D96">
      <w:pPr>
        <w:pStyle w:val="Heading4"/>
      </w:pPr>
      <w:bookmarkStart w:id="60" w:name="_Toc454977011"/>
      <w:bookmarkStart w:id="61" w:name="_Toc97208075"/>
      <w:r>
        <w:t xml:space="preserve">7703.24 </w:t>
      </w:r>
      <w:r w:rsidR="00486C99">
        <w:t>–</w:t>
      </w:r>
      <w:r>
        <w:t xml:space="preserve"> Maintaining and Reconstructing Roads</w:t>
      </w:r>
      <w:bookmarkEnd w:id="60"/>
      <w:bookmarkEnd w:id="61"/>
    </w:p>
    <w:p w14:paraId="7C59918B" w14:textId="77777777" w:rsidR="00342B57" w:rsidRDefault="00342B57" w:rsidP="00342B57">
      <w:pPr>
        <w:pStyle w:val="NumberList1"/>
      </w:pPr>
      <w:r>
        <w:t>1.  Emphasize maintenance and reconstruction of NFS roads to meet road management objectives (FSM 7714).</w:t>
      </w:r>
    </w:p>
    <w:p w14:paraId="13316FB8" w14:textId="77777777" w:rsidR="00342B57" w:rsidRDefault="00342B57" w:rsidP="00342B57">
      <w:pPr>
        <w:pStyle w:val="NumberList1"/>
      </w:pPr>
      <w:r>
        <w:t>2.  Give priority to maintaining and reconstructing the most heavily used roads to provide safe and efficient travel and to reduce adverse environmental impacts.  Do not maintain unauthorized roads.  After an administrative unit or Ranger District has completed route and area designation, motor vehicle use is prohibited on unauthorized roads, and those roads may be decommissioned as funding permits.  Temporary roads are maintained as provided in the contract, permit, lease, or other written authorization for those roads and must be decommissioned at the conclusion of the authorized activity.</w:t>
      </w:r>
    </w:p>
    <w:p w14:paraId="6A97A0CF" w14:textId="1061301F" w:rsidR="00342B57" w:rsidRDefault="00342B57" w:rsidP="00342B57">
      <w:pPr>
        <w:pStyle w:val="NumberList1"/>
      </w:pPr>
      <w:r>
        <w:t xml:space="preserve">3.  Access needs for utilization and administration of NFS lands and resources may sometimes result in establishment of NFS roads that are part of the </w:t>
      </w:r>
      <w:r w:rsidR="00932DCB">
        <w:t>f</w:t>
      </w:r>
      <w:r>
        <w:t xml:space="preserve">orest transportation system but are not designated for motor vehicle use by the general public, and therefore are not shown on an MVUM or an OSVUM.  </w:t>
      </w:r>
    </w:p>
    <w:p w14:paraId="56012387" w14:textId="77777777" w:rsidR="00342B57" w:rsidRDefault="00342B57" w:rsidP="00342B57">
      <w:pPr>
        <w:pStyle w:val="NumberList1"/>
      </w:pPr>
      <w:r>
        <w:t xml:space="preserve">4.  Intermittent-service roads may provide access for Forest Service administration of NFS lands or for motor vehicles authorized by contract, permit, or other written authorization issued under Federal law or regulation (36 CFR 212.51(a)(8)).  These roads should continue to be managed, maintained, and operated consistent with the applicable land management plan and applicable road management objectives.  </w:t>
      </w:r>
    </w:p>
    <w:p w14:paraId="04BCD554" w14:textId="77777777" w:rsidR="00342B57" w:rsidRDefault="00342B57" w:rsidP="00342B57">
      <w:pPr>
        <w:pStyle w:val="NumberList1"/>
      </w:pPr>
      <w:r>
        <w:lastRenderedPageBreak/>
        <w:t xml:space="preserve">5.  Access needed to private property or developments on or near NFS lands also may result in establishment of public or private roads that cross NFS lands but are not necessary for the protection, administration, and utilization of the NFS and therefore are not Forest roads or NFS roads.  Like Forest roads authorized by a legally documented right-of-way held by a State, county, or local public road authority, these roads should be maintained by the holder of the right-of-way.  </w:t>
      </w:r>
    </w:p>
    <w:p w14:paraId="5B509E7A" w14:textId="7CC715EF" w:rsidR="00342B57" w:rsidRDefault="00342B57" w:rsidP="00A41D96">
      <w:pPr>
        <w:pStyle w:val="Heading4"/>
      </w:pPr>
      <w:bookmarkStart w:id="62" w:name="_Toc454977012"/>
      <w:bookmarkStart w:id="63" w:name="_Toc97208076"/>
      <w:r>
        <w:t xml:space="preserve">7703.25 </w:t>
      </w:r>
      <w:r w:rsidR="00486C99">
        <w:t>–</w:t>
      </w:r>
      <w:r>
        <w:t xml:space="preserve"> Decommissioning Roads</w:t>
      </w:r>
      <w:bookmarkEnd w:id="62"/>
      <w:bookmarkEnd w:id="63"/>
    </w:p>
    <w:p w14:paraId="3EDC998B" w14:textId="00879B6F" w:rsidR="00342B57" w:rsidRDefault="00342B57" w:rsidP="00342B57">
      <w:pPr>
        <w:pStyle w:val="NumberList1"/>
      </w:pPr>
      <w:r>
        <w:t xml:space="preserve">1.  Use travel analysis (FSM 7712; FSH 7709.55, </w:t>
      </w:r>
      <w:proofErr w:type="spellStart"/>
      <w:r>
        <w:t>ch.</w:t>
      </w:r>
      <w:proofErr w:type="spellEnd"/>
      <w:r>
        <w:t xml:space="preserve"> 20) to identify roads that may not be needed for the use and management of NFS lands; to identify roads that could be converted to trails; to identify restoration needs; and to establish decommissioning priorities.  Unauthorized roads, temporary roads, and any NFS roads no longer needed for the use and management of NFS lands should be decommissioned.  Do not designate temporary roads or unneeded roads for motor vehicle use, and do not show unneeded roads on an MVUM. </w:t>
      </w:r>
    </w:p>
    <w:p w14:paraId="2FFB4090" w14:textId="77777777" w:rsidR="00342B57" w:rsidRDefault="00342B57" w:rsidP="00342B57">
      <w:pPr>
        <w:pStyle w:val="NumberList1"/>
      </w:pPr>
      <w:r>
        <w:t>2.  See FSM 7734 for further direction regarding decommissioning roads.</w:t>
      </w:r>
    </w:p>
    <w:p w14:paraId="54E8B0B3" w14:textId="012BD93A" w:rsidR="00342B57" w:rsidRDefault="00342B57" w:rsidP="00A41D96">
      <w:pPr>
        <w:pStyle w:val="Heading4"/>
      </w:pPr>
      <w:bookmarkStart w:id="64" w:name="_Toc454977013"/>
      <w:bookmarkStart w:id="65" w:name="_Toc97208077"/>
      <w:r>
        <w:t xml:space="preserve">7703.26 </w:t>
      </w:r>
      <w:r w:rsidR="00486C99">
        <w:t>–</w:t>
      </w:r>
      <w:r>
        <w:t xml:space="preserve"> Adding Roads to the Forest Transportation System</w:t>
      </w:r>
      <w:bookmarkEnd w:id="64"/>
      <w:bookmarkEnd w:id="65"/>
    </w:p>
    <w:p w14:paraId="7DCF9B70" w14:textId="7B7FDB2B" w:rsidR="00342B57" w:rsidRDefault="00342B57" w:rsidP="00342B57">
      <w:pPr>
        <w:pStyle w:val="NumberList1"/>
      </w:pPr>
      <w:r>
        <w:t xml:space="preserve">1.  Consistent with FSM 7703.12, paragraph 7, before adding roads to the </w:t>
      </w:r>
      <w:r w:rsidR="00932DCB">
        <w:t>f</w:t>
      </w:r>
      <w:r>
        <w:t xml:space="preserve">orest transportation system, carefully consider and document the road management objectives (see FSM 7714), environmental impacts, and social and economic benefits associated with the proposed additions.  </w:t>
      </w:r>
    </w:p>
    <w:p w14:paraId="208B24C8" w14:textId="7307EC84" w:rsidR="00342B57" w:rsidRDefault="00342B57" w:rsidP="00342B57">
      <w:pPr>
        <w:pStyle w:val="NumberList1"/>
      </w:pPr>
      <w:r>
        <w:t xml:space="preserve">2.  Decisions to add roads to the </w:t>
      </w:r>
      <w:r w:rsidR="00932DCB">
        <w:t>f</w:t>
      </w:r>
      <w:r>
        <w:t xml:space="preserve">orest transportation system must be informed by travel analysis (FSM 7712 and FSH 7709.55, </w:t>
      </w:r>
      <w:proofErr w:type="spellStart"/>
      <w:r>
        <w:t>ch.</w:t>
      </w:r>
      <w:proofErr w:type="spellEnd"/>
      <w:r>
        <w:t xml:space="preserve"> 20) conducted at an appropriate scale, as well as appropriate site-specific environmental analysis and public involvement.  Desired conditions are described in the applicable land management plan (FSM 1920).  Consider values affected by new NFS roads, including access to, utilization, protection, and administration of NFS lands; public health and safety; and valid existing rights.  Consideration must be given to long-term road funding opportunities and obligations.  In examining the environmental effects of new roads, consider:</w:t>
      </w:r>
    </w:p>
    <w:p w14:paraId="150EC155" w14:textId="77777777" w:rsidR="00342B57" w:rsidRDefault="00342B57" w:rsidP="00342B57">
      <w:pPr>
        <w:pStyle w:val="NumberLista"/>
      </w:pPr>
      <w:r>
        <w:t xml:space="preserve">a.  Effects on associated ecosystems; </w:t>
      </w:r>
    </w:p>
    <w:p w14:paraId="721BA7F4" w14:textId="77777777" w:rsidR="00342B57" w:rsidRDefault="00342B57" w:rsidP="00342B57">
      <w:pPr>
        <w:pStyle w:val="NumberLista"/>
      </w:pPr>
      <w:r>
        <w:t>b.  Introduction of invasive species;</w:t>
      </w:r>
    </w:p>
    <w:p w14:paraId="2A071FD2" w14:textId="77777777" w:rsidR="00342B57" w:rsidRDefault="00342B57" w:rsidP="00342B57">
      <w:pPr>
        <w:pStyle w:val="NumberLista"/>
      </w:pPr>
      <w:r>
        <w:t xml:space="preserve">c.  Effects on threatened and endangered species and areas with significant biodiversity, cultural resources, fish and wildlife habitat, water quality, and visual quality;  </w:t>
      </w:r>
    </w:p>
    <w:p w14:paraId="6E5C8F95" w14:textId="77777777" w:rsidR="00342B57" w:rsidRDefault="00342B57" w:rsidP="00342B57">
      <w:pPr>
        <w:pStyle w:val="NumberLista"/>
      </w:pPr>
      <w:r>
        <w:t xml:space="preserve">d.  Effects on recreation opportunities; and </w:t>
      </w:r>
    </w:p>
    <w:p w14:paraId="6FFD2E3A" w14:textId="77777777" w:rsidR="00342B57" w:rsidRDefault="00342B57" w:rsidP="00342B57">
      <w:pPr>
        <w:pStyle w:val="NumberLista"/>
      </w:pPr>
      <w:r>
        <w:t>e.  Effects on access to NFS lands.</w:t>
      </w:r>
    </w:p>
    <w:p w14:paraId="5EE364E0" w14:textId="0F9BE140" w:rsidR="00342B57" w:rsidRDefault="00342B57" w:rsidP="00342B57">
      <w:pPr>
        <w:pStyle w:val="NumberList1"/>
      </w:pPr>
      <w:r>
        <w:lastRenderedPageBreak/>
        <w:t xml:space="preserve">3.  Decisions to add roads to the </w:t>
      </w:r>
      <w:r w:rsidR="00932DCB">
        <w:t>f</w:t>
      </w:r>
      <w:r>
        <w:t xml:space="preserve">orest transportation system may involve constructing NFS roads, acquiring NFS roads through land purchases or exchanges, and adding unauthorized roads to the </w:t>
      </w:r>
      <w:r w:rsidR="00932DCB">
        <w:t>f</w:t>
      </w:r>
      <w:r>
        <w:t>orest transportation system.</w:t>
      </w:r>
    </w:p>
    <w:p w14:paraId="54A1BE50" w14:textId="103194AF" w:rsidR="00342B57" w:rsidRDefault="00342B57" w:rsidP="00A41D96">
      <w:pPr>
        <w:pStyle w:val="Heading4"/>
      </w:pPr>
      <w:bookmarkStart w:id="66" w:name="_Toc454977014"/>
      <w:bookmarkStart w:id="67" w:name="_Toc97208078"/>
      <w:r>
        <w:t xml:space="preserve">7703.27 </w:t>
      </w:r>
      <w:r w:rsidR="00486C99">
        <w:t>–</w:t>
      </w:r>
      <w:r>
        <w:t xml:space="preserve"> Converting NFS Roads to NFS Trails and Managing Coincidental Routes</w:t>
      </w:r>
      <w:bookmarkEnd w:id="66"/>
      <w:bookmarkEnd w:id="67"/>
    </w:p>
    <w:p w14:paraId="44BB535F" w14:textId="77777777" w:rsidR="00342B57" w:rsidRDefault="00342B57" w:rsidP="00342B57">
      <w:pPr>
        <w:autoSpaceDE w:val="0"/>
        <w:autoSpaceDN w:val="0"/>
        <w:adjustRightInd w:val="0"/>
        <w:rPr>
          <w:color w:val="000000"/>
        </w:rPr>
      </w:pPr>
      <w:r>
        <w:rPr>
          <w:color w:val="000000"/>
        </w:rPr>
        <w:t xml:space="preserve">Before converting unneeded NFS roads to NFS trails or establishing coincidental NFS roads and NFS trails, consider: </w:t>
      </w:r>
    </w:p>
    <w:p w14:paraId="617A2D3D" w14:textId="77777777" w:rsidR="00342B57" w:rsidRDefault="00342B57" w:rsidP="00342B57">
      <w:pPr>
        <w:pStyle w:val="NumberLista"/>
        <w:ind w:left="720"/>
      </w:pPr>
      <w:r>
        <w:t xml:space="preserve">1.  Whether the route would provide a recreation experience consistent with desired Trail Management Objectives (FSM 2353.12); </w:t>
      </w:r>
    </w:p>
    <w:p w14:paraId="2726732D" w14:textId="77777777" w:rsidR="00342B57" w:rsidRDefault="00342B57" w:rsidP="00342B57">
      <w:pPr>
        <w:pStyle w:val="NumberLista"/>
        <w:ind w:left="720"/>
      </w:pPr>
      <w:r>
        <w:t xml:space="preserve">2.  Environmental effects of the continued existence of the route; </w:t>
      </w:r>
    </w:p>
    <w:p w14:paraId="091D3C0D" w14:textId="77777777" w:rsidR="00342B57" w:rsidRDefault="00342B57" w:rsidP="00342B57">
      <w:pPr>
        <w:pStyle w:val="NumberLista"/>
        <w:ind w:left="720"/>
      </w:pPr>
      <w:r>
        <w:t xml:space="preserve">3.  The need for mitigation, removal, repair, or alteration of structures along the route; and </w:t>
      </w:r>
    </w:p>
    <w:p w14:paraId="419562C3" w14:textId="77777777" w:rsidR="00342B57" w:rsidRDefault="00342B57" w:rsidP="00342B57">
      <w:pPr>
        <w:pStyle w:val="NumberLista"/>
        <w:ind w:left="720"/>
      </w:pPr>
      <w:r>
        <w:t>4.  Long-term trail maintenance and available funding.</w:t>
      </w:r>
    </w:p>
    <w:p w14:paraId="1AFABAD8" w14:textId="77777777" w:rsidR="00342B57" w:rsidRDefault="00342B57" w:rsidP="00342B57">
      <w:pPr>
        <w:pStyle w:val="NumberLista"/>
        <w:ind w:left="0"/>
      </w:pPr>
      <w:r>
        <w:t>See FSM 2309.18, section 21.2, for additional direction on converting unneeded NFS roads to NFS trails.  See FSM 7731.11, on traffic management strategies, for further direction that may assist in deciding whether to convert NFS roads to NFS trails or establish coincidental routes.</w:t>
      </w:r>
    </w:p>
    <w:p w14:paraId="1FDEA871" w14:textId="5D2A2EDD" w:rsidR="00342B57" w:rsidRDefault="00342B57" w:rsidP="00A41D96">
      <w:pPr>
        <w:pStyle w:val="Heading3"/>
      </w:pPr>
      <w:bookmarkStart w:id="68" w:name="_Toc454977015"/>
      <w:bookmarkStart w:id="69" w:name="_Toc97208079"/>
      <w:r>
        <w:t xml:space="preserve">7703.3 </w:t>
      </w:r>
      <w:r w:rsidR="00486C99">
        <w:t>–</w:t>
      </w:r>
      <w:r>
        <w:t xml:space="preserve"> Jurisdiction Over Forest Transportation Facilities</w:t>
      </w:r>
      <w:bookmarkEnd w:id="68"/>
      <w:bookmarkEnd w:id="69"/>
    </w:p>
    <w:p w14:paraId="3BF0C4D4" w14:textId="78144CD9" w:rsidR="00342B57" w:rsidRDefault="00342B57" w:rsidP="00342B57">
      <w:pPr>
        <w:pStyle w:val="NumberList1"/>
      </w:pPr>
      <w:r>
        <w:t xml:space="preserve">1.  </w:t>
      </w:r>
      <w:r>
        <w:rPr>
          <w:u w:val="single"/>
        </w:rPr>
        <w:t>Documentation of Jurisdiction Over Forest Transportation Facilities</w:t>
      </w:r>
      <w:r>
        <w:t xml:space="preserve">.  Determine jurisdiction over all </w:t>
      </w:r>
      <w:r w:rsidR="00932DCB">
        <w:t>f</w:t>
      </w:r>
      <w:r>
        <w:t xml:space="preserve">orest transportation facilities.  Maintain current Forest Service jurisdictional records in the landownership records (FSM 5490) and the </w:t>
      </w:r>
      <w:r w:rsidR="00932DCB">
        <w:t>f</w:t>
      </w:r>
      <w:r>
        <w:t>orest transportation atlas (FSM 7711.2).</w:t>
      </w:r>
    </w:p>
    <w:p w14:paraId="1EBBC153" w14:textId="3DD528E7" w:rsidR="00342B57" w:rsidRDefault="00342B57" w:rsidP="00342B57">
      <w:pPr>
        <w:pStyle w:val="NumberList1"/>
      </w:pPr>
      <w:r>
        <w:t xml:space="preserve">2.  </w:t>
      </w:r>
      <w:r>
        <w:rPr>
          <w:u w:val="single"/>
        </w:rPr>
        <w:t>Transfer of Jurisdiction Over a Forest Transportation Facility</w:t>
      </w:r>
      <w:r>
        <w:t xml:space="preserve">.  Wherever possible, transfer jurisdiction over an NFS road and associated </w:t>
      </w:r>
      <w:r w:rsidR="00932DCB">
        <w:t>f</w:t>
      </w:r>
      <w:r>
        <w:t xml:space="preserve">orest transportation facilities </w:t>
      </w:r>
      <w:r>
        <w:br w:type="textWrapping" w:clear="all"/>
        <w:t>(FSM 7705) to the appropriate public road authority when the road meets any of the following criteria:</w:t>
      </w:r>
    </w:p>
    <w:p w14:paraId="23F44B7F" w14:textId="77777777" w:rsidR="00342B57" w:rsidRDefault="00342B57" w:rsidP="00342B57">
      <w:pPr>
        <w:pStyle w:val="NumberLista"/>
      </w:pPr>
      <w:r>
        <w:t>a.  More than half the traffic on the road is not related to administration and use of NFS lands.</w:t>
      </w:r>
    </w:p>
    <w:p w14:paraId="6E00FF68" w14:textId="77777777" w:rsidR="00342B57" w:rsidRDefault="00342B57" w:rsidP="00342B57">
      <w:pPr>
        <w:pStyle w:val="NumberLista"/>
      </w:pPr>
      <w:r>
        <w:t>b.  The road is necessary for mail, school, or other essential local governmental purposes.</w:t>
      </w:r>
    </w:p>
    <w:p w14:paraId="3753226E" w14:textId="77777777" w:rsidR="00342B57" w:rsidRDefault="00342B57" w:rsidP="00342B57">
      <w:pPr>
        <w:pStyle w:val="NumberLista"/>
      </w:pPr>
      <w:r>
        <w:t>c.  The road serves yearlong residents within or adjacent to NFS lands.</w:t>
      </w:r>
    </w:p>
    <w:p w14:paraId="0B5CB44D" w14:textId="358EFA5D" w:rsidR="00342B57" w:rsidRDefault="00342B57" w:rsidP="00342B57">
      <w:pPr>
        <w:pStyle w:val="NumberList1"/>
      </w:pPr>
      <w:r>
        <w:t xml:space="preserve">3.  </w:t>
      </w:r>
      <w:r>
        <w:rPr>
          <w:u w:val="single"/>
        </w:rPr>
        <w:t>Obtaining Jurisdiction</w:t>
      </w:r>
      <w:r>
        <w:t xml:space="preserve">.  Obtain jurisdiction over roads and trails where Forest Service control is necessary for adequate management of the </w:t>
      </w:r>
      <w:r w:rsidR="00932DCB">
        <w:t>f</w:t>
      </w:r>
      <w:r>
        <w:t>orest transportation system.</w:t>
      </w:r>
    </w:p>
    <w:p w14:paraId="7E7D9562" w14:textId="77777777" w:rsidR="00342B57" w:rsidRDefault="00342B57" w:rsidP="00342B57">
      <w:pPr>
        <w:pStyle w:val="NumberList1"/>
      </w:pPr>
      <w:r>
        <w:lastRenderedPageBreak/>
        <w:t xml:space="preserve">4.  </w:t>
      </w:r>
      <w:r>
        <w:rPr>
          <w:u w:val="single"/>
        </w:rPr>
        <w:t>Roads and Trails Under Forest Service Jurisdiction</w:t>
      </w:r>
      <w:r>
        <w:t>.  The Forest Service has jurisdiction over the following:</w:t>
      </w:r>
    </w:p>
    <w:p w14:paraId="32D8BF46" w14:textId="77777777" w:rsidR="00342B57" w:rsidRDefault="00342B57" w:rsidP="00342B57">
      <w:pPr>
        <w:pStyle w:val="NumberLista"/>
      </w:pPr>
      <w:r>
        <w:t>a.  Roads and trails constructed on NFS lands or on acquired or reserved rights-of-way that are needed for National Forest purposes.</w:t>
      </w:r>
    </w:p>
    <w:p w14:paraId="402E9ED8" w14:textId="77777777" w:rsidR="00342B57" w:rsidRDefault="00342B57" w:rsidP="00342B57">
      <w:pPr>
        <w:pStyle w:val="NumberLista"/>
      </w:pPr>
      <w:r>
        <w:t xml:space="preserve">b.  Roads and trails obtained through construction and use agreements </w:t>
      </w:r>
      <w:r>
        <w:br w:type="textWrapping" w:clear="all"/>
        <w:t>(FSM 2732 and 5467).</w:t>
      </w:r>
    </w:p>
    <w:p w14:paraId="5790AA12" w14:textId="77777777" w:rsidR="00342B57" w:rsidRDefault="00342B57" w:rsidP="00342B57">
      <w:pPr>
        <w:pStyle w:val="NumberLista"/>
      </w:pPr>
      <w:r>
        <w:t xml:space="preserve">c.  Roads and trails constructed under a special use authorization (FSM 2733 and </w:t>
      </w:r>
      <w:r>
        <w:br w:type="textWrapping" w:clear="all"/>
        <w:t>FSH 2709.12).</w:t>
      </w:r>
    </w:p>
    <w:p w14:paraId="63D95A11" w14:textId="77777777" w:rsidR="00342B57" w:rsidRDefault="00342B57" w:rsidP="00342B57">
      <w:pPr>
        <w:pStyle w:val="NumberLista"/>
      </w:pPr>
      <w:r>
        <w:t>d.  Roads and trails existing or constructed prior to the reservation of lands from the public domain that have never been managed as part of the transportation system of a State, county, or local public road authority.</w:t>
      </w:r>
    </w:p>
    <w:p w14:paraId="24611CBD" w14:textId="77777777" w:rsidR="00342B57" w:rsidRDefault="00342B57" w:rsidP="00342B57">
      <w:pPr>
        <w:pStyle w:val="NumberLista"/>
      </w:pPr>
      <w:r>
        <w:t>e.  Roads and trails constructed prior to the reservation of lands from the public domain that have been managed as part of the transportation system of a State, county, or local public road authority, but for which the rights of the public road authority have terminated or been transferred to the United States.</w:t>
      </w:r>
    </w:p>
    <w:p w14:paraId="3C983AFA" w14:textId="77777777" w:rsidR="00342B57" w:rsidRDefault="00342B57" w:rsidP="00342B57">
      <w:pPr>
        <w:pStyle w:val="NumberLista"/>
      </w:pPr>
      <w:r>
        <w:t>f.  Unauthorized roads and trails constructed or created on NFS lands.</w:t>
      </w:r>
    </w:p>
    <w:p w14:paraId="371B6B21" w14:textId="77777777" w:rsidR="00342B57" w:rsidRDefault="00342B57" w:rsidP="00342B57">
      <w:pPr>
        <w:pStyle w:val="NumberList1"/>
      </w:pPr>
      <w:r>
        <w:t xml:space="preserve">5.  </w:t>
      </w:r>
      <w:r>
        <w:rPr>
          <w:u w:val="single"/>
        </w:rPr>
        <w:t>Roads and Trails Under the Jurisdiction of Other Parties</w:t>
      </w:r>
      <w:r>
        <w:t>.  The following roads and trails are under the jurisdiction of other parties.  Depending on the circumstances, the Forest Service may also share some level of jurisdiction.  However, the following roads and trails are not subject to designation under 36 CFR Part 212, Subpart B and C:</w:t>
      </w:r>
    </w:p>
    <w:p w14:paraId="31E99074" w14:textId="77777777" w:rsidR="00342B57" w:rsidRDefault="00342B57" w:rsidP="00342B57">
      <w:pPr>
        <w:pStyle w:val="NumberLista"/>
      </w:pPr>
      <w:r>
        <w:t>a.  Roads existing or constructed prior to the reservation of lands from the public domain that are authorized by a legally documented right-of-way held by a Federal, State, county, or local public road authority.</w:t>
      </w:r>
    </w:p>
    <w:p w14:paraId="68578635" w14:textId="77777777" w:rsidR="00342B57" w:rsidRDefault="00342B57" w:rsidP="00342B57">
      <w:pPr>
        <w:pStyle w:val="NumberLista"/>
      </w:pPr>
      <w:r>
        <w:t>b.  Roads and trails for which legally documented rights-of-way were reserved or outstanding on acquired lands before title passed to the United States, except to the extent that the Forest Service has acquired the right to regulate uses on these rights-of-way.</w:t>
      </w:r>
    </w:p>
    <w:p w14:paraId="00C497D1" w14:textId="77777777" w:rsidR="00342B57" w:rsidRDefault="00342B57" w:rsidP="00342B57">
      <w:pPr>
        <w:pStyle w:val="NumberLista"/>
      </w:pPr>
      <w:r>
        <w:t>c.  Roads and trails for which the Forest Service has granted a legally documented right-of-way to a Federal, State, county, or local public road authority (FSM 2732).</w:t>
      </w:r>
    </w:p>
    <w:p w14:paraId="1100EA5F" w14:textId="2FC13B63" w:rsidR="00342B57" w:rsidRDefault="00342B57" w:rsidP="00A41D96">
      <w:pPr>
        <w:pStyle w:val="Heading3"/>
      </w:pPr>
      <w:bookmarkStart w:id="70" w:name="_Toc454977016"/>
      <w:bookmarkStart w:id="71" w:name="_Toc97208080"/>
      <w:r>
        <w:t xml:space="preserve">7703.4 </w:t>
      </w:r>
      <w:r w:rsidR="00486C99">
        <w:t>–</w:t>
      </w:r>
      <w:r>
        <w:t xml:space="preserve"> Common Transportation Interests </w:t>
      </w:r>
      <w:proofErr w:type="gramStart"/>
      <w:r>
        <w:t>With</w:t>
      </w:r>
      <w:proofErr w:type="gramEnd"/>
      <w:r>
        <w:t xml:space="preserve"> Local Public Road Authorities and Other Landowners</w:t>
      </w:r>
      <w:bookmarkEnd w:id="70"/>
      <w:bookmarkEnd w:id="71"/>
    </w:p>
    <w:p w14:paraId="6B2BEFE3" w14:textId="77777777" w:rsidR="00342B57" w:rsidRDefault="00342B57" w:rsidP="00342B57">
      <w:pPr>
        <w:pStyle w:val="NumberList1"/>
      </w:pPr>
      <w:r>
        <w:t>1.  Establish priorities, based on land management planning and travel analysis, for acquiring easements or other property interests and rights-of-way over non-Federal transportation facilities.</w:t>
      </w:r>
    </w:p>
    <w:p w14:paraId="0F9ED7B5" w14:textId="77777777" w:rsidR="00342B57" w:rsidRDefault="00342B57" w:rsidP="00342B57">
      <w:pPr>
        <w:pStyle w:val="NumberList1"/>
      </w:pPr>
      <w:r>
        <w:lastRenderedPageBreak/>
        <w:t>2.  Cooperate with intermingled and adjacent landowners to plan, develop, and operate transit and transportation facilities serving the interests of all affected parties.</w:t>
      </w:r>
    </w:p>
    <w:p w14:paraId="5BC5FCC4" w14:textId="0DDDCE12" w:rsidR="00342B57" w:rsidRDefault="00342B57" w:rsidP="00342B57">
      <w:pPr>
        <w:pStyle w:val="NumberList1"/>
      </w:pPr>
      <w:r>
        <w:t xml:space="preserve">3.  Encourage local public road authorities to bear a proportionate share of reconstruction and maintenance costs of transportation facilities over which the Forest Service does not exercise jurisdiction when the local public road authorities are unable or lack the authority to accept full responsibility.  Use </w:t>
      </w:r>
      <w:r w:rsidR="00932DCB">
        <w:t>f</w:t>
      </w:r>
      <w:r>
        <w:t xml:space="preserve">orest road agreements (FSH 1509.11, </w:t>
      </w:r>
      <w:r>
        <w:br/>
        <w:t xml:space="preserve">sec. 31.2) to implement these cost-sharing arrangements.  Forest road agreements do not change jurisdiction over a </w:t>
      </w:r>
      <w:r w:rsidR="00932DCB">
        <w:t>f</w:t>
      </w:r>
      <w:r>
        <w:t>orest transportation facility.</w:t>
      </w:r>
    </w:p>
    <w:p w14:paraId="557EC604" w14:textId="2958C5A0" w:rsidR="00342B57" w:rsidRDefault="00342B57" w:rsidP="00A41D96">
      <w:pPr>
        <w:pStyle w:val="Heading3"/>
      </w:pPr>
      <w:bookmarkStart w:id="72" w:name="_Toc454977017"/>
      <w:bookmarkStart w:id="73" w:name="_Toc97208081"/>
      <w:r>
        <w:t xml:space="preserve">7703.5 </w:t>
      </w:r>
      <w:r w:rsidR="00486C99">
        <w:t>–</w:t>
      </w:r>
      <w:r>
        <w:t xml:space="preserve"> Agreements for Road Operation and Maintenance</w:t>
      </w:r>
      <w:bookmarkEnd w:id="72"/>
      <w:bookmarkEnd w:id="73"/>
    </w:p>
    <w:p w14:paraId="619EC216" w14:textId="11373BCB" w:rsidR="00342B57" w:rsidRDefault="00342B57" w:rsidP="00342B57">
      <w:r>
        <w:t xml:space="preserve">Recover costs of road reconstruction and maintenance from commercial haulers commensurate with their use.  Establish priorities for acquiring and exchanging rights-of-way and provide for sharing road construction and maintenance costs with cooperating parties.  See FSM 2353.18, 7731.3, and 7732.2 for additional direction on agreements for operation and maintenance of the </w:t>
      </w:r>
      <w:r w:rsidR="00932DCB">
        <w:t>f</w:t>
      </w:r>
      <w:r>
        <w:t>orest transportation system.</w:t>
      </w:r>
    </w:p>
    <w:p w14:paraId="2288BF9A" w14:textId="18C4464F" w:rsidR="00342B57" w:rsidRDefault="00342B57" w:rsidP="001F4E05">
      <w:pPr>
        <w:pStyle w:val="Heading2"/>
      </w:pPr>
      <w:bookmarkStart w:id="74" w:name="_Toc454977018"/>
      <w:bookmarkStart w:id="75" w:name="_Toc97208082"/>
      <w:r>
        <w:t xml:space="preserve">7704 </w:t>
      </w:r>
      <w:r w:rsidR="00486C99">
        <w:t>–</w:t>
      </w:r>
      <w:r>
        <w:t xml:space="preserve"> RESPONSIBILITY</w:t>
      </w:r>
      <w:bookmarkEnd w:id="74"/>
      <w:bookmarkEnd w:id="75"/>
    </w:p>
    <w:p w14:paraId="5EA4ADC0" w14:textId="77777777" w:rsidR="00342B57" w:rsidRPr="00427485" w:rsidRDefault="00342B57" w:rsidP="00342B57">
      <w:r>
        <w:t>See FSM 2350 and FSM 7710 for additional responsibility related to Travel management.</w:t>
      </w:r>
    </w:p>
    <w:p w14:paraId="6EAA98CE" w14:textId="4067B120" w:rsidR="00342B57" w:rsidRDefault="00342B57" w:rsidP="00A41D96">
      <w:pPr>
        <w:pStyle w:val="Heading3"/>
      </w:pPr>
      <w:bookmarkStart w:id="76" w:name="_Toc454977019"/>
      <w:bookmarkStart w:id="77" w:name="_Toc97208083"/>
      <w:r>
        <w:t xml:space="preserve">7704.1 </w:t>
      </w:r>
      <w:r w:rsidR="00486C99">
        <w:t>–</w:t>
      </w:r>
      <w:r>
        <w:t xml:space="preserve"> Deputy Chief for the National Forest System</w:t>
      </w:r>
      <w:bookmarkEnd w:id="76"/>
      <w:bookmarkEnd w:id="77"/>
    </w:p>
    <w:p w14:paraId="3AA3936B" w14:textId="77777777" w:rsidR="00342B57" w:rsidRDefault="00342B57" w:rsidP="00342B57">
      <w:r>
        <w:t>The Deputy Chief for the National Forest System is responsible for:</w:t>
      </w:r>
    </w:p>
    <w:p w14:paraId="305B45BD" w14:textId="77777777" w:rsidR="00342B57" w:rsidRDefault="00342B57" w:rsidP="00342B57">
      <w:pPr>
        <w:pStyle w:val="NumberList1"/>
      </w:pPr>
      <w:r>
        <w:t>1.  Developing and establishing priorities for transportation programs.</w:t>
      </w:r>
    </w:p>
    <w:p w14:paraId="388F43A5" w14:textId="0EFD9784" w:rsidR="00342B57" w:rsidRDefault="00342B57" w:rsidP="00342B57">
      <w:pPr>
        <w:pStyle w:val="NumberList1"/>
      </w:pPr>
      <w:r>
        <w:t xml:space="preserve">2.  Recommending laws and regulations relating to the </w:t>
      </w:r>
      <w:r w:rsidR="00932DCB">
        <w:t>f</w:t>
      </w:r>
      <w:r>
        <w:t>orest transportation system and travel management.</w:t>
      </w:r>
    </w:p>
    <w:p w14:paraId="6B22DE91" w14:textId="31AA6258" w:rsidR="00342B57" w:rsidRDefault="00342B57" w:rsidP="00342B57">
      <w:pPr>
        <w:pStyle w:val="NumberList1"/>
      </w:pPr>
      <w:r>
        <w:t xml:space="preserve">3.  Establishing national information requirements relating to the </w:t>
      </w:r>
      <w:r w:rsidR="00932DCB">
        <w:t>f</w:t>
      </w:r>
      <w:r>
        <w:t>orest transportation system.</w:t>
      </w:r>
    </w:p>
    <w:p w14:paraId="33C14169" w14:textId="0A299868" w:rsidR="00342B57" w:rsidRDefault="00342B57" w:rsidP="00A41D96">
      <w:pPr>
        <w:pStyle w:val="Heading3"/>
      </w:pPr>
      <w:bookmarkStart w:id="78" w:name="_Toc454977020"/>
      <w:bookmarkStart w:id="79" w:name="_Toc97208084"/>
      <w:r>
        <w:t xml:space="preserve">7704.2 </w:t>
      </w:r>
      <w:r w:rsidR="00486C99">
        <w:t>–</w:t>
      </w:r>
      <w:r>
        <w:t xml:space="preserve"> Washington Office, Director of Engineering</w:t>
      </w:r>
      <w:bookmarkEnd w:id="78"/>
      <w:bookmarkEnd w:id="79"/>
    </w:p>
    <w:p w14:paraId="7E8BE053" w14:textId="77777777" w:rsidR="00342B57" w:rsidRDefault="00342B57" w:rsidP="00342B57">
      <w:r>
        <w:t>The Washington Office, Director of Engineering is responsible for:</w:t>
      </w:r>
    </w:p>
    <w:p w14:paraId="5729BCB9" w14:textId="77777777" w:rsidR="00342B57" w:rsidRDefault="00342B57" w:rsidP="00342B57">
      <w:pPr>
        <w:pStyle w:val="NumberList1"/>
      </w:pPr>
      <w:r>
        <w:t>1.  Developing, issuing, reviewing, and monitoring policy, functional standards, technical guidelines, specifications, and other requirements for planning, developing, operating, and maintaining transit systems and transportation facilities and coordinating with the Washington Office, Director of Recreation, Heritage, and Volunteer Resources regarding trails.</w:t>
      </w:r>
    </w:p>
    <w:p w14:paraId="7739E6B0" w14:textId="78454BA5" w:rsidR="00342B57" w:rsidRDefault="00342B57" w:rsidP="00342B57">
      <w:pPr>
        <w:pStyle w:val="NumberList1"/>
      </w:pPr>
      <w:r>
        <w:t>2.  Directing, coordinating, and approving Service</w:t>
      </w:r>
      <w:r w:rsidR="00355747">
        <w:t>-</w:t>
      </w:r>
      <w:r>
        <w:t>wide transportation studies.</w:t>
      </w:r>
    </w:p>
    <w:p w14:paraId="0353D3D8" w14:textId="77777777" w:rsidR="00342B57" w:rsidRDefault="00342B57" w:rsidP="00342B57">
      <w:pPr>
        <w:pStyle w:val="NumberList1"/>
      </w:pPr>
      <w:r>
        <w:t>3.  Maintaining liaisons with other agencies and organizations in transportation matters.</w:t>
      </w:r>
    </w:p>
    <w:p w14:paraId="41F2BA25" w14:textId="77777777" w:rsidR="00342B57" w:rsidRDefault="00342B57" w:rsidP="00342B57">
      <w:pPr>
        <w:pStyle w:val="NumberList1"/>
      </w:pPr>
      <w:r>
        <w:lastRenderedPageBreak/>
        <w:t>4.  Identifying and transferring appropriate transportation technology.</w:t>
      </w:r>
    </w:p>
    <w:p w14:paraId="17DBEB86" w14:textId="536C2ED4" w:rsidR="00342B57" w:rsidRDefault="00342B57" w:rsidP="00A41D96">
      <w:pPr>
        <w:pStyle w:val="Heading3"/>
      </w:pPr>
      <w:bookmarkStart w:id="80" w:name="_Toc454977021"/>
      <w:bookmarkStart w:id="81" w:name="_Toc97208085"/>
      <w:r>
        <w:t xml:space="preserve">7704.3 </w:t>
      </w:r>
      <w:r w:rsidR="00486C99">
        <w:t>–</w:t>
      </w:r>
      <w:r>
        <w:t xml:space="preserve"> Washington Office, Director of Recreation, Heritage, and Volunteer Resources</w:t>
      </w:r>
      <w:bookmarkEnd w:id="80"/>
      <w:bookmarkEnd w:id="81"/>
    </w:p>
    <w:p w14:paraId="401563DE" w14:textId="77777777" w:rsidR="00342B57" w:rsidRDefault="00342B57" w:rsidP="00342B57">
      <w:r>
        <w:t>See FSM 2350 for trail responsibilities of the Washington Office, Director of Recreation, Heritage, and Volunteer Resources.</w:t>
      </w:r>
    </w:p>
    <w:p w14:paraId="0FA51CAF" w14:textId="258250B5" w:rsidR="00342B57" w:rsidRDefault="00342B57" w:rsidP="00A41D96">
      <w:pPr>
        <w:pStyle w:val="Heading3"/>
      </w:pPr>
      <w:bookmarkStart w:id="82" w:name="_Toc454977022"/>
      <w:bookmarkStart w:id="83" w:name="_Toc97208086"/>
      <w:r>
        <w:t xml:space="preserve">7704.4 </w:t>
      </w:r>
      <w:r w:rsidR="00486C99">
        <w:t>–</w:t>
      </w:r>
      <w:r>
        <w:t xml:space="preserve"> Washington Office, Director of Law Enforcement and Investigations</w:t>
      </w:r>
      <w:bookmarkEnd w:id="82"/>
      <w:bookmarkEnd w:id="83"/>
    </w:p>
    <w:p w14:paraId="52FA6A85" w14:textId="77777777" w:rsidR="00342B57" w:rsidRDefault="00342B57" w:rsidP="00342B57">
      <w:r>
        <w:t xml:space="preserve">The Washington Office, Director of Law Enforcement and Investigations is responsible for coordinating with NFS Line Officers to ensure that law enforcement responsibilities are met </w:t>
      </w:r>
      <w:r>
        <w:br w:type="textWrapping" w:clear="all"/>
        <w:t>(FSM 5304).</w:t>
      </w:r>
    </w:p>
    <w:p w14:paraId="6BD56281" w14:textId="25227E30" w:rsidR="00342B57" w:rsidRDefault="00342B57" w:rsidP="00A374DE">
      <w:pPr>
        <w:pStyle w:val="Heading3"/>
      </w:pPr>
      <w:bookmarkStart w:id="84" w:name="_Toc454977023"/>
      <w:bookmarkStart w:id="85" w:name="_Toc97208087"/>
      <w:r>
        <w:t xml:space="preserve">7704.5 </w:t>
      </w:r>
      <w:r w:rsidR="00486C99">
        <w:t>–</w:t>
      </w:r>
      <w:r>
        <w:t xml:space="preserve"> Regional Foresters</w:t>
      </w:r>
      <w:bookmarkEnd w:id="84"/>
      <w:bookmarkEnd w:id="85"/>
    </w:p>
    <w:p w14:paraId="1347BCD3" w14:textId="77777777" w:rsidR="00342B57" w:rsidRDefault="00342B57" w:rsidP="00342B57">
      <w:r>
        <w:t>Regional Foresters are responsible for:</w:t>
      </w:r>
    </w:p>
    <w:p w14:paraId="4223A03A" w14:textId="77777777" w:rsidR="00342B57" w:rsidRDefault="00342B57" w:rsidP="00342B57">
      <w:pPr>
        <w:pStyle w:val="NumberList1"/>
      </w:pPr>
      <w:r>
        <w:t xml:space="preserve">1.  Providing direction, consultation, assistance, technology transfer, and training to administrative units in their region for all phases of travel management, travel analysis, and route and area designation. </w:t>
      </w:r>
    </w:p>
    <w:p w14:paraId="6BC6A609" w14:textId="708B9711" w:rsidR="00342B57" w:rsidRDefault="00342B57" w:rsidP="00342B57">
      <w:pPr>
        <w:pStyle w:val="NumberList1"/>
      </w:pPr>
      <w:r>
        <w:t xml:space="preserve">2.  Providing direction, consultation, assistance, technology transfer, and training to administrative units in their region for all phases of planning, development, operation, and maintenance of </w:t>
      </w:r>
      <w:r w:rsidR="00C53324">
        <w:t xml:space="preserve">forest </w:t>
      </w:r>
      <w:r>
        <w:t>transportation facilities in their region.</w:t>
      </w:r>
    </w:p>
    <w:p w14:paraId="3EDCA6B9" w14:textId="2907C910" w:rsidR="00342B57" w:rsidRDefault="00342B57" w:rsidP="00342B57">
      <w:pPr>
        <w:pStyle w:val="NumberList1"/>
      </w:pPr>
      <w:r>
        <w:t xml:space="preserve">3.  Developing and maintaining effective working relationships regarding transportation matters with organizations, </w:t>
      </w:r>
      <w:r w:rsidR="00FE0EB9">
        <w:t>T</w:t>
      </w:r>
      <w:r>
        <w:t xml:space="preserve">ribal </w:t>
      </w:r>
      <w:r w:rsidR="00FE0EB9">
        <w:t>G</w:t>
      </w:r>
      <w:r>
        <w:t>overnments, and public road authorities, and coordinating regional transportation programs and activities.</w:t>
      </w:r>
    </w:p>
    <w:p w14:paraId="31F4E000" w14:textId="362F63DB" w:rsidR="00342B57" w:rsidRDefault="00342B57" w:rsidP="00342B57">
      <w:pPr>
        <w:pStyle w:val="NumberList1"/>
      </w:pPr>
      <w:r>
        <w:t xml:space="preserve">4.  Entering into cooperative agreements and memoranda of understanding with other Federal agencies, States, counties, other local governmental entities, and Tribal </w:t>
      </w:r>
      <w:r w:rsidR="00FE0EB9">
        <w:t>G</w:t>
      </w:r>
      <w:r>
        <w:t xml:space="preserve">overnments for cooperative planning, development, maintenance, and operation of </w:t>
      </w:r>
      <w:r w:rsidR="00C53324">
        <w:t>f</w:t>
      </w:r>
      <w:r>
        <w:t>orest transportation facilities.</w:t>
      </w:r>
    </w:p>
    <w:p w14:paraId="1A421CD8" w14:textId="77777777" w:rsidR="00342B57" w:rsidRDefault="00342B57" w:rsidP="00342B57">
      <w:pPr>
        <w:pStyle w:val="NumberList1"/>
      </w:pPr>
      <w:r>
        <w:t>5.  Ensuring that the staff of the administrative units in their region have adequate levels of engineering, recreation, and trail management skills (FSM 7702).</w:t>
      </w:r>
    </w:p>
    <w:p w14:paraId="755950D3" w14:textId="5316ABFD" w:rsidR="00342B57" w:rsidRDefault="00342B57" w:rsidP="00342B57">
      <w:pPr>
        <w:pStyle w:val="NumberList1"/>
      </w:pPr>
      <w:r>
        <w:t xml:space="preserve">6.  Developing and implementing cost-effective programs for travel analysis and planning, development, operation, and maintenance of </w:t>
      </w:r>
      <w:r w:rsidR="00C53324">
        <w:t>f</w:t>
      </w:r>
      <w:r>
        <w:t xml:space="preserve">orest transportation facilities. </w:t>
      </w:r>
    </w:p>
    <w:p w14:paraId="7E7E9DFE" w14:textId="77777777" w:rsidR="00342B57" w:rsidRDefault="00342B57" w:rsidP="00342B57">
      <w:pPr>
        <w:pStyle w:val="NumberList1"/>
      </w:pPr>
      <w:r>
        <w:t>7.  Monitoring and evaluating motor vehicle use to ensure adherence to applicable laws, regulations, and policies (FSM 7702).</w:t>
      </w:r>
    </w:p>
    <w:p w14:paraId="5A80167A" w14:textId="77777777" w:rsidR="00342B57" w:rsidRPr="00207E18" w:rsidRDefault="00342B57" w:rsidP="00342B57">
      <w:pPr>
        <w:rPr>
          <w:sz w:val="20"/>
          <w:szCs w:val="20"/>
        </w:rPr>
      </w:pPr>
    </w:p>
    <w:p w14:paraId="7EEB343D" w14:textId="77777777" w:rsidR="00342B57" w:rsidRDefault="00342B57" w:rsidP="00342B57">
      <w:r>
        <w:t>Regional Foresters may delegate the responsibilities enumerated in FSM 7704.5, paragraphs 6 and 7, to the Regional Office, Director of Engineering.</w:t>
      </w:r>
    </w:p>
    <w:p w14:paraId="203FF3E9" w14:textId="0EA749F4" w:rsidR="00342B57" w:rsidRDefault="00342B57" w:rsidP="00A374DE">
      <w:pPr>
        <w:pStyle w:val="Heading3"/>
      </w:pPr>
      <w:bookmarkStart w:id="86" w:name="_Toc454977024"/>
      <w:bookmarkStart w:id="87" w:name="_Toc97208088"/>
      <w:r>
        <w:lastRenderedPageBreak/>
        <w:t xml:space="preserve">7704.6 </w:t>
      </w:r>
      <w:r w:rsidR="00486C99">
        <w:t>–</w:t>
      </w:r>
      <w:r>
        <w:t xml:space="preserve"> Regional Office, Director of Engineering</w:t>
      </w:r>
      <w:bookmarkEnd w:id="86"/>
      <w:bookmarkEnd w:id="87"/>
    </w:p>
    <w:p w14:paraId="63999A7B" w14:textId="77777777" w:rsidR="00342B57" w:rsidRDefault="00342B57" w:rsidP="00342B57">
      <w:r>
        <w:t xml:space="preserve">The Regional Office, Director of Engineering is responsible for designating qualified engineers for the purpose of exercising engineering judgment and preparing engineering reports for motorized </w:t>
      </w:r>
      <w:proofErr w:type="gramStart"/>
      <w:r>
        <w:t>mixed use</w:t>
      </w:r>
      <w:proofErr w:type="gramEnd"/>
      <w:r>
        <w:t xml:space="preserve"> analysis (FSM 7715.77; FSH 7709.55, </w:t>
      </w:r>
      <w:proofErr w:type="spellStart"/>
      <w:r>
        <w:t>ch.</w:t>
      </w:r>
      <w:proofErr w:type="spellEnd"/>
      <w:r>
        <w:t xml:space="preserve"> 30).</w:t>
      </w:r>
    </w:p>
    <w:p w14:paraId="16C859D8" w14:textId="33E48761" w:rsidR="00342B57" w:rsidRDefault="00342B57" w:rsidP="00A374DE">
      <w:pPr>
        <w:pStyle w:val="Heading3"/>
      </w:pPr>
      <w:bookmarkStart w:id="88" w:name="_Toc454977025"/>
      <w:bookmarkStart w:id="89" w:name="_Toc97208089"/>
      <w:r>
        <w:t xml:space="preserve">7704.7 </w:t>
      </w:r>
      <w:r w:rsidR="00486C99">
        <w:t>–</w:t>
      </w:r>
      <w:r>
        <w:t xml:space="preserve"> Forest Supervisors</w:t>
      </w:r>
      <w:bookmarkEnd w:id="88"/>
      <w:bookmarkEnd w:id="89"/>
    </w:p>
    <w:p w14:paraId="63325461" w14:textId="77777777" w:rsidR="00342B57" w:rsidRDefault="00342B57" w:rsidP="00342B57">
      <w:r>
        <w:t>Forest Supervisors are responsible for:</w:t>
      </w:r>
    </w:p>
    <w:p w14:paraId="1CDC04FA" w14:textId="77777777" w:rsidR="00342B57" w:rsidRDefault="00342B57" w:rsidP="00342B57">
      <w:pPr>
        <w:pStyle w:val="NumberList1"/>
      </w:pPr>
      <w:r>
        <w:t>1.  Planning and coordinating transportation activities to achieve applicable land management plan objectives and to ensure interdisciplinary, cost-effective input into the travel analysis process.</w:t>
      </w:r>
    </w:p>
    <w:p w14:paraId="3FB7A856" w14:textId="27D0E42D" w:rsidR="00342B57" w:rsidRDefault="00342B57" w:rsidP="00342B57">
      <w:pPr>
        <w:pStyle w:val="NumberList1"/>
      </w:pPr>
      <w:r>
        <w:t xml:space="preserve">2.  Planning, developing, operating, maintaining, and monitoring all elements of the </w:t>
      </w:r>
      <w:r w:rsidR="00C53324">
        <w:t>f</w:t>
      </w:r>
      <w:r>
        <w:t>orest transportation system in their administrative unit.</w:t>
      </w:r>
    </w:p>
    <w:p w14:paraId="03C1C9F5" w14:textId="77777777" w:rsidR="00342B57" w:rsidRDefault="00342B57" w:rsidP="00342B57">
      <w:pPr>
        <w:pStyle w:val="NumberList1"/>
      </w:pPr>
      <w:r>
        <w:t>3.  Developing and maintaining an adequate level of engineering, recreation, and trail management skills on their staff.</w:t>
      </w:r>
    </w:p>
    <w:p w14:paraId="3C6D5FE5" w14:textId="77777777" w:rsidR="00342B57" w:rsidRDefault="00342B57" w:rsidP="00342B57">
      <w:pPr>
        <w:pStyle w:val="NumberList1"/>
      </w:pPr>
      <w:r>
        <w:t>4.  Maintaining current transportation system data to meet national information requirements MVUM and OSVUM standards.</w:t>
      </w:r>
    </w:p>
    <w:p w14:paraId="4B04AE41" w14:textId="13CE4EF8" w:rsidR="00342B57" w:rsidRDefault="00342B57" w:rsidP="00342B57">
      <w:pPr>
        <w:pStyle w:val="NumberList1"/>
      </w:pPr>
      <w:r>
        <w:t xml:space="preserve">5.  Entering into cooperative agreements with States, counties, other local governmental entities, and Tribal </w:t>
      </w:r>
      <w:r w:rsidR="00FE0EB9">
        <w:t>G</w:t>
      </w:r>
      <w:r>
        <w:t xml:space="preserve">overnments as appropriate for cooperative planning, development, maintenance, and operation of </w:t>
      </w:r>
      <w:r w:rsidR="00C53324">
        <w:t>f</w:t>
      </w:r>
      <w:r>
        <w:t xml:space="preserve">orest transportation facilities.  </w:t>
      </w:r>
    </w:p>
    <w:p w14:paraId="0D9DDA32" w14:textId="77777777" w:rsidR="00342B57" w:rsidRDefault="00342B57" w:rsidP="00342B57">
      <w:pPr>
        <w:pStyle w:val="NumberList1"/>
      </w:pPr>
      <w:r>
        <w:t>6.  Entering into cooperative agreements with non-governmental organizations for maintenance and operation of NFS roads and NFS trails.</w:t>
      </w:r>
    </w:p>
    <w:p w14:paraId="7BC856D3" w14:textId="77777777" w:rsidR="00342B57" w:rsidRDefault="00342B57" w:rsidP="00342B57">
      <w:pPr>
        <w:pStyle w:val="NumberList1"/>
      </w:pPr>
      <w:r>
        <w:t>7.  Monitoring motor vehicle use, including off-highway and over-snow vehicles use, as appropriate and feasible to ensure adherence to applicable laws, regulations, and policies and revising designations of roads, trails, and areas for motor vehicle use, including off-highway and over-snow vehicles use, as needed to meet changing conditions (36 CFR 212.54 and 212.57; FSM 7717.2 and 7718.2).</w:t>
      </w:r>
    </w:p>
    <w:p w14:paraId="4FB7D25D" w14:textId="6A16377B" w:rsidR="00342B57" w:rsidRDefault="00342B57" w:rsidP="001F4E05">
      <w:pPr>
        <w:pStyle w:val="Heading2"/>
      </w:pPr>
      <w:bookmarkStart w:id="90" w:name="_Toc454977026"/>
      <w:bookmarkStart w:id="91" w:name="_Toc97208090"/>
      <w:r>
        <w:t xml:space="preserve">7705 </w:t>
      </w:r>
      <w:r w:rsidR="00486C99">
        <w:t>–</w:t>
      </w:r>
      <w:r>
        <w:t xml:space="preserve"> DEFINITIONS</w:t>
      </w:r>
      <w:bookmarkEnd w:id="90"/>
      <w:bookmarkEnd w:id="91"/>
    </w:p>
    <w:p w14:paraId="5A0E2169" w14:textId="77777777" w:rsidR="00342B57" w:rsidRDefault="00342B57" w:rsidP="00342B57">
      <w:pPr>
        <w:pStyle w:val="NumberList1"/>
      </w:pPr>
      <w:r>
        <w:rPr>
          <w:u w:val="single"/>
        </w:rPr>
        <w:t>Administrative Unit</w:t>
      </w:r>
      <w:r>
        <w:t xml:space="preserve">.  A National Forest, a National Grassland, a purchase unit, a land utilization project, Columbia River Gorge National Scenic Area, Land Between the Lakes, Lake Tahoe Basin Management Unit, </w:t>
      </w:r>
      <w:proofErr w:type="spellStart"/>
      <w:r>
        <w:t>Midewin</w:t>
      </w:r>
      <w:proofErr w:type="spellEnd"/>
      <w:r>
        <w:t xml:space="preserve"> National Tallgrass Prairie, or </w:t>
      </w:r>
      <w:proofErr w:type="gramStart"/>
      <w:r>
        <w:t>other</w:t>
      </w:r>
      <w:proofErr w:type="gramEnd"/>
      <w:r>
        <w:t xml:space="preserve"> comparable unit of the NFS (36 CFR 212.1).</w:t>
      </w:r>
    </w:p>
    <w:p w14:paraId="6B249B00" w14:textId="77777777" w:rsidR="00342B57" w:rsidRDefault="00342B57" w:rsidP="00342B57">
      <w:pPr>
        <w:pStyle w:val="NumberList1"/>
        <w:rPr>
          <w:u w:val="single"/>
        </w:rPr>
      </w:pPr>
      <w:r>
        <w:rPr>
          <w:u w:val="single"/>
        </w:rPr>
        <w:t>All-Terrain Vehicle (ATV)</w:t>
      </w:r>
      <w:r>
        <w:t>.  A type of off-highway vehicle that travels on three or more low-pressure tires; has handle-bar steering; is less than or equal to 50 inches in width; and has a seat designed to be straddled by the operator.</w:t>
      </w:r>
    </w:p>
    <w:p w14:paraId="765B3161" w14:textId="77777777" w:rsidR="00342B57" w:rsidRDefault="00342B57" w:rsidP="00342B57">
      <w:pPr>
        <w:pStyle w:val="NumberList1"/>
      </w:pPr>
      <w:r>
        <w:rPr>
          <w:u w:val="single"/>
        </w:rPr>
        <w:lastRenderedPageBreak/>
        <w:t>Area</w:t>
      </w:r>
      <w:r>
        <w:t>.  A discrete, specifically delineated space that is smaller, and, except for over-snow vehicle use, in most cases much smaller, than a Ranger District. (36 CFR 212.1)</w:t>
      </w:r>
    </w:p>
    <w:p w14:paraId="2382431C" w14:textId="49196066" w:rsidR="00342B57" w:rsidRDefault="00342B57" w:rsidP="00342B57">
      <w:pPr>
        <w:pStyle w:val="NumberList1"/>
      </w:pPr>
      <w:r>
        <w:rPr>
          <w:u w:val="single"/>
        </w:rPr>
        <w:t>Arterial Road</w:t>
      </w:r>
      <w:r>
        <w:t>.  An NFS road that provides service to large land areas and usually connects with other arterial roads or public highways.</w:t>
      </w:r>
    </w:p>
    <w:p w14:paraId="3FCE0AA0" w14:textId="62FF2728" w:rsidR="009C3B9B" w:rsidRPr="009C3B9B" w:rsidRDefault="009C3B9B" w:rsidP="009C3B9B">
      <w:pPr>
        <w:pStyle w:val="NumberList1"/>
        <w:rPr>
          <w:u w:val="single"/>
        </w:rPr>
      </w:pPr>
      <w:r w:rsidRPr="008A78DE">
        <w:rPr>
          <w:u w:val="single"/>
        </w:rPr>
        <w:t>Bicycle</w:t>
      </w:r>
      <w:r w:rsidRPr="008A78DE">
        <w:t xml:space="preserve">. </w:t>
      </w:r>
      <w:r w:rsidR="00AB12B5" w:rsidRPr="008A78DE">
        <w:t xml:space="preserve"> </w:t>
      </w:r>
      <w:r w:rsidRPr="001A2655">
        <w:t>A pedal-driven, solely human-powered device, with two wheels attached to a frame, one behind the other.</w:t>
      </w:r>
    </w:p>
    <w:p w14:paraId="5755602A" w14:textId="77777777" w:rsidR="00342B57" w:rsidRDefault="00342B57" w:rsidP="00342B57">
      <w:pPr>
        <w:pStyle w:val="NumberList1"/>
      </w:pPr>
      <w:r>
        <w:rPr>
          <w:u w:val="single"/>
        </w:rPr>
        <w:t>Bridge</w:t>
      </w:r>
      <w:r>
        <w:t>.  A road or trail structure, including supports, erected over a depression or obstruction such as water, a road, trail or railway and having a deck for carrying traffic or other loads</w:t>
      </w:r>
      <w:r>
        <w:rPr>
          <w:rFonts w:ascii="Times" w:hAnsi="Times"/>
        </w:rPr>
        <w:t>.</w:t>
      </w:r>
      <w:r>
        <w:t xml:space="preserve"> </w:t>
      </w:r>
    </w:p>
    <w:p w14:paraId="015700AE" w14:textId="77777777" w:rsidR="00342B57" w:rsidRDefault="00342B57" w:rsidP="00342B57">
      <w:pPr>
        <w:pStyle w:val="NumberList1"/>
      </w:pPr>
      <w:r>
        <w:rPr>
          <w:u w:val="single"/>
        </w:rPr>
        <w:t>Collector Road</w:t>
      </w:r>
      <w:r>
        <w:t>.  An NFS road that serves smaller areas than an arterial road and that usually connects arterial roads to local roads or terminal facilities.</w:t>
      </w:r>
    </w:p>
    <w:p w14:paraId="01C1C963" w14:textId="77777777" w:rsidR="00342B57" w:rsidRDefault="00342B57" w:rsidP="00342B57">
      <w:pPr>
        <w:pStyle w:val="NumberList1"/>
      </w:pPr>
      <w:r>
        <w:rPr>
          <w:u w:val="single"/>
        </w:rPr>
        <w:t>Designated road, trail or area</w:t>
      </w:r>
      <w:r>
        <w:t>.  A NFS Road, a NFS Trail, or an area on NFS lands that is designated for motor vehicle use pursuant to 36 CFR 212.51and placed on a motor vehicle use map.</w:t>
      </w:r>
    </w:p>
    <w:p w14:paraId="5EA6309F" w14:textId="5D11C724" w:rsidR="009C3B9B" w:rsidRDefault="00342B57" w:rsidP="0050518C">
      <w:pPr>
        <w:pStyle w:val="NumberList1"/>
      </w:pPr>
      <w:r w:rsidRPr="001105E8">
        <w:rPr>
          <w:u w:val="single"/>
        </w:rPr>
        <w:t>Designation of over-snow vehicle use</w:t>
      </w:r>
      <w:r>
        <w:t xml:space="preserve">.  Designation of a NFS Road, a NFS Trail or an area on NFS lands where over-snow vehicle use is allowed (36 CFR 212.81). </w:t>
      </w:r>
      <w:r w:rsidR="00AB12B5">
        <w:br/>
      </w:r>
    </w:p>
    <w:p w14:paraId="13109B2B" w14:textId="5115798E" w:rsidR="009C3B9B" w:rsidRPr="001A2655" w:rsidRDefault="009C3B9B" w:rsidP="00CC5B37">
      <w:pPr>
        <w:pStyle w:val="BodyText"/>
        <w:ind w:left="720"/>
      </w:pPr>
      <w:bookmarkStart w:id="92" w:name="_Hlk89169133"/>
      <w:r w:rsidRPr="008A78DE">
        <w:rPr>
          <w:u w:val="single"/>
        </w:rPr>
        <w:t>Electric Bicycle (E-Bike)</w:t>
      </w:r>
      <w:r w:rsidRPr="008A78DE">
        <w:t>.</w:t>
      </w:r>
      <w:r w:rsidR="00AB12B5" w:rsidRPr="001A2655">
        <w:t xml:space="preserve">  </w:t>
      </w:r>
      <w:r w:rsidRPr="001A2655">
        <w:t>Also referred to as an electric mountain bike (</w:t>
      </w:r>
      <w:proofErr w:type="spellStart"/>
      <w:r w:rsidRPr="001A2655">
        <w:t>eMTB</w:t>
      </w:r>
      <w:proofErr w:type="spellEnd"/>
      <w:r w:rsidRPr="001A2655">
        <w:t xml:space="preserve">), a type of motor vehicle with two </w:t>
      </w:r>
      <w:r w:rsidR="00CC5B37">
        <w:t xml:space="preserve">or three </w:t>
      </w:r>
      <w:r w:rsidRPr="001A2655">
        <w:t>wheels</w:t>
      </w:r>
      <w:r w:rsidR="00CC5B37">
        <w:t>,</w:t>
      </w:r>
      <w:r w:rsidRPr="001A2655">
        <w:t xml:space="preserve"> fully operable pedals</w:t>
      </w:r>
      <w:r w:rsidR="00CC5B37">
        <w:t>,</w:t>
      </w:r>
      <w:r w:rsidRPr="001A2655">
        <w:t xml:space="preserve"> and an electric motor of </w:t>
      </w:r>
      <w:r w:rsidR="00627E01">
        <w:t>not more</w:t>
      </w:r>
      <w:r w:rsidR="00627E01" w:rsidRPr="001A2655">
        <w:t xml:space="preserve"> </w:t>
      </w:r>
      <w:r w:rsidRPr="001A2655">
        <w:t>than 750 watts that meets the requirements of one of the following three classes:</w:t>
      </w:r>
      <w:r w:rsidR="00CC5B37">
        <w:t xml:space="preserve">  </w:t>
      </w:r>
    </w:p>
    <w:p w14:paraId="7F1D869A" w14:textId="4329FA4D" w:rsidR="009C3B9B" w:rsidRPr="001A2655" w:rsidRDefault="009C3B9B" w:rsidP="008B1CE0">
      <w:pPr>
        <w:pStyle w:val="ListParagraph"/>
        <w:numPr>
          <w:ilvl w:val="0"/>
          <w:numId w:val="59"/>
        </w:numPr>
        <w:ind w:left="1080" w:firstLine="0"/>
      </w:pPr>
      <w:r w:rsidRPr="001A2655">
        <w:rPr>
          <w:u w:val="single"/>
        </w:rPr>
        <w:t>Class 1 E-Bike</w:t>
      </w:r>
      <w:r w:rsidRPr="001A2655">
        <w:t xml:space="preserve">. </w:t>
      </w:r>
      <w:r w:rsidR="00AB12B5" w:rsidRPr="001A2655">
        <w:t xml:space="preserve"> </w:t>
      </w:r>
      <w:r w:rsidRPr="001A2655">
        <w:t>An e-bike equipped with a motor that provides assistance only when the rider is pedaling and that ceases to provide assistance when the e-bike reaches the speed of 20 miles per hour.</w:t>
      </w:r>
    </w:p>
    <w:p w14:paraId="2AC1B4D0" w14:textId="77777777" w:rsidR="009C3B9B" w:rsidRPr="001A2655" w:rsidRDefault="009C3B9B" w:rsidP="008B1CE0">
      <w:pPr>
        <w:ind w:left="1080"/>
      </w:pPr>
    </w:p>
    <w:p w14:paraId="64425492" w14:textId="3C743596" w:rsidR="009C3B9B" w:rsidRPr="001A2655" w:rsidRDefault="009C3B9B" w:rsidP="008B1CE0">
      <w:pPr>
        <w:pStyle w:val="ListParagraph"/>
        <w:numPr>
          <w:ilvl w:val="0"/>
          <w:numId w:val="59"/>
        </w:numPr>
        <w:ind w:left="1080" w:firstLine="0"/>
      </w:pPr>
      <w:r w:rsidRPr="001A2655">
        <w:rPr>
          <w:u w:val="single"/>
        </w:rPr>
        <w:t>Class 2 E-Bike</w:t>
      </w:r>
      <w:r w:rsidRPr="001A2655">
        <w:t xml:space="preserve">. </w:t>
      </w:r>
      <w:r w:rsidR="00AB12B5" w:rsidRPr="001A2655">
        <w:t xml:space="preserve"> </w:t>
      </w:r>
      <w:r w:rsidRPr="001A2655">
        <w:t>An e-bike equipped with a motor that may be used exclusively to propel the e-bike and that ceases to provide assistance when the e-bike reaches the speed of 20 miles per hour.</w:t>
      </w:r>
    </w:p>
    <w:p w14:paraId="5FB34A0A" w14:textId="77777777" w:rsidR="009C3B9B" w:rsidRPr="001A2655" w:rsidRDefault="009C3B9B" w:rsidP="008B1CE0">
      <w:pPr>
        <w:ind w:left="1080"/>
      </w:pPr>
    </w:p>
    <w:p w14:paraId="7C2C5C23" w14:textId="51389E9F" w:rsidR="009C3B9B" w:rsidRPr="001A2655" w:rsidRDefault="009C3B9B" w:rsidP="008B1CE0">
      <w:pPr>
        <w:pStyle w:val="ListParagraph"/>
        <w:numPr>
          <w:ilvl w:val="0"/>
          <w:numId w:val="59"/>
        </w:numPr>
        <w:ind w:left="1080" w:firstLine="0"/>
      </w:pPr>
      <w:r w:rsidRPr="001A2655">
        <w:rPr>
          <w:u w:val="single"/>
        </w:rPr>
        <w:t>Class 3 E-Bike</w:t>
      </w:r>
      <w:r w:rsidRPr="001A2655">
        <w:t xml:space="preserve">. </w:t>
      </w:r>
      <w:r w:rsidR="00AB12B5" w:rsidRPr="001A2655">
        <w:t xml:space="preserve"> </w:t>
      </w:r>
      <w:r w:rsidRPr="001A2655">
        <w:t>An e-bike equipped with a motor that provides assistance only when the rider is pedaling and that ceases to provide assistance when the e-bike reaches the speed of 28 miles per hour.</w:t>
      </w:r>
    </w:p>
    <w:bookmarkEnd w:id="92"/>
    <w:p w14:paraId="3DB4097E" w14:textId="4411584F" w:rsidR="00342B57" w:rsidRDefault="00342B57" w:rsidP="00342B57">
      <w:pPr>
        <w:pStyle w:val="NumberList1"/>
      </w:pPr>
      <w:r>
        <w:rPr>
          <w:u w:val="single"/>
        </w:rPr>
        <w:t>Engineering Analysis</w:t>
      </w:r>
      <w:r>
        <w:t>.  An analysis and evaluation conducted by a qualified engineer or under the supervision of a qualified engineer of an NFS road, road segment, or road system being considered for motorized mixed use.  The analysis and evaluation may include recommended mitigation measures.  The analysis may be simply documentation of engineering judgment or may be a more complex engineering report that includes many factors related to motorized mixed use.</w:t>
      </w:r>
    </w:p>
    <w:p w14:paraId="3EDCFFB7" w14:textId="77777777" w:rsidR="00342B57" w:rsidRDefault="00342B57" w:rsidP="00342B57">
      <w:pPr>
        <w:pStyle w:val="NumberList1"/>
      </w:pPr>
      <w:r>
        <w:rPr>
          <w:u w:val="single"/>
        </w:rPr>
        <w:lastRenderedPageBreak/>
        <w:t>Engineering Judgment</w:t>
      </w:r>
      <w:r>
        <w:t>.  The evaluation of available information and the application of engineering principles, standards, guidance, and practices for the purpose of considering motorized mixed use of a road.  Engineering judgment</w:t>
      </w:r>
      <w:r w:rsidRPr="00650BC7">
        <w:t xml:space="preserve"> </w:t>
      </w:r>
      <w:r>
        <w:t xml:space="preserve">must be exercised by a qualified engineer or by an individual who is working under the supervision of a qualified engineer and who is applying procedures and criteria established by the qualified engineer.  </w:t>
      </w:r>
    </w:p>
    <w:p w14:paraId="3F4ADA42" w14:textId="77777777" w:rsidR="00342B57" w:rsidRDefault="00342B57" w:rsidP="00342B57">
      <w:pPr>
        <w:pStyle w:val="NumberList1"/>
      </w:pPr>
      <w:r>
        <w:rPr>
          <w:u w:val="single"/>
        </w:rPr>
        <w:t>Engineering Report</w:t>
      </w:r>
      <w:r>
        <w:t>.  A report that analyzes risk factors pertaining to a proposed designation of a road for motorized mixed use that is signed by a qualified engineer, and that is presented to the Responsible Official.  The report may identify alternatives, as well as risks associated with those alternatives, for mitigation of factors contributing to the probability and severity of crashes.</w:t>
      </w:r>
    </w:p>
    <w:p w14:paraId="35A3FA75" w14:textId="77777777" w:rsidR="00342B57" w:rsidRDefault="00342B57" w:rsidP="00342B57">
      <w:pPr>
        <w:pStyle w:val="NumberList1"/>
        <w:rPr>
          <w:u w:val="single"/>
        </w:rPr>
      </w:pPr>
      <w:r>
        <w:rPr>
          <w:u w:val="single"/>
        </w:rPr>
        <w:t>Forest Road or Trail</w:t>
      </w:r>
      <w:r>
        <w:t>.  A road or trail wholly or partly within or adjacent to and serving the NFS that the Forest Service determines is necessary for the protection, administration, and utilization of the NFS and the use and development of its resources (36 CFR 212.1).</w:t>
      </w:r>
    </w:p>
    <w:p w14:paraId="6ECC243B" w14:textId="77777777" w:rsidR="00342B57" w:rsidRDefault="00342B57" w:rsidP="00342B57">
      <w:pPr>
        <w:pStyle w:val="NumberList1"/>
        <w:rPr>
          <w:i/>
          <w:iCs/>
          <w:u w:val="single"/>
        </w:rPr>
      </w:pPr>
      <w:r>
        <w:rPr>
          <w:u w:val="single"/>
        </w:rPr>
        <w:t>Forest Transportation Atlas</w:t>
      </w:r>
      <w:r>
        <w:t>.  A display of the system of roads, trails, and airfields of an administrative unit (36 CFR 212.1).</w:t>
      </w:r>
    </w:p>
    <w:p w14:paraId="2896E173" w14:textId="71519D33" w:rsidR="00342B57" w:rsidRDefault="00342B57" w:rsidP="00342B57">
      <w:pPr>
        <w:pStyle w:val="NumberList1"/>
        <w:rPr>
          <w:u w:val="single"/>
        </w:rPr>
      </w:pPr>
      <w:r>
        <w:rPr>
          <w:u w:val="single"/>
        </w:rPr>
        <w:t>Forest Transportation Facility</w:t>
      </w:r>
      <w:r>
        <w:t xml:space="preserve">.  </w:t>
      </w:r>
      <w:r>
        <w:rPr>
          <w:color w:val="000000"/>
        </w:rPr>
        <w:t xml:space="preserve">A </w:t>
      </w:r>
      <w:r w:rsidR="00C53324">
        <w:rPr>
          <w:color w:val="000000"/>
        </w:rPr>
        <w:t>f</w:t>
      </w:r>
      <w:r>
        <w:rPr>
          <w:color w:val="000000"/>
        </w:rPr>
        <w:t xml:space="preserve">orest road or trail or an airfield that is displayed in a Forest transportation atlas, including bridges, culverts, parking lots, marine access facilities, safety devices, and other improvements appurtenant to the </w:t>
      </w:r>
      <w:r w:rsidR="00C53324">
        <w:rPr>
          <w:color w:val="000000"/>
        </w:rPr>
        <w:t>f</w:t>
      </w:r>
      <w:r>
        <w:rPr>
          <w:color w:val="000000"/>
        </w:rPr>
        <w:t>orest transportation system (36 CFR 212.1).</w:t>
      </w:r>
    </w:p>
    <w:p w14:paraId="3F53AF8D" w14:textId="77777777" w:rsidR="00342B57" w:rsidRDefault="00342B57" w:rsidP="00342B57">
      <w:pPr>
        <w:pStyle w:val="NumberList1"/>
        <w:rPr>
          <w:u w:val="single"/>
        </w:rPr>
      </w:pPr>
      <w:r>
        <w:rPr>
          <w:u w:val="single"/>
        </w:rPr>
        <w:t>Forest Transportation System</w:t>
      </w:r>
      <w:r>
        <w:t>.  The system of NFS roads, NFS trails, and airfields on NFS lands (36 CFR 212.1).</w:t>
      </w:r>
    </w:p>
    <w:p w14:paraId="08828599" w14:textId="77777777" w:rsidR="00342B57" w:rsidRDefault="00342B57" w:rsidP="00342B57">
      <w:pPr>
        <w:pStyle w:val="NumberList1"/>
      </w:pPr>
      <w:r>
        <w:rPr>
          <w:u w:val="single"/>
        </w:rPr>
        <w:t>Forest Transportation System Management</w:t>
      </w:r>
      <w:r>
        <w:t>.  Travel planning, analysis, designation of roads, trails and areas for motor vehicle use, recordkeeping, scheduling, construction, reconstruction, maintenance, decommissioning, and other operations undertaken to achieve environmentally sound, safe, and cost-effective access for the use, enjoyment, protection, administration, and management of NFS lands.</w:t>
      </w:r>
    </w:p>
    <w:p w14:paraId="124BFC1A" w14:textId="77777777" w:rsidR="00342B57" w:rsidRDefault="00342B57" w:rsidP="00342B57">
      <w:pPr>
        <w:pStyle w:val="NumberList1"/>
      </w:pPr>
      <w:r>
        <w:rPr>
          <w:u w:val="single"/>
        </w:rPr>
        <w:t>Highway-Legal Vehicle</w:t>
      </w:r>
      <w:r>
        <w:t>.  Any motor vehicle that is licensed or certified under State law for general operation on all public roads in the State.  Operators of highway-legal vehicles are subject to state traffic law, including requirements for operator licensing.</w:t>
      </w:r>
    </w:p>
    <w:p w14:paraId="081329CC" w14:textId="6308A988" w:rsidR="00342B57" w:rsidRDefault="00342B57" w:rsidP="00342B57">
      <w:pPr>
        <w:pStyle w:val="NumberList1"/>
      </w:pPr>
      <w:r>
        <w:rPr>
          <w:u w:val="single"/>
        </w:rPr>
        <w:t>Jurisdiction Over a Forest Transportation Facility</w:t>
      </w:r>
      <w:r>
        <w:t xml:space="preserve">.  The legal right to control or regulate use of a </w:t>
      </w:r>
      <w:r w:rsidR="00C53324">
        <w:t>f</w:t>
      </w:r>
      <w:r>
        <w:t xml:space="preserve">orest transportation facility derived from title, an easement, an agreement, or other similar source.  </w:t>
      </w:r>
    </w:p>
    <w:p w14:paraId="62371B00" w14:textId="77777777" w:rsidR="00342B57" w:rsidRDefault="00342B57" w:rsidP="00342B57">
      <w:pPr>
        <w:pStyle w:val="NumberList1"/>
      </w:pPr>
      <w:r>
        <w:rPr>
          <w:u w:val="single"/>
        </w:rPr>
        <w:t>Local Road</w:t>
      </w:r>
      <w:r>
        <w:t xml:space="preserve">.  An NFS road that connects a terminal facility with collector roads, arterial roads, or public highways and that usually serves a single purpose involving intermittent use.  </w:t>
      </w:r>
    </w:p>
    <w:p w14:paraId="7713A910" w14:textId="77777777" w:rsidR="00342B57" w:rsidRDefault="00342B57" w:rsidP="00342B57">
      <w:pPr>
        <w:pStyle w:val="NumberList1"/>
      </w:pPr>
      <w:r>
        <w:rPr>
          <w:u w:val="single"/>
        </w:rPr>
        <w:t>Motor Vehicle</w:t>
      </w:r>
      <w:r>
        <w:t>.  Any vehicle which is self-propelled, other than:</w:t>
      </w:r>
    </w:p>
    <w:p w14:paraId="4849B164" w14:textId="77777777" w:rsidR="00342B57" w:rsidRDefault="00342B57" w:rsidP="00342B57">
      <w:pPr>
        <w:pStyle w:val="NumberLista"/>
      </w:pPr>
      <w:r>
        <w:lastRenderedPageBreak/>
        <w:t>a.  A vehicle operated on rails; and</w:t>
      </w:r>
    </w:p>
    <w:p w14:paraId="4E27166E" w14:textId="77777777" w:rsidR="00342B57" w:rsidRDefault="00342B57" w:rsidP="00342B57">
      <w:pPr>
        <w:pStyle w:val="NumberLista"/>
      </w:pPr>
      <w:r>
        <w:t>b.  Any wheelchair or mobility device, including one that is battery-powered, that is designed solely for use by a mobility-impaired person for locomotion and that is suitable for use in an indoor pedestrian area (36 CFR 212.1).</w:t>
      </w:r>
    </w:p>
    <w:p w14:paraId="4C945047" w14:textId="77777777" w:rsidR="00342B57" w:rsidRPr="001105E8" w:rsidRDefault="00342B57" w:rsidP="00342B57">
      <w:pPr>
        <w:pStyle w:val="NumberList1"/>
      </w:pPr>
      <w:r>
        <w:rPr>
          <w:u w:val="single"/>
        </w:rPr>
        <w:t>Motor Vehicle Use Map (MVUM</w:t>
      </w:r>
      <w:r w:rsidRPr="00D03079">
        <w:rPr>
          <w:u w:val="single"/>
        </w:rPr>
        <w:t>)</w:t>
      </w:r>
      <w:r w:rsidRPr="001105E8">
        <w:t>.  A map reflecting designated roads, trails</w:t>
      </w:r>
      <w:r>
        <w:t>,</w:t>
      </w:r>
      <w:r w:rsidRPr="001105E8">
        <w:t xml:space="preserve"> and areas </w:t>
      </w:r>
      <w:r>
        <w:t>on an administrative unit or a Ranger D</w:t>
      </w:r>
      <w:r w:rsidRPr="001105E8">
        <w:t xml:space="preserve">istrict of the NFS (36 CFR 212.56 and </w:t>
      </w:r>
      <w:r>
        <w:br/>
      </w:r>
      <w:r w:rsidRPr="001105E8">
        <w:t xml:space="preserve">FSM 7711.3). </w:t>
      </w:r>
    </w:p>
    <w:p w14:paraId="70D89738" w14:textId="77777777" w:rsidR="00342B57" w:rsidRDefault="00342B57" w:rsidP="00342B57">
      <w:pPr>
        <w:pStyle w:val="NumberList1"/>
        <w:rPr>
          <w:i/>
          <w:iCs/>
          <w:u w:val="single"/>
        </w:rPr>
      </w:pPr>
      <w:r>
        <w:rPr>
          <w:u w:val="single"/>
        </w:rPr>
        <w:t>Motorcycle</w:t>
      </w:r>
      <w:r>
        <w:t>.  A two-wheeled motor vehicle on which the two wheels are not side-by-side but in line.</w:t>
      </w:r>
    </w:p>
    <w:p w14:paraId="402E40F8" w14:textId="77777777" w:rsidR="00342B57" w:rsidRDefault="00342B57" w:rsidP="00342B57">
      <w:pPr>
        <w:pStyle w:val="NumberList1"/>
      </w:pPr>
      <w:r>
        <w:rPr>
          <w:u w:val="single"/>
        </w:rPr>
        <w:t>Motorized Mixed Use</w:t>
      </w:r>
      <w:r>
        <w:t xml:space="preserve">.  Designation of an NFS road for use by both highway-legal and non-highway-legal motor vehicles.  </w:t>
      </w:r>
    </w:p>
    <w:p w14:paraId="497F4D39" w14:textId="77777777" w:rsidR="00342B57" w:rsidRDefault="00342B57" w:rsidP="00342B57">
      <w:pPr>
        <w:pStyle w:val="NumberList1"/>
        <w:rPr>
          <w:u w:val="single"/>
        </w:rPr>
      </w:pPr>
      <w:r>
        <w:rPr>
          <w:u w:val="single"/>
        </w:rPr>
        <w:t>National Forest System Road</w:t>
      </w:r>
      <w:r>
        <w:t xml:space="preserve">.  A </w:t>
      </w:r>
      <w:proofErr w:type="gramStart"/>
      <w:r>
        <w:t>Forest road</w:t>
      </w:r>
      <w:proofErr w:type="gramEnd"/>
      <w:r>
        <w:t xml:space="preserve"> other than a road which has been authorized by a legally documented right-of-way held by a State, county, or local public road authority (36 CFR 212.1). </w:t>
      </w:r>
    </w:p>
    <w:p w14:paraId="33C26976" w14:textId="77777777" w:rsidR="00342B57" w:rsidRDefault="00342B57" w:rsidP="00342B57">
      <w:pPr>
        <w:pStyle w:val="NumberList1"/>
        <w:rPr>
          <w:u w:val="single"/>
        </w:rPr>
      </w:pPr>
      <w:r>
        <w:rPr>
          <w:u w:val="single"/>
        </w:rPr>
        <w:t>National Forest System Trail</w:t>
      </w:r>
      <w:r>
        <w:t>.  A Forest trail other than a trail which has been authorized by a legally documented right-of-way held by a State, county, or local public road authority (36 CFR 212.1).</w:t>
      </w:r>
    </w:p>
    <w:p w14:paraId="4454A0F8" w14:textId="77777777" w:rsidR="00342B57" w:rsidRDefault="00342B57" w:rsidP="00342B57">
      <w:pPr>
        <w:pStyle w:val="NumberList1"/>
        <w:rPr>
          <w:u w:val="single"/>
        </w:rPr>
      </w:pPr>
      <w:r>
        <w:rPr>
          <w:u w:val="single"/>
        </w:rPr>
        <w:t>Non-Highway-Legal Vehicle</w:t>
      </w:r>
      <w:r>
        <w:t>.  Any motor vehicle that is not licensed or certified under State law for general operation on all public roads within the State.  Operators of non-highway-legal vehicles are subject to State requirements, if any, for licensing and operation of the vehicle in question.</w:t>
      </w:r>
    </w:p>
    <w:p w14:paraId="7DB02068" w14:textId="77777777" w:rsidR="00342B57" w:rsidRDefault="00342B57" w:rsidP="00342B57">
      <w:pPr>
        <w:pStyle w:val="NumberList1"/>
      </w:pPr>
      <w:r>
        <w:rPr>
          <w:u w:val="single"/>
        </w:rPr>
        <w:t>Off-Highway Vehicle</w:t>
      </w:r>
      <w:r>
        <w:t>.  Any motor vehicle designed for or capable of cross-country travel on or immediately over land, water, sand, snow, ice, marsh, swampland, or other natural terrain (36 CFR 212.1).</w:t>
      </w:r>
    </w:p>
    <w:p w14:paraId="68D83F92" w14:textId="77777777" w:rsidR="00342B57" w:rsidRDefault="00342B57" w:rsidP="00342B57">
      <w:pPr>
        <w:pStyle w:val="NumberList1"/>
      </w:pPr>
      <w:r>
        <w:rPr>
          <w:u w:val="single"/>
        </w:rPr>
        <w:t>Over-Snow Vehicle</w:t>
      </w:r>
      <w:r>
        <w:t xml:space="preserve">.  A motor vehicle that is designed for use over snow and that runs on a track or tracks and/or a ski or skis, while in use over snow (36 CFR 212.1). </w:t>
      </w:r>
    </w:p>
    <w:p w14:paraId="4B0BC5BD" w14:textId="77777777" w:rsidR="00342B57" w:rsidRDefault="00342B57" w:rsidP="00342B57">
      <w:pPr>
        <w:pStyle w:val="NumberList1"/>
        <w:rPr>
          <w:color w:val="000000"/>
          <w:u w:val="single"/>
        </w:rPr>
      </w:pPr>
      <w:r>
        <w:rPr>
          <w:color w:val="000000"/>
          <w:u w:val="single"/>
        </w:rPr>
        <w:t>Over- Snow Vehicle Use Map</w:t>
      </w:r>
      <w:r w:rsidRPr="00D03079">
        <w:rPr>
          <w:color w:val="000000"/>
        </w:rPr>
        <w:t xml:space="preserve">.  </w:t>
      </w:r>
      <w:r w:rsidRPr="00D03079">
        <w:t xml:space="preserve">A map reflecting roads, trails and areas designated for over-snow vehicle use </w:t>
      </w:r>
      <w:r>
        <w:t>on an administrative unit or a Ranger D</w:t>
      </w:r>
      <w:r w:rsidRPr="00D03079">
        <w:t>istrict of the NFS (36 CFR 212.81 and FSM 7711.4).</w:t>
      </w:r>
      <w:r>
        <w:rPr>
          <w:u w:val="single"/>
        </w:rPr>
        <w:t xml:space="preserve">  </w:t>
      </w:r>
      <w:r w:rsidDel="00145DF0">
        <w:rPr>
          <w:u w:val="single"/>
        </w:rPr>
        <w:t xml:space="preserve"> </w:t>
      </w:r>
    </w:p>
    <w:p w14:paraId="1DADCD9C" w14:textId="77777777" w:rsidR="00342B57" w:rsidRDefault="00342B57" w:rsidP="00342B57">
      <w:pPr>
        <w:pStyle w:val="NumberList1"/>
        <w:rPr>
          <w:rFonts w:eastAsia="Arial Unicode MS"/>
        </w:rPr>
      </w:pPr>
      <w:r>
        <w:rPr>
          <w:rFonts w:eastAsia="Arial Unicode MS"/>
          <w:u w:val="single"/>
        </w:rPr>
        <w:t>Primitive Area</w:t>
      </w:r>
      <w:r>
        <w:rPr>
          <w:rFonts w:eastAsia="Arial Unicode MS"/>
        </w:rPr>
        <w:t>.  An area within the NFS classified as primitive on the effective date of the Wilderness Act, September 3, 1964 (36 CFR 261.2).</w:t>
      </w:r>
    </w:p>
    <w:p w14:paraId="2FB5AD5E" w14:textId="77777777" w:rsidR="00342B57" w:rsidRDefault="00342B57" w:rsidP="00342B57">
      <w:pPr>
        <w:pStyle w:val="NumberList1"/>
      </w:pPr>
      <w:r>
        <w:rPr>
          <w:u w:val="single"/>
        </w:rPr>
        <w:t>Private Road</w:t>
      </w:r>
      <w:r>
        <w:t xml:space="preserve">.  A road under private ownership authorized by an easement granted to a private party or a road that provides access pursuant to a reserved or outstanding right. </w:t>
      </w:r>
    </w:p>
    <w:p w14:paraId="67C8C4DD" w14:textId="77777777" w:rsidR="00342B57" w:rsidRDefault="00342B57" w:rsidP="00342B57">
      <w:pPr>
        <w:pStyle w:val="NumberList1"/>
        <w:rPr>
          <w:u w:val="single"/>
        </w:rPr>
      </w:pPr>
      <w:r>
        <w:rPr>
          <w:u w:val="single"/>
        </w:rPr>
        <w:lastRenderedPageBreak/>
        <w:t>Public Road</w:t>
      </w:r>
      <w:r>
        <w:t>.  A road under the jurisdiction of and maintained by a public road authority and open to public travel (23 U.S.C. 101(a)).</w:t>
      </w:r>
    </w:p>
    <w:p w14:paraId="1C354AB3" w14:textId="2E708FB8" w:rsidR="00342B57" w:rsidRDefault="00342B57" w:rsidP="00342B57">
      <w:pPr>
        <w:pStyle w:val="NumberList1"/>
        <w:rPr>
          <w:u w:val="single"/>
        </w:rPr>
      </w:pPr>
      <w:r>
        <w:rPr>
          <w:u w:val="single"/>
        </w:rPr>
        <w:t>Qualified Engineer</w:t>
      </w:r>
      <w:r>
        <w:t>.  An engineer who by experience, certification, education, or license is technically trained and experienced to perform the engineering tasks specified and who is designated by the Regional Office</w:t>
      </w:r>
      <w:r w:rsidR="00770DD7">
        <w:t>,</w:t>
      </w:r>
      <w:r>
        <w:t xml:space="preserve"> Director of Engineering.</w:t>
      </w:r>
      <w:r>
        <w:rPr>
          <w:u w:val="single"/>
        </w:rPr>
        <w:t xml:space="preserve"> </w:t>
      </w:r>
    </w:p>
    <w:p w14:paraId="437F6488" w14:textId="77777777" w:rsidR="00342B57" w:rsidRDefault="00342B57" w:rsidP="00342B57">
      <w:pPr>
        <w:pStyle w:val="NumberList1"/>
        <w:rPr>
          <w:i/>
          <w:iCs/>
          <w:u w:val="single"/>
        </w:rPr>
      </w:pPr>
      <w:r>
        <w:rPr>
          <w:u w:val="single"/>
        </w:rPr>
        <w:t>Road</w:t>
      </w:r>
      <w:r>
        <w:t xml:space="preserve">.  A motor vehicle route over 50 inches wide, unless identified and managed as a trail (36 CFR 212.1).  </w:t>
      </w:r>
    </w:p>
    <w:p w14:paraId="09409565" w14:textId="77777777" w:rsidR="00342B57" w:rsidRDefault="00342B57" w:rsidP="00342B57">
      <w:pPr>
        <w:pStyle w:val="NumberList1"/>
      </w:pPr>
      <w:r>
        <w:rPr>
          <w:u w:val="single"/>
        </w:rPr>
        <w:t>Road Construction or Reconstruction</w:t>
      </w:r>
      <w:r>
        <w:t xml:space="preserve">.  Supervising, inspecting, actual building, and incurrence of all costs incidental to the construction or reconstruction of a road </w:t>
      </w:r>
      <w:r>
        <w:br/>
        <w:t>(36 CFR 212.1).</w:t>
      </w:r>
    </w:p>
    <w:p w14:paraId="0DAFEAF5" w14:textId="77777777" w:rsidR="00342B57" w:rsidRDefault="00342B57" w:rsidP="00342B57">
      <w:pPr>
        <w:pStyle w:val="NumberList1"/>
        <w:rPr>
          <w:u w:val="single"/>
        </w:rPr>
      </w:pPr>
      <w:r>
        <w:rPr>
          <w:u w:val="single"/>
        </w:rPr>
        <w:t>Road Decommissioning</w:t>
      </w:r>
      <w:r>
        <w:t>.  Activities that result in restoration of unneeded roads to a more natural state (FSM 7734).</w:t>
      </w:r>
    </w:p>
    <w:p w14:paraId="30D57360" w14:textId="77777777" w:rsidR="00342B57" w:rsidRDefault="00342B57" w:rsidP="00342B57">
      <w:pPr>
        <w:pStyle w:val="NumberList1"/>
        <w:rPr>
          <w:rFonts w:ascii="Times" w:hAnsi="Times"/>
          <w:i/>
          <w:iCs/>
          <w:strike/>
          <w:u w:val="single"/>
        </w:rPr>
      </w:pPr>
      <w:r>
        <w:rPr>
          <w:u w:val="single"/>
        </w:rPr>
        <w:t>Road Maintenance</w:t>
      </w:r>
      <w:r>
        <w:t>.  Ongoing upkeep of a road necessary to maintain or restore the road in accordance with its road management objectives (FSM 7714).</w:t>
      </w:r>
    </w:p>
    <w:p w14:paraId="07B7F076" w14:textId="77777777" w:rsidR="00342B57" w:rsidRDefault="00342B57" w:rsidP="00342B57">
      <w:pPr>
        <w:pStyle w:val="NumberList1"/>
        <w:rPr>
          <w:u w:val="single"/>
        </w:rPr>
      </w:pPr>
      <w:r>
        <w:rPr>
          <w:u w:val="single"/>
        </w:rPr>
        <w:t>Road Subject to the Highway Safety Act</w:t>
      </w:r>
      <w:r>
        <w:t>.  An NFS road that is open to public use in a standard passenger car, including a road with access restricted on a seasonal basis and a road closed during extreme weather conditions or for emergencies, but which is otherwise open to public</w:t>
      </w:r>
      <w:r>
        <w:rPr>
          <w:b/>
          <w:bCs/>
        </w:rPr>
        <w:t xml:space="preserve"> </w:t>
      </w:r>
      <w:r>
        <w:t>travel.</w:t>
      </w:r>
    </w:p>
    <w:p w14:paraId="36909664" w14:textId="77777777" w:rsidR="00342B57" w:rsidRDefault="00342B57" w:rsidP="00342B57">
      <w:pPr>
        <w:pStyle w:val="NumberList1"/>
      </w:pPr>
      <w:r>
        <w:rPr>
          <w:u w:val="single"/>
        </w:rPr>
        <w:t>Route</w:t>
      </w:r>
      <w:r>
        <w:t>.  A road or trail.</w:t>
      </w:r>
    </w:p>
    <w:p w14:paraId="63E644A8" w14:textId="5E5CB7EC" w:rsidR="00342B57" w:rsidRDefault="00342B57" w:rsidP="00342B57">
      <w:pPr>
        <w:pStyle w:val="NumberList1"/>
      </w:pPr>
      <w:r>
        <w:rPr>
          <w:u w:val="single"/>
        </w:rPr>
        <w:t>Temporary Road or Trail</w:t>
      </w:r>
      <w:r>
        <w:t xml:space="preserve">.  A road or trail necessary for emergency operations or authorized by contract, permit, lease, or other written authorization that is not a </w:t>
      </w:r>
      <w:proofErr w:type="gramStart"/>
      <w:r>
        <w:t>Forest road</w:t>
      </w:r>
      <w:proofErr w:type="gramEnd"/>
      <w:r>
        <w:t xml:space="preserve"> or a Forest trail and that is not included in a </w:t>
      </w:r>
      <w:r w:rsidR="00C53324">
        <w:t>f</w:t>
      </w:r>
      <w:r>
        <w:t xml:space="preserve">orest transportation atlas </w:t>
      </w:r>
      <w:r>
        <w:br/>
        <w:t>(36 CFR 212.1).</w:t>
      </w:r>
    </w:p>
    <w:p w14:paraId="13E4C211" w14:textId="2608B9B2" w:rsidR="00342B57" w:rsidRDefault="00342B57" w:rsidP="00342B57">
      <w:pPr>
        <w:pStyle w:val="NumberList1"/>
      </w:pPr>
      <w:r>
        <w:rPr>
          <w:u w:val="single"/>
        </w:rPr>
        <w:t>Terminal Facility</w:t>
      </w:r>
      <w:r>
        <w:t xml:space="preserve">.  A transfer point between the </w:t>
      </w:r>
      <w:r w:rsidR="00C53324">
        <w:t>f</w:t>
      </w:r>
      <w:r>
        <w:t>orest transportation system and Forest resources served by the system, or between different transportation modes, including parking areas, turnouts, boat ramps and docks, trailheads, marine access facilities, airfields, and heliports.</w:t>
      </w:r>
    </w:p>
    <w:p w14:paraId="49F5C245" w14:textId="77777777" w:rsidR="00342B57" w:rsidRDefault="00342B57" w:rsidP="00342B57">
      <w:pPr>
        <w:pStyle w:val="NumberList1"/>
      </w:pPr>
      <w:r>
        <w:rPr>
          <w:u w:val="single"/>
        </w:rPr>
        <w:t>Trail</w:t>
      </w:r>
      <w:r>
        <w:t>.  A route 50 inches or less in width or a route over 50 inches wide that is identified and managed as a trail (36 CFR 212.1).</w:t>
      </w:r>
    </w:p>
    <w:p w14:paraId="742A9E77" w14:textId="37C896CA" w:rsidR="00342B57" w:rsidRDefault="00342B57" w:rsidP="00342B57">
      <w:pPr>
        <w:pStyle w:val="NumberList1"/>
        <w:rPr>
          <w:u w:val="single"/>
        </w:rPr>
      </w:pPr>
      <w:r>
        <w:rPr>
          <w:u w:val="single"/>
        </w:rPr>
        <w:t>Travel Management Atlas</w:t>
      </w:r>
      <w:r>
        <w:t xml:space="preserve">.  An atlas that consists of a </w:t>
      </w:r>
      <w:r w:rsidR="00C53324">
        <w:t>f</w:t>
      </w:r>
      <w:r>
        <w:t>orest transportation atlas and a MVUM or MVUMs (36 CFR 212.1).</w:t>
      </w:r>
    </w:p>
    <w:p w14:paraId="220E2D6C" w14:textId="254D94E8" w:rsidR="00342B57" w:rsidRDefault="00342B57" w:rsidP="00342B57">
      <w:pPr>
        <w:pStyle w:val="NumberList1"/>
      </w:pPr>
      <w:r>
        <w:rPr>
          <w:u w:val="single"/>
        </w:rPr>
        <w:t>Unauthorized Road or Trail</w:t>
      </w:r>
      <w:r>
        <w:t xml:space="preserve">.  A road or trail that is not a </w:t>
      </w:r>
      <w:proofErr w:type="gramStart"/>
      <w:r>
        <w:t>Forest road</w:t>
      </w:r>
      <w:proofErr w:type="gramEnd"/>
      <w:r>
        <w:t xml:space="preserve"> or trail or a temporary road or trail and that is not included in a </w:t>
      </w:r>
      <w:r w:rsidR="00C53324">
        <w:t>f</w:t>
      </w:r>
      <w:r>
        <w:t xml:space="preserve">orest transportation atlas </w:t>
      </w:r>
      <w:r>
        <w:br/>
        <w:t>(36 CFR 212.1).</w:t>
      </w:r>
    </w:p>
    <w:p w14:paraId="14F15B2F" w14:textId="77777777" w:rsidR="00342B57" w:rsidRPr="00D73108" w:rsidRDefault="00342B57" w:rsidP="00342B57">
      <w:pPr>
        <w:pStyle w:val="NumberList1"/>
        <w:jc w:val="center"/>
        <w:rPr>
          <w:b/>
          <w:u w:val="single"/>
        </w:rPr>
      </w:pPr>
      <w:r>
        <w:br w:type="page"/>
      </w:r>
      <w:r w:rsidRPr="00D73108">
        <w:rPr>
          <w:b/>
          <w:u w:val="single"/>
        </w:rPr>
        <w:lastRenderedPageBreak/>
        <w:t>7705 – Exhibit 01</w:t>
      </w:r>
    </w:p>
    <w:p w14:paraId="66A186D9" w14:textId="77777777" w:rsidR="00342B57" w:rsidRDefault="00342B57" w:rsidP="00E130FB">
      <w:pPr>
        <w:pStyle w:val="Exhibit"/>
        <w:rPr>
          <w:b w:val="0"/>
          <w:bCs/>
        </w:rPr>
      </w:pPr>
      <w:r>
        <w:rPr>
          <w:b w:val="0"/>
          <w:bCs/>
        </w:rPr>
        <w:t>TRAVEL MANAGEMENT TERMINOLOGY</w:t>
      </w:r>
    </w:p>
    <w:p w14:paraId="50DCE144" w14:textId="3156FE0A" w:rsidR="00342B57" w:rsidRDefault="00E130FB" w:rsidP="00E130FB">
      <w:pPr>
        <w:pStyle w:val="Exhibit"/>
        <w:rPr>
          <w:b w:val="0"/>
          <w:bCs/>
        </w:rPr>
      </w:pPr>
      <w:r>
        <w:rPr>
          <w:rFonts w:eastAsia="Arial Unicode MS"/>
          <w:strike/>
          <w:noProof/>
          <w:sz w:val="20"/>
        </w:rPr>
        <mc:AlternateContent>
          <mc:Choice Requires="wpc">
            <w:drawing>
              <wp:inline distT="0" distB="0" distL="0" distR="0" wp14:anchorId="73968B59" wp14:editId="0BAFBFB9">
                <wp:extent cx="5943600" cy="3125401"/>
                <wp:effectExtent l="0" t="0" r="438150" b="227965"/>
                <wp:docPr id="265" name="Canvas 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2" name="AutoShape 229"/>
                        <wps:cNvSpPr>
                          <a:spLocks noChangeArrowheads="1"/>
                        </wps:cNvSpPr>
                        <wps:spPr bwMode="auto">
                          <a:xfrm>
                            <a:off x="3657767" y="114336"/>
                            <a:ext cx="878637" cy="339594"/>
                          </a:xfrm>
                          <a:prstGeom prst="flowChartProcess">
                            <a:avLst/>
                          </a:prstGeom>
                          <a:solidFill>
                            <a:srgbClr val="FFFFFF"/>
                          </a:solidFill>
                          <a:ln w="9525">
                            <a:solidFill>
                              <a:srgbClr val="000000"/>
                            </a:solidFill>
                            <a:miter lim="800000"/>
                            <a:headEnd/>
                            <a:tailEnd/>
                          </a:ln>
                        </wps:spPr>
                        <wps:txbx>
                          <w:txbxContent>
                            <w:p w14:paraId="779EF6A2" w14:textId="77777777" w:rsidR="00575A32" w:rsidRDefault="00575A32" w:rsidP="00E130FB">
                              <w:pPr>
                                <w:jc w:val="center"/>
                                <w:rPr>
                                  <w:sz w:val="5"/>
                                </w:rPr>
                              </w:pPr>
                            </w:p>
                            <w:p w14:paraId="2868A31C" w14:textId="77777777" w:rsidR="00575A32" w:rsidRDefault="00575A32" w:rsidP="00E130FB">
                              <w:pPr>
                                <w:jc w:val="center"/>
                                <w:rPr>
                                  <w:rFonts w:ascii="Arial" w:hAnsi="Arial"/>
                                  <w:b/>
                                  <w:bCs/>
                                  <w:sz w:val="15"/>
                                </w:rPr>
                              </w:pPr>
                              <w:r>
                                <w:rPr>
                                  <w:rFonts w:ascii="Arial" w:hAnsi="Arial"/>
                                  <w:b/>
                                  <w:bCs/>
                                  <w:sz w:val="15"/>
                                </w:rPr>
                                <w:t>Trail</w:t>
                              </w:r>
                            </w:p>
                            <w:p w14:paraId="51461F32" w14:textId="77777777" w:rsidR="00575A32" w:rsidRDefault="00575A32" w:rsidP="00E130FB">
                              <w:pPr>
                                <w:jc w:val="center"/>
                                <w:rPr>
                                  <w:bCs/>
                                  <w:sz w:val="15"/>
                                </w:rPr>
                              </w:pPr>
                            </w:p>
                          </w:txbxContent>
                        </wps:txbx>
                        <wps:bodyPr rot="0" vert="horz" wrap="square" lIns="68580" tIns="34290" rIns="68580" bIns="34290" anchor="t" anchorCtr="0" upright="1">
                          <a:noAutofit/>
                        </wps:bodyPr>
                      </wps:wsp>
                      <wps:wsp>
                        <wps:cNvPr id="223" name="AutoShape 230"/>
                        <wps:cNvSpPr>
                          <a:spLocks noChangeArrowheads="1"/>
                        </wps:cNvSpPr>
                        <wps:spPr bwMode="auto">
                          <a:xfrm>
                            <a:off x="2400437" y="114336"/>
                            <a:ext cx="878637" cy="343007"/>
                          </a:xfrm>
                          <a:prstGeom prst="flowChartProcess">
                            <a:avLst/>
                          </a:prstGeom>
                          <a:solidFill>
                            <a:srgbClr val="FFFFFF"/>
                          </a:solidFill>
                          <a:ln w="9525">
                            <a:solidFill>
                              <a:srgbClr val="000000"/>
                            </a:solidFill>
                            <a:miter lim="800000"/>
                            <a:headEnd/>
                            <a:tailEnd/>
                          </a:ln>
                        </wps:spPr>
                        <wps:txbx>
                          <w:txbxContent>
                            <w:p w14:paraId="0A279995" w14:textId="77777777" w:rsidR="00575A32" w:rsidRDefault="00575A32" w:rsidP="00E130FB">
                              <w:pPr>
                                <w:jc w:val="center"/>
                                <w:rPr>
                                  <w:rFonts w:ascii="Arial" w:hAnsi="Arial"/>
                                  <w:b/>
                                  <w:bCs/>
                                  <w:sz w:val="15"/>
                                </w:rPr>
                              </w:pPr>
                              <w:r>
                                <w:rPr>
                                  <w:rFonts w:ascii="Arial" w:hAnsi="Arial"/>
                                  <w:b/>
                                  <w:bCs/>
                                  <w:sz w:val="15"/>
                                </w:rPr>
                                <w:t>Road</w:t>
                              </w:r>
                            </w:p>
                            <w:p w14:paraId="2C3BA97E" w14:textId="77777777" w:rsidR="00575A32" w:rsidRDefault="00575A32" w:rsidP="00E130FB">
                              <w:pPr>
                                <w:jc w:val="center"/>
                                <w:rPr>
                                  <w:bCs/>
                                  <w:sz w:val="15"/>
                                </w:rPr>
                              </w:pPr>
                            </w:p>
                          </w:txbxContent>
                        </wps:txbx>
                        <wps:bodyPr rot="0" vert="horz" wrap="square" lIns="68580" tIns="34290" rIns="68580" bIns="34290" anchor="t" anchorCtr="0" upright="1">
                          <a:noAutofit/>
                        </wps:bodyPr>
                      </wps:wsp>
                      <wps:wsp>
                        <wps:cNvPr id="224" name="AutoShape 231"/>
                        <wps:cNvSpPr>
                          <a:spLocks noChangeArrowheads="1"/>
                        </wps:cNvSpPr>
                        <wps:spPr bwMode="auto">
                          <a:xfrm>
                            <a:off x="2991760" y="690280"/>
                            <a:ext cx="995496" cy="428332"/>
                          </a:xfrm>
                          <a:prstGeom prst="flowChartProcess">
                            <a:avLst/>
                          </a:prstGeom>
                          <a:solidFill>
                            <a:srgbClr val="FFFFFF"/>
                          </a:solidFill>
                          <a:ln w="9525">
                            <a:solidFill>
                              <a:srgbClr val="000000"/>
                            </a:solidFill>
                            <a:miter lim="800000"/>
                            <a:headEnd/>
                            <a:tailEnd/>
                          </a:ln>
                        </wps:spPr>
                        <wps:txbx>
                          <w:txbxContent>
                            <w:p w14:paraId="07E221BD" w14:textId="77777777" w:rsidR="00575A32" w:rsidRDefault="00575A32" w:rsidP="00E130FB">
                              <w:pPr>
                                <w:jc w:val="center"/>
                                <w:rPr>
                                  <w:rFonts w:ascii="Arial" w:hAnsi="Arial"/>
                                  <w:bCs/>
                                  <w:sz w:val="15"/>
                                </w:rPr>
                              </w:pPr>
                              <w:r>
                                <w:rPr>
                                  <w:rFonts w:ascii="Arial" w:hAnsi="Arial"/>
                                  <w:b/>
                                  <w:bCs/>
                                  <w:sz w:val="15"/>
                                </w:rPr>
                                <w:t>Other Permanent, Authorized Road or Trail</w:t>
                              </w:r>
                              <w:r>
                                <w:rPr>
                                  <w:rFonts w:ascii="Arial" w:hAnsi="Arial"/>
                                  <w:bCs/>
                                  <w:sz w:val="15"/>
                                </w:rPr>
                                <w:t xml:space="preserve"> (1) and (2)</w:t>
                              </w:r>
                            </w:p>
                          </w:txbxContent>
                        </wps:txbx>
                        <wps:bodyPr rot="0" vert="horz" wrap="square" lIns="68580" tIns="34290" rIns="68580" bIns="34290" anchor="t" anchorCtr="0" upright="1">
                          <a:noAutofit/>
                        </wps:bodyPr>
                      </wps:wsp>
                      <wps:wsp>
                        <wps:cNvPr id="225" name="AutoShape 232"/>
                        <wps:cNvSpPr>
                          <a:spLocks noChangeArrowheads="1"/>
                        </wps:cNvSpPr>
                        <wps:spPr bwMode="auto">
                          <a:xfrm>
                            <a:off x="5364081" y="690280"/>
                            <a:ext cx="995496" cy="428332"/>
                          </a:xfrm>
                          <a:prstGeom prst="flowChartProcess">
                            <a:avLst/>
                          </a:prstGeom>
                          <a:solidFill>
                            <a:srgbClr val="FFFFFF"/>
                          </a:solidFill>
                          <a:ln w="9525">
                            <a:solidFill>
                              <a:srgbClr val="000000"/>
                            </a:solidFill>
                            <a:miter lim="800000"/>
                            <a:headEnd/>
                            <a:tailEnd/>
                          </a:ln>
                        </wps:spPr>
                        <wps:txbx>
                          <w:txbxContent>
                            <w:p w14:paraId="093516C5" w14:textId="77777777" w:rsidR="00575A32" w:rsidRDefault="00575A32" w:rsidP="00E130FB">
                              <w:pPr>
                                <w:jc w:val="center"/>
                                <w:rPr>
                                  <w:rFonts w:ascii="Arial" w:hAnsi="Arial"/>
                                  <w:bCs/>
                                  <w:sz w:val="15"/>
                                </w:rPr>
                              </w:pPr>
                              <w:r>
                                <w:rPr>
                                  <w:rFonts w:ascii="Arial" w:hAnsi="Arial"/>
                                  <w:bCs/>
                                  <w:sz w:val="15"/>
                                </w:rPr>
                                <w:t>Temporary</w:t>
                              </w:r>
                            </w:p>
                            <w:p w14:paraId="54B74581" w14:textId="77777777" w:rsidR="00575A32" w:rsidRDefault="00575A32" w:rsidP="00E130FB">
                              <w:pPr>
                                <w:jc w:val="center"/>
                                <w:rPr>
                                  <w:rFonts w:ascii="Arial" w:hAnsi="Arial"/>
                                  <w:bCs/>
                                  <w:sz w:val="15"/>
                                </w:rPr>
                              </w:pPr>
                              <w:r>
                                <w:rPr>
                                  <w:rFonts w:ascii="Arial" w:hAnsi="Arial"/>
                                  <w:bCs/>
                                  <w:sz w:val="15"/>
                                </w:rPr>
                                <w:t>Road or Trail</w:t>
                              </w:r>
                            </w:p>
                            <w:p w14:paraId="15F239B6" w14:textId="77777777" w:rsidR="00575A32" w:rsidRDefault="00575A32" w:rsidP="00E130FB">
                              <w:pPr>
                                <w:jc w:val="center"/>
                                <w:rPr>
                                  <w:bCs/>
                                  <w:sz w:val="15"/>
                                </w:rPr>
                              </w:pPr>
                            </w:p>
                          </w:txbxContent>
                        </wps:txbx>
                        <wps:bodyPr rot="0" vert="horz" wrap="square" lIns="68580" tIns="34290" rIns="68580" bIns="34290" anchor="t" anchorCtr="0" upright="1">
                          <a:noAutofit/>
                        </wps:bodyPr>
                      </wps:wsp>
                      <wps:wsp>
                        <wps:cNvPr id="226" name="AutoShape 233"/>
                        <wps:cNvSpPr>
                          <a:spLocks noChangeArrowheads="1"/>
                        </wps:cNvSpPr>
                        <wps:spPr bwMode="auto">
                          <a:xfrm>
                            <a:off x="1761668" y="690280"/>
                            <a:ext cx="994617" cy="428332"/>
                          </a:xfrm>
                          <a:prstGeom prst="flowChartProcess">
                            <a:avLst/>
                          </a:prstGeom>
                          <a:solidFill>
                            <a:srgbClr val="FFFFFF"/>
                          </a:solidFill>
                          <a:ln w="9525">
                            <a:solidFill>
                              <a:srgbClr val="000000"/>
                            </a:solidFill>
                            <a:miter lim="800000"/>
                            <a:headEnd/>
                            <a:tailEnd/>
                          </a:ln>
                        </wps:spPr>
                        <wps:txbx>
                          <w:txbxContent>
                            <w:p w14:paraId="089CB86A" w14:textId="77777777" w:rsidR="00575A32" w:rsidRDefault="00575A32" w:rsidP="00E130FB">
                              <w:pPr>
                                <w:jc w:val="center"/>
                                <w:rPr>
                                  <w:rFonts w:ascii="Arial" w:hAnsi="Arial"/>
                                  <w:b/>
                                  <w:bCs/>
                                  <w:sz w:val="15"/>
                                </w:rPr>
                              </w:pPr>
                              <w:smartTag w:uri="urn:schemas-microsoft-com:office:smarttags" w:element="date">
                                <w:r>
                                  <w:rPr>
                                    <w:rFonts w:ascii="Arial" w:hAnsi="Arial"/>
                                    <w:b/>
                                    <w:bCs/>
                                    <w:sz w:val="15"/>
                                  </w:rPr>
                                  <w:t>Forest</w:t>
                                </w:r>
                              </w:smartTag>
                            </w:p>
                            <w:p w14:paraId="7F5B5DF2" w14:textId="77777777" w:rsidR="00575A32" w:rsidRDefault="00575A32" w:rsidP="00E130FB">
                              <w:pPr>
                                <w:jc w:val="center"/>
                                <w:rPr>
                                  <w:rFonts w:ascii="Arial" w:hAnsi="Arial"/>
                                  <w:b/>
                                  <w:bCs/>
                                  <w:sz w:val="15"/>
                                </w:rPr>
                              </w:pPr>
                              <w:r>
                                <w:rPr>
                                  <w:rFonts w:ascii="Arial" w:hAnsi="Arial"/>
                                  <w:b/>
                                  <w:bCs/>
                                  <w:sz w:val="15"/>
                                </w:rPr>
                                <w:t>Road or Trail</w:t>
                              </w:r>
                            </w:p>
                            <w:p w14:paraId="6F3009E4" w14:textId="77777777" w:rsidR="00575A32" w:rsidRDefault="00575A32" w:rsidP="00E130FB">
                              <w:pPr>
                                <w:jc w:val="center"/>
                                <w:rPr>
                                  <w:rFonts w:ascii="Arial" w:hAnsi="Arial"/>
                                  <w:bCs/>
                                  <w:sz w:val="15"/>
                                </w:rPr>
                              </w:pPr>
                              <w:r>
                                <w:rPr>
                                  <w:rFonts w:ascii="Arial" w:hAnsi="Arial"/>
                                  <w:bCs/>
                                  <w:sz w:val="15"/>
                                </w:rPr>
                                <w:t>(1)</w:t>
                              </w:r>
                            </w:p>
                          </w:txbxContent>
                        </wps:txbx>
                        <wps:bodyPr rot="0" vert="horz" wrap="square" lIns="68580" tIns="34290" rIns="68580" bIns="34290" anchor="t" anchorCtr="0" upright="1">
                          <a:noAutofit/>
                        </wps:bodyPr>
                      </wps:wsp>
                      <wps:wsp>
                        <wps:cNvPr id="227" name="AutoShape 234"/>
                        <wps:cNvSpPr>
                          <a:spLocks noChangeArrowheads="1"/>
                        </wps:cNvSpPr>
                        <wps:spPr bwMode="auto">
                          <a:xfrm>
                            <a:off x="4133989" y="690280"/>
                            <a:ext cx="995496" cy="428332"/>
                          </a:xfrm>
                          <a:prstGeom prst="flowChartProcess">
                            <a:avLst/>
                          </a:prstGeom>
                          <a:solidFill>
                            <a:srgbClr val="FFFFFF"/>
                          </a:solidFill>
                          <a:ln w="9525">
                            <a:solidFill>
                              <a:srgbClr val="000000"/>
                            </a:solidFill>
                            <a:miter lim="800000"/>
                            <a:headEnd/>
                            <a:tailEnd/>
                          </a:ln>
                        </wps:spPr>
                        <wps:txbx>
                          <w:txbxContent>
                            <w:p w14:paraId="20F86F22" w14:textId="77777777" w:rsidR="00575A32" w:rsidRDefault="00575A32" w:rsidP="00E130FB">
                              <w:pPr>
                                <w:jc w:val="center"/>
                                <w:rPr>
                                  <w:rFonts w:ascii="Arial" w:hAnsi="Arial"/>
                                  <w:bCs/>
                                  <w:sz w:val="15"/>
                                </w:rPr>
                              </w:pPr>
                              <w:r>
                                <w:rPr>
                                  <w:rFonts w:ascii="Arial" w:hAnsi="Arial"/>
                                  <w:bCs/>
                                  <w:sz w:val="15"/>
                                </w:rPr>
                                <w:t>Unauthorized</w:t>
                              </w:r>
                            </w:p>
                            <w:p w14:paraId="75CC3634" w14:textId="77777777" w:rsidR="00575A32" w:rsidRDefault="00575A32" w:rsidP="00E130FB">
                              <w:pPr>
                                <w:jc w:val="center"/>
                                <w:rPr>
                                  <w:rFonts w:ascii="Arial" w:hAnsi="Arial"/>
                                  <w:bCs/>
                                  <w:sz w:val="15"/>
                                </w:rPr>
                              </w:pPr>
                              <w:r>
                                <w:rPr>
                                  <w:rFonts w:ascii="Arial" w:hAnsi="Arial"/>
                                  <w:bCs/>
                                  <w:sz w:val="15"/>
                                </w:rPr>
                                <w:t>Road or Trail</w:t>
                              </w:r>
                            </w:p>
                            <w:p w14:paraId="36485457" w14:textId="77777777" w:rsidR="00575A32" w:rsidRDefault="00575A32" w:rsidP="00E130FB">
                              <w:pPr>
                                <w:jc w:val="center"/>
                                <w:rPr>
                                  <w:bCs/>
                                  <w:sz w:val="15"/>
                                </w:rPr>
                              </w:pPr>
                            </w:p>
                          </w:txbxContent>
                        </wps:txbx>
                        <wps:bodyPr rot="0" vert="horz" wrap="square" lIns="68580" tIns="34290" rIns="68580" bIns="34290" anchor="t" anchorCtr="0" upright="1">
                          <a:noAutofit/>
                        </wps:bodyPr>
                      </wps:wsp>
                      <wps:wsp>
                        <wps:cNvPr id="228" name="AutoShape 235"/>
                        <wps:cNvSpPr>
                          <a:spLocks noChangeArrowheads="1"/>
                        </wps:cNvSpPr>
                        <wps:spPr bwMode="auto">
                          <a:xfrm>
                            <a:off x="3079624" y="1546944"/>
                            <a:ext cx="995496" cy="430038"/>
                          </a:xfrm>
                          <a:prstGeom prst="flowChartProcess">
                            <a:avLst/>
                          </a:prstGeom>
                          <a:solidFill>
                            <a:srgbClr val="FFFFFF"/>
                          </a:solidFill>
                          <a:ln w="9525">
                            <a:solidFill>
                              <a:srgbClr val="000000"/>
                            </a:solidFill>
                            <a:miter lim="800000"/>
                            <a:headEnd/>
                            <a:tailEnd/>
                          </a:ln>
                        </wps:spPr>
                        <wps:txbx>
                          <w:txbxContent>
                            <w:p w14:paraId="0FD8535E" w14:textId="77777777" w:rsidR="00575A32" w:rsidRDefault="00575A32" w:rsidP="00E130FB">
                              <w:pPr>
                                <w:jc w:val="center"/>
                                <w:rPr>
                                  <w:rFonts w:ascii="Arial" w:hAnsi="Arial"/>
                                  <w:b/>
                                  <w:bCs/>
                                  <w:sz w:val="15"/>
                                </w:rPr>
                              </w:pPr>
                              <w:r>
                                <w:rPr>
                                  <w:rFonts w:ascii="Arial" w:hAnsi="Arial"/>
                                  <w:b/>
                                  <w:bCs/>
                                  <w:sz w:val="15"/>
                                </w:rPr>
                                <w:t>State, County, or Local Public ROW</w:t>
                              </w:r>
                            </w:p>
                            <w:p w14:paraId="7902F4BE" w14:textId="77777777" w:rsidR="00575A32" w:rsidRDefault="00575A32" w:rsidP="00E130FB">
                              <w:pPr>
                                <w:jc w:val="center"/>
                                <w:rPr>
                                  <w:rFonts w:ascii="Arial" w:hAnsi="Arial"/>
                                  <w:bCs/>
                                  <w:sz w:val="15"/>
                                </w:rPr>
                              </w:pPr>
                              <w:r>
                                <w:rPr>
                                  <w:rFonts w:ascii="Arial" w:hAnsi="Arial"/>
                                  <w:bCs/>
                                  <w:sz w:val="15"/>
                                </w:rPr>
                                <w:t>(3)</w:t>
                              </w:r>
                            </w:p>
                          </w:txbxContent>
                        </wps:txbx>
                        <wps:bodyPr rot="0" vert="horz" wrap="square" lIns="68580" tIns="34290" rIns="68580" bIns="34290" anchor="t" anchorCtr="0" upright="1">
                          <a:noAutofit/>
                        </wps:bodyPr>
                      </wps:wsp>
                      <wps:wsp>
                        <wps:cNvPr id="229" name="AutoShape 236"/>
                        <wps:cNvSpPr>
                          <a:spLocks noChangeArrowheads="1"/>
                        </wps:cNvSpPr>
                        <wps:spPr bwMode="auto">
                          <a:xfrm>
                            <a:off x="1410213" y="1546944"/>
                            <a:ext cx="995496" cy="427479"/>
                          </a:xfrm>
                          <a:prstGeom prst="flowChartProcess">
                            <a:avLst/>
                          </a:prstGeom>
                          <a:solidFill>
                            <a:srgbClr val="FFFFFF"/>
                          </a:solidFill>
                          <a:ln w="9525">
                            <a:solidFill>
                              <a:srgbClr val="000000"/>
                            </a:solidFill>
                            <a:miter lim="800000"/>
                            <a:headEnd/>
                            <a:tailEnd/>
                          </a:ln>
                        </wps:spPr>
                        <wps:txbx>
                          <w:txbxContent>
                            <w:p w14:paraId="017414B0" w14:textId="77777777" w:rsidR="00575A32" w:rsidRDefault="00575A32" w:rsidP="00E130FB">
                              <w:pPr>
                                <w:jc w:val="center"/>
                                <w:rPr>
                                  <w:rFonts w:ascii="Arial" w:hAnsi="Arial"/>
                                  <w:bCs/>
                                  <w:sz w:val="15"/>
                                </w:rPr>
                              </w:pPr>
                              <w:r>
                                <w:rPr>
                                  <w:rFonts w:ascii="Arial" w:hAnsi="Arial"/>
                                  <w:bCs/>
                                  <w:sz w:val="15"/>
                                </w:rPr>
                                <w:t xml:space="preserve">NFS Road or </w:t>
                              </w:r>
                            </w:p>
                            <w:p w14:paraId="5D4A5A8F" w14:textId="77777777" w:rsidR="00575A32" w:rsidRDefault="00575A32" w:rsidP="00E130FB">
                              <w:pPr>
                                <w:jc w:val="center"/>
                                <w:rPr>
                                  <w:rFonts w:ascii="Arial" w:hAnsi="Arial"/>
                                  <w:bCs/>
                                  <w:sz w:val="15"/>
                                </w:rPr>
                              </w:pPr>
                              <w:r>
                                <w:rPr>
                                  <w:rFonts w:ascii="Arial" w:hAnsi="Arial"/>
                                  <w:bCs/>
                                  <w:sz w:val="15"/>
                                </w:rPr>
                                <w:t>NFS Trail</w:t>
                              </w:r>
                            </w:p>
                            <w:p w14:paraId="088109C1" w14:textId="77777777" w:rsidR="00575A32" w:rsidRDefault="00575A32" w:rsidP="00E130FB">
                              <w:pPr>
                                <w:jc w:val="center"/>
                                <w:rPr>
                                  <w:bCs/>
                                  <w:sz w:val="15"/>
                                </w:rPr>
                              </w:pPr>
                            </w:p>
                          </w:txbxContent>
                        </wps:txbx>
                        <wps:bodyPr rot="0" vert="horz" wrap="square" lIns="68580" tIns="34290" rIns="68580" bIns="34290" anchor="t" anchorCtr="0" upright="1">
                          <a:noAutofit/>
                        </wps:bodyPr>
                      </wps:wsp>
                      <wps:wsp>
                        <wps:cNvPr id="230" name="AutoShape 237"/>
                        <wps:cNvSpPr>
                          <a:spLocks noChangeArrowheads="1"/>
                        </wps:cNvSpPr>
                        <wps:spPr bwMode="auto">
                          <a:xfrm>
                            <a:off x="2464578" y="2232104"/>
                            <a:ext cx="1193189" cy="426625"/>
                          </a:xfrm>
                          <a:prstGeom prst="flowChartProcess">
                            <a:avLst/>
                          </a:prstGeom>
                          <a:solidFill>
                            <a:srgbClr val="FFFFFF"/>
                          </a:solidFill>
                          <a:ln w="9525">
                            <a:solidFill>
                              <a:srgbClr val="000000"/>
                            </a:solidFill>
                            <a:miter lim="800000"/>
                            <a:headEnd/>
                            <a:tailEnd/>
                          </a:ln>
                        </wps:spPr>
                        <wps:txbx>
                          <w:txbxContent>
                            <w:p w14:paraId="595FDBF9" w14:textId="77777777" w:rsidR="00575A32" w:rsidRPr="00704C5B" w:rsidRDefault="00575A32" w:rsidP="00E130FB">
                              <w:pPr>
                                <w:jc w:val="center"/>
                                <w:rPr>
                                  <w:rFonts w:ascii="Arial" w:hAnsi="Arial"/>
                                  <w:b/>
                                  <w:bCs/>
                                  <w:sz w:val="15"/>
                                </w:rPr>
                              </w:pPr>
                              <w:r w:rsidRPr="00704C5B">
                                <w:rPr>
                                  <w:rFonts w:ascii="Arial" w:hAnsi="Arial"/>
                                  <w:b/>
                                  <w:bCs/>
                                  <w:sz w:val="15"/>
                                </w:rPr>
                                <w:t>Designated for Motor Vehicle or</w:t>
                              </w:r>
                            </w:p>
                            <w:p w14:paraId="4D86B566" w14:textId="77777777" w:rsidR="00575A32" w:rsidRPr="00704C5B" w:rsidRDefault="00575A32" w:rsidP="00E130FB">
                              <w:pPr>
                                <w:jc w:val="center"/>
                                <w:rPr>
                                  <w:b/>
                                  <w:bCs/>
                                  <w:sz w:val="15"/>
                                </w:rPr>
                              </w:pPr>
                              <w:r w:rsidRPr="00704C5B">
                                <w:rPr>
                                  <w:b/>
                                  <w:bCs/>
                                  <w:sz w:val="15"/>
                                </w:rPr>
                                <w:t>Over-snow Vehicles Use</w:t>
                              </w:r>
                            </w:p>
                          </w:txbxContent>
                        </wps:txbx>
                        <wps:bodyPr rot="0" vert="horz" wrap="square" lIns="68580" tIns="34290" rIns="68580" bIns="34290" anchor="t" anchorCtr="0" upright="1">
                          <a:noAutofit/>
                        </wps:bodyPr>
                      </wps:wsp>
                      <wps:wsp>
                        <wps:cNvPr id="231" name="AutoShape 238"/>
                        <wps:cNvSpPr>
                          <a:spLocks noChangeArrowheads="1"/>
                        </wps:cNvSpPr>
                        <wps:spPr bwMode="auto">
                          <a:xfrm>
                            <a:off x="795167" y="2232104"/>
                            <a:ext cx="1142228" cy="425772"/>
                          </a:xfrm>
                          <a:prstGeom prst="flowChartProcess">
                            <a:avLst/>
                          </a:prstGeom>
                          <a:solidFill>
                            <a:srgbClr val="FFFFFF"/>
                          </a:solidFill>
                          <a:ln w="9525">
                            <a:solidFill>
                              <a:srgbClr val="000000"/>
                            </a:solidFill>
                            <a:miter lim="800000"/>
                            <a:headEnd/>
                            <a:tailEnd/>
                          </a:ln>
                        </wps:spPr>
                        <wps:txbx>
                          <w:txbxContent>
                            <w:p w14:paraId="43E9F102" w14:textId="77777777" w:rsidR="00575A32" w:rsidRPr="00704C5B" w:rsidRDefault="00575A32" w:rsidP="00E130FB">
                              <w:pPr>
                                <w:jc w:val="center"/>
                                <w:rPr>
                                  <w:b/>
                                  <w:bCs/>
                                  <w:sz w:val="15"/>
                                </w:rPr>
                              </w:pPr>
                              <w:r w:rsidRPr="00704C5B">
                                <w:rPr>
                                  <w:rFonts w:ascii="Arial" w:hAnsi="Arial"/>
                                  <w:b/>
                                  <w:bCs/>
                                  <w:sz w:val="15"/>
                                </w:rPr>
                                <w:t xml:space="preserve">Not Designated for Motor Vehicle </w:t>
                              </w:r>
                              <w:r w:rsidRPr="00704C5B">
                                <w:rPr>
                                  <w:b/>
                                  <w:bCs/>
                                  <w:sz w:val="15"/>
                                </w:rPr>
                                <w:t>or Over-snow Vehicles Use</w:t>
                              </w:r>
                            </w:p>
                            <w:p w14:paraId="00CFA33C" w14:textId="77777777" w:rsidR="00575A32" w:rsidRDefault="00575A32" w:rsidP="00E130FB">
                              <w:pPr>
                                <w:jc w:val="center"/>
                                <w:rPr>
                                  <w:rFonts w:ascii="Arial" w:hAnsi="Arial"/>
                                  <w:b/>
                                  <w:bCs/>
                                  <w:sz w:val="15"/>
                                </w:rPr>
                              </w:pPr>
                            </w:p>
                            <w:p w14:paraId="38B5EF8B" w14:textId="77777777" w:rsidR="00575A32" w:rsidRDefault="00575A32" w:rsidP="00E130FB">
                              <w:pPr>
                                <w:jc w:val="center"/>
                                <w:rPr>
                                  <w:bCs/>
                                  <w:sz w:val="15"/>
                                </w:rPr>
                              </w:pPr>
                            </w:p>
                          </w:txbxContent>
                        </wps:txbx>
                        <wps:bodyPr rot="0" vert="horz" wrap="square" lIns="68580" tIns="34290" rIns="68580" bIns="34290" anchor="t" anchorCtr="0" upright="1">
                          <a:noAutofit/>
                        </wps:bodyPr>
                      </wps:wsp>
                      <wps:wsp>
                        <wps:cNvPr id="232" name="Freeform 239"/>
                        <wps:cNvSpPr>
                          <a:spLocks/>
                        </wps:cNvSpPr>
                        <wps:spPr bwMode="auto">
                          <a:xfrm>
                            <a:off x="3286104" y="178329"/>
                            <a:ext cx="371664" cy="853"/>
                          </a:xfrm>
                          <a:custGeom>
                            <a:avLst/>
                            <a:gdLst>
                              <a:gd name="T0" fmla="*/ 0 w 585"/>
                              <a:gd name="T1" fmla="*/ 0 h 1"/>
                              <a:gd name="T2" fmla="*/ 585 w 585"/>
                              <a:gd name="T3" fmla="*/ 0 h 1"/>
                            </a:gdLst>
                            <a:ahLst/>
                            <a:cxnLst>
                              <a:cxn ang="0">
                                <a:pos x="T0" y="T1"/>
                              </a:cxn>
                              <a:cxn ang="0">
                                <a:pos x="T2" y="T3"/>
                              </a:cxn>
                            </a:cxnLst>
                            <a:rect l="0" t="0" r="r" b="b"/>
                            <a:pathLst>
                              <a:path w="585" h="1">
                                <a:moveTo>
                                  <a:pt x="0" y="0"/>
                                </a:moveTo>
                                <a:lnTo>
                                  <a:pt x="585"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Line 240"/>
                        <wps:cNvCnPr>
                          <a:cxnSpLocks noChangeShapeType="1"/>
                        </wps:cNvCnPr>
                        <wps:spPr bwMode="auto">
                          <a:xfrm>
                            <a:off x="3431079" y="174916"/>
                            <a:ext cx="879" cy="343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241"/>
                        <wps:cNvCnPr>
                          <a:cxnSpLocks noChangeShapeType="1"/>
                        </wps:cNvCnPr>
                        <wps:spPr bwMode="auto">
                          <a:xfrm>
                            <a:off x="2200986" y="518777"/>
                            <a:ext cx="3602413" cy="8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42"/>
                        <wps:cNvCnPr>
                          <a:cxnSpLocks noChangeShapeType="1"/>
                        </wps:cNvCnPr>
                        <wps:spPr bwMode="auto">
                          <a:xfrm>
                            <a:off x="2200986" y="518777"/>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43"/>
                        <wps:cNvCnPr>
                          <a:cxnSpLocks noChangeShapeType="1"/>
                        </wps:cNvCnPr>
                        <wps:spPr bwMode="auto">
                          <a:xfrm>
                            <a:off x="3518942" y="518777"/>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44"/>
                        <wps:cNvCnPr>
                          <a:cxnSpLocks noChangeShapeType="1"/>
                        </wps:cNvCnPr>
                        <wps:spPr bwMode="auto">
                          <a:xfrm>
                            <a:off x="4661171" y="518777"/>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245"/>
                        <wps:cNvCnPr>
                          <a:cxnSpLocks noChangeShapeType="1"/>
                        </wps:cNvCnPr>
                        <wps:spPr bwMode="auto">
                          <a:xfrm>
                            <a:off x="5803399" y="518777"/>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46"/>
                        <wps:cNvCnPr>
                          <a:cxnSpLocks noChangeShapeType="1"/>
                        </wps:cNvCnPr>
                        <wps:spPr bwMode="auto">
                          <a:xfrm>
                            <a:off x="1937395" y="1375440"/>
                            <a:ext cx="1581547" cy="8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247"/>
                        <wps:cNvCnPr>
                          <a:cxnSpLocks noChangeShapeType="1"/>
                        </wps:cNvCnPr>
                        <wps:spPr bwMode="auto">
                          <a:xfrm>
                            <a:off x="2200986" y="1118612"/>
                            <a:ext cx="879" cy="2576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248"/>
                        <wps:cNvCnPr>
                          <a:cxnSpLocks noChangeShapeType="1"/>
                        </wps:cNvCnPr>
                        <wps:spPr bwMode="auto">
                          <a:xfrm>
                            <a:off x="3518942" y="1375440"/>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249"/>
                        <wps:cNvCnPr>
                          <a:cxnSpLocks noChangeShapeType="1"/>
                        </wps:cNvCnPr>
                        <wps:spPr bwMode="auto">
                          <a:xfrm>
                            <a:off x="1937395" y="1375440"/>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AutoShape 250"/>
                        <wps:cNvSpPr>
                          <a:spLocks noChangeArrowheads="1"/>
                        </wps:cNvSpPr>
                        <wps:spPr bwMode="auto">
                          <a:xfrm>
                            <a:off x="4393" y="2918118"/>
                            <a:ext cx="995496" cy="424919"/>
                          </a:xfrm>
                          <a:prstGeom prst="flowChartProcess">
                            <a:avLst/>
                          </a:prstGeom>
                          <a:solidFill>
                            <a:srgbClr val="FFFFFF"/>
                          </a:solidFill>
                          <a:ln w="9525">
                            <a:solidFill>
                              <a:srgbClr val="000000"/>
                            </a:solidFill>
                            <a:miter lim="800000"/>
                            <a:headEnd/>
                            <a:tailEnd/>
                          </a:ln>
                        </wps:spPr>
                        <wps:txbx>
                          <w:txbxContent>
                            <w:p w14:paraId="36B36A8F" w14:textId="77777777" w:rsidR="00575A32" w:rsidRDefault="00575A32" w:rsidP="00E130FB">
                              <w:pPr>
                                <w:jc w:val="center"/>
                                <w:rPr>
                                  <w:rFonts w:ascii="Arial" w:hAnsi="Arial"/>
                                  <w:bCs/>
                                  <w:sz w:val="15"/>
                                </w:rPr>
                              </w:pPr>
                              <w:r>
                                <w:rPr>
                                  <w:rFonts w:ascii="Arial" w:hAnsi="Arial"/>
                                  <w:bCs/>
                                  <w:sz w:val="15"/>
                                </w:rPr>
                                <w:t>Non-Motorized Trails</w:t>
                              </w:r>
                            </w:p>
                            <w:p w14:paraId="1C0BC4B2" w14:textId="77777777" w:rsidR="00575A32" w:rsidRDefault="00575A32" w:rsidP="00E130FB">
                              <w:pPr>
                                <w:jc w:val="center"/>
                                <w:rPr>
                                  <w:bCs/>
                                  <w:sz w:val="15"/>
                                </w:rPr>
                              </w:pPr>
                            </w:p>
                          </w:txbxContent>
                        </wps:txbx>
                        <wps:bodyPr rot="0" vert="horz" wrap="square" lIns="68580" tIns="34290" rIns="68580" bIns="34290" anchor="t" anchorCtr="0" upright="1">
                          <a:noAutofit/>
                        </wps:bodyPr>
                      </wps:wsp>
                      <wps:wsp>
                        <wps:cNvPr id="244" name="AutoShape 251"/>
                        <wps:cNvSpPr>
                          <a:spLocks noChangeArrowheads="1"/>
                        </wps:cNvSpPr>
                        <wps:spPr bwMode="auto">
                          <a:xfrm>
                            <a:off x="1146622" y="2918118"/>
                            <a:ext cx="995496" cy="424919"/>
                          </a:xfrm>
                          <a:prstGeom prst="flowChartProcess">
                            <a:avLst/>
                          </a:prstGeom>
                          <a:solidFill>
                            <a:srgbClr val="FFFFFF"/>
                          </a:solidFill>
                          <a:ln w="9525">
                            <a:solidFill>
                              <a:srgbClr val="000000"/>
                            </a:solidFill>
                            <a:miter lim="800000"/>
                            <a:headEnd/>
                            <a:tailEnd/>
                          </a:ln>
                        </wps:spPr>
                        <wps:txbx>
                          <w:txbxContent>
                            <w:p w14:paraId="0A85A4DA" w14:textId="77777777" w:rsidR="00575A32" w:rsidRDefault="00575A32" w:rsidP="00E130FB">
                              <w:pPr>
                                <w:jc w:val="center"/>
                                <w:rPr>
                                  <w:rFonts w:ascii="Arial" w:hAnsi="Arial"/>
                                  <w:b/>
                                  <w:bCs/>
                                  <w:sz w:val="15"/>
                                </w:rPr>
                              </w:pPr>
                              <w:r>
                                <w:rPr>
                                  <w:rFonts w:ascii="Arial" w:hAnsi="Arial"/>
                                  <w:b/>
                                  <w:bCs/>
                                  <w:sz w:val="15"/>
                                </w:rPr>
                                <w:t>Single-Purpose Roads and Trails</w:t>
                              </w:r>
                            </w:p>
                            <w:p w14:paraId="4411FDE9" w14:textId="77777777" w:rsidR="00575A32" w:rsidRDefault="00575A32" w:rsidP="00E130FB">
                              <w:pPr>
                                <w:jc w:val="center"/>
                                <w:rPr>
                                  <w:rFonts w:ascii="Arial" w:hAnsi="Arial"/>
                                  <w:bCs/>
                                  <w:sz w:val="15"/>
                                </w:rPr>
                              </w:pPr>
                              <w:r>
                                <w:rPr>
                                  <w:rFonts w:ascii="Arial" w:hAnsi="Arial"/>
                                  <w:bCs/>
                                  <w:sz w:val="15"/>
                                </w:rPr>
                                <w:t>(5)</w:t>
                              </w:r>
                            </w:p>
                          </w:txbxContent>
                        </wps:txbx>
                        <wps:bodyPr rot="0" vert="horz" wrap="square" lIns="68580" tIns="34290" rIns="68580" bIns="34290" anchor="t" anchorCtr="0" upright="1">
                          <a:noAutofit/>
                        </wps:bodyPr>
                      </wps:wsp>
                      <wps:wsp>
                        <wps:cNvPr id="245" name="AutoShape 252"/>
                        <wps:cNvSpPr>
                          <a:spLocks noChangeArrowheads="1"/>
                        </wps:cNvSpPr>
                        <wps:spPr bwMode="auto">
                          <a:xfrm>
                            <a:off x="2288850" y="2918118"/>
                            <a:ext cx="995496" cy="424919"/>
                          </a:xfrm>
                          <a:prstGeom prst="flowChartProcess">
                            <a:avLst/>
                          </a:prstGeom>
                          <a:solidFill>
                            <a:srgbClr val="FFFFFF"/>
                          </a:solidFill>
                          <a:ln w="9525">
                            <a:solidFill>
                              <a:srgbClr val="000000"/>
                            </a:solidFill>
                            <a:miter lim="800000"/>
                            <a:headEnd/>
                            <a:tailEnd/>
                          </a:ln>
                        </wps:spPr>
                        <wps:txbx>
                          <w:txbxContent>
                            <w:p w14:paraId="0146AEC3" w14:textId="77777777" w:rsidR="00575A32" w:rsidRDefault="00575A32" w:rsidP="00E130FB">
                              <w:pPr>
                                <w:jc w:val="center"/>
                                <w:rPr>
                                  <w:rFonts w:ascii="Arial" w:hAnsi="Arial"/>
                                  <w:b/>
                                  <w:bCs/>
                                  <w:sz w:val="15"/>
                                </w:rPr>
                              </w:pPr>
                              <w:r>
                                <w:rPr>
                                  <w:rFonts w:ascii="Arial" w:hAnsi="Arial"/>
                                  <w:b/>
                                  <w:bCs/>
                                  <w:sz w:val="15"/>
                                </w:rPr>
                                <w:t>Designated</w:t>
                              </w:r>
                            </w:p>
                            <w:p w14:paraId="0FAB1D86" w14:textId="77777777" w:rsidR="00575A32" w:rsidRDefault="00575A32" w:rsidP="00E130FB">
                              <w:pPr>
                                <w:jc w:val="center"/>
                                <w:rPr>
                                  <w:rFonts w:ascii="Arial" w:hAnsi="Arial"/>
                                  <w:b/>
                                  <w:bCs/>
                                  <w:sz w:val="15"/>
                                </w:rPr>
                              </w:pPr>
                              <w:r>
                                <w:rPr>
                                  <w:rFonts w:ascii="Arial" w:hAnsi="Arial"/>
                                  <w:b/>
                                  <w:bCs/>
                                  <w:sz w:val="15"/>
                                </w:rPr>
                                <w:t>Trails</w:t>
                              </w:r>
                            </w:p>
                            <w:p w14:paraId="32985760" w14:textId="77777777" w:rsidR="00575A32" w:rsidRDefault="00575A32" w:rsidP="00E130FB">
                              <w:pPr>
                                <w:jc w:val="center"/>
                                <w:rPr>
                                  <w:rFonts w:ascii="Arial" w:hAnsi="Arial"/>
                                  <w:bCs/>
                                  <w:sz w:val="15"/>
                                </w:rPr>
                              </w:pPr>
                              <w:r>
                                <w:rPr>
                                  <w:rFonts w:ascii="Arial" w:hAnsi="Arial"/>
                                  <w:bCs/>
                                  <w:sz w:val="15"/>
                                </w:rPr>
                                <w:t>(6)</w:t>
                              </w:r>
                            </w:p>
                          </w:txbxContent>
                        </wps:txbx>
                        <wps:bodyPr rot="0" vert="horz" wrap="square" lIns="68580" tIns="34290" rIns="68580" bIns="34290" anchor="t" anchorCtr="0" upright="1">
                          <a:noAutofit/>
                        </wps:bodyPr>
                      </wps:wsp>
                      <wps:wsp>
                        <wps:cNvPr id="246" name="Line 253"/>
                        <wps:cNvCnPr>
                          <a:cxnSpLocks noChangeShapeType="1"/>
                        </wps:cNvCnPr>
                        <wps:spPr bwMode="auto">
                          <a:xfrm>
                            <a:off x="1234485" y="2146779"/>
                            <a:ext cx="1757275" cy="8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254"/>
                        <wps:cNvCnPr>
                          <a:cxnSpLocks noChangeShapeType="1"/>
                        </wps:cNvCnPr>
                        <wps:spPr bwMode="auto">
                          <a:xfrm>
                            <a:off x="1234485" y="2146779"/>
                            <a:ext cx="879" cy="853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255"/>
                        <wps:cNvCnPr>
                          <a:cxnSpLocks noChangeShapeType="1"/>
                        </wps:cNvCnPr>
                        <wps:spPr bwMode="auto">
                          <a:xfrm>
                            <a:off x="2991760" y="2146779"/>
                            <a:ext cx="879" cy="853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256"/>
                        <wps:cNvCnPr>
                          <a:cxnSpLocks noChangeShapeType="1"/>
                        </wps:cNvCnPr>
                        <wps:spPr bwMode="auto">
                          <a:xfrm>
                            <a:off x="1937395" y="1975276"/>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257"/>
                        <wps:cNvCnPr>
                          <a:cxnSpLocks noChangeShapeType="1"/>
                        </wps:cNvCnPr>
                        <wps:spPr bwMode="auto">
                          <a:xfrm>
                            <a:off x="531576" y="2831940"/>
                            <a:ext cx="1142228" cy="8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258"/>
                        <wps:cNvCnPr>
                          <a:cxnSpLocks noChangeShapeType="1"/>
                        </wps:cNvCnPr>
                        <wps:spPr bwMode="auto">
                          <a:xfrm>
                            <a:off x="531576" y="2831940"/>
                            <a:ext cx="879" cy="86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259"/>
                        <wps:cNvCnPr>
                          <a:cxnSpLocks noChangeShapeType="1"/>
                        </wps:cNvCnPr>
                        <wps:spPr bwMode="auto">
                          <a:xfrm>
                            <a:off x="1673804" y="2831940"/>
                            <a:ext cx="879" cy="86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260"/>
                        <wps:cNvCnPr>
                          <a:cxnSpLocks noChangeShapeType="1"/>
                        </wps:cNvCnPr>
                        <wps:spPr bwMode="auto">
                          <a:xfrm>
                            <a:off x="1234485" y="2660436"/>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AutoShape 261"/>
                        <wps:cNvSpPr>
                          <a:spLocks noChangeArrowheads="1"/>
                        </wps:cNvSpPr>
                        <wps:spPr bwMode="auto">
                          <a:xfrm>
                            <a:off x="3431079" y="2918118"/>
                            <a:ext cx="995496" cy="424919"/>
                          </a:xfrm>
                          <a:prstGeom prst="flowChartProcess">
                            <a:avLst/>
                          </a:prstGeom>
                          <a:solidFill>
                            <a:srgbClr val="FFFFFF"/>
                          </a:solidFill>
                          <a:ln w="9525">
                            <a:solidFill>
                              <a:srgbClr val="000000"/>
                            </a:solidFill>
                            <a:miter lim="800000"/>
                            <a:headEnd/>
                            <a:tailEnd/>
                          </a:ln>
                        </wps:spPr>
                        <wps:txbx>
                          <w:txbxContent>
                            <w:p w14:paraId="195CDDF9" w14:textId="77777777" w:rsidR="00575A32" w:rsidRDefault="00575A32" w:rsidP="00E130FB">
                              <w:pPr>
                                <w:jc w:val="center"/>
                                <w:rPr>
                                  <w:rFonts w:ascii="Arial" w:hAnsi="Arial"/>
                                  <w:b/>
                                  <w:bCs/>
                                  <w:sz w:val="15"/>
                                </w:rPr>
                              </w:pPr>
                              <w:r>
                                <w:rPr>
                                  <w:rFonts w:ascii="Arial" w:hAnsi="Arial"/>
                                  <w:b/>
                                  <w:bCs/>
                                  <w:sz w:val="15"/>
                                </w:rPr>
                                <w:t>Designated</w:t>
                              </w:r>
                            </w:p>
                            <w:p w14:paraId="1ABC5E5B" w14:textId="77777777" w:rsidR="00575A32" w:rsidRDefault="00575A32" w:rsidP="00E130FB">
                              <w:pPr>
                                <w:jc w:val="center"/>
                                <w:rPr>
                                  <w:rFonts w:ascii="Arial" w:hAnsi="Arial"/>
                                  <w:b/>
                                  <w:bCs/>
                                  <w:sz w:val="15"/>
                                </w:rPr>
                              </w:pPr>
                              <w:r>
                                <w:rPr>
                                  <w:rFonts w:ascii="Arial" w:hAnsi="Arial"/>
                                  <w:b/>
                                  <w:bCs/>
                                  <w:sz w:val="15"/>
                                </w:rPr>
                                <w:t>Roads</w:t>
                              </w:r>
                            </w:p>
                            <w:p w14:paraId="477C906D" w14:textId="77777777" w:rsidR="00575A32" w:rsidRDefault="00575A32" w:rsidP="00E130FB">
                              <w:pPr>
                                <w:jc w:val="center"/>
                                <w:rPr>
                                  <w:rFonts w:ascii="Arial" w:hAnsi="Arial"/>
                                  <w:bCs/>
                                  <w:sz w:val="15"/>
                                </w:rPr>
                              </w:pPr>
                              <w:r>
                                <w:rPr>
                                  <w:rFonts w:ascii="Arial" w:hAnsi="Arial"/>
                                  <w:bCs/>
                                  <w:sz w:val="15"/>
                                </w:rPr>
                                <w:t>(6)</w:t>
                              </w:r>
                            </w:p>
                          </w:txbxContent>
                        </wps:txbx>
                        <wps:bodyPr rot="0" vert="horz" wrap="square" lIns="68580" tIns="34290" rIns="68580" bIns="34290" anchor="t" anchorCtr="0" upright="1">
                          <a:noAutofit/>
                        </wps:bodyPr>
                      </wps:wsp>
                      <wps:wsp>
                        <wps:cNvPr id="255" name="AutoShape 262"/>
                        <wps:cNvSpPr>
                          <a:spLocks noChangeArrowheads="1"/>
                        </wps:cNvSpPr>
                        <wps:spPr bwMode="auto">
                          <a:xfrm>
                            <a:off x="4749035" y="2918118"/>
                            <a:ext cx="995496" cy="424919"/>
                          </a:xfrm>
                          <a:prstGeom prst="flowChartProcess">
                            <a:avLst/>
                          </a:prstGeom>
                          <a:solidFill>
                            <a:srgbClr val="FFFFFF"/>
                          </a:solidFill>
                          <a:ln w="9525">
                            <a:solidFill>
                              <a:srgbClr val="000000"/>
                            </a:solidFill>
                            <a:miter lim="800000"/>
                            <a:headEnd/>
                            <a:tailEnd/>
                          </a:ln>
                        </wps:spPr>
                        <wps:txbx>
                          <w:txbxContent>
                            <w:p w14:paraId="10BD931C" w14:textId="77777777" w:rsidR="00575A32" w:rsidRDefault="00575A32" w:rsidP="00E130FB">
                              <w:pPr>
                                <w:jc w:val="center"/>
                                <w:rPr>
                                  <w:rFonts w:ascii="Arial" w:hAnsi="Arial"/>
                                  <w:b/>
                                  <w:bCs/>
                                  <w:sz w:val="15"/>
                                </w:rPr>
                              </w:pPr>
                              <w:r>
                                <w:rPr>
                                  <w:rFonts w:ascii="Arial" w:hAnsi="Arial"/>
                                  <w:b/>
                                  <w:bCs/>
                                  <w:sz w:val="15"/>
                                </w:rPr>
                                <w:t>Designated</w:t>
                              </w:r>
                            </w:p>
                            <w:p w14:paraId="53C14B5F" w14:textId="77777777" w:rsidR="00575A32" w:rsidRDefault="00575A32" w:rsidP="00E130FB">
                              <w:pPr>
                                <w:jc w:val="center"/>
                                <w:rPr>
                                  <w:rFonts w:ascii="Arial" w:hAnsi="Arial"/>
                                  <w:b/>
                                  <w:bCs/>
                                  <w:sz w:val="15"/>
                                </w:rPr>
                              </w:pPr>
                              <w:r>
                                <w:rPr>
                                  <w:rFonts w:ascii="Arial" w:hAnsi="Arial"/>
                                  <w:b/>
                                  <w:bCs/>
                                  <w:sz w:val="15"/>
                                </w:rPr>
                                <w:t>Areas</w:t>
                              </w:r>
                            </w:p>
                            <w:p w14:paraId="3975702D" w14:textId="77777777" w:rsidR="00575A32" w:rsidRDefault="00575A32" w:rsidP="00E130FB">
                              <w:pPr>
                                <w:jc w:val="center"/>
                                <w:rPr>
                                  <w:rFonts w:ascii="Arial" w:hAnsi="Arial"/>
                                  <w:bCs/>
                                  <w:sz w:val="15"/>
                                </w:rPr>
                              </w:pPr>
                              <w:r>
                                <w:rPr>
                                  <w:rFonts w:ascii="Arial" w:hAnsi="Arial"/>
                                  <w:bCs/>
                                  <w:sz w:val="15"/>
                                </w:rPr>
                                <w:t>(6)</w:t>
                              </w:r>
                            </w:p>
                          </w:txbxContent>
                        </wps:txbx>
                        <wps:bodyPr rot="0" vert="horz" wrap="square" lIns="68580" tIns="34290" rIns="68580" bIns="34290" anchor="t" anchorCtr="0" upright="1">
                          <a:noAutofit/>
                        </wps:bodyPr>
                      </wps:wsp>
                      <wps:wsp>
                        <wps:cNvPr id="256" name="Line 263"/>
                        <wps:cNvCnPr>
                          <a:cxnSpLocks noChangeShapeType="1"/>
                        </wps:cNvCnPr>
                        <wps:spPr bwMode="auto">
                          <a:xfrm>
                            <a:off x="2816033" y="2831940"/>
                            <a:ext cx="1142228" cy="8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264"/>
                        <wps:cNvCnPr>
                          <a:cxnSpLocks noChangeShapeType="1"/>
                        </wps:cNvCnPr>
                        <wps:spPr bwMode="auto">
                          <a:xfrm>
                            <a:off x="2816033" y="2831940"/>
                            <a:ext cx="879" cy="86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265"/>
                        <wps:cNvCnPr>
                          <a:cxnSpLocks noChangeShapeType="1"/>
                        </wps:cNvCnPr>
                        <wps:spPr bwMode="auto">
                          <a:xfrm>
                            <a:off x="3958261" y="2831940"/>
                            <a:ext cx="879" cy="86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266"/>
                        <wps:cNvCnPr>
                          <a:cxnSpLocks noChangeShapeType="1"/>
                        </wps:cNvCnPr>
                        <wps:spPr bwMode="auto">
                          <a:xfrm>
                            <a:off x="2991760" y="2660436"/>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AutoShape 267"/>
                        <wps:cNvSpPr>
                          <a:spLocks noChangeArrowheads="1"/>
                        </wps:cNvSpPr>
                        <wps:spPr bwMode="auto">
                          <a:xfrm>
                            <a:off x="4661171" y="1546944"/>
                            <a:ext cx="995496" cy="430038"/>
                          </a:xfrm>
                          <a:prstGeom prst="flowChartProcess">
                            <a:avLst/>
                          </a:prstGeom>
                          <a:solidFill>
                            <a:srgbClr val="FFFFFF"/>
                          </a:solidFill>
                          <a:ln w="9525">
                            <a:solidFill>
                              <a:srgbClr val="000000"/>
                            </a:solidFill>
                            <a:miter lim="800000"/>
                            <a:headEnd/>
                            <a:tailEnd/>
                          </a:ln>
                        </wps:spPr>
                        <wps:txbx>
                          <w:txbxContent>
                            <w:p w14:paraId="695D4111" w14:textId="77777777" w:rsidR="00575A32" w:rsidRDefault="00575A32" w:rsidP="00E130FB">
                              <w:pPr>
                                <w:jc w:val="center"/>
                                <w:rPr>
                                  <w:rFonts w:ascii="Arial" w:hAnsi="Arial"/>
                                  <w:b/>
                                  <w:bCs/>
                                  <w:sz w:val="15"/>
                                </w:rPr>
                              </w:pPr>
                              <w:r>
                                <w:rPr>
                                  <w:rFonts w:ascii="Arial" w:hAnsi="Arial"/>
                                  <w:b/>
                                  <w:bCs/>
                                  <w:sz w:val="15"/>
                                </w:rPr>
                                <w:t>Private</w:t>
                              </w:r>
                            </w:p>
                            <w:p w14:paraId="39961765" w14:textId="77777777" w:rsidR="00575A32" w:rsidRDefault="00575A32" w:rsidP="00E130FB">
                              <w:pPr>
                                <w:jc w:val="center"/>
                                <w:rPr>
                                  <w:rFonts w:ascii="Arial" w:hAnsi="Arial"/>
                                  <w:b/>
                                  <w:bCs/>
                                  <w:sz w:val="15"/>
                                </w:rPr>
                              </w:pPr>
                              <w:r>
                                <w:rPr>
                                  <w:rFonts w:ascii="Arial" w:hAnsi="Arial"/>
                                  <w:b/>
                                  <w:bCs/>
                                  <w:sz w:val="15"/>
                                </w:rPr>
                                <w:t>Road or Trail</w:t>
                              </w:r>
                            </w:p>
                            <w:p w14:paraId="4E0C5EF3" w14:textId="77777777" w:rsidR="00575A32" w:rsidRDefault="00575A32" w:rsidP="00E130FB">
                              <w:pPr>
                                <w:jc w:val="center"/>
                                <w:rPr>
                                  <w:bCs/>
                                  <w:sz w:val="15"/>
                                </w:rPr>
                              </w:pPr>
                              <w:r>
                                <w:rPr>
                                  <w:rFonts w:ascii="Arial" w:hAnsi="Arial"/>
                                  <w:bCs/>
                                  <w:sz w:val="15"/>
                                </w:rPr>
                                <w:t>(4)</w:t>
                              </w:r>
                            </w:p>
                          </w:txbxContent>
                        </wps:txbx>
                        <wps:bodyPr rot="0" vert="horz" wrap="square" lIns="68580" tIns="34290" rIns="68580" bIns="34290" anchor="t" anchorCtr="0" upright="1">
                          <a:noAutofit/>
                        </wps:bodyPr>
                      </wps:wsp>
                      <wps:wsp>
                        <wps:cNvPr id="261" name="Line 268"/>
                        <wps:cNvCnPr>
                          <a:cxnSpLocks noChangeShapeType="1"/>
                        </wps:cNvCnPr>
                        <wps:spPr bwMode="auto">
                          <a:xfrm>
                            <a:off x="3694670" y="1375440"/>
                            <a:ext cx="1493683" cy="8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269"/>
                        <wps:cNvCnPr>
                          <a:cxnSpLocks noChangeShapeType="1"/>
                        </wps:cNvCnPr>
                        <wps:spPr bwMode="auto">
                          <a:xfrm>
                            <a:off x="3694670" y="1375440"/>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Line 270"/>
                        <wps:cNvCnPr>
                          <a:cxnSpLocks noChangeShapeType="1"/>
                        </wps:cNvCnPr>
                        <wps:spPr bwMode="auto">
                          <a:xfrm>
                            <a:off x="3782534" y="1118612"/>
                            <a:ext cx="879" cy="2568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271"/>
                        <wps:cNvCnPr>
                          <a:cxnSpLocks noChangeShapeType="1"/>
                        </wps:cNvCnPr>
                        <wps:spPr bwMode="auto">
                          <a:xfrm>
                            <a:off x="5188353" y="1375440"/>
                            <a:ext cx="879" cy="171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3968B59" id="Canvas 265" o:spid="_x0000_s1026" editas="canvas" style="width:468pt;height:246.1pt;mso-position-horizontal-relative:char;mso-position-vertical-relative:line" coordsize="59436,31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31248;visibility:visible;mso-wrap-style:square">
                  <v:fill o:detectmouseclick="t"/>
                  <v:path o:connecttype="none"/>
                </v:shape>
                <v:shapetype id="_x0000_t109" coordsize="21600,21600" o:spt="109" path="m,l,21600r21600,l21600,xe">
                  <v:stroke joinstyle="miter"/>
                  <v:path gradientshapeok="t" o:connecttype="rect"/>
                </v:shapetype>
                <v:shape id="AutoShape 229" o:spid="_x0000_s1028" type="#_x0000_t109" style="position:absolute;left:36577;top:1143;width:8787;height:3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">
                  <v:textbox inset="5.4pt,2.7pt,5.4pt,2.7pt">
                    <w:txbxContent>
                      <w:p w14:paraId="779EF6A2" w14:textId="77777777" w:rsidR="00575A32" w:rsidRDefault="00575A32" w:rsidP="00E130FB">
                        <w:pPr>
                          <w:jc w:val="center"/>
                          <w:rPr>
                            <w:sz w:val="5"/>
                          </w:rPr>
                        </w:pPr>
                      </w:p>
                      <w:p w14:paraId="2868A31C" w14:textId="77777777" w:rsidR="00575A32" w:rsidRDefault="00575A32" w:rsidP="00E130FB">
                        <w:pPr>
                          <w:jc w:val="center"/>
                          <w:rPr>
                            <w:rFonts w:ascii="Arial" w:hAnsi="Arial"/>
                            <w:b/>
                            <w:bCs/>
                            <w:sz w:val="15"/>
                          </w:rPr>
                        </w:pPr>
                        <w:r>
                          <w:rPr>
                            <w:rFonts w:ascii="Arial" w:hAnsi="Arial"/>
                            <w:b/>
                            <w:bCs/>
                            <w:sz w:val="15"/>
                          </w:rPr>
                          <w:t>Trail</w:t>
                        </w:r>
                      </w:p>
                      <w:p w14:paraId="51461F32" w14:textId="77777777" w:rsidR="00575A32" w:rsidRDefault="00575A32" w:rsidP="00E130FB">
                        <w:pPr>
                          <w:jc w:val="center"/>
                          <w:rPr>
                            <w:bCs/>
                            <w:sz w:val="15"/>
                          </w:rPr>
                        </w:pPr>
                      </w:p>
                    </w:txbxContent>
                  </v:textbox>
                </v:shape>
                <v:shape id="AutoShape 230" o:spid="_x0000_s1029" type="#_x0000_t109" style="position:absolute;left:24004;top:1143;width:8786;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">
                  <v:textbox inset="5.4pt,2.7pt,5.4pt,2.7pt">
                    <w:txbxContent>
                      <w:p w14:paraId="0A279995" w14:textId="77777777" w:rsidR="00575A32" w:rsidRDefault="00575A32" w:rsidP="00E130FB">
                        <w:pPr>
                          <w:jc w:val="center"/>
                          <w:rPr>
                            <w:rFonts w:ascii="Arial" w:hAnsi="Arial"/>
                            <w:b/>
                            <w:bCs/>
                            <w:sz w:val="15"/>
                          </w:rPr>
                        </w:pPr>
                        <w:r>
                          <w:rPr>
                            <w:rFonts w:ascii="Arial" w:hAnsi="Arial"/>
                            <w:b/>
                            <w:bCs/>
                            <w:sz w:val="15"/>
                          </w:rPr>
                          <w:t>Road</w:t>
                        </w:r>
                      </w:p>
                      <w:p w14:paraId="2C3BA97E" w14:textId="77777777" w:rsidR="00575A32" w:rsidRDefault="00575A32" w:rsidP="00E130FB">
                        <w:pPr>
                          <w:jc w:val="center"/>
                          <w:rPr>
                            <w:bCs/>
                            <w:sz w:val="15"/>
                          </w:rPr>
                        </w:pPr>
                      </w:p>
                    </w:txbxContent>
                  </v:textbox>
                </v:shape>
                <v:shape id="AutoShape 231" o:spid="_x0000_s1030" type="#_x0000_t109" style="position:absolute;left:29917;top:6902;width:9955;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">
                  <v:textbox inset="5.4pt,2.7pt,5.4pt,2.7pt">
                    <w:txbxContent>
                      <w:p w14:paraId="07E221BD" w14:textId="77777777" w:rsidR="00575A32" w:rsidRDefault="00575A32" w:rsidP="00E130FB">
                        <w:pPr>
                          <w:jc w:val="center"/>
                          <w:rPr>
                            <w:rFonts w:ascii="Arial" w:hAnsi="Arial"/>
                            <w:bCs/>
                            <w:sz w:val="15"/>
                          </w:rPr>
                        </w:pPr>
                        <w:r>
                          <w:rPr>
                            <w:rFonts w:ascii="Arial" w:hAnsi="Arial"/>
                            <w:b/>
                            <w:bCs/>
                            <w:sz w:val="15"/>
                          </w:rPr>
                          <w:t>Other Permanent, Authorized Road or Trail</w:t>
                        </w:r>
                        <w:r>
                          <w:rPr>
                            <w:rFonts w:ascii="Arial" w:hAnsi="Arial"/>
                            <w:bCs/>
                            <w:sz w:val="15"/>
                          </w:rPr>
                          <w:t xml:space="preserve"> (1) and (2)</w:t>
                        </w:r>
                      </w:p>
                    </w:txbxContent>
                  </v:textbox>
                </v:shape>
                <v:shape id="AutoShape 232" o:spid="_x0000_s1031" type="#_x0000_t109" style="position:absolute;left:53640;top:6902;width:9955;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">
                  <v:textbox inset="5.4pt,2.7pt,5.4pt,2.7pt">
                    <w:txbxContent>
                      <w:p w14:paraId="093516C5" w14:textId="77777777" w:rsidR="00575A32" w:rsidRDefault="00575A32" w:rsidP="00E130FB">
                        <w:pPr>
                          <w:jc w:val="center"/>
                          <w:rPr>
                            <w:rFonts w:ascii="Arial" w:hAnsi="Arial"/>
                            <w:bCs/>
                            <w:sz w:val="15"/>
                          </w:rPr>
                        </w:pPr>
                        <w:r>
                          <w:rPr>
                            <w:rFonts w:ascii="Arial" w:hAnsi="Arial"/>
                            <w:bCs/>
                            <w:sz w:val="15"/>
                          </w:rPr>
                          <w:t>Temporary</w:t>
                        </w:r>
                      </w:p>
                      <w:p w14:paraId="54B74581" w14:textId="77777777" w:rsidR="00575A32" w:rsidRDefault="00575A32" w:rsidP="00E130FB">
                        <w:pPr>
                          <w:jc w:val="center"/>
                          <w:rPr>
                            <w:rFonts w:ascii="Arial" w:hAnsi="Arial"/>
                            <w:bCs/>
                            <w:sz w:val="15"/>
                          </w:rPr>
                        </w:pPr>
                        <w:r>
                          <w:rPr>
                            <w:rFonts w:ascii="Arial" w:hAnsi="Arial"/>
                            <w:bCs/>
                            <w:sz w:val="15"/>
                          </w:rPr>
                          <w:t>Road or Trail</w:t>
                        </w:r>
                      </w:p>
                      <w:p w14:paraId="15F239B6" w14:textId="77777777" w:rsidR="00575A32" w:rsidRDefault="00575A32" w:rsidP="00E130FB">
                        <w:pPr>
                          <w:jc w:val="center"/>
                          <w:rPr>
                            <w:bCs/>
                            <w:sz w:val="15"/>
                          </w:rPr>
                        </w:pPr>
                      </w:p>
                    </w:txbxContent>
                  </v:textbox>
                </v:shape>
                <v:shape id="AutoShape 233" o:spid="_x0000_s1032" type="#_x0000_t109" style="position:absolute;left:17616;top:6902;width:9946;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">
                  <v:textbox inset="5.4pt,2.7pt,5.4pt,2.7pt">
                    <w:txbxContent>
                      <w:p w14:paraId="089CB86A" w14:textId="77777777" w:rsidR="00575A32" w:rsidRDefault="00575A32" w:rsidP="00E130FB">
                        <w:pPr>
                          <w:jc w:val="center"/>
                          <w:rPr>
                            <w:rFonts w:ascii="Arial" w:hAnsi="Arial"/>
                            <w:b/>
                            <w:bCs/>
                            <w:sz w:val="15"/>
                          </w:rPr>
                        </w:pPr>
                        <w:smartTag w:uri="urn:schemas-microsoft-com:office:smarttags" w:element="date">
                          <w:r>
                            <w:rPr>
                              <w:rFonts w:ascii="Arial" w:hAnsi="Arial"/>
                              <w:b/>
                              <w:bCs/>
                              <w:sz w:val="15"/>
                            </w:rPr>
                            <w:t>Forest</w:t>
                          </w:r>
                        </w:smartTag>
                      </w:p>
                      <w:p w14:paraId="7F5B5DF2" w14:textId="77777777" w:rsidR="00575A32" w:rsidRDefault="00575A32" w:rsidP="00E130FB">
                        <w:pPr>
                          <w:jc w:val="center"/>
                          <w:rPr>
                            <w:rFonts w:ascii="Arial" w:hAnsi="Arial"/>
                            <w:b/>
                            <w:bCs/>
                            <w:sz w:val="15"/>
                          </w:rPr>
                        </w:pPr>
                        <w:r>
                          <w:rPr>
                            <w:rFonts w:ascii="Arial" w:hAnsi="Arial"/>
                            <w:b/>
                            <w:bCs/>
                            <w:sz w:val="15"/>
                          </w:rPr>
                          <w:t>Road or Trail</w:t>
                        </w:r>
                      </w:p>
                      <w:p w14:paraId="6F3009E4" w14:textId="77777777" w:rsidR="00575A32" w:rsidRDefault="00575A32" w:rsidP="00E130FB">
                        <w:pPr>
                          <w:jc w:val="center"/>
                          <w:rPr>
                            <w:rFonts w:ascii="Arial" w:hAnsi="Arial"/>
                            <w:bCs/>
                            <w:sz w:val="15"/>
                          </w:rPr>
                        </w:pPr>
                        <w:r>
                          <w:rPr>
                            <w:rFonts w:ascii="Arial" w:hAnsi="Arial"/>
                            <w:bCs/>
                            <w:sz w:val="15"/>
                          </w:rPr>
                          <w:t>(1)</w:t>
                        </w:r>
                      </w:p>
                    </w:txbxContent>
                  </v:textbox>
                </v:shape>
                <v:shape id="AutoShape 234" o:spid="_x0000_s1033" type="#_x0000_t109" style="position:absolute;left:41339;top:6902;width:9955;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">
                  <v:textbox inset="5.4pt,2.7pt,5.4pt,2.7pt">
                    <w:txbxContent>
                      <w:p w14:paraId="20F86F22" w14:textId="77777777" w:rsidR="00575A32" w:rsidRDefault="00575A32" w:rsidP="00E130FB">
                        <w:pPr>
                          <w:jc w:val="center"/>
                          <w:rPr>
                            <w:rFonts w:ascii="Arial" w:hAnsi="Arial"/>
                            <w:bCs/>
                            <w:sz w:val="15"/>
                          </w:rPr>
                        </w:pPr>
                        <w:r>
                          <w:rPr>
                            <w:rFonts w:ascii="Arial" w:hAnsi="Arial"/>
                            <w:bCs/>
                            <w:sz w:val="15"/>
                          </w:rPr>
                          <w:t>Unauthorized</w:t>
                        </w:r>
                      </w:p>
                      <w:p w14:paraId="75CC3634" w14:textId="77777777" w:rsidR="00575A32" w:rsidRDefault="00575A32" w:rsidP="00E130FB">
                        <w:pPr>
                          <w:jc w:val="center"/>
                          <w:rPr>
                            <w:rFonts w:ascii="Arial" w:hAnsi="Arial"/>
                            <w:bCs/>
                            <w:sz w:val="15"/>
                          </w:rPr>
                        </w:pPr>
                        <w:r>
                          <w:rPr>
                            <w:rFonts w:ascii="Arial" w:hAnsi="Arial"/>
                            <w:bCs/>
                            <w:sz w:val="15"/>
                          </w:rPr>
                          <w:t>Road or Trail</w:t>
                        </w:r>
                      </w:p>
                      <w:p w14:paraId="36485457" w14:textId="77777777" w:rsidR="00575A32" w:rsidRDefault="00575A32" w:rsidP="00E130FB">
                        <w:pPr>
                          <w:jc w:val="center"/>
                          <w:rPr>
                            <w:bCs/>
                            <w:sz w:val="15"/>
                          </w:rPr>
                        </w:pPr>
                      </w:p>
                    </w:txbxContent>
                  </v:textbox>
                </v:shape>
                <v:shape id="AutoShape 235" o:spid="_x0000_s1034" type="#_x0000_t109" style="position:absolute;left:30796;top:15469;width:9955;height:4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">
                  <v:textbox inset="5.4pt,2.7pt,5.4pt,2.7pt">
                    <w:txbxContent>
                      <w:p w14:paraId="0FD8535E" w14:textId="77777777" w:rsidR="00575A32" w:rsidRDefault="00575A32" w:rsidP="00E130FB">
                        <w:pPr>
                          <w:jc w:val="center"/>
                          <w:rPr>
                            <w:rFonts w:ascii="Arial" w:hAnsi="Arial"/>
                            <w:b/>
                            <w:bCs/>
                            <w:sz w:val="15"/>
                          </w:rPr>
                        </w:pPr>
                        <w:r>
                          <w:rPr>
                            <w:rFonts w:ascii="Arial" w:hAnsi="Arial"/>
                            <w:b/>
                            <w:bCs/>
                            <w:sz w:val="15"/>
                          </w:rPr>
                          <w:t>State, County, or Local Public ROW</w:t>
                        </w:r>
                      </w:p>
                      <w:p w14:paraId="7902F4BE" w14:textId="77777777" w:rsidR="00575A32" w:rsidRDefault="00575A32" w:rsidP="00E130FB">
                        <w:pPr>
                          <w:jc w:val="center"/>
                          <w:rPr>
                            <w:rFonts w:ascii="Arial" w:hAnsi="Arial"/>
                            <w:bCs/>
                            <w:sz w:val="15"/>
                          </w:rPr>
                        </w:pPr>
                        <w:r>
                          <w:rPr>
                            <w:rFonts w:ascii="Arial" w:hAnsi="Arial"/>
                            <w:bCs/>
                            <w:sz w:val="15"/>
                          </w:rPr>
                          <w:t>(3)</w:t>
                        </w:r>
                      </w:p>
                    </w:txbxContent>
                  </v:textbox>
                </v:shape>
                <v:shape id="AutoShape 236" o:spid="_x0000_s1035" type="#_x0000_t109" style="position:absolute;left:14102;top:15469;width:9955;height:4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">
                  <v:textbox inset="5.4pt,2.7pt,5.4pt,2.7pt">
                    <w:txbxContent>
                      <w:p w14:paraId="017414B0" w14:textId="77777777" w:rsidR="00575A32" w:rsidRDefault="00575A32" w:rsidP="00E130FB">
                        <w:pPr>
                          <w:jc w:val="center"/>
                          <w:rPr>
                            <w:rFonts w:ascii="Arial" w:hAnsi="Arial"/>
                            <w:bCs/>
                            <w:sz w:val="15"/>
                          </w:rPr>
                        </w:pPr>
                        <w:r>
                          <w:rPr>
                            <w:rFonts w:ascii="Arial" w:hAnsi="Arial"/>
                            <w:bCs/>
                            <w:sz w:val="15"/>
                          </w:rPr>
                          <w:t xml:space="preserve">NFS Road or </w:t>
                        </w:r>
                      </w:p>
                      <w:p w14:paraId="5D4A5A8F" w14:textId="77777777" w:rsidR="00575A32" w:rsidRDefault="00575A32" w:rsidP="00E130FB">
                        <w:pPr>
                          <w:jc w:val="center"/>
                          <w:rPr>
                            <w:rFonts w:ascii="Arial" w:hAnsi="Arial"/>
                            <w:bCs/>
                            <w:sz w:val="15"/>
                          </w:rPr>
                        </w:pPr>
                        <w:r>
                          <w:rPr>
                            <w:rFonts w:ascii="Arial" w:hAnsi="Arial"/>
                            <w:bCs/>
                            <w:sz w:val="15"/>
                          </w:rPr>
                          <w:t>NFS Trail</w:t>
                        </w:r>
                      </w:p>
                      <w:p w14:paraId="088109C1" w14:textId="77777777" w:rsidR="00575A32" w:rsidRDefault="00575A32" w:rsidP="00E130FB">
                        <w:pPr>
                          <w:jc w:val="center"/>
                          <w:rPr>
                            <w:bCs/>
                            <w:sz w:val="15"/>
                          </w:rPr>
                        </w:pPr>
                      </w:p>
                    </w:txbxContent>
                  </v:textbox>
                </v:shape>
                <v:shape id="AutoShape 237" o:spid="_x0000_s1036" type="#_x0000_t109" style="position:absolute;left:24645;top:22321;width:11932;height:4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">
                  <v:textbox inset="5.4pt,2.7pt,5.4pt,2.7pt">
                    <w:txbxContent>
                      <w:p w14:paraId="595FDBF9" w14:textId="77777777" w:rsidR="00575A32" w:rsidRPr="00704C5B" w:rsidRDefault="00575A32" w:rsidP="00E130FB">
                        <w:pPr>
                          <w:jc w:val="center"/>
                          <w:rPr>
                            <w:rFonts w:ascii="Arial" w:hAnsi="Arial"/>
                            <w:b/>
                            <w:bCs/>
                            <w:sz w:val="15"/>
                          </w:rPr>
                        </w:pPr>
                        <w:r w:rsidRPr="00704C5B">
                          <w:rPr>
                            <w:rFonts w:ascii="Arial" w:hAnsi="Arial"/>
                            <w:b/>
                            <w:bCs/>
                            <w:sz w:val="15"/>
                          </w:rPr>
                          <w:t>Designated for Motor Vehicle or</w:t>
                        </w:r>
                      </w:p>
                      <w:p w14:paraId="4D86B566" w14:textId="77777777" w:rsidR="00575A32" w:rsidRPr="00704C5B" w:rsidRDefault="00575A32" w:rsidP="00E130FB">
                        <w:pPr>
                          <w:jc w:val="center"/>
                          <w:rPr>
                            <w:b/>
                            <w:bCs/>
                            <w:sz w:val="15"/>
                          </w:rPr>
                        </w:pPr>
                        <w:r w:rsidRPr="00704C5B">
                          <w:rPr>
                            <w:b/>
                            <w:bCs/>
                            <w:sz w:val="15"/>
                          </w:rPr>
                          <w:t>Over-snow Vehicles Use</w:t>
                        </w:r>
                      </w:p>
                    </w:txbxContent>
                  </v:textbox>
                </v:shape>
                <v:shape id="AutoShape 238" o:spid="_x0000_s1037" type="#_x0000_t109" style="position:absolute;left:7951;top:22321;width:11422;height:4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">
                  <v:textbox inset="5.4pt,2.7pt,5.4pt,2.7pt">
                    <w:txbxContent>
                      <w:p w14:paraId="43E9F102" w14:textId="77777777" w:rsidR="00575A32" w:rsidRPr="00704C5B" w:rsidRDefault="00575A32" w:rsidP="00E130FB">
                        <w:pPr>
                          <w:jc w:val="center"/>
                          <w:rPr>
                            <w:b/>
                            <w:bCs/>
                            <w:sz w:val="15"/>
                          </w:rPr>
                        </w:pPr>
                        <w:r w:rsidRPr="00704C5B">
                          <w:rPr>
                            <w:rFonts w:ascii="Arial" w:hAnsi="Arial"/>
                            <w:b/>
                            <w:bCs/>
                            <w:sz w:val="15"/>
                          </w:rPr>
                          <w:t xml:space="preserve">Not Designated for Motor Vehicle </w:t>
                        </w:r>
                        <w:r w:rsidRPr="00704C5B">
                          <w:rPr>
                            <w:b/>
                            <w:bCs/>
                            <w:sz w:val="15"/>
                          </w:rPr>
                          <w:t>or Over-snow Vehicles Use</w:t>
                        </w:r>
                      </w:p>
                      <w:p w14:paraId="00CFA33C" w14:textId="77777777" w:rsidR="00575A32" w:rsidRDefault="00575A32" w:rsidP="00E130FB">
                        <w:pPr>
                          <w:jc w:val="center"/>
                          <w:rPr>
                            <w:rFonts w:ascii="Arial" w:hAnsi="Arial"/>
                            <w:b/>
                            <w:bCs/>
                            <w:sz w:val="15"/>
                          </w:rPr>
                        </w:pPr>
                      </w:p>
                      <w:p w14:paraId="38B5EF8B" w14:textId="77777777" w:rsidR="00575A32" w:rsidRDefault="00575A32" w:rsidP="00E130FB">
                        <w:pPr>
                          <w:jc w:val="center"/>
                          <w:rPr>
                            <w:bCs/>
                            <w:sz w:val="15"/>
                          </w:rPr>
                        </w:pPr>
                      </w:p>
                    </w:txbxContent>
                  </v:textbox>
                </v:shape>
                <v:shape id="Freeform 239" o:spid="_x0000_s1038" style="position:absolute;left:32861;top:1783;width:3716;height:8;visibility:visible;mso-wrap-style:square;v-text-anchor:top" coordsize="5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" path="m,l585,e" filled="f">
                  <v:path arrowok="t" o:connecttype="custom" o:connectlocs="0,0;371664,0" o:connectangles="0,0"/>
                </v:shape>
                <v:line id="Line 240" o:spid="_x0000_s1039" style="position:absolute;visibility:visible;mso-wrap-style:square" from="34310,1749" to="34319,5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"/>
                <v:line id="Line 241" o:spid="_x0000_s1040" style="position:absolute;visibility:visible;mso-wrap-style:square" from="22009,5187" to="58033,5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60cxwAAANwAAAAPAAAAZHJzL2Rvd25yZXYueG1sRI9Pa8JA&#10;FMTvQr/D8gq96aZagq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PyLrRzHAAAA3AAA&#10;AA8AAAAAAAAAAAAAAAAABwIAAGRycy9kb3ducmV2LnhtbFBLBQYAAAAAAwADALcAAAD7AgAAAAA=&#10;"/>
                <v:line id="Line 242" o:spid="_x0000_s1041" style="position:absolute;visibility:visible;mso-wrap-style:square" from="22009,5187" to="22018,6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wiHxwAAANwAAAAPAAAAZHJzL2Rvd25yZXYueG1sRI9Pa8JA&#10;FMTvQr/D8gq96aZKg6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JPHCIfHAAAA3AAA&#10;AA8AAAAAAAAAAAAAAAAABwIAAGRycy9kb3ducmV2LnhtbFBLBQYAAAAAAwADALcAAAD7AgAAAAA=&#10;"/>
                <v:line id="Line 243" o:spid="_x0000_s1042" style="position:absolute;visibility:visible;mso-wrap-style:square" from="35189,5187" to="35198,6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"/>
                <v:line id="Line 244" o:spid="_x0000_s1043" style="position:absolute;visibility:visible;mso-wrap-style:square" from="46611,5187" to="46620,6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TN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CevMD/mXgE5PwPAAD//wMAUEsBAi0AFAAGAAgAAAAhANvh9svuAAAAhQEAABMAAAAAAAAA&#10;AAAAAAAAAAAAAFtDb250ZW50X1R5cGVzXS54bWxQSwECLQAUAAYACAAAACEAWvQsW78AAAAVAQAA&#10;CwAAAAAAAAAAAAAAAAAfAQAAX3JlbHMvLnJlbHNQSwECLQAUAAYACAAAACEADFkza8YAAADcAAAA&#10;DwAAAAAAAAAAAAAAAAAHAgAAZHJzL2Rvd25yZXYueG1sUEsFBgAAAAADAAMAtwAAAPoCAAAAAA==&#10;"/>
                <v:line id="Line 245" o:spid="_x0000_s1044" style="position:absolute;visibility:visible;mso-wrap-style:square" from="58033,5187" to="58042,6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"/>
                <v:line id="Line 246" o:spid="_x0000_s1045" style="position:absolute;visibility:visible;mso-wrap-style:square" from="19373,13754" to="35189,13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"/>
                <v:line id="Line 247" o:spid="_x0000_s1046" style="position:absolute;visibility:visible;mso-wrap-style:square" from="22009,11186" to="22018,13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"/>
                <v:line id="Line 248" o:spid="_x0000_s1047" style="position:absolute;visibility:visible;mso-wrap-style:square" from="35189,13754" to="35198,15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35xwAAANwAAAAPAAAAZHJzL2Rvd25yZXYueG1sRI9Pa8JA&#10;FMTvQr/D8gredKOW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LT6ffnHAAAA3AAA&#10;AA8AAAAAAAAAAAAAAAAABwIAAGRycy9kb3ducmV2LnhtbFBLBQYAAAAAAwADALcAAAD7AgAAAAA=&#10;"/>
                <v:line id="Line 249" o:spid="_x0000_s1048" style="position:absolute;visibility:visible;mso-wrap-style:square" from="19373,13754" to="19382,15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OOxwAAANwAAAAPAAAAZHJzL2Rvd25yZXYueG1sRI9Ba8JA&#10;FITvBf/D8oTe6sa0BE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EQo447HAAAA3AAA&#10;AA8AAAAAAAAAAAAAAAAABwIAAGRycy9kb3ducmV2LnhtbFBLBQYAAAAAAwADALcAAAD7AgAAAAA=&#10;"/>
                <v:shape id="AutoShape 250" o:spid="_x0000_s1049" type="#_x0000_t109" style="position:absolute;left:43;top:29181;width:9955;height:4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">
                  <v:textbox inset="5.4pt,2.7pt,5.4pt,2.7pt">
                    <w:txbxContent>
                      <w:p w14:paraId="36B36A8F" w14:textId="77777777" w:rsidR="00575A32" w:rsidRDefault="00575A32" w:rsidP="00E130FB">
                        <w:pPr>
                          <w:jc w:val="center"/>
                          <w:rPr>
                            <w:rFonts w:ascii="Arial" w:hAnsi="Arial"/>
                            <w:bCs/>
                            <w:sz w:val="15"/>
                          </w:rPr>
                        </w:pPr>
                        <w:r>
                          <w:rPr>
                            <w:rFonts w:ascii="Arial" w:hAnsi="Arial"/>
                            <w:bCs/>
                            <w:sz w:val="15"/>
                          </w:rPr>
                          <w:t>Non-Motorized Trails</w:t>
                        </w:r>
                      </w:p>
                      <w:p w14:paraId="1C0BC4B2" w14:textId="77777777" w:rsidR="00575A32" w:rsidRDefault="00575A32" w:rsidP="00E130FB">
                        <w:pPr>
                          <w:jc w:val="center"/>
                          <w:rPr>
                            <w:bCs/>
                            <w:sz w:val="15"/>
                          </w:rPr>
                        </w:pPr>
                      </w:p>
                    </w:txbxContent>
                  </v:textbox>
                </v:shape>
                <v:shape id="AutoShape 251" o:spid="_x0000_s1050" type="#_x0000_t109" style="position:absolute;left:11466;top:29181;width:9955;height:4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">
                  <v:textbox inset="5.4pt,2.7pt,5.4pt,2.7pt">
                    <w:txbxContent>
                      <w:p w14:paraId="0A85A4DA" w14:textId="77777777" w:rsidR="00575A32" w:rsidRDefault="00575A32" w:rsidP="00E130FB">
                        <w:pPr>
                          <w:jc w:val="center"/>
                          <w:rPr>
                            <w:rFonts w:ascii="Arial" w:hAnsi="Arial"/>
                            <w:b/>
                            <w:bCs/>
                            <w:sz w:val="15"/>
                          </w:rPr>
                        </w:pPr>
                        <w:r>
                          <w:rPr>
                            <w:rFonts w:ascii="Arial" w:hAnsi="Arial"/>
                            <w:b/>
                            <w:bCs/>
                            <w:sz w:val="15"/>
                          </w:rPr>
                          <w:t>Single-Purpose Roads and Trails</w:t>
                        </w:r>
                      </w:p>
                      <w:p w14:paraId="4411FDE9" w14:textId="77777777" w:rsidR="00575A32" w:rsidRDefault="00575A32" w:rsidP="00E130FB">
                        <w:pPr>
                          <w:jc w:val="center"/>
                          <w:rPr>
                            <w:rFonts w:ascii="Arial" w:hAnsi="Arial"/>
                            <w:bCs/>
                            <w:sz w:val="15"/>
                          </w:rPr>
                        </w:pPr>
                        <w:r>
                          <w:rPr>
                            <w:rFonts w:ascii="Arial" w:hAnsi="Arial"/>
                            <w:bCs/>
                            <w:sz w:val="15"/>
                          </w:rPr>
                          <w:t>(5)</w:t>
                        </w:r>
                      </w:p>
                    </w:txbxContent>
                  </v:textbox>
                </v:shape>
                <v:shape id="AutoShape 252" o:spid="_x0000_s1051" type="#_x0000_t109" style="position:absolute;left:22888;top:29181;width:9955;height:4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">
                  <v:textbox inset="5.4pt,2.7pt,5.4pt,2.7pt">
                    <w:txbxContent>
                      <w:p w14:paraId="0146AEC3" w14:textId="77777777" w:rsidR="00575A32" w:rsidRDefault="00575A32" w:rsidP="00E130FB">
                        <w:pPr>
                          <w:jc w:val="center"/>
                          <w:rPr>
                            <w:rFonts w:ascii="Arial" w:hAnsi="Arial"/>
                            <w:b/>
                            <w:bCs/>
                            <w:sz w:val="15"/>
                          </w:rPr>
                        </w:pPr>
                        <w:r>
                          <w:rPr>
                            <w:rFonts w:ascii="Arial" w:hAnsi="Arial"/>
                            <w:b/>
                            <w:bCs/>
                            <w:sz w:val="15"/>
                          </w:rPr>
                          <w:t>Designated</w:t>
                        </w:r>
                      </w:p>
                      <w:p w14:paraId="0FAB1D86" w14:textId="77777777" w:rsidR="00575A32" w:rsidRDefault="00575A32" w:rsidP="00E130FB">
                        <w:pPr>
                          <w:jc w:val="center"/>
                          <w:rPr>
                            <w:rFonts w:ascii="Arial" w:hAnsi="Arial"/>
                            <w:b/>
                            <w:bCs/>
                            <w:sz w:val="15"/>
                          </w:rPr>
                        </w:pPr>
                        <w:r>
                          <w:rPr>
                            <w:rFonts w:ascii="Arial" w:hAnsi="Arial"/>
                            <w:b/>
                            <w:bCs/>
                            <w:sz w:val="15"/>
                          </w:rPr>
                          <w:t>Trails</w:t>
                        </w:r>
                      </w:p>
                      <w:p w14:paraId="32985760" w14:textId="77777777" w:rsidR="00575A32" w:rsidRDefault="00575A32" w:rsidP="00E130FB">
                        <w:pPr>
                          <w:jc w:val="center"/>
                          <w:rPr>
                            <w:rFonts w:ascii="Arial" w:hAnsi="Arial"/>
                            <w:bCs/>
                            <w:sz w:val="15"/>
                          </w:rPr>
                        </w:pPr>
                        <w:r>
                          <w:rPr>
                            <w:rFonts w:ascii="Arial" w:hAnsi="Arial"/>
                            <w:bCs/>
                            <w:sz w:val="15"/>
                          </w:rPr>
                          <w:t>(6)</w:t>
                        </w:r>
                      </w:p>
                    </w:txbxContent>
                  </v:textbox>
                </v:shape>
                <v:line id="Line 253" o:spid="_x0000_s1052" style="position:absolute;visibility:visible;mso-wrap-style:square" from="12344,21467" to="29917,21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N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OxPljcYAAADcAAAA&#10;DwAAAAAAAAAAAAAAAAAHAgAAZHJzL2Rvd25yZXYueG1sUEsFBgAAAAADAAMAtwAAAPoCAAAAAA==&#10;"/>
                <v:line id="Line 254" o:spid="_x0000_s1053" style="position:absolute;visibility:visible;mso-wrap-style:square" from="12344,21467" to="12353,22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0AWxwAAANwAAAAPAAAAZHJzL2Rvd25yZXYueG1sRI9Ba8JA&#10;FITvBf/D8gq91U1tS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FRfQBbHAAAA3AAA&#10;AA8AAAAAAAAAAAAAAAAABwIAAGRycy9kb3ducmV2LnhtbFBLBQYAAAAAAwADALcAAAD7AgAAAAA=&#10;"/>
                <v:line id="Line 255" o:spid="_x0000_s1054" style="position:absolute;visibility:visible;mso-wrap-style:square" from="29917,21467" to="29926,22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RkwwAAANwAAAAPAAAAZHJzL2Rvd25yZXYueG1sRE/LasJA&#10;FN0X/IfhCt3VSa2E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JcDUZMMAAADcAAAADwAA&#10;AAAAAAAAAAAAAAAHAgAAZHJzL2Rvd25yZXYueG1sUEsFBgAAAAADAAMAtwAAAPcCAAAAAA==&#10;"/>
                <v:line id="Line 256" o:spid="_x0000_s1055" style="position:absolute;visibility:visible;mso-wrap-style:square" from="19373,19752" to="19382,21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HH/xwAAANwAAAAPAAAAZHJzL2Rvd25yZXYueG1sRI9Ba8JA&#10;FITvBf/D8gq91U1tC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EqMcf/HAAAA3AAA&#10;AA8AAAAAAAAAAAAAAAAABwIAAGRycy9kb3ducmV2LnhtbFBLBQYAAAAAAwADALcAAAD7AgAAAAA=&#10;"/>
                <v:line id="Line 257" o:spid="_x0000_s1056" style="position:absolute;visibility:visible;mso-wrap-style:square" from="5315,28319" to="16738,28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"/>
                <v:line id="Line 258" o:spid="_x0000_s1057" style="position:absolute;visibility:visible;mso-wrap-style:square" from="5315,28319" to="5324,29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skxwAAANwAAAAPAAAAZHJzL2Rvd25yZXYueG1sRI9Pa8JA&#10;FMTvQr/D8gredKPS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DEj6yTHAAAA3AAA&#10;AA8AAAAAAAAAAAAAAAAABwIAAGRycy9kb3ducmV2LnhtbFBLBQYAAAAAAwADALcAAAD7AgAAAAA=&#10;"/>
                <v:line id="Line 259" o:spid="_x0000_s1058" style="position:absolute;visibility:visible;mso-wrap-style:square" from="16738,28319" to="16746,29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VTxwAAANwAAAAPAAAAZHJzL2Rvd25yZXYueG1sRI9Ba8JA&#10;FITvBf/D8oTe6saUB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MHxdVPHAAAA3AAA&#10;AA8AAAAAAAAAAAAAAAAABwIAAGRycy9kb3ducmV2LnhtbFBLBQYAAAAAAwADALcAAAD7AgAAAAA=&#10;"/>
                <v:line id="Line 260" o:spid="_x0000_s1059" style="position:absolute;visibility:visible;mso-wrap-style:square" from="12344,26604" to="12353,2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"/>
                <v:shape id="AutoShape 261" o:spid="_x0000_s1060" type="#_x0000_t109" style="position:absolute;left:34310;top:29181;width:9955;height:4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">
                  <v:textbox inset="5.4pt,2.7pt,5.4pt,2.7pt">
                    <w:txbxContent>
                      <w:p w14:paraId="195CDDF9" w14:textId="77777777" w:rsidR="00575A32" w:rsidRDefault="00575A32" w:rsidP="00E130FB">
                        <w:pPr>
                          <w:jc w:val="center"/>
                          <w:rPr>
                            <w:rFonts w:ascii="Arial" w:hAnsi="Arial"/>
                            <w:b/>
                            <w:bCs/>
                            <w:sz w:val="15"/>
                          </w:rPr>
                        </w:pPr>
                        <w:r>
                          <w:rPr>
                            <w:rFonts w:ascii="Arial" w:hAnsi="Arial"/>
                            <w:b/>
                            <w:bCs/>
                            <w:sz w:val="15"/>
                          </w:rPr>
                          <w:t>Designated</w:t>
                        </w:r>
                      </w:p>
                      <w:p w14:paraId="1ABC5E5B" w14:textId="77777777" w:rsidR="00575A32" w:rsidRDefault="00575A32" w:rsidP="00E130FB">
                        <w:pPr>
                          <w:jc w:val="center"/>
                          <w:rPr>
                            <w:rFonts w:ascii="Arial" w:hAnsi="Arial"/>
                            <w:b/>
                            <w:bCs/>
                            <w:sz w:val="15"/>
                          </w:rPr>
                        </w:pPr>
                        <w:r>
                          <w:rPr>
                            <w:rFonts w:ascii="Arial" w:hAnsi="Arial"/>
                            <w:b/>
                            <w:bCs/>
                            <w:sz w:val="15"/>
                          </w:rPr>
                          <w:t>Roads</w:t>
                        </w:r>
                      </w:p>
                      <w:p w14:paraId="477C906D" w14:textId="77777777" w:rsidR="00575A32" w:rsidRDefault="00575A32" w:rsidP="00E130FB">
                        <w:pPr>
                          <w:jc w:val="center"/>
                          <w:rPr>
                            <w:rFonts w:ascii="Arial" w:hAnsi="Arial"/>
                            <w:bCs/>
                            <w:sz w:val="15"/>
                          </w:rPr>
                        </w:pPr>
                        <w:r>
                          <w:rPr>
                            <w:rFonts w:ascii="Arial" w:hAnsi="Arial"/>
                            <w:bCs/>
                            <w:sz w:val="15"/>
                          </w:rPr>
                          <w:t>(6)</w:t>
                        </w:r>
                      </w:p>
                    </w:txbxContent>
                  </v:textbox>
                </v:shape>
                <v:shape id="AutoShape 262" o:spid="_x0000_s1061" type="#_x0000_t109" style="position:absolute;left:47490;top:29181;width:9955;height:4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">
                  <v:textbox inset="5.4pt,2.7pt,5.4pt,2.7pt">
                    <w:txbxContent>
                      <w:p w14:paraId="10BD931C" w14:textId="77777777" w:rsidR="00575A32" w:rsidRDefault="00575A32" w:rsidP="00E130FB">
                        <w:pPr>
                          <w:jc w:val="center"/>
                          <w:rPr>
                            <w:rFonts w:ascii="Arial" w:hAnsi="Arial"/>
                            <w:b/>
                            <w:bCs/>
                            <w:sz w:val="15"/>
                          </w:rPr>
                        </w:pPr>
                        <w:r>
                          <w:rPr>
                            <w:rFonts w:ascii="Arial" w:hAnsi="Arial"/>
                            <w:b/>
                            <w:bCs/>
                            <w:sz w:val="15"/>
                          </w:rPr>
                          <w:t>Designated</w:t>
                        </w:r>
                      </w:p>
                      <w:p w14:paraId="53C14B5F" w14:textId="77777777" w:rsidR="00575A32" w:rsidRDefault="00575A32" w:rsidP="00E130FB">
                        <w:pPr>
                          <w:jc w:val="center"/>
                          <w:rPr>
                            <w:rFonts w:ascii="Arial" w:hAnsi="Arial"/>
                            <w:b/>
                            <w:bCs/>
                            <w:sz w:val="15"/>
                          </w:rPr>
                        </w:pPr>
                        <w:r>
                          <w:rPr>
                            <w:rFonts w:ascii="Arial" w:hAnsi="Arial"/>
                            <w:b/>
                            <w:bCs/>
                            <w:sz w:val="15"/>
                          </w:rPr>
                          <w:t>Areas</w:t>
                        </w:r>
                      </w:p>
                      <w:p w14:paraId="3975702D" w14:textId="77777777" w:rsidR="00575A32" w:rsidRDefault="00575A32" w:rsidP="00E130FB">
                        <w:pPr>
                          <w:jc w:val="center"/>
                          <w:rPr>
                            <w:rFonts w:ascii="Arial" w:hAnsi="Arial"/>
                            <w:bCs/>
                            <w:sz w:val="15"/>
                          </w:rPr>
                        </w:pPr>
                        <w:r>
                          <w:rPr>
                            <w:rFonts w:ascii="Arial" w:hAnsi="Arial"/>
                            <w:bCs/>
                            <w:sz w:val="15"/>
                          </w:rPr>
                          <w:t>(6)</w:t>
                        </w:r>
                      </w:p>
                    </w:txbxContent>
                  </v:textbox>
                </v:shape>
                <v:line id="Line 263" o:spid="_x0000_s1062" style="position:absolute;visibility:visible;mso-wrap-style:square" from="28160,28319" to="39582,28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NQ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vspzUMYAAADcAAAA&#10;DwAAAAAAAAAAAAAAAAAHAgAAZHJzL2Rvd25yZXYueG1sUEsFBgAAAAADAAMAtwAAAPoCAAAAAA==&#10;"/>
                <v:line id="Line 264" o:spid="_x0000_s1063" style="position:absolute;visibility:visible;mso-wrap-style:square" from="28160,28319" to="28169,29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tbLxwAAANwAAAAPAAAAZHJzL2Rvd25yZXYueG1sRI9Ba8JA&#10;FITvBf/D8gq91U0tT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NGG1svHAAAA3AAA&#10;AA8AAAAAAAAAAAAAAAAABwIAAGRycy9kb3ducmV2LnhtbFBLBQYAAAAAAwADALcAAAD7AgAAAAA=&#10;"/>
                <v:line id="Line 265" o:spid="_x0000_s1064" style="position:absolute;visibility:visible;mso-wrap-style:square" from="39582,28319" to="39591,29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UK5wwAAANwAAAAPAAAAZHJzL2Rvd25yZXYueG1sRE/LasJA&#10;FN0X/IfhCt3VSS2G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oBlCucMAAADcAAAADwAA&#10;AAAAAAAAAAAAAAAHAgAAZHJzL2Rvd25yZXYueG1sUEsFBgAAAAADAAMAtwAAAPcCAAAAAA==&#10;"/>
                <v:line id="Line 266" o:spid="_x0000_s1065" style="position:absolute;visibility:visible;mso-wrap-style:square" from="29917,26604" to="29926,2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ecixwAAANwAAAAPAAAAZHJzL2Rvd25yZXYueG1sRI9Ba8JA&#10;FITvBf/D8gq91U0tD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M9V5yLHAAAA3AAA&#10;AA8AAAAAAAAAAAAAAAAABwIAAGRycy9kb3ducmV2LnhtbFBLBQYAAAAAAwADALcAAAD7AgAAAAA=&#10;"/>
                <v:shape id="AutoShape 267" o:spid="_x0000_s1066" type="#_x0000_t109" style="position:absolute;left:46611;top:15469;width:9955;height:4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">
                  <v:textbox inset="5.4pt,2.7pt,5.4pt,2.7pt">
                    <w:txbxContent>
                      <w:p w14:paraId="695D4111" w14:textId="77777777" w:rsidR="00575A32" w:rsidRDefault="00575A32" w:rsidP="00E130FB">
                        <w:pPr>
                          <w:jc w:val="center"/>
                          <w:rPr>
                            <w:rFonts w:ascii="Arial" w:hAnsi="Arial"/>
                            <w:b/>
                            <w:bCs/>
                            <w:sz w:val="15"/>
                          </w:rPr>
                        </w:pPr>
                        <w:r>
                          <w:rPr>
                            <w:rFonts w:ascii="Arial" w:hAnsi="Arial"/>
                            <w:b/>
                            <w:bCs/>
                            <w:sz w:val="15"/>
                          </w:rPr>
                          <w:t>Private</w:t>
                        </w:r>
                      </w:p>
                      <w:p w14:paraId="39961765" w14:textId="77777777" w:rsidR="00575A32" w:rsidRDefault="00575A32" w:rsidP="00E130FB">
                        <w:pPr>
                          <w:jc w:val="center"/>
                          <w:rPr>
                            <w:rFonts w:ascii="Arial" w:hAnsi="Arial"/>
                            <w:b/>
                            <w:bCs/>
                            <w:sz w:val="15"/>
                          </w:rPr>
                        </w:pPr>
                        <w:r>
                          <w:rPr>
                            <w:rFonts w:ascii="Arial" w:hAnsi="Arial"/>
                            <w:b/>
                            <w:bCs/>
                            <w:sz w:val="15"/>
                          </w:rPr>
                          <w:t>Road or Trail</w:t>
                        </w:r>
                      </w:p>
                      <w:p w14:paraId="4E0C5EF3" w14:textId="77777777" w:rsidR="00575A32" w:rsidRDefault="00575A32" w:rsidP="00E130FB">
                        <w:pPr>
                          <w:jc w:val="center"/>
                          <w:rPr>
                            <w:bCs/>
                            <w:sz w:val="15"/>
                          </w:rPr>
                        </w:pPr>
                        <w:r>
                          <w:rPr>
                            <w:rFonts w:ascii="Arial" w:hAnsi="Arial"/>
                            <w:bCs/>
                            <w:sz w:val="15"/>
                          </w:rPr>
                          <w:t>(4)</w:t>
                        </w:r>
                      </w:p>
                    </w:txbxContent>
                  </v:textbox>
                </v:shape>
                <v:line id="Line 268" o:spid="_x0000_s1067" style="position:absolute;visibility:visible;mso-wrap-style:square" from="36946,13754" to="51883,13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"/>
                <v:line id="Line 269" o:spid="_x0000_s1068" style="position:absolute;visibility:visible;mso-wrap-style:square" from="36946,13754" to="36955,15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"/>
                <v:line id="Line 270" o:spid="_x0000_s1069" style="position:absolute;visibility:visible;mso-wrap-style:square" from="37825,11186" to="37834,13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"/>
                <v:line id="Line 271" o:spid="_x0000_s1070" style="position:absolute;visibility:visible;mso-wrap-style:square" from="51883,13754" to="51892,15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IB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7ziCAcYAAADcAAAA&#10;DwAAAAAAAAAAAAAAAAAHAgAAZHJzL2Rvd25yZXYueG1sUEsFBgAAAAADAAMAtwAAAPoCAAAAAA==&#10;"/>
                <w10:anchorlock/>
              </v:group>
            </w:pict>
          </mc:Fallback>
        </mc:AlternateContent>
      </w:r>
      <w:r w:rsidR="00342B57">
        <w:rPr>
          <w:b w:val="0"/>
          <w:bCs/>
        </w:rPr>
        <w:t xml:space="preserve"> </w:t>
      </w:r>
    </w:p>
    <w:p w14:paraId="5FC5D452" w14:textId="2C5653BC" w:rsidR="00E130FB" w:rsidRPr="00E130FB" w:rsidRDefault="00E130FB" w:rsidP="00E130FB">
      <w:pPr>
        <w:pStyle w:val="Exhibit"/>
        <w:numPr>
          <w:ilvl w:val="0"/>
          <w:numId w:val="57"/>
        </w:numPr>
        <w:spacing w:before="0" w:after="0"/>
        <w:ind w:hanging="540"/>
        <w:jc w:val="left"/>
        <w:rPr>
          <w:rFonts w:eastAsia="Arial Unicode MS"/>
          <w:b w:val="0"/>
          <w:bCs/>
          <w:sz w:val="20"/>
        </w:rPr>
      </w:pPr>
      <w:r w:rsidRPr="00E130FB">
        <w:rPr>
          <w:rFonts w:eastAsia="Arial Unicode MS"/>
          <w:b w:val="0"/>
          <w:bCs/>
          <w:sz w:val="20"/>
        </w:rPr>
        <w:t xml:space="preserve">Included in a </w:t>
      </w:r>
      <w:r w:rsidR="00C53324">
        <w:rPr>
          <w:rFonts w:eastAsia="Arial Unicode MS"/>
          <w:b w:val="0"/>
          <w:bCs/>
          <w:sz w:val="20"/>
        </w:rPr>
        <w:t>f</w:t>
      </w:r>
      <w:r w:rsidRPr="00E130FB">
        <w:rPr>
          <w:rFonts w:eastAsia="Arial Unicode MS"/>
          <w:b w:val="0"/>
          <w:bCs/>
          <w:sz w:val="20"/>
        </w:rPr>
        <w:t>orest transportation atlas.</w:t>
      </w:r>
    </w:p>
    <w:p w14:paraId="436F34AA" w14:textId="77777777" w:rsidR="00E130FB" w:rsidRDefault="00E130FB" w:rsidP="00E130FB">
      <w:pPr>
        <w:numPr>
          <w:ilvl w:val="0"/>
          <w:numId w:val="57"/>
        </w:numPr>
        <w:ind w:hanging="540"/>
        <w:rPr>
          <w:rFonts w:ascii="Arial" w:hAnsi="Arial"/>
          <w:sz w:val="20"/>
        </w:rPr>
      </w:pPr>
      <w:r>
        <w:rPr>
          <w:rFonts w:ascii="Arial" w:hAnsi="Arial"/>
          <w:sz w:val="20"/>
        </w:rPr>
        <w:t>Includes permanent public and private roads authorized by a written instrument that are not necessary for use of the NFS.</w:t>
      </w:r>
    </w:p>
    <w:p w14:paraId="1C4446A9" w14:textId="28525227" w:rsidR="00E130FB" w:rsidRDefault="00E130FB" w:rsidP="00E130FB">
      <w:pPr>
        <w:numPr>
          <w:ilvl w:val="0"/>
          <w:numId w:val="57"/>
        </w:numPr>
        <w:ind w:hanging="540"/>
        <w:rPr>
          <w:rFonts w:ascii="Arial" w:hAnsi="Arial"/>
          <w:sz w:val="20"/>
        </w:rPr>
      </w:pPr>
      <w:r>
        <w:rPr>
          <w:rFonts w:ascii="Arial" w:hAnsi="Arial"/>
          <w:sz w:val="20"/>
        </w:rPr>
        <w:t>Includes Forest highways, as well as other public roads authorized by a legally documented right-of-way.  Should be shown on an MVUM as “other public roads.”</w:t>
      </w:r>
    </w:p>
    <w:p w14:paraId="02578043" w14:textId="77777777" w:rsidR="00E130FB" w:rsidRDefault="00E130FB" w:rsidP="00E130FB">
      <w:pPr>
        <w:numPr>
          <w:ilvl w:val="0"/>
          <w:numId w:val="57"/>
        </w:numPr>
        <w:ind w:hanging="540"/>
        <w:rPr>
          <w:rFonts w:ascii="Arial" w:hAnsi="Arial"/>
          <w:sz w:val="20"/>
        </w:rPr>
      </w:pPr>
      <w:r>
        <w:rPr>
          <w:rFonts w:ascii="Arial" w:hAnsi="Arial"/>
          <w:sz w:val="20"/>
        </w:rPr>
        <w:t>Includes permanent, private authorized roads that are not necessary for use of the NFS (e.g., roads that provide access to private land within the NFS).</w:t>
      </w:r>
    </w:p>
    <w:p w14:paraId="71E04D06" w14:textId="77777777" w:rsidR="00E130FB" w:rsidRDefault="00E130FB" w:rsidP="00E130FB">
      <w:pPr>
        <w:numPr>
          <w:ilvl w:val="0"/>
          <w:numId w:val="57"/>
        </w:numPr>
        <w:ind w:hanging="540"/>
        <w:rPr>
          <w:rFonts w:ascii="Arial" w:hAnsi="Arial"/>
          <w:sz w:val="20"/>
        </w:rPr>
      </w:pPr>
      <w:r>
        <w:rPr>
          <w:rFonts w:ascii="Arial" w:hAnsi="Arial"/>
          <w:sz w:val="20"/>
        </w:rPr>
        <w:t>Includes Maintenance Level 1 roads and other Forest roads not designated for motor vehicle use (e.g., a road that provides access for summer maintenance and repair of a ski area chair lift or a road that provides access to a mining claim on NFS lands).</w:t>
      </w:r>
    </w:p>
    <w:p w14:paraId="44F7D259" w14:textId="79266CDE" w:rsidR="00E130FB" w:rsidRDefault="00E130FB" w:rsidP="00E130FB">
      <w:pPr>
        <w:numPr>
          <w:ilvl w:val="0"/>
          <w:numId w:val="57"/>
        </w:numPr>
        <w:ind w:hanging="540"/>
        <w:rPr>
          <w:rFonts w:ascii="Arial" w:hAnsi="Arial"/>
          <w:sz w:val="20"/>
        </w:rPr>
      </w:pPr>
      <w:r>
        <w:rPr>
          <w:rFonts w:ascii="Arial" w:hAnsi="Arial"/>
          <w:sz w:val="20"/>
        </w:rPr>
        <w:t>Included on an MVUM.</w:t>
      </w:r>
    </w:p>
    <w:p w14:paraId="715C8D1D" w14:textId="77777777" w:rsidR="00E130FB" w:rsidRPr="00E130FB" w:rsidRDefault="00E130FB" w:rsidP="00E130FB"/>
    <w:p w14:paraId="44BAD747" w14:textId="3CE0FAE5" w:rsidR="00342B57" w:rsidRDefault="00342B57" w:rsidP="001F4E05">
      <w:pPr>
        <w:pStyle w:val="Heading2"/>
      </w:pPr>
      <w:r>
        <w:rPr>
          <w:b w:val="0"/>
          <w:bCs w:val="0"/>
          <w:caps/>
          <w:sz w:val="20"/>
        </w:rPr>
        <w:br w:type="page"/>
      </w:r>
      <w:bookmarkStart w:id="93" w:name="_Toc454977027"/>
      <w:bookmarkStart w:id="94" w:name="_Toc97208091"/>
      <w:r>
        <w:lastRenderedPageBreak/>
        <w:t xml:space="preserve">7709 </w:t>
      </w:r>
      <w:r w:rsidR="00486C99">
        <w:t>–</w:t>
      </w:r>
      <w:r>
        <w:t xml:space="preserve"> HANDBOOKS</w:t>
      </w:r>
      <w:bookmarkEnd w:id="93"/>
      <w:bookmarkEnd w:id="94"/>
    </w:p>
    <w:p w14:paraId="4EE19602" w14:textId="7F8D23DE" w:rsidR="00342B57" w:rsidRDefault="00342B57" w:rsidP="002B1728">
      <w:pPr>
        <w:pStyle w:val="Heading3"/>
      </w:pPr>
      <w:bookmarkStart w:id="95" w:name="_Toc454977028"/>
      <w:bookmarkStart w:id="96" w:name="_Toc97208092"/>
      <w:r>
        <w:t xml:space="preserve">7709.5 </w:t>
      </w:r>
      <w:r w:rsidR="00486C99">
        <w:t>–</w:t>
      </w:r>
      <w:r>
        <w:t xml:space="preserve"> Service</w:t>
      </w:r>
      <w:r w:rsidR="00FE0EB9">
        <w:t>-</w:t>
      </w:r>
      <w:r>
        <w:t>wide Handbooks</w:t>
      </w:r>
      <w:bookmarkEnd w:id="95"/>
      <w:bookmarkEnd w:id="96"/>
    </w:p>
    <w:p w14:paraId="3F44B50D" w14:textId="50C4D230" w:rsidR="00342B57" w:rsidRDefault="00342B57" w:rsidP="002B1728">
      <w:pPr>
        <w:pStyle w:val="Heading4"/>
      </w:pPr>
      <w:bookmarkStart w:id="97" w:name="_Toc454977029"/>
      <w:bookmarkStart w:id="98" w:name="_Toc97208093"/>
      <w:r>
        <w:t xml:space="preserve">7709.55 </w:t>
      </w:r>
      <w:r w:rsidR="00486C99">
        <w:t>–</w:t>
      </w:r>
      <w:r>
        <w:t xml:space="preserve"> Travel Planning Handbook</w:t>
      </w:r>
      <w:bookmarkEnd w:id="97"/>
      <w:bookmarkEnd w:id="98"/>
    </w:p>
    <w:p w14:paraId="49E283E5" w14:textId="77777777" w:rsidR="00342B57" w:rsidRPr="00207E18" w:rsidRDefault="00342B57" w:rsidP="00342B57">
      <w:pPr>
        <w:rPr>
          <w:sz w:val="20"/>
          <w:szCs w:val="20"/>
        </w:rPr>
      </w:pPr>
    </w:p>
    <w:p w14:paraId="11EACFAC" w14:textId="77777777" w:rsidR="00342B57" w:rsidRDefault="00342B57" w:rsidP="00342B57">
      <w:r>
        <w:t>This handbook provides guidance on travel planning and project planning activities associated with designation of roads, trails, and areas for motor vehicle use.</w:t>
      </w:r>
    </w:p>
    <w:p w14:paraId="782DA70A" w14:textId="5D9EF3D4" w:rsidR="00342B57" w:rsidRDefault="00342B57" w:rsidP="002B1728">
      <w:pPr>
        <w:pStyle w:val="Heading4"/>
      </w:pPr>
      <w:bookmarkStart w:id="99" w:name="_Toc454977030"/>
      <w:bookmarkStart w:id="100" w:name="_Toc97208094"/>
      <w:r>
        <w:t xml:space="preserve">7709.56 </w:t>
      </w:r>
      <w:r w:rsidR="00486C99">
        <w:t>–</w:t>
      </w:r>
      <w:r>
        <w:t xml:space="preserve"> Road Preconstruction Handbook</w:t>
      </w:r>
      <w:bookmarkEnd w:id="99"/>
      <w:bookmarkEnd w:id="100"/>
    </w:p>
    <w:p w14:paraId="0A6E1542" w14:textId="77777777" w:rsidR="00342B57" w:rsidRPr="00207E18" w:rsidRDefault="00342B57" w:rsidP="00342B57">
      <w:pPr>
        <w:rPr>
          <w:sz w:val="20"/>
          <w:szCs w:val="20"/>
        </w:rPr>
      </w:pPr>
    </w:p>
    <w:p w14:paraId="3C324ABC" w14:textId="77777777" w:rsidR="00342B57" w:rsidRDefault="00342B57" w:rsidP="00342B57">
      <w:r>
        <w:t>This handbook provides guidance on the location, survey, design, and preparation of cost estimates for NFS roads.</w:t>
      </w:r>
    </w:p>
    <w:p w14:paraId="7069EC41" w14:textId="50A1F226" w:rsidR="00342B57" w:rsidRDefault="00342B57" w:rsidP="002B1728">
      <w:pPr>
        <w:pStyle w:val="Heading4"/>
      </w:pPr>
      <w:bookmarkStart w:id="101" w:name="_Toc454977031"/>
      <w:bookmarkStart w:id="102" w:name="_Toc97208095"/>
      <w:r>
        <w:t xml:space="preserve">7709.56b </w:t>
      </w:r>
      <w:r w:rsidR="00486C99">
        <w:t>–</w:t>
      </w:r>
      <w:r>
        <w:t xml:space="preserve"> Transportation Structures Handbook</w:t>
      </w:r>
      <w:bookmarkEnd w:id="101"/>
      <w:bookmarkEnd w:id="102"/>
    </w:p>
    <w:p w14:paraId="2A997147" w14:textId="77777777" w:rsidR="00342B57" w:rsidRPr="00207E18" w:rsidRDefault="00342B57" w:rsidP="00342B57">
      <w:pPr>
        <w:rPr>
          <w:sz w:val="20"/>
          <w:szCs w:val="20"/>
        </w:rPr>
      </w:pPr>
    </w:p>
    <w:p w14:paraId="5B9B676A" w14:textId="77777777" w:rsidR="00342B57" w:rsidRDefault="00342B57" w:rsidP="00342B57">
      <w:r>
        <w:t>This handbook provides guidance on the planning, location, survey, design, and operation of culverts, bridges, and other road and trail transportation structures.</w:t>
      </w:r>
    </w:p>
    <w:p w14:paraId="73DB374E" w14:textId="1301A18F" w:rsidR="00342B57" w:rsidRDefault="00342B57" w:rsidP="002B1728">
      <w:pPr>
        <w:pStyle w:val="Heading4"/>
      </w:pPr>
      <w:bookmarkStart w:id="103" w:name="_Toc454977032"/>
      <w:bookmarkStart w:id="104" w:name="_Toc97208096"/>
      <w:r>
        <w:t xml:space="preserve">7709.57 </w:t>
      </w:r>
      <w:r w:rsidR="00486C99">
        <w:t>–</w:t>
      </w:r>
      <w:r>
        <w:t xml:space="preserve"> Road Construction Handbook</w:t>
      </w:r>
      <w:bookmarkEnd w:id="103"/>
      <w:bookmarkEnd w:id="104"/>
    </w:p>
    <w:p w14:paraId="3BE59775" w14:textId="77777777" w:rsidR="00342B57" w:rsidRPr="00207E18" w:rsidRDefault="00342B57" w:rsidP="00342B57">
      <w:pPr>
        <w:rPr>
          <w:sz w:val="20"/>
          <w:szCs w:val="20"/>
        </w:rPr>
      </w:pPr>
    </w:p>
    <w:p w14:paraId="71F04189" w14:textId="77777777" w:rsidR="00342B57" w:rsidRDefault="00342B57" w:rsidP="00342B57">
      <w:r>
        <w:t>This handbook provides guidance on engineering for road construction.</w:t>
      </w:r>
    </w:p>
    <w:p w14:paraId="290F2366" w14:textId="46B6D001" w:rsidR="00342B57" w:rsidRDefault="00342B57" w:rsidP="002B1728">
      <w:pPr>
        <w:pStyle w:val="Heading4"/>
      </w:pPr>
      <w:bookmarkStart w:id="105" w:name="_Toc454977033"/>
      <w:bookmarkStart w:id="106" w:name="_Toc97208097"/>
      <w:r>
        <w:t xml:space="preserve">7709.59 </w:t>
      </w:r>
      <w:r w:rsidR="00486C99">
        <w:t>–</w:t>
      </w:r>
      <w:r>
        <w:t xml:space="preserve"> Road System Operations and Maintenance Handbook</w:t>
      </w:r>
      <w:bookmarkEnd w:id="105"/>
      <w:bookmarkEnd w:id="106"/>
    </w:p>
    <w:p w14:paraId="44CDD8FF" w14:textId="77777777" w:rsidR="00342B57" w:rsidRPr="00207E18" w:rsidRDefault="00342B57" w:rsidP="00342B57">
      <w:pPr>
        <w:rPr>
          <w:sz w:val="20"/>
          <w:szCs w:val="20"/>
        </w:rPr>
      </w:pPr>
    </w:p>
    <w:p w14:paraId="34504A9D" w14:textId="7D3613D3" w:rsidR="00E8054A" w:rsidRDefault="00342B57" w:rsidP="009C3B9B">
      <w:r>
        <w:t>This handbook contains direction on conducting traffic management, investment sharing and cost recovery for roads, highway safety, traffic studies, and other aspects of road operations.</w:t>
      </w:r>
      <w:bookmarkEnd w:id="10"/>
      <w:bookmarkEnd w:id="11"/>
      <w:bookmarkEnd w:id="12"/>
      <w:bookmarkEnd w:id="13"/>
      <w:bookmarkEnd w:id="14"/>
      <w:bookmarkEnd w:id="15"/>
      <w:bookmarkEnd w:id="16"/>
      <w:bookmarkEnd w:id="17"/>
      <w:bookmarkEnd w:id="18"/>
      <w:bookmarkEnd w:id="19"/>
      <w:bookmarkEnd w:id="20"/>
      <w:bookmarkEnd w:id="21"/>
    </w:p>
    <w:sectPr w:rsidR="00E8054A" w:rsidSect="00E31419">
      <w:headerReference w:type="default" r:id="rId16"/>
      <w:headerReference w:type="first" r:id="rId17"/>
      <w:footerReference w:type="first" r:id="rId18"/>
      <w:pgSz w:w="12240" w:h="15840" w:code="1"/>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7E325" w14:textId="77777777" w:rsidR="006866F2" w:rsidRDefault="006866F2">
      <w:r>
        <w:separator/>
      </w:r>
    </w:p>
    <w:p w14:paraId="47D1CF65" w14:textId="77777777" w:rsidR="006866F2" w:rsidRDefault="006866F2"/>
    <w:p w14:paraId="570E1E12" w14:textId="77777777" w:rsidR="006866F2" w:rsidRDefault="006866F2"/>
  </w:endnote>
  <w:endnote w:type="continuationSeparator" w:id="0">
    <w:p w14:paraId="6970E621" w14:textId="77777777" w:rsidR="006866F2" w:rsidRDefault="006866F2">
      <w:r>
        <w:continuationSeparator/>
      </w:r>
    </w:p>
    <w:p w14:paraId="2B396A03" w14:textId="77777777" w:rsidR="006866F2" w:rsidRDefault="006866F2"/>
    <w:p w14:paraId="54A4CFC1" w14:textId="77777777" w:rsidR="006866F2" w:rsidRDefault="00686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85F1" w14:textId="77777777" w:rsidR="00575A32" w:rsidRPr="00E31419" w:rsidRDefault="00575A32" w:rsidP="00E31419">
    <w:pPr>
      <w:pStyle w:val="Footer"/>
    </w:pPr>
    <w:r w:rsidRPr="00E31419">
      <w:t xml:space="preserve">Page </w:t>
    </w:r>
    <w:r w:rsidRPr="00E31419">
      <w:fldChar w:fldCharType="begin"/>
    </w:r>
    <w:r w:rsidRPr="00E31419">
      <w:instrText xml:space="preserve"> PAGE  \* Arabic  \* MERGEFORMAT </w:instrText>
    </w:r>
    <w:r w:rsidRPr="00E31419">
      <w:fldChar w:fldCharType="separate"/>
    </w:r>
    <w:r>
      <w:rPr>
        <w:noProof/>
      </w:rPr>
      <w:t>4</w:t>
    </w:r>
    <w:r w:rsidRPr="00E31419">
      <w:fldChar w:fldCharType="end"/>
    </w:r>
    <w:r w:rsidRPr="00E31419">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479549"/>
      <w:docPartObj>
        <w:docPartGallery w:val="Page Numbers (Bottom of Page)"/>
        <w:docPartUnique/>
      </w:docPartObj>
    </w:sdtPr>
    <w:sdtEndPr/>
    <w:sdtContent>
      <w:sdt>
        <w:sdtPr>
          <w:id w:val="-652980878"/>
          <w:docPartObj>
            <w:docPartGallery w:val="Page Numbers (Top of Page)"/>
            <w:docPartUnique/>
          </w:docPartObj>
        </w:sdtPr>
        <w:sdtEndPr/>
        <w:sdtContent>
          <w:bookmarkStart w:id="1" w:name="_MON_1021409839" w:displacedByCustomXml="prev"/>
          <w:bookmarkEnd w:id="1" w:displacedByCustomXml="prev"/>
          <w:p w14:paraId="53CBEA2A" w14:textId="77777777" w:rsidR="00575A32" w:rsidRDefault="00575A32" w:rsidP="00E31419">
            <w:pPr>
              <w:pStyle w:val="Footer"/>
            </w:pPr>
            <w:r w:rsidRPr="0034236F">
              <w:object w:dxaOrig="675" w:dyaOrig="720" w14:anchorId="5B5C8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SDA Forest Service logo" style="width:34pt;height:36pt">
                  <v:imagedata r:id="rId1" o:title=""/>
                </v:shape>
                <o:OLEObject Type="Embed" ProgID="Word.Picture.8" ShapeID="_x0000_i1025" DrawAspect="Content" ObjectID="_1710674872" r:id="rId2"/>
              </w:object>
            </w:r>
          </w:p>
          <w:p w14:paraId="50E33808" w14:textId="77777777" w:rsidR="00575A32" w:rsidRPr="00802450" w:rsidRDefault="00575A32" w:rsidP="00E31419">
            <w:pPr>
              <w:pStyle w:val="Footer"/>
            </w:pPr>
            <w:r w:rsidRPr="00802450">
              <w:t>USDA Forest Service</w:t>
            </w:r>
          </w:p>
          <w:p w14:paraId="37E95E87" w14:textId="77777777" w:rsidR="00575A32" w:rsidRPr="002F719C" w:rsidRDefault="00575A32" w:rsidP="00E31419">
            <w:pPr>
              <w:pStyle w:val="Footer"/>
            </w:pPr>
            <w:r>
              <w:t xml:space="preserve">Page </w:t>
            </w:r>
            <w:r>
              <w:fldChar w:fldCharType="begin"/>
            </w:r>
            <w:r>
              <w:instrText xml:space="preserve"> PAGE  \* Arabic  \* MERGEFORMAT </w:instrText>
            </w:r>
            <w:r>
              <w:fldChar w:fldCharType="separate"/>
            </w:r>
            <w:r>
              <w:rPr>
                <w:noProof/>
              </w:rPr>
              <w:t>1</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13212"/>
      <w:docPartObj>
        <w:docPartGallery w:val="Page Numbers (Bottom of Page)"/>
        <w:docPartUnique/>
      </w:docPartObj>
    </w:sdtPr>
    <w:sdtEndPr/>
    <w:sdtContent>
      <w:sdt>
        <w:sdtPr>
          <w:id w:val="1911190946"/>
          <w:docPartObj>
            <w:docPartGallery w:val="Page Numbers (Top of Page)"/>
            <w:docPartUnique/>
          </w:docPartObj>
        </w:sdtPr>
        <w:sdtEndPr/>
        <w:sdtContent>
          <w:p w14:paraId="461CC753" w14:textId="77777777" w:rsidR="00575A32" w:rsidRPr="002F719C" w:rsidRDefault="00575A32" w:rsidP="00E31419">
            <w:pPr>
              <w:pStyle w:val="Footer"/>
            </w:pPr>
            <w:r>
              <w:t xml:space="preserve">Page </w:t>
            </w:r>
            <w:r>
              <w:fldChar w:fldCharType="begin"/>
            </w:r>
            <w:r>
              <w:instrText xml:space="preserve"> PAGE  \* Arabic  \* MERGEFORMAT </w:instrText>
            </w:r>
            <w:r>
              <w:fldChar w:fldCharType="separate"/>
            </w:r>
            <w:r>
              <w:rPr>
                <w:noProof/>
              </w:rPr>
              <w:t>2</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EC747" w14:textId="77777777" w:rsidR="006866F2" w:rsidRDefault="006866F2">
      <w:r>
        <w:separator/>
      </w:r>
    </w:p>
    <w:p w14:paraId="67BFA32A" w14:textId="77777777" w:rsidR="006866F2" w:rsidRDefault="006866F2"/>
    <w:p w14:paraId="3DE38130" w14:textId="77777777" w:rsidR="006866F2" w:rsidRDefault="006866F2"/>
  </w:footnote>
  <w:footnote w:type="continuationSeparator" w:id="0">
    <w:p w14:paraId="36241162" w14:textId="77777777" w:rsidR="006866F2" w:rsidRDefault="006866F2">
      <w:r>
        <w:continuationSeparator/>
      </w:r>
    </w:p>
    <w:p w14:paraId="20BBA476" w14:textId="77777777" w:rsidR="006866F2" w:rsidRDefault="006866F2"/>
    <w:p w14:paraId="59A0FDC2" w14:textId="77777777" w:rsidR="006866F2" w:rsidRDefault="006866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E04D" w14:textId="77777777" w:rsidR="00575A32" w:rsidRDefault="00575A32" w:rsidP="00E31419">
    <w:pPr>
      <w:pStyle w:val="Header"/>
    </w:pPr>
    <w:r>
      <w:fldChar w:fldCharType="begin"/>
    </w:r>
    <w:r>
      <w:instrText xml:space="preserve">PAGE  </w:instrText>
    </w:r>
    <w:r>
      <w:fldChar w:fldCharType="end"/>
    </w:r>
  </w:p>
  <w:p w14:paraId="4EA5CCBA" w14:textId="77777777" w:rsidR="00575A32" w:rsidRDefault="00575A32" w:rsidP="00E31419">
    <w:pPr>
      <w:pStyle w:val="Header"/>
    </w:pPr>
  </w:p>
  <w:p w14:paraId="49ABE4D8" w14:textId="77777777" w:rsidR="00575A32" w:rsidRDefault="00575A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DD6CC" w14:textId="77777777" w:rsidR="00575A32" w:rsidRDefault="00575A32" w:rsidP="00E31419">
    <w:pPr>
      <w:pStyle w:val="Header"/>
    </w:pPr>
    <w:r>
      <w:t>WO AMENDMENT</w:t>
    </w:r>
    <w:r>
      <w:tab/>
      <w:t>1109.12_30</w:t>
    </w:r>
  </w:p>
  <w:p w14:paraId="7E35F86B" w14:textId="77777777" w:rsidR="00575A32" w:rsidRDefault="00575A32" w:rsidP="00E31419">
    <w:pPr>
      <w:pStyle w:val="Header"/>
    </w:pPr>
    <w:r>
      <w:t xml:space="preserve">EFFECTIVE DATE:  </w:t>
    </w:r>
    <w:r>
      <w:tab/>
    </w:r>
  </w:p>
  <w:p w14:paraId="7788166E" w14:textId="77777777" w:rsidR="00575A32" w:rsidRDefault="00575A32" w:rsidP="00E31419">
    <w:pPr>
      <w:pStyle w:val="Header"/>
    </w:pPr>
    <w:r>
      <w:t>DURATION:  This amendment is effective until superseded or removed</w:t>
    </w:r>
  </w:p>
  <w:p w14:paraId="3AD17A04" w14:textId="77777777" w:rsidR="00575A32" w:rsidRPr="00254434" w:rsidRDefault="00575A32" w:rsidP="00E31419">
    <w:pPr>
      <w:pStyle w:val="Header"/>
    </w:pPr>
    <w:proofErr w:type="spellStart"/>
    <w:r>
      <w:t>fsH</w:t>
    </w:r>
    <w:proofErr w:type="spellEnd"/>
    <w:r>
      <w:t xml:space="preserve"> 1109.12 - Directive System Handbook</w:t>
    </w:r>
    <w:r>
      <w:br/>
      <w:t>Chapter 30 - Format Standards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A9274" w14:textId="62445ECE" w:rsidR="00575A32" w:rsidRPr="000A0199" w:rsidRDefault="00575A32" w:rsidP="000A0199">
    <w:pPr>
      <w:jc w:val="center"/>
      <w:rPr>
        <w:rFonts w:ascii="Arial" w:hAnsi="Arial" w:cs="Arial"/>
        <w:b/>
        <w:sz w:val="28"/>
        <w:szCs w:val="28"/>
      </w:rPr>
    </w:pPr>
    <w:r w:rsidRPr="000A0199">
      <w:rPr>
        <w:rFonts w:ascii="Arial" w:hAnsi="Arial" w:cs="Arial"/>
        <w:b/>
        <w:sz w:val="28"/>
        <w:szCs w:val="28"/>
      </w:rPr>
      <w:t xml:space="preserve">Forest Service </w:t>
    </w:r>
    <w:r>
      <w:rPr>
        <w:rFonts w:ascii="Arial" w:hAnsi="Arial" w:cs="Arial"/>
        <w:b/>
        <w:sz w:val="28"/>
        <w:szCs w:val="28"/>
      </w:rPr>
      <w:t>Manual</w:t>
    </w:r>
  </w:p>
  <w:p w14:paraId="4F613771" w14:textId="77777777" w:rsidR="00575A32" w:rsidRPr="000A0199" w:rsidRDefault="00575A32" w:rsidP="000A0199">
    <w:pPr>
      <w:jc w:val="center"/>
      <w:rPr>
        <w:rFonts w:ascii="Arial" w:hAnsi="Arial" w:cs="Arial"/>
        <w:b/>
        <w:sz w:val="28"/>
        <w:szCs w:val="28"/>
      </w:rPr>
    </w:pPr>
    <w:r w:rsidRPr="000A0199">
      <w:rPr>
        <w:rFonts w:ascii="Arial" w:hAnsi="Arial" w:cs="Arial"/>
        <w:b/>
        <w:sz w:val="28"/>
        <w:szCs w:val="28"/>
      </w:rPr>
      <w:t>National Headquarters (Washington Office)</w:t>
    </w:r>
  </w:p>
  <w:p w14:paraId="5F98D8F1" w14:textId="77777777" w:rsidR="00575A32" w:rsidRPr="000A0199" w:rsidRDefault="00575A32" w:rsidP="000A0199">
    <w:pPr>
      <w:pBdr>
        <w:bottom w:val="single" w:sz="4" w:space="4" w:color="auto"/>
      </w:pBdr>
      <w:jc w:val="center"/>
      <w:rPr>
        <w:rFonts w:ascii="Arial" w:hAnsi="Arial" w:cs="Arial"/>
        <w:b/>
        <w:sz w:val="28"/>
        <w:szCs w:val="28"/>
      </w:rPr>
    </w:pPr>
    <w:r w:rsidRPr="000A0199">
      <w:rPr>
        <w:rFonts w:ascii="Arial" w:hAnsi="Arial" w:cs="Arial"/>
        <w:b/>
        <w:sz w:val="28"/>
        <w:szCs w:val="28"/>
      </w:rPr>
      <w:t>Washington, DC</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54EA" w14:textId="122684F0" w:rsidR="00575A32" w:rsidRPr="0009206E" w:rsidRDefault="00575A32" w:rsidP="00E31419">
    <w:pPr>
      <w:pStyle w:val="Header"/>
    </w:pPr>
    <w:r w:rsidRPr="0009206E">
      <w:t xml:space="preserve">Forest Service </w:t>
    </w:r>
    <w:r>
      <w:t>Manual</w:t>
    </w:r>
    <w:r w:rsidRPr="0009206E">
      <w:t xml:space="preserve"> </w:t>
    </w:r>
    <w:r>
      <w:t>7700</w:t>
    </w:r>
    <w:r w:rsidRPr="0009206E">
      <w:t xml:space="preserve"> – </w:t>
    </w:r>
    <w:r w:rsidR="00237676">
      <w:t>Travel Management</w:t>
    </w:r>
  </w:p>
  <w:p w14:paraId="30206A81" w14:textId="70E0F96B" w:rsidR="00575A32" w:rsidRPr="0009206E" w:rsidRDefault="00575A32" w:rsidP="00E31419">
    <w:pPr>
      <w:pStyle w:val="Header"/>
    </w:pPr>
    <w:r w:rsidRPr="0009206E">
      <w:t>Chapter</w:t>
    </w:r>
    <w:r w:rsidR="00F67619">
      <w:t xml:space="preserve"> </w:t>
    </w:r>
    <w:r w:rsidR="003532ED">
      <w:t>7700</w:t>
    </w:r>
    <w:r w:rsidRPr="0009206E">
      <w:t xml:space="preserve"> – </w:t>
    </w:r>
    <w:r>
      <w:t>Zero Code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CC99" w14:textId="77777777" w:rsidR="00575A32" w:rsidRPr="0009206E" w:rsidRDefault="00575A32" w:rsidP="00E31419">
    <w:pPr>
      <w:pStyle w:val="Header"/>
    </w:pPr>
    <w:r w:rsidRPr="0009206E">
      <w:t>Forest Service Handbook XXX – Directive System Handbook</w:t>
    </w:r>
  </w:p>
  <w:p w14:paraId="66F9C213" w14:textId="77777777" w:rsidR="00575A32" w:rsidRPr="0009206E" w:rsidRDefault="00575A32" w:rsidP="00E31419">
    <w:pPr>
      <w:pStyle w:val="Header"/>
    </w:pPr>
    <w:r w:rsidRPr="0009206E">
      <w:t>Chapter X – Title of chapter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6BCC8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BCE1ACC"/>
    <w:lvl w:ilvl="0">
      <w:start w:val="1"/>
      <w:numFmt w:val="lowerLetter"/>
      <w:pStyle w:val="ListNumber4"/>
      <w:lvlText w:val="(%1)"/>
      <w:lvlJc w:val="left"/>
      <w:pPr>
        <w:tabs>
          <w:tab w:val="num" w:pos="1440"/>
        </w:tabs>
        <w:ind w:left="1440" w:hanging="360"/>
      </w:pPr>
      <w:rPr>
        <w:rFonts w:hint="default"/>
      </w:rPr>
    </w:lvl>
  </w:abstractNum>
  <w:abstractNum w:abstractNumId="2" w15:restartNumberingAfterBreak="0">
    <w:nsid w:val="FFFFFF7E"/>
    <w:multiLevelType w:val="singleLevel"/>
    <w:tmpl w:val="A69884A2"/>
    <w:lvl w:ilvl="0">
      <w:start w:val="1"/>
      <w:numFmt w:val="decimal"/>
      <w:pStyle w:val="ListNumber3"/>
      <w:lvlText w:val="(%1)"/>
      <w:lvlJc w:val="left"/>
      <w:pPr>
        <w:tabs>
          <w:tab w:val="num" w:pos="1080"/>
        </w:tabs>
        <w:ind w:left="1080" w:hanging="360"/>
      </w:pPr>
      <w:rPr>
        <w:rFonts w:hint="default"/>
      </w:rPr>
    </w:lvl>
  </w:abstractNum>
  <w:abstractNum w:abstractNumId="3" w15:restartNumberingAfterBreak="0">
    <w:nsid w:val="FFFFFF7F"/>
    <w:multiLevelType w:val="multilevel"/>
    <w:tmpl w:val="C6B6F1A8"/>
    <w:lvl w:ilvl="0">
      <w:start w:val="1"/>
      <w:numFmt w:val="lowerLetter"/>
      <w:lvlText w:val="%1."/>
      <w:lvlJc w:val="left"/>
      <w:pPr>
        <w:ind w:left="72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FFFFFF80"/>
    <w:multiLevelType w:val="singleLevel"/>
    <w:tmpl w:val="F454F6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C2AC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FC38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BDE85CE"/>
    <w:lvl w:ilvl="0">
      <w:start w:val="1"/>
      <w:numFmt w:val="bullet"/>
      <w:pStyle w:val="ListBullet2"/>
      <w:lvlText w:val=""/>
      <w:lvlJc w:val="left"/>
      <w:pPr>
        <w:ind w:left="1080" w:hanging="360"/>
      </w:pPr>
      <w:rPr>
        <w:rFonts w:ascii="Wingdings" w:hAnsi="Wingdings" w:hint="default"/>
      </w:rPr>
    </w:lvl>
  </w:abstractNum>
  <w:abstractNum w:abstractNumId="8" w15:restartNumberingAfterBreak="0">
    <w:nsid w:val="FFFFFF88"/>
    <w:multiLevelType w:val="singleLevel"/>
    <w:tmpl w:val="D5F4A9F4"/>
    <w:lvl w:ilvl="0">
      <w:start w:val="1"/>
      <w:numFmt w:val="decimal"/>
      <w:lvlText w:val="%1."/>
      <w:lvlJc w:val="left"/>
      <w:pPr>
        <w:ind w:left="648" w:hanging="360"/>
      </w:pPr>
      <w:rPr>
        <w:rFonts w:hint="default"/>
      </w:rPr>
    </w:lvl>
  </w:abstractNum>
  <w:abstractNum w:abstractNumId="9" w15:restartNumberingAfterBreak="0">
    <w:nsid w:val="FFFFFF89"/>
    <w:multiLevelType w:val="singleLevel"/>
    <w:tmpl w:val="FB18534A"/>
    <w:lvl w:ilvl="0">
      <w:start w:val="1"/>
      <w:numFmt w:val="bullet"/>
      <w:pStyle w:val="ListBullet"/>
      <w:lvlText w:val=""/>
      <w:lvlJc w:val="left"/>
      <w:pPr>
        <w:tabs>
          <w:tab w:val="num" w:pos="3420"/>
        </w:tabs>
        <w:ind w:left="3420" w:hanging="360"/>
      </w:pPr>
      <w:rPr>
        <w:rFonts w:ascii="Symbol" w:hAnsi="Symbol" w:hint="default"/>
      </w:rPr>
    </w:lvl>
  </w:abstractNum>
  <w:abstractNum w:abstractNumId="10" w15:restartNumberingAfterBreak="0">
    <w:nsid w:val="0E94048F"/>
    <w:multiLevelType w:val="hybridMultilevel"/>
    <w:tmpl w:val="D070F484"/>
    <w:lvl w:ilvl="0" w:tplc="2722A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25240"/>
    <w:multiLevelType w:val="hybridMultilevel"/>
    <w:tmpl w:val="68F27C1A"/>
    <w:lvl w:ilvl="0" w:tplc="17A692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95040"/>
    <w:multiLevelType w:val="hybridMultilevel"/>
    <w:tmpl w:val="F648E204"/>
    <w:lvl w:ilvl="0" w:tplc="17FC6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6377ECA"/>
    <w:multiLevelType w:val="hybridMultilevel"/>
    <w:tmpl w:val="D1C2930E"/>
    <w:lvl w:ilvl="0" w:tplc="D97CE8B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19575C3F"/>
    <w:multiLevelType w:val="hybridMultilevel"/>
    <w:tmpl w:val="AC920356"/>
    <w:lvl w:ilvl="0" w:tplc="21B0E93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1EF263F1"/>
    <w:multiLevelType w:val="hybridMultilevel"/>
    <w:tmpl w:val="32D697B2"/>
    <w:lvl w:ilvl="0" w:tplc="E3E66A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2EE3B13"/>
    <w:multiLevelType w:val="hybridMultilevel"/>
    <w:tmpl w:val="4BF08A3A"/>
    <w:lvl w:ilvl="0" w:tplc="D97CE8B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29CC1EE9"/>
    <w:multiLevelType w:val="hybridMultilevel"/>
    <w:tmpl w:val="BE3A54B8"/>
    <w:lvl w:ilvl="0" w:tplc="8752F04A">
      <w:start w:val="1"/>
      <w:numFmt w:val="low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BC22FF"/>
    <w:multiLevelType w:val="hybridMultilevel"/>
    <w:tmpl w:val="9EB612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4B52EBB"/>
    <w:multiLevelType w:val="hybridMultilevel"/>
    <w:tmpl w:val="A5309366"/>
    <w:lvl w:ilvl="0" w:tplc="63A880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B514826"/>
    <w:multiLevelType w:val="hybridMultilevel"/>
    <w:tmpl w:val="1AF8DE5E"/>
    <w:lvl w:ilvl="0" w:tplc="31585AF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3DD60381"/>
    <w:multiLevelType w:val="hybridMultilevel"/>
    <w:tmpl w:val="9EF6CE8A"/>
    <w:lvl w:ilvl="0" w:tplc="64966ED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529E2D22"/>
    <w:multiLevelType w:val="hybridMultilevel"/>
    <w:tmpl w:val="3BDE3A4E"/>
    <w:lvl w:ilvl="0" w:tplc="36FE21D8">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3" w15:restartNumberingAfterBreak="0">
    <w:nsid w:val="5A9C4AFB"/>
    <w:multiLevelType w:val="hybridMultilevel"/>
    <w:tmpl w:val="36C0B07E"/>
    <w:lvl w:ilvl="0" w:tplc="2BEEC54E">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5C7E1ED7"/>
    <w:multiLevelType w:val="hybridMultilevel"/>
    <w:tmpl w:val="C8FA994E"/>
    <w:lvl w:ilvl="0" w:tplc="D3806B18">
      <w:start w:val="1"/>
      <w:numFmt w:val="decimal"/>
      <w:pStyle w:val="ListNumber"/>
      <w:lvlText w:val="%1."/>
      <w:lvlJc w:val="left"/>
      <w:pPr>
        <w:ind w:left="360" w:hanging="72"/>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66EB0EB0"/>
    <w:multiLevelType w:val="hybridMultilevel"/>
    <w:tmpl w:val="3C340D00"/>
    <w:lvl w:ilvl="0" w:tplc="F932A0A4">
      <w:start w:val="1"/>
      <w:numFmt w:val="decimal"/>
      <w:lvlText w:val="%1."/>
      <w:lvlJc w:val="left"/>
      <w:pPr>
        <w:ind w:left="960" w:hanging="300"/>
        <w:jc w:val="left"/>
      </w:pPr>
      <w:rPr>
        <w:rFonts w:ascii="Times New Roman" w:eastAsia="Times New Roman" w:hAnsi="Times New Roman" w:cs="Times New Roman" w:hint="default"/>
        <w:b w:val="0"/>
        <w:bCs w:val="0"/>
        <w:i w:val="0"/>
        <w:iCs w:val="0"/>
        <w:w w:val="100"/>
        <w:sz w:val="24"/>
        <w:szCs w:val="24"/>
        <w:lang w:val="en-US" w:eastAsia="en-US" w:bidi="ar-SA"/>
      </w:rPr>
    </w:lvl>
    <w:lvl w:ilvl="1" w:tplc="2850078E">
      <w:start w:val="1"/>
      <w:numFmt w:val="lowerLetter"/>
      <w:lvlText w:val="%2."/>
      <w:lvlJc w:val="left"/>
      <w:pPr>
        <w:ind w:left="1320" w:hanging="286"/>
        <w:jc w:val="left"/>
      </w:pPr>
      <w:rPr>
        <w:rFonts w:hint="default"/>
        <w:spacing w:val="-1"/>
        <w:w w:val="100"/>
        <w:lang w:val="en-US" w:eastAsia="en-US" w:bidi="ar-SA"/>
      </w:rPr>
    </w:lvl>
    <w:lvl w:ilvl="2" w:tplc="0F966100">
      <w:numFmt w:val="bullet"/>
      <w:lvlText w:val="•"/>
      <w:lvlJc w:val="left"/>
      <w:pPr>
        <w:ind w:left="2324" w:hanging="286"/>
      </w:pPr>
      <w:rPr>
        <w:rFonts w:hint="default"/>
        <w:lang w:val="en-US" w:eastAsia="en-US" w:bidi="ar-SA"/>
      </w:rPr>
    </w:lvl>
    <w:lvl w:ilvl="3" w:tplc="93E6821C">
      <w:numFmt w:val="bullet"/>
      <w:lvlText w:val="•"/>
      <w:lvlJc w:val="left"/>
      <w:pPr>
        <w:ind w:left="3328" w:hanging="286"/>
      </w:pPr>
      <w:rPr>
        <w:rFonts w:hint="default"/>
        <w:lang w:val="en-US" w:eastAsia="en-US" w:bidi="ar-SA"/>
      </w:rPr>
    </w:lvl>
    <w:lvl w:ilvl="4" w:tplc="0F6285E2">
      <w:numFmt w:val="bullet"/>
      <w:lvlText w:val="•"/>
      <w:lvlJc w:val="left"/>
      <w:pPr>
        <w:ind w:left="4333" w:hanging="286"/>
      </w:pPr>
      <w:rPr>
        <w:rFonts w:hint="default"/>
        <w:lang w:val="en-US" w:eastAsia="en-US" w:bidi="ar-SA"/>
      </w:rPr>
    </w:lvl>
    <w:lvl w:ilvl="5" w:tplc="B9441B9A">
      <w:numFmt w:val="bullet"/>
      <w:lvlText w:val="•"/>
      <w:lvlJc w:val="left"/>
      <w:pPr>
        <w:ind w:left="5337" w:hanging="286"/>
      </w:pPr>
      <w:rPr>
        <w:rFonts w:hint="default"/>
        <w:lang w:val="en-US" w:eastAsia="en-US" w:bidi="ar-SA"/>
      </w:rPr>
    </w:lvl>
    <w:lvl w:ilvl="6" w:tplc="41944D2C">
      <w:numFmt w:val="bullet"/>
      <w:lvlText w:val="•"/>
      <w:lvlJc w:val="left"/>
      <w:pPr>
        <w:ind w:left="6342" w:hanging="286"/>
      </w:pPr>
      <w:rPr>
        <w:rFonts w:hint="default"/>
        <w:lang w:val="en-US" w:eastAsia="en-US" w:bidi="ar-SA"/>
      </w:rPr>
    </w:lvl>
    <w:lvl w:ilvl="7" w:tplc="FB72EEA2">
      <w:numFmt w:val="bullet"/>
      <w:lvlText w:val="•"/>
      <w:lvlJc w:val="left"/>
      <w:pPr>
        <w:ind w:left="7346" w:hanging="286"/>
      </w:pPr>
      <w:rPr>
        <w:rFonts w:hint="default"/>
        <w:lang w:val="en-US" w:eastAsia="en-US" w:bidi="ar-SA"/>
      </w:rPr>
    </w:lvl>
    <w:lvl w:ilvl="8" w:tplc="5CD484E8">
      <w:numFmt w:val="bullet"/>
      <w:lvlText w:val="•"/>
      <w:lvlJc w:val="left"/>
      <w:pPr>
        <w:ind w:left="8351" w:hanging="286"/>
      </w:pPr>
      <w:rPr>
        <w:rFonts w:hint="default"/>
        <w:lang w:val="en-US" w:eastAsia="en-US" w:bidi="ar-SA"/>
      </w:rPr>
    </w:lvl>
  </w:abstractNum>
  <w:abstractNum w:abstractNumId="26" w15:restartNumberingAfterBreak="0">
    <w:nsid w:val="66F22E29"/>
    <w:multiLevelType w:val="hybridMultilevel"/>
    <w:tmpl w:val="A1BAF0E0"/>
    <w:lvl w:ilvl="0" w:tplc="365CD84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4A5397"/>
    <w:multiLevelType w:val="hybridMultilevel"/>
    <w:tmpl w:val="19424A46"/>
    <w:lvl w:ilvl="0" w:tplc="2452AA0E">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7"/>
  </w:num>
  <w:num w:numId="3">
    <w:abstractNumId w:val="2"/>
  </w:num>
  <w:num w:numId="4">
    <w:abstractNumId w:val="1"/>
  </w:num>
  <w:num w:numId="5">
    <w:abstractNumId w:val="0"/>
  </w:num>
  <w:num w:numId="6">
    <w:abstractNumId w:val="20"/>
  </w:num>
  <w:num w:numId="7">
    <w:abstractNumId w:val="22"/>
  </w:num>
  <w:num w:numId="8">
    <w:abstractNumId w:val="8"/>
    <w:lvlOverride w:ilvl="0">
      <w:startOverride w:val="1"/>
    </w:lvlOverride>
  </w:num>
  <w:num w:numId="9">
    <w:abstractNumId w:val="10"/>
  </w:num>
  <w:num w:numId="10">
    <w:abstractNumId w:val="26"/>
  </w:num>
  <w:num w:numId="11">
    <w:abstractNumId w:val="11"/>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16"/>
  </w:num>
  <w:num w:numId="18">
    <w:abstractNumId w:val="13"/>
  </w:num>
  <w:num w:numId="19">
    <w:abstractNumId w:val="15"/>
  </w:num>
  <w:num w:numId="20">
    <w:abstractNumId w:val="12"/>
  </w:num>
  <w:num w:numId="21">
    <w:abstractNumId w:val="21"/>
  </w:num>
  <w:num w:numId="22">
    <w:abstractNumId w:val="14"/>
  </w:num>
  <w:num w:numId="23">
    <w:abstractNumId w:val="17"/>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17"/>
    <w:lvlOverride w:ilvl="0">
      <w:startOverride w:val="1"/>
    </w:lvlOverride>
  </w:num>
  <w:num w:numId="27">
    <w:abstractNumId w:val="24"/>
    <w:lvlOverride w:ilvl="0">
      <w:startOverride w:val="1"/>
    </w:lvlOverride>
  </w:num>
  <w:num w:numId="28">
    <w:abstractNumId w:val="24"/>
    <w:lvlOverride w:ilvl="0">
      <w:startOverride w:val="1"/>
    </w:lvlOverride>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4"/>
    <w:lvlOverride w:ilvl="0">
      <w:startOverride w:val="1"/>
    </w:lvlOverride>
  </w:num>
  <w:num w:numId="33">
    <w:abstractNumId w:val="24"/>
    <w:lvlOverride w:ilvl="0">
      <w:startOverride w:val="1"/>
    </w:lvlOverride>
  </w:num>
  <w:num w:numId="34">
    <w:abstractNumId w:val="24"/>
    <w:lvlOverride w:ilvl="0">
      <w:startOverride w:val="1"/>
    </w:lvlOverride>
  </w:num>
  <w:num w:numId="35">
    <w:abstractNumId w:val="24"/>
    <w:lvlOverride w:ilvl="0">
      <w:startOverride w:val="1"/>
    </w:lvlOverride>
  </w:num>
  <w:num w:numId="36">
    <w:abstractNumId w:val="17"/>
    <w:lvlOverride w:ilvl="0">
      <w:startOverride w:val="1"/>
    </w:lvlOverride>
  </w:num>
  <w:num w:numId="37">
    <w:abstractNumId w:val="24"/>
    <w:lvlOverride w:ilvl="0">
      <w:startOverride w:val="1"/>
    </w:lvlOverride>
  </w:num>
  <w:num w:numId="38">
    <w:abstractNumId w:val="17"/>
    <w:lvlOverride w:ilvl="0">
      <w:startOverride w:val="1"/>
    </w:lvlOverride>
  </w:num>
  <w:num w:numId="39">
    <w:abstractNumId w:val="24"/>
    <w:lvlOverride w:ilvl="0">
      <w:startOverride w:val="1"/>
    </w:lvlOverride>
  </w:num>
  <w:num w:numId="40">
    <w:abstractNumId w:val="24"/>
  </w:num>
  <w:num w:numId="41">
    <w:abstractNumId w:val="24"/>
    <w:lvlOverride w:ilvl="0">
      <w:startOverride w:val="1"/>
    </w:lvlOverride>
  </w:num>
  <w:num w:numId="42">
    <w:abstractNumId w:val="17"/>
  </w:num>
  <w:num w:numId="43">
    <w:abstractNumId w:val="24"/>
    <w:lvlOverride w:ilvl="0">
      <w:startOverride w:val="1"/>
    </w:lvlOverride>
  </w:num>
  <w:num w:numId="44">
    <w:abstractNumId w:val="24"/>
    <w:lvlOverride w:ilvl="0">
      <w:startOverride w:val="1"/>
    </w:lvlOverride>
  </w:num>
  <w:num w:numId="45">
    <w:abstractNumId w:val="17"/>
    <w:lvlOverride w:ilvl="0">
      <w:startOverride w:val="1"/>
    </w:lvlOverride>
  </w:num>
  <w:num w:numId="46">
    <w:abstractNumId w:val="24"/>
    <w:lvlOverride w:ilvl="0">
      <w:startOverride w:val="1"/>
    </w:lvlOverride>
  </w:num>
  <w:num w:numId="47">
    <w:abstractNumId w:val="24"/>
    <w:lvlOverride w:ilvl="0">
      <w:startOverride w:val="1"/>
    </w:lvlOverride>
  </w:num>
  <w:num w:numId="48">
    <w:abstractNumId w:val="24"/>
    <w:lvlOverride w:ilvl="0">
      <w:startOverride w:val="1"/>
    </w:lvlOverride>
  </w:num>
  <w:num w:numId="49">
    <w:abstractNumId w:val="24"/>
    <w:lvlOverride w:ilvl="0">
      <w:startOverride w:val="1"/>
    </w:lvlOverride>
  </w:num>
  <w:num w:numId="50">
    <w:abstractNumId w:val="17"/>
    <w:lvlOverride w:ilvl="0">
      <w:startOverride w:val="1"/>
    </w:lvlOverride>
  </w:num>
  <w:num w:numId="51">
    <w:abstractNumId w:val="24"/>
    <w:lvlOverride w:ilvl="0">
      <w:startOverride w:val="1"/>
    </w:lvlOverride>
  </w:num>
  <w:num w:numId="52">
    <w:abstractNumId w:val="17"/>
    <w:lvlOverride w:ilvl="0">
      <w:startOverride w:val="1"/>
    </w:lvlOverride>
  </w:num>
  <w:num w:numId="53">
    <w:abstractNumId w:val="6"/>
  </w:num>
  <w:num w:numId="54">
    <w:abstractNumId w:val="5"/>
  </w:num>
  <w:num w:numId="55">
    <w:abstractNumId w:val="4"/>
  </w:num>
  <w:num w:numId="5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 w:numId="59">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3A5"/>
    <w:rsid w:val="00002BC7"/>
    <w:rsid w:val="00011704"/>
    <w:rsid w:val="00017BA5"/>
    <w:rsid w:val="00021AED"/>
    <w:rsid w:val="00026971"/>
    <w:rsid w:val="00040940"/>
    <w:rsid w:val="00044264"/>
    <w:rsid w:val="0005385F"/>
    <w:rsid w:val="00057515"/>
    <w:rsid w:val="00057774"/>
    <w:rsid w:val="000664A3"/>
    <w:rsid w:val="000746E1"/>
    <w:rsid w:val="0007565D"/>
    <w:rsid w:val="00077E99"/>
    <w:rsid w:val="00085F09"/>
    <w:rsid w:val="0009206E"/>
    <w:rsid w:val="00097F4B"/>
    <w:rsid w:val="000A0199"/>
    <w:rsid w:val="000A0268"/>
    <w:rsid w:val="000A4D2B"/>
    <w:rsid w:val="000A58FA"/>
    <w:rsid w:val="000A6479"/>
    <w:rsid w:val="000B7805"/>
    <w:rsid w:val="000C1053"/>
    <w:rsid w:val="000C1079"/>
    <w:rsid w:val="000D6CE5"/>
    <w:rsid w:val="000D7800"/>
    <w:rsid w:val="000D7F4E"/>
    <w:rsid w:val="000E29BA"/>
    <w:rsid w:val="000F4989"/>
    <w:rsid w:val="001062B0"/>
    <w:rsid w:val="00106BA2"/>
    <w:rsid w:val="00117F1F"/>
    <w:rsid w:val="00140023"/>
    <w:rsid w:val="0014167B"/>
    <w:rsid w:val="0014403D"/>
    <w:rsid w:val="00147501"/>
    <w:rsid w:val="00147D81"/>
    <w:rsid w:val="00154342"/>
    <w:rsid w:val="00156E54"/>
    <w:rsid w:val="00160A3D"/>
    <w:rsid w:val="00160E9D"/>
    <w:rsid w:val="00161F4F"/>
    <w:rsid w:val="00162C59"/>
    <w:rsid w:val="00162D4F"/>
    <w:rsid w:val="00172754"/>
    <w:rsid w:val="00182BF0"/>
    <w:rsid w:val="00186193"/>
    <w:rsid w:val="00187F9B"/>
    <w:rsid w:val="0019023A"/>
    <w:rsid w:val="001A05B4"/>
    <w:rsid w:val="001A2655"/>
    <w:rsid w:val="001A4F63"/>
    <w:rsid w:val="001B4075"/>
    <w:rsid w:val="001C1A85"/>
    <w:rsid w:val="001C5578"/>
    <w:rsid w:val="001C5E54"/>
    <w:rsid w:val="001D098F"/>
    <w:rsid w:val="001D739A"/>
    <w:rsid w:val="001E4E84"/>
    <w:rsid w:val="001E61E0"/>
    <w:rsid w:val="001F4E05"/>
    <w:rsid w:val="002044C5"/>
    <w:rsid w:val="00206354"/>
    <w:rsid w:val="002130E4"/>
    <w:rsid w:val="0022139F"/>
    <w:rsid w:val="002224DF"/>
    <w:rsid w:val="00222E96"/>
    <w:rsid w:val="00235E7F"/>
    <w:rsid w:val="00237676"/>
    <w:rsid w:val="00237D48"/>
    <w:rsid w:val="002501EC"/>
    <w:rsid w:val="00250223"/>
    <w:rsid w:val="00254434"/>
    <w:rsid w:val="00261160"/>
    <w:rsid w:val="002617D4"/>
    <w:rsid w:val="0026447B"/>
    <w:rsid w:val="002717F5"/>
    <w:rsid w:val="00277787"/>
    <w:rsid w:val="00282CA2"/>
    <w:rsid w:val="00284668"/>
    <w:rsid w:val="00284DCE"/>
    <w:rsid w:val="002B1728"/>
    <w:rsid w:val="002B7354"/>
    <w:rsid w:val="002C3ED2"/>
    <w:rsid w:val="002C41E7"/>
    <w:rsid w:val="002C7EBA"/>
    <w:rsid w:val="002D0F33"/>
    <w:rsid w:val="002D179E"/>
    <w:rsid w:val="002D252E"/>
    <w:rsid w:val="002D6B49"/>
    <w:rsid w:val="002D7E35"/>
    <w:rsid w:val="002E11D9"/>
    <w:rsid w:val="002E7C96"/>
    <w:rsid w:val="002F11FD"/>
    <w:rsid w:val="002F24F3"/>
    <w:rsid w:val="002F719C"/>
    <w:rsid w:val="00304860"/>
    <w:rsid w:val="00307350"/>
    <w:rsid w:val="00316D9E"/>
    <w:rsid w:val="00322257"/>
    <w:rsid w:val="003250C2"/>
    <w:rsid w:val="00326336"/>
    <w:rsid w:val="0033308D"/>
    <w:rsid w:val="00335D00"/>
    <w:rsid w:val="003366DC"/>
    <w:rsid w:val="00340032"/>
    <w:rsid w:val="0034191B"/>
    <w:rsid w:val="0034236F"/>
    <w:rsid w:val="00342B57"/>
    <w:rsid w:val="00350BBD"/>
    <w:rsid w:val="003532ED"/>
    <w:rsid w:val="003547B3"/>
    <w:rsid w:val="00355747"/>
    <w:rsid w:val="00360663"/>
    <w:rsid w:val="00375816"/>
    <w:rsid w:val="0037595F"/>
    <w:rsid w:val="00380AE0"/>
    <w:rsid w:val="00392B71"/>
    <w:rsid w:val="00394CE8"/>
    <w:rsid w:val="00395D10"/>
    <w:rsid w:val="00397889"/>
    <w:rsid w:val="003A1D2D"/>
    <w:rsid w:val="003C37B6"/>
    <w:rsid w:val="003C504D"/>
    <w:rsid w:val="003D0BCB"/>
    <w:rsid w:val="003D3452"/>
    <w:rsid w:val="003D5FA1"/>
    <w:rsid w:val="003E5322"/>
    <w:rsid w:val="003E7E8F"/>
    <w:rsid w:val="003F4D50"/>
    <w:rsid w:val="0040252B"/>
    <w:rsid w:val="00404E02"/>
    <w:rsid w:val="00431A3C"/>
    <w:rsid w:val="0043396A"/>
    <w:rsid w:val="00447608"/>
    <w:rsid w:val="00453275"/>
    <w:rsid w:val="00463749"/>
    <w:rsid w:val="004730E4"/>
    <w:rsid w:val="00475631"/>
    <w:rsid w:val="004769A5"/>
    <w:rsid w:val="00486C99"/>
    <w:rsid w:val="00490AC6"/>
    <w:rsid w:val="0049226C"/>
    <w:rsid w:val="004A5722"/>
    <w:rsid w:val="004B34BF"/>
    <w:rsid w:val="004B4F00"/>
    <w:rsid w:val="004C0819"/>
    <w:rsid w:val="004C4955"/>
    <w:rsid w:val="004C601D"/>
    <w:rsid w:val="004C78FD"/>
    <w:rsid w:val="004D31E3"/>
    <w:rsid w:val="004D3B89"/>
    <w:rsid w:val="004E4D22"/>
    <w:rsid w:val="004E5135"/>
    <w:rsid w:val="004F280C"/>
    <w:rsid w:val="004F59A9"/>
    <w:rsid w:val="004F5F7A"/>
    <w:rsid w:val="00501581"/>
    <w:rsid w:val="0050518C"/>
    <w:rsid w:val="0051399B"/>
    <w:rsid w:val="00514017"/>
    <w:rsid w:val="0051614B"/>
    <w:rsid w:val="0051787A"/>
    <w:rsid w:val="00525C30"/>
    <w:rsid w:val="005321CF"/>
    <w:rsid w:val="005404EE"/>
    <w:rsid w:val="00540905"/>
    <w:rsid w:val="005456B1"/>
    <w:rsid w:val="00545F00"/>
    <w:rsid w:val="00554C77"/>
    <w:rsid w:val="00557551"/>
    <w:rsid w:val="005625D2"/>
    <w:rsid w:val="005628D9"/>
    <w:rsid w:val="005646A3"/>
    <w:rsid w:val="005736A2"/>
    <w:rsid w:val="00574A7D"/>
    <w:rsid w:val="00575A32"/>
    <w:rsid w:val="005834AE"/>
    <w:rsid w:val="0058567B"/>
    <w:rsid w:val="005877FE"/>
    <w:rsid w:val="00590D38"/>
    <w:rsid w:val="00591F8F"/>
    <w:rsid w:val="005A2A42"/>
    <w:rsid w:val="005A7F7D"/>
    <w:rsid w:val="005D2354"/>
    <w:rsid w:val="005D33FA"/>
    <w:rsid w:val="005E4CF9"/>
    <w:rsid w:val="005F3F79"/>
    <w:rsid w:val="005F46C0"/>
    <w:rsid w:val="00602D4E"/>
    <w:rsid w:val="00616F18"/>
    <w:rsid w:val="006267BF"/>
    <w:rsid w:val="00627E01"/>
    <w:rsid w:val="0064302A"/>
    <w:rsid w:val="006438EE"/>
    <w:rsid w:val="00646BD4"/>
    <w:rsid w:val="0065074B"/>
    <w:rsid w:val="00660860"/>
    <w:rsid w:val="00662E9E"/>
    <w:rsid w:val="006640F3"/>
    <w:rsid w:val="00672BDE"/>
    <w:rsid w:val="006866F2"/>
    <w:rsid w:val="006938AA"/>
    <w:rsid w:val="006A056C"/>
    <w:rsid w:val="006B57D4"/>
    <w:rsid w:val="006C1B34"/>
    <w:rsid w:val="006D3916"/>
    <w:rsid w:val="006D6892"/>
    <w:rsid w:val="006E4D3F"/>
    <w:rsid w:val="006F27FB"/>
    <w:rsid w:val="006F2E42"/>
    <w:rsid w:val="006F5F6B"/>
    <w:rsid w:val="00704BC5"/>
    <w:rsid w:val="0071046E"/>
    <w:rsid w:val="00710E1F"/>
    <w:rsid w:val="007143EF"/>
    <w:rsid w:val="00715BCE"/>
    <w:rsid w:val="00717DB2"/>
    <w:rsid w:val="00723141"/>
    <w:rsid w:val="00723652"/>
    <w:rsid w:val="00731F59"/>
    <w:rsid w:val="007331C8"/>
    <w:rsid w:val="007339C7"/>
    <w:rsid w:val="00733A06"/>
    <w:rsid w:val="00734C28"/>
    <w:rsid w:val="00752DBC"/>
    <w:rsid w:val="007562E7"/>
    <w:rsid w:val="00756B23"/>
    <w:rsid w:val="007604AC"/>
    <w:rsid w:val="00770DD7"/>
    <w:rsid w:val="007711E5"/>
    <w:rsid w:val="007751B2"/>
    <w:rsid w:val="0077551B"/>
    <w:rsid w:val="0078323B"/>
    <w:rsid w:val="00786D1B"/>
    <w:rsid w:val="00787C42"/>
    <w:rsid w:val="00794A05"/>
    <w:rsid w:val="007A1F1A"/>
    <w:rsid w:val="007A2536"/>
    <w:rsid w:val="007C0066"/>
    <w:rsid w:val="007D0C1B"/>
    <w:rsid w:val="007D6E70"/>
    <w:rsid w:val="007E561B"/>
    <w:rsid w:val="007F2FCC"/>
    <w:rsid w:val="00802450"/>
    <w:rsid w:val="00806913"/>
    <w:rsid w:val="0080773F"/>
    <w:rsid w:val="00807751"/>
    <w:rsid w:val="00810520"/>
    <w:rsid w:val="00812DC9"/>
    <w:rsid w:val="0081662E"/>
    <w:rsid w:val="00821793"/>
    <w:rsid w:val="00821F48"/>
    <w:rsid w:val="008235B6"/>
    <w:rsid w:val="00823968"/>
    <w:rsid w:val="008331AB"/>
    <w:rsid w:val="00834CAC"/>
    <w:rsid w:val="008368FE"/>
    <w:rsid w:val="00836B57"/>
    <w:rsid w:val="008401F7"/>
    <w:rsid w:val="008472AA"/>
    <w:rsid w:val="00852E6D"/>
    <w:rsid w:val="00865787"/>
    <w:rsid w:val="0086749C"/>
    <w:rsid w:val="00873507"/>
    <w:rsid w:val="00877699"/>
    <w:rsid w:val="00883578"/>
    <w:rsid w:val="008854A1"/>
    <w:rsid w:val="008878F2"/>
    <w:rsid w:val="008908CE"/>
    <w:rsid w:val="008A018D"/>
    <w:rsid w:val="008A28E9"/>
    <w:rsid w:val="008A2D59"/>
    <w:rsid w:val="008A35D3"/>
    <w:rsid w:val="008A437E"/>
    <w:rsid w:val="008A5238"/>
    <w:rsid w:val="008A645C"/>
    <w:rsid w:val="008A6D3E"/>
    <w:rsid w:val="008A78DE"/>
    <w:rsid w:val="008B1CE0"/>
    <w:rsid w:val="008B4FFC"/>
    <w:rsid w:val="008F0550"/>
    <w:rsid w:val="008F2676"/>
    <w:rsid w:val="008F2FC9"/>
    <w:rsid w:val="008F59B1"/>
    <w:rsid w:val="008F64CF"/>
    <w:rsid w:val="00905092"/>
    <w:rsid w:val="00907CF2"/>
    <w:rsid w:val="009220B6"/>
    <w:rsid w:val="009261C3"/>
    <w:rsid w:val="00927293"/>
    <w:rsid w:val="009329EF"/>
    <w:rsid w:val="00932DCB"/>
    <w:rsid w:val="0093397B"/>
    <w:rsid w:val="009362F1"/>
    <w:rsid w:val="009378B7"/>
    <w:rsid w:val="00940DC5"/>
    <w:rsid w:val="0094489B"/>
    <w:rsid w:val="00954303"/>
    <w:rsid w:val="009553EF"/>
    <w:rsid w:val="00960F38"/>
    <w:rsid w:val="0096216A"/>
    <w:rsid w:val="009704FB"/>
    <w:rsid w:val="0097091F"/>
    <w:rsid w:val="00970F36"/>
    <w:rsid w:val="00971FA6"/>
    <w:rsid w:val="00983FEC"/>
    <w:rsid w:val="009B0B59"/>
    <w:rsid w:val="009B2135"/>
    <w:rsid w:val="009B2A51"/>
    <w:rsid w:val="009C3B9B"/>
    <w:rsid w:val="009D2489"/>
    <w:rsid w:val="009E2182"/>
    <w:rsid w:val="009E4FBA"/>
    <w:rsid w:val="009E612D"/>
    <w:rsid w:val="009F15A4"/>
    <w:rsid w:val="009F3E8A"/>
    <w:rsid w:val="009F66B5"/>
    <w:rsid w:val="00A01DBA"/>
    <w:rsid w:val="00A15E75"/>
    <w:rsid w:val="00A2362F"/>
    <w:rsid w:val="00A31D7E"/>
    <w:rsid w:val="00A33852"/>
    <w:rsid w:val="00A374DE"/>
    <w:rsid w:val="00A416AA"/>
    <w:rsid w:val="00A41D96"/>
    <w:rsid w:val="00A44F8D"/>
    <w:rsid w:val="00A46FE0"/>
    <w:rsid w:val="00A510EB"/>
    <w:rsid w:val="00A5341F"/>
    <w:rsid w:val="00A573FF"/>
    <w:rsid w:val="00A62136"/>
    <w:rsid w:val="00A63A97"/>
    <w:rsid w:val="00A6609E"/>
    <w:rsid w:val="00A702EB"/>
    <w:rsid w:val="00A86B90"/>
    <w:rsid w:val="00A9146E"/>
    <w:rsid w:val="00A92E0C"/>
    <w:rsid w:val="00A93C66"/>
    <w:rsid w:val="00A95952"/>
    <w:rsid w:val="00AB12B5"/>
    <w:rsid w:val="00AC351B"/>
    <w:rsid w:val="00AC5CC6"/>
    <w:rsid w:val="00AC703F"/>
    <w:rsid w:val="00AC763B"/>
    <w:rsid w:val="00AD0549"/>
    <w:rsid w:val="00AD1306"/>
    <w:rsid w:val="00AD649A"/>
    <w:rsid w:val="00AE547D"/>
    <w:rsid w:val="00AF0CF8"/>
    <w:rsid w:val="00AF3EF5"/>
    <w:rsid w:val="00AF6308"/>
    <w:rsid w:val="00B03506"/>
    <w:rsid w:val="00B13E70"/>
    <w:rsid w:val="00B1486B"/>
    <w:rsid w:val="00B251EF"/>
    <w:rsid w:val="00B2531B"/>
    <w:rsid w:val="00B263F7"/>
    <w:rsid w:val="00B3340B"/>
    <w:rsid w:val="00B3485F"/>
    <w:rsid w:val="00B42135"/>
    <w:rsid w:val="00B42298"/>
    <w:rsid w:val="00B42B0B"/>
    <w:rsid w:val="00B42C74"/>
    <w:rsid w:val="00B446CF"/>
    <w:rsid w:val="00B47598"/>
    <w:rsid w:val="00B56D98"/>
    <w:rsid w:val="00B6467C"/>
    <w:rsid w:val="00B64B1D"/>
    <w:rsid w:val="00B75A57"/>
    <w:rsid w:val="00B77CB8"/>
    <w:rsid w:val="00B8332E"/>
    <w:rsid w:val="00B83495"/>
    <w:rsid w:val="00B9147A"/>
    <w:rsid w:val="00B957EA"/>
    <w:rsid w:val="00BA188F"/>
    <w:rsid w:val="00BA2AD2"/>
    <w:rsid w:val="00BB0F81"/>
    <w:rsid w:val="00BB1682"/>
    <w:rsid w:val="00BB5963"/>
    <w:rsid w:val="00BB5D6D"/>
    <w:rsid w:val="00BB79B4"/>
    <w:rsid w:val="00BC014D"/>
    <w:rsid w:val="00BC3610"/>
    <w:rsid w:val="00BC406B"/>
    <w:rsid w:val="00BC7D99"/>
    <w:rsid w:val="00BE0CDF"/>
    <w:rsid w:val="00BE248F"/>
    <w:rsid w:val="00BE4107"/>
    <w:rsid w:val="00BE4563"/>
    <w:rsid w:val="00BE5395"/>
    <w:rsid w:val="00BF3238"/>
    <w:rsid w:val="00BF5BBD"/>
    <w:rsid w:val="00BF6C5D"/>
    <w:rsid w:val="00C01401"/>
    <w:rsid w:val="00C02C04"/>
    <w:rsid w:val="00C106CF"/>
    <w:rsid w:val="00C14481"/>
    <w:rsid w:val="00C14A8D"/>
    <w:rsid w:val="00C1530C"/>
    <w:rsid w:val="00C24C6A"/>
    <w:rsid w:val="00C25050"/>
    <w:rsid w:val="00C252F4"/>
    <w:rsid w:val="00C347BA"/>
    <w:rsid w:val="00C37154"/>
    <w:rsid w:val="00C374A4"/>
    <w:rsid w:val="00C53324"/>
    <w:rsid w:val="00C56975"/>
    <w:rsid w:val="00C67CD4"/>
    <w:rsid w:val="00C7193A"/>
    <w:rsid w:val="00C723DA"/>
    <w:rsid w:val="00C72D05"/>
    <w:rsid w:val="00C73BE8"/>
    <w:rsid w:val="00C75561"/>
    <w:rsid w:val="00C7642C"/>
    <w:rsid w:val="00C77BE0"/>
    <w:rsid w:val="00C809FF"/>
    <w:rsid w:val="00C842DB"/>
    <w:rsid w:val="00CA75A3"/>
    <w:rsid w:val="00CB42CC"/>
    <w:rsid w:val="00CB5AA0"/>
    <w:rsid w:val="00CB638C"/>
    <w:rsid w:val="00CC192F"/>
    <w:rsid w:val="00CC237C"/>
    <w:rsid w:val="00CC5B37"/>
    <w:rsid w:val="00CD5C10"/>
    <w:rsid w:val="00CE7AC4"/>
    <w:rsid w:val="00CF45F9"/>
    <w:rsid w:val="00CF7407"/>
    <w:rsid w:val="00D07FCC"/>
    <w:rsid w:val="00D10673"/>
    <w:rsid w:val="00D10E2A"/>
    <w:rsid w:val="00D176BC"/>
    <w:rsid w:val="00D21E19"/>
    <w:rsid w:val="00D2495D"/>
    <w:rsid w:val="00D35270"/>
    <w:rsid w:val="00D46A0E"/>
    <w:rsid w:val="00D47007"/>
    <w:rsid w:val="00D52684"/>
    <w:rsid w:val="00D53869"/>
    <w:rsid w:val="00D56FFA"/>
    <w:rsid w:val="00D57462"/>
    <w:rsid w:val="00D76A54"/>
    <w:rsid w:val="00D8017C"/>
    <w:rsid w:val="00D963A5"/>
    <w:rsid w:val="00DA4F7A"/>
    <w:rsid w:val="00DA7141"/>
    <w:rsid w:val="00DB05C7"/>
    <w:rsid w:val="00DB0D57"/>
    <w:rsid w:val="00DB36CF"/>
    <w:rsid w:val="00DB5638"/>
    <w:rsid w:val="00DC2DC3"/>
    <w:rsid w:val="00DC3858"/>
    <w:rsid w:val="00DC3B42"/>
    <w:rsid w:val="00DC6B93"/>
    <w:rsid w:val="00DD35FF"/>
    <w:rsid w:val="00DD3C27"/>
    <w:rsid w:val="00DD471A"/>
    <w:rsid w:val="00DD4C80"/>
    <w:rsid w:val="00DD4DD0"/>
    <w:rsid w:val="00DE0A18"/>
    <w:rsid w:val="00DE0BDA"/>
    <w:rsid w:val="00DE0FDD"/>
    <w:rsid w:val="00DE3623"/>
    <w:rsid w:val="00DF2C7F"/>
    <w:rsid w:val="00DF4BDC"/>
    <w:rsid w:val="00E02F02"/>
    <w:rsid w:val="00E039D3"/>
    <w:rsid w:val="00E05458"/>
    <w:rsid w:val="00E130FB"/>
    <w:rsid w:val="00E163A4"/>
    <w:rsid w:val="00E1722E"/>
    <w:rsid w:val="00E2678C"/>
    <w:rsid w:val="00E31419"/>
    <w:rsid w:val="00E5524B"/>
    <w:rsid w:val="00E5695D"/>
    <w:rsid w:val="00E639EC"/>
    <w:rsid w:val="00E6420F"/>
    <w:rsid w:val="00E65082"/>
    <w:rsid w:val="00E710C7"/>
    <w:rsid w:val="00E71CB3"/>
    <w:rsid w:val="00E774F9"/>
    <w:rsid w:val="00E8054A"/>
    <w:rsid w:val="00E80790"/>
    <w:rsid w:val="00E937C8"/>
    <w:rsid w:val="00E955B7"/>
    <w:rsid w:val="00E97013"/>
    <w:rsid w:val="00EA0417"/>
    <w:rsid w:val="00EA28D0"/>
    <w:rsid w:val="00EA4025"/>
    <w:rsid w:val="00EA47D4"/>
    <w:rsid w:val="00EA4CF0"/>
    <w:rsid w:val="00EB190E"/>
    <w:rsid w:val="00EB1C64"/>
    <w:rsid w:val="00EC50E3"/>
    <w:rsid w:val="00EC5AAD"/>
    <w:rsid w:val="00ED09AA"/>
    <w:rsid w:val="00ED2EAF"/>
    <w:rsid w:val="00ED4CA0"/>
    <w:rsid w:val="00ED6870"/>
    <w:rsid w:val="00ED7821"/>
    <w:rsid w:val="00EE69F9"/>
    <w:rsid w:val="00EF4B24"/>
    <w:rsid w:val="00F00623"/>
    <w:rsid w:val="00F007DD"/>
    <w:rsid w:val="00F100FA"/>
    <w:rsid w:val="00F257D4"/>
    <w:rsid w:val="00F33BA0"/>
    <w:rsid w:val="00F35436"/>
    <w:rsid w:val="00F4277D"/>
    <w:rsid w:val="00F448F4"/>
    <w:rsid w:val="00F525F2"/>
    <w:rsid w:val="00F52BDA"/>
    <w:rsid w:val="00F61634"/>
    <w:rsid w:val="00F64174"/>
    <w:rsid w:val="00F64226"/>
    <w:rsid w:val="00F67619"/>
    <w:rsid w:val="00F77DE0"/>
    <w:rsid w:val="00F811F4"/>
    <w:rsid w:val="00F8388F"/>
    <w:rsid w:val="00FA11AD"/>
    <w:rsid w:val="00FA22E5"/>
    <w:rsid w:val="00FA2988"/>
    <w:rsid w:val="00FB2258"/>
    <w:rsid w:val="00FB3663"/>
    <w:rsid w:val="00FB566A"/>
    <w:rsid w:val="00FD04DA"/>
    <w:rsid w:val="00FD738E"/>
    <w:rsid w:val="00FE0EAA"/>
    <w:rsid w:val="00FE0EB9"/>
    <w:rsid w:val="00FF0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8"/>
    <o:shapelayout v:ext="edit">
      <o:idmap v:ext="edit" data="1"/>
    </o:shapelayout>
  </w:shapeDefaults>
  <w:decimalSymbol w:val="."/>
  <w:listSeparator w:val=","/>
  <w14:docId w14:val="7161725A"/>
  <w15:docId w15:val="{30499D3F-72FE-4464-AAB1-4E3FD7478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0C7"/>
    <w:rPr>
      <w:sz w:val="24"/>
      <w:szCs w:val="24"/>
    </w:rPr>
  </w:style>
  <w:style w:type="paragraph" w:styleId="Heading1">
    <w:name w:val="heading 1"/>
    <w:basedOn w:val="Normal"/>
    <w:next w:val="Normal"/>
    <w:qFormat/>
    <w:rsid w:val="00E710C7"/>
    <w:pPr>
      <w:spacing w:before="360" w:after="360"/>
      <w:jc w:val="center"/>
      <w:outlineLvl w:val="0"/>
    </w:pPr>
    <w:rPr>
      <w:rFonts w:ascii="Arial" w:hAnsi="Arial"/>
      <w:b/>
    </w:rPr>
  </w:style>
  <w:style w:type="paragraph" w:styleId="Heading2">
    <w:name w:val="heading 2"/>
    <w:basedOn w:val="Normal"/>
    <w:next w:val="Normal"/>
    <w:qFormat/>
    <w:rsid w:val="00017BA5"/>
    <w:pPr>
      <w:keepNext/>
      <w:spacing w:before="240" w:after="120"/>
      <w:outlineLvl w:val="1"/>
    </w:pPr>
    <w:rPr>
      <w:rFonts w:ascii="Arial" w:hAnsi="Arial" w:cs="Arial"/>
      <w:b/>
      <w:bCs/>
      <w:iCs/>
      <w:sz w:val="28"/>
      <w:szCs w:val="28"/>
    </w:rPr>
  </w:style>
  <w:style w:type="paragraph" w:styleId="Heading3">
    <w:name w:val="heading 3"/>
    <w:basedOn w:val="Normal"/>
    <w:next w:val="BodyText"/>
    <w:qFormat/>
    <w:rsid w:val="00BF6C5D"/>
    <w:pPr>
      <w:keepNext/>
      <w:spacing w:before="360" w:after="120"/>
      <w:outlineLvl w:val="2"/>
    </w:pPr>
    <w:rPr>
      <w:rFonts w:ascii="Arial" w:hAnsi="Arial" w:cs="Arial"/>
      <w:b/>
      <w:bCs/>
    </w:rPr>
  </w:style>
  <w:style w:type="paragraph" w:styleId="Heading4">
    <w:name w:val="heading 4"/>
    <w:basedOn w:val="Normal"/>
    <w:next w:val="BodyText"/>
    <w:link w:val="Heading4Char"/>
    <w:uiPriority w:val="9"/>
    <w:unhideWhenUsed/>
    <w:qFormat/>
    <w:rsid w:val="00BF6C5D"/>
    <w:pPr>
      <w:keepNext/>
      <w:keepLines/>
      <w:spacing w:before="360" w:after="120"/>
      <w:outlineLvl w:val="3"/>
    </w:pPr>
    <w:rPr>
      <w:rFonts w:ascii="Arial" w:eastAsiaTheme="majorEastAsia" w:hAnsi="Arial" w:cstheme="majorBidi"/>
      <w:b/>
      <w:iCs/>
      <w:sz w:val="22"/>
    </w:rPr>
  </w:style>
  <w:style w:type="paragraph" w:styleId="Heading5">
    <w:name w:val="heading 5"/>
    <w:basedOn w:val="Heading4"/>
    <w:next w:val="Normal"/>
    <w:link w:val="Heading5Char"/>
    <w:uiPriority w:val="9"/>
    <w:unhideWhenUsed/>
    <w:qFormat/>
    <w:rsid w:val="00BF6C5D"/>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F6C5D"/>
    <w:rPr>
      <w:rFonts w:ascii="Arial" w:eastAsiaTheme="majorEastAsia" w:hAnsi="Arial" w:cstheme="majorBidi"/>
      <w:b/>
      <w:iCs/>
      <w:sz w:val="22"/>
      <w:szCs w:val="24"/>
    </w:rPr>
  </w:style>
  <w:style w:type="character" w:customStyle="1" w:styleId="Heading5Char">
    <w:name w:val="Heading 5 Char"/>
    <w:basedOn w:val="DefaultParagraphFont"/>
    <w:link w:val="Heading5"/>
    <w:uiPriority w:val="9"/>
    <w:rsid w:val="00BF6C5D"/>
    <w:rPr>
      <w:rFonts w:ascii="Arial" w:eastAsiaTheme="majorEastAsia" w:hAnsi="Arial" w:cstheme="majorBidi"/>
      <w:b/>
      <w:iCs/>
      <w:sz w:val="22"/>
      <w:szCs w:val="24"/>
    </w:rPr>
  </w:style>
  <w:style w:type="paragraph" w:customStyle="1" w:styleId="TOCTitle">
    <w:name w:val="TOC Title"/>
    <w:basedOn w:val="Normal"/>
    <w:next w:val="BodyText"/>
    <w:qFormat/>
    <w:rsid w:val="00F8388F"/>
    <w:pPr>
      <w:spacing w:before="360" w:after="120"/>
      <w:jc w:val="center"/>
    </w:pPr>
    <w:rPr>
      <w:rFonts w:ascii="Arial" w:hAnsi="Arial" w:cs="Arial"/>
      <w:b/>
      <w:bCs/>
      <w:sz w:val="28"/>
      <w:szCs w:val="28"/>
    </w:rPr>
  </w:style>
  <w:style w:type="paragraph" w:styleId="Header">
    <w:name w:val="header"/>
    <w:basedOn w:val="Normal"/>
    <w:link w:val="HeaderChar"/>
    <w:rsid w:val="00E31419"/>
    <w:pPr>
      <w:tabs>
        <w:tab w:val="center" w:pos="4320"/>
        <w:tab w:val="right" w:pos="8640"/>
      </w:tabs>
      <w:spacing w:after="240"/>
      <w:contextualSpacing/>
      <w:jc w:val="center"/>
    </w:pPr>
    <w:rPr>
      <w:rFonts w:ascii="Arial" w:hAnsi="Arial"/>
      <w:sz w:val="20"/>
      <w:szCs w:val="20"/>
    </w:rPr>
  </w:style>
  <w:style w:type="character" w:customStyle="1" w:styleId="HeaderChar">
    <w:name w:val="Header Char"/>
    <w:basedOn w:val="DefaultParagraphFont"/>
    <w:link w:val="Header"/>
    <w:rsid w:val="00E31419"/>
    <w:rPr>
      <w:rFonts w:ascii="Arial" w:hAnsi="Arial"/>
    </w:rPr>
  </w:style>
  <w:style w:type="paragraph" w:customStyle="1" w:styleId="Exhibit">
    <w:name w:val="Exhibit"/>
    <w:basedOn w:val="Normal"/>
    <w:next w:val="Normal"/>
    <w:rsid w:val="00E31419"/>
    <w:pPr>
      <w:spacing w:before="480" w:after="200"/>
      <w:jc w:val="center"/>
    </w:pPr>
    <w:rPr>
      <w:rFonts w:ascii="Arial" w:hAnsi="Arial" w:cs="Arial"/>
      <w:b/>
    </w:rPr>
  </w:style>
  <w:style w:type="paragraph" w:customStyle="1" w:styleId="Quotation">
    <w:name w:val="Quotation"/>
    <w:basedOn w:val="Normal"/>
    <w:next w:val="BodyText"/>
    <w:rsid w:val="00E8054A"/>
    <w:pPr>
      <w:spacing w:before="120" w:after="240"/>
      <w:ind w:left="1080" w:right="1080"/>
    </w:pPr>
    <w:rPr>
      <w:b/>
    </w:rPr>
  </w:style>
  <w:style w:type="paragraph" w:styleId="Caption">
    <w:name w:val="caption"/>
    <w:basedOn w:val="Normal"/>
    <w:next w:val="Normal"/>
    <w:qFormat/>
    <w:rsid w:val="00CF7407"/>
    <w:pPr>
      <w:spacing w:before="360" w:after="40"/>
    </w:pPr>
    <w:rPr>
      <w:rFonts w:ascii="Arial" w:hAnsi="Arial"/>
      <w:bCs/>
      <w:sz w:val="22"/>
      <w:szCs w:val="22"/>
    </w:rPr>
  </w:style>
  <w:style w:type="paragraph" w:styleId="Footer">
    <w:name w:val="footer"/>
    <w:basedOn w:val="Normal"/>
    <w:link w:val="FooterChar"/>
    <w:uiPriority w:val="99"/>
    <w:rsid w:val="00E31419"/>
    <w:pPr>
      <w:tabs>
        <w:tab w:val="center" w:pos="4320"/>
        <w:tab w:val="left" w:pos="7515"/>
        <w:tab w:val="right" w:pos="8640"/>
        <w:tab w:val="right" w:pos="9360"/>
      </w:tabs>
      <w:jc w:val="center"/>
    </w:pPr>
    <w:rPr>
      <w:rFonts w:ascii="Arial" w:hAnsi="Arial" w:cs="Arial"/>
      <w:sz w:val="20"/>
      <w:szCs w:val="20"/>
    </w:rPr>
  </w:style>
  <w:style w:type="character" w:customStyle="1" w:styleId="FooterChar">
    <w:name w:val="Footer Char"/>
    <w:basedOn w:val="DefaultParagraphFont"/>
    <w:link w:val="Footer"/>
    <w:uiPriority w:val="99"/>
    <w:rsid w:val="00E31419"/>
    <w:rPr>
      <w:rFonts w:ascii="Arial" w:hAnsi="Arial" w:cs="Arial"/>
    </w:rPr>
  </w:style>
  <w:style w:type="paragraph" w:styleId="TOC1">
    <w:name w:val="toc 1"/>
    <w:basedOn w:val="Normal"/>
    <w:next w:val="Normal"/>
    <w:autoRedefine/>
    <w:uiPriority w:val="39"/>
    <w:rsid w:val="00085F09"/>
    <w:pPr>
      <w:tabs>
        <w:tab w:val="right" w:leader="dot" w:pos="9350"/>
      </w:tabs>
      <w:spacing w:before="120"/>
      <w:ind w:left="720" w:hanging="720"/>
    </w:pPr>
    <w:rPr>
      <w:b/>
    </w:rPr>
  </w:style>
  <w:style w:type="paragraph" w:styleId="TOC2">
    <w:name w:val="toc 2"/>
    <w:basedOn w:val="Normal"/>
    <w:next w:val="Normal"/>
    <w:autoRedefine/>
    <w:uiPriority w:val="39"/>
    <w:rsid w:val="00085F09"/>
    <w:pPr>
      <w:tabs>
        <w:tab w:val="right" w:leader="dot" w:pos="9350"/>
      </w:tabs>
      <w:spacing w:before="60"/>
      <w:ind w:left="965" w:hanging="720"/>
    </w:pPr>
  </w:style>
  <w:style w:type="paragraph" w:styleId="TOC3">
    <w:name w:val="toc 3"/>
    <w:basedOn w:val="Normal"/>
    <w:next w:val="Normal"/>
    <w:autoRedefine/>
    <w:uiPriority w:val="39"/>
    <w:rsid w:val="00085F09"/>
    <w:pPr>
      <w:spacing w:before="60"/>
      <w:ind w:left="1195" w:hanging="720"/>
    </w:pPr>
  </w:style>
  <w:style w:type="character" w:styleId="Hyperlink">
    <w:name w:val="Hyperlink"/>
    <w:basedOn w:val="DefaultParagraphFont"/>
    <w:uiPriority w:val="99"/>
    <w:rsid w:val="003547B3"/>
    <w:rPr>
      <w:color w:val="0000FF"/>
      <w:u w:val="single"/>
    </w:rPr>
  </w:style>
  <w:style w:type="paragraph" w:styleId="BodyText">
    <w:name w:val="Body Text"/>
    <w:basedOn w:val="Normal"/>
    <w:link w:val="BodyTextChar"/>
    <w:uiPriority w:val="99"/>
    <w:unhideWhenUsed/>
    <w:rsid w:val="0034191B"/>
    <w:pPr>
      <w:spacing w:after="200" w:line="280" w:lineRule="exact"/>
    </w:pPr>
  </w:style>
  <w:style w:type="character" w:customStyle="1" w:styleId="BodyTextChar">
    <w:name w:val="Body Text Char"/>
    <w:basedOn w:val="DefaultParagraphFont"/>
    <w:link w:val="BodyText"/>
    <w:uiPriority w:val="99"/>
    <w:rsid w:val="0034191B"/>
    <w:rPr>
      <w:sz w:val="24"/>
      <w:szCs w:val="24"/>
    </w:rPr>
  </w:style>
  <w:style w:type="paragraph" w:styleId="ListBullet">
    <w:name w:val="List Bullet"/>
    <w:basedOn w:val="Normal"/>
    <w:uiPriority w:val="99"/>
    <w:unhideWhenUsed/>
    <w:rsid w:val="007562E7"/>
    <w:pPr>
      <w:numPr>
        <w:numId w:val="1"/>
      </w:numPr>
      <w:tabs>
        <w:tab w:val="clear" w:pos="3420"/>
        <w:tab w:val="num" w:pos="360"/>
      </w:tabs>
      <w:spacing w:after="200" w:line="280" w:lineRule="exact"/>
      <w:ind w:left="648"/>
    </w:pPr>
  </w:style>
  <w:style w:type="paragraph" w:styleId="ListNumber">
    <w:name w:val="List Number"/>
    <w:basedOn w:val="Normal"/>
    <w:uiPriority w:val="99"/>
    <w:unhideWhenUsed/>
    <w:rsid w:val="00794A05"/>
    <w:pPr>
      <w:numPr>
        <w:numId w:val="40"/>
      </w:numPr>
      <w:spacing w:before="240" w:after="240"/>
      <w:ind w:left="720" w:hanging="432"/>
    </w:pPr>
  </w:style>
  <w:style w:type="paragraph" w:styleId="ListNumber2">
    <w:name w:val="List Number 2"/>
    <w:basedOn w:val="Normal"/>
    <w:uiPriority w:val="99"/>
    <w:unhideWhenUsed/>
    <w:rsid w:val="008A645C"/>
    <w:pPr>
      <w:numPr>
        <w:numId w:val="42"/>
      </w:numPr>
      <w:spacing w:after="200" w:line="280" w:lineRule="exact"/>
    </w:pPr>
  </w:style>
  <w:style w:type="paragraph" w:customStyle="1" w:styleId="BlockQuote">
    <w:name w:val="Block Quote"/>
    <w:basedOn w:val="BodyText"/>
    <w:next w:val="BodyText"/>
    <w:rsid w:val="007562E7"/>
    <w:pPr>
      <w:ind w:left="720" w:right="720"/>
    </w:pPr>
    <w:rPr>
      <w:color w:val="000000"/>
      <w:kern w:val="22"/>
      <w:sz w:val="22"/>
      <w:szCs w:val="22"/>
    </w:rPr>
  </w:style>
  <w:style w:type="paragraph" w:styleId="BalloonText">
    <w:name w:val="Balloon Text"/>
    <w:basedOn w:val="Normal"/>
    <w:link w:val="BalloonTextChar"/>
    <w:uiPriority w:val="99"/>
    <w:semiHidden/>
    <w:unhideWhenUsed/>
    <w:rsid w:val="008166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62E"/>
    <w:rPr>
      <w:rFonts w:ascii="Segoe UI" w:hAnsi="Segoe UI" w:cs="Segoe UI"/>
      <w:sz w:val="18"/>
      <w:szCs w:val="18"/>
    </w:rPr>
  </w:style>
  <w:style w:type="paragraph" w:styleId="ListBullet2">
    <w:name w:val="List Bullet 2"/>
    <w:basedOn w:val="Normal"/>
    <w:uiPriority w:val="99"/>
    <w:unhideWhenUsed/>
    <w:rsid w:val="007562E7"/>
    <w:pPr>
      <w:numPr>
        <w:numId w:val="2"/>
      </w:numPr>
      <w:spacing w:after="200" w:line="280" w:lineRule="exact"/>
    </w:pPr>
  </w:style>
  <w:style w:type="table" w:styleId="TableGrid">
    <w:name w:val="Table Grid"/>
    <w:basedOn w:val="TableNormal"/>
    <w:rsid w:val="0071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8401F7"/>
    <w:rPr>
      <w:sz w:val="16"/>
      <w:szCs w:val="16"/>
    </w:rPr>
  </w:style>
  <w:style w:type="paragraph" w:styleId="CommentText">
    <w:name w:val="annotation text"/>
    <w:basedOn w:val="Normal"/>
    <w:link w:val="CommentTextChar"/>
    <w:uiPriority w:val="99"/>
    <w:unhideWhenUsed/>
    <w:rsid w:val="008401F7"/>
    <w:rPr>
      <w:sz w:val="20"/>
      <w:szCs w:val="20"/>
    </w:rPr>
  </w:style>
  <w:style w:type="character" w:customStyle="1" w:styleId="CommentTextChar">
    <w:name w:val="Comment Text Char"/>
    <w:basedOn w:val="DefaultParagraphFont"/>
    <w:link w:val="CommentText"/>
    <w:uiPriority w:val="99"/>
    <w:rsid w:val="008401F7"/>
  </w:style>
  <w:style w:type="paragraph" w:styleId="CommentSubject">
    <w:name w:val="annotation subject"/>
    <w:basedOn w:val="CommentText"/>
    <w:next w:val="CommentText"/>
    <w:link w:val="CommentSubjectChar"/>
    <w:uiPriority w:val="99"/>
    <w:semiHidden/>
    <w:unhideWhenUsed/>
    <w:rsid w:val="008401F7"/>
    <w:rPr>
      <w:b/>
      <w:bCs/>
    </w:rPr>
  </w:style>
  <w:style w:type="character" w:customStyle="1" w:styleId="CommentSubjectChar">
    <w:name w:val="Comment Subject Char"/>
    <w:basedOn w:val="CommentTextChar"/>
    <w:link w:val="CommentSubject"/>
    <w:uiPriority w:val="99"/>
    <w:semiHidden/>
    <w:rsid w:val="008401F7"/>
    <w:rPr>
      <w:b/>
      <w:bCs/>
    </w:rPr>
  </w:style>
  <w:style w:type="table" w:styleId="GridTable1Light">
    <w:name w:val="Grid Table 1 Light"/>
    <w:basedOn w:val="TableNormal"/>
    <w:uiPriority w:val="46"/>
    <w:rsid w:val="00316D9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left w:w="115" w:type="dxa"/>
        <w:bottom w:w="29" w:type="dxa"/>
        <w:right w:w="115"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odyTextAfterExhibit">
    <w:name w:val="Body Text After Exhibit"/>
    <w:basedOn w:val="BodyText"/>
    <w:next w:val="BodyText"/>
    <w:qFormat/>
    <w:rsid w:val="006938AA"/>
    <w:pPr>
      <w:spacing w:before="360"/>
    </w:pPr>
    <w:rPr>
      <w:color w:val="000000"/>
      <w:kern w:val="22"/>
      <w:szCs w:val="22"/>
    </w:rPr>
  </w:style>
  <w:style w:type="paragraph" w:customStyle="1" w:styleId="TableCell">
    <w:name w:val="Table Cell"/>
    <w:basedOn w:val="BodyText"/>
    <w:rsid w:val="006938AA"/>
    <w:pPr>
      <w:spacing w:before="40" w:after="40" w:line="240" w:lineRule="auto"/>
    </w:pPr>
    <w:rPr>
      <w:color w:val="000000"/>
      <w:kern w:val="22"/>
      <w:szCs w:val="22"/>
    </w:rPr>
  </w:style>
  <w:style w:type="paragraph" w:customStyle="1" w:styleId="TableHeading">
    <w:name w:val="Table Heading"/>
    <w:rsid w:val="006938AA"/>
    <w:pPr>
      <w:keepNext/>
      <w:spacing w:before="40" w:after="40"/>
    </w:pPr>
    <w:rPr>
      <w:b/>
      <w:color w:val="000000"/>
      <w:kern w:val="24"/>
      <w:sz w:val="24"/>
      <w:szCs w:val="22"/>
    </w:rPr>
  </w:style>
  <w:style w:type="table" w:customStyle="1" w:styleId="TEAMSTableStyle">
    <w:name w:val="TEAMS Table Style"/>
    <w:basedOn w:val="TableNormal"/>
    <w:uiPriority w:val="99"/>
    <w:rsid w:val="00D76A54"/>
    <w:rPr>
      <w:rFonts w:ascii="Times" w:hAnsi="Times"/>
    </w:rPr>
    <w:tblPr>
      <w:tbl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Pr>
    <w:trPr>
      <w:cantSplit/>
    </w:trPr>
    <w:tcPr>
      <w:shd w:val="clear" w:color="auto" w:fill="auto"/>
    </w:tcPr>
    <w:tblStylePr w:type="firstRow">
      <w:tblPr/>
      <w:tcPr>
        <w:tcBorders>
          <w:top w:val="single" w:sz="8" w:space="0" w:color="auto"/>
          <w:bottom w:val="single" w:sz="8" w:space="0" w:color="auto"/>
        </w:tcBorders>
        <w:shd w:val="clear" w:color="auto" w:fill="auto"/>
      </w:tcPr>
    </w:tblStylePr>
    <w:tblStylePr w:type="lastRow">
      <w:tblPr/>
      <w:tcPr>
        <w:tcBorders>
          <w:bottom w:val="single" w:sz="4" w:space="0" w:color="auto"/>
        </w:tcBorders>
        <w:shd w:val="clear" w:color="auto" w:fill="auto"/>
      </w:tcPr>
    </w:tblStylePr>
  </w:style>
  <w:style w:type="paragraph" w:styleId="TOC4">
    <w:name w:val="toc 4"/>
    <w:basedOn w:val="Normal"/>
    <w:next w:val="Normal"/>
    <w:autoRedefine/>
    <w:uiPriority w:val="39"/>
    <w:unhideWhenUsed/>
    <w:rsid w:val="00085F09"/>
    <w:pPr>
      <w:tabs>
        <w:tab w:val="right" w:leader="dot" w:pos="9350"/>
      </w:tabs>
      <w:spacing w:before="60"/>
      <w:ind w:left="720"/>
    </w:pPr>
  </w:style>
  <w:style w:type="paragraph" w:styleId="ListNumber3">
    <w:name w:val="List Number 3"/>
    <w:basedOn w:val="Normal"/>
    <w:uiPriority w:val="99"/>
    <w:unhideWhenUsed/>
    <w:rsid w:val="0009206E"/>
    <w:pPr>
      <w:numPr>
        <w:numId w:val="3"/>
      </w:numPr>
      <w:tabs>
        <w:tab w:val="clear" w:pos="1080"/>
        <w:tab w:val="num" w:pos="1620"/>
      </w:tabs>
      <w:spacing w:after="200"/>
      <w:ind w:left="1627" w:hanging="547"/>
    </w:pPr>
  </w:style>
  <w:style w:type="paragraph" w:styleId="ListNumber4">
    <w:name w:val="List Number 4"/>
    <w:basedOn w:val="Normal"/>
    <w:uiPriority w:val="99"/>
    <w:unhideWhenUsed/>
    <w:rsid w:val="0009206E"/>
    <w:pPr>
      <w:numPr>
        <w:numId w:val="4"/>
      </w:numPr>
      <w:spacing w:after="200"/>
    </w:pPr>
  </w:style>
  <w:style w:type="paragraph" w:styleId="ListNumber5">
    <w:name w:val="List Number 5"/>
    <w:basedOn w:val="Normal"/>
    <w:uiPriority w:val="99"/>
    <w:unhideWhenUsed/>
    <w:rsid w:val="00392B71"/>
    <w:pPr>
      <w:numPr>
        <w:numId w:val="5"/>
      </w:numPr>
      <w:contextualSpacing/>
    </w:pPr>
  </w:style>
  <w:style w:type="character" w:styleId="FollowedHyperlink">
    <w:name w:val="FollowedHyperlink"/>
    <w:basedOn w:val="DefaultParagraphFont"/>
    <w:uiPriority w:val="99"/>
    <w:semiHidden/>
    <w:unhideWhenUsed/>
    <w:rsid w:val="00DD471A"/>
    <w:rPr>
      <w:color w:val="800080" w:themeColor="followedHyperlink"/>
      <w:u w:val="single"/>
    </w:rPr>
  </w:style>
  <w:style w:type="paragraph" w:styleId="TOC5">
    <w:name w:val="toc 5"/>
    <w:basedOn w:val="Normal"/>
    <w:next w:val="Normal"/>
    <w:autoRedefine/>
    <w:uiPriority w:val="39"/>
    <w:unhideWhenUsed/>
    <w:rsid w:val="00E1722E"/>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1722E"/>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1722E"/>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1722E"/>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1722E"/>
    <w:pPr>
      <w:spacing w:after="100" w:line="259" w:lineRule="auto"/>
      <w:ind w:left="1760"/>
    </w:pPr>
    <w:rPr>
      <w:rFonts w:asciiTheme="minorHAnsi" w:eastAsiaTheme="minorEastAsia" w:hAnsiTheme="minorHAnsi" w:cstheme="minorBidi"/>
      <w:sz w:val="22"/>
      <w:szCs w:val="22"/>
    </w:rPr>
  </w:style>
  <w:style w:type="paragraph" w:customStyle="1" w:styleId="CoverText">
    <w:name w:val="CoverText"/>
    <w:qFormat/>
    <w:rsid w:val="00E71CB3"/>
    <w:pPr>
      <w:spacing w:before="240" w:after="240"/>
    </w:pPr>
    <w:rPr>
      <w:rFonts w:ascii="Arial" w:hAnsi="Arial"/>
      <w:bCs/>
      <w:sz w:val="22"/>
      <w:szCs w:val="24"/>
    </w:rPr>
  </w:style>
  <w:style w:type="paragraph" w:customStyle="1" w:styleId="NumberLista">
    <w:name w:val="Number List a"/>
    <w:aliases w:val="(1),(a)"/>
    <w:basedOn w:val="Normal"/>
    <w:rsid w:val="00342B57"/>
    <w:pPr>
      <w:spacing w:before="240"/>
      <w:ind w:left="1080"/>
    </w:pPr>
  </w:style>
  <w:style w:type="paragraph" w:customStyle="1" w:styleId="NumberList1">
    <w:name w:val="Number List 1"/>
    <w:aliases w:val="2,3,Numbered List - 1,3..."/>
    <w:basedOn w:val="Normal"/>
    <w:link w:val="NumberList1Char"/>
    <w:rsid w:val="00342B57"/>
    <w:pPr>
      <w:spacing w:before="240"/>
      <w:ind w:left="720"/>
    </w:pPr>
  </w:style>
  <w:style w:type="character" w:customStyle="1" w:styleId="NumberList1Char">
    <w:name w:val="Number List 1 Char"/>
    <w:aliases w:val="2 Char,3 Char,Numbered List - 1 Char,3... Char"/>
    <w:link w:val="NumberList1"/>
    <w:rsid w:val="00342B57"/>
    <w:rPr>
      <w:sz w:val="24"/>
      <w:szCs w:val="24"/>
    </w:rPr>
  </w:style>
  <w:style w:type="paragraph" w:styleId="ListParagraph">
    <w:name w:val="List Paragraph"/>
    <w:basedOn w:val="Normal"/>
    <w:uiPriority w:val="34"/>
    <w:qFormat/>
    <w:rsid w:val="00AB12B5"/>
    <w:pPr>
      <w:ind w:left="720"/>
      <w:contextualSpacing/>
    </w:pPr>
  </w:style>
  <w:style w:type="paragraph" w:styleId="NoSpacing">
    <w:name w:val="No Spacing"/>
    <w:uiPriority w:val="1"/>
    <w:qFormat/>
    <w:rsid w:val="00D249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5796">
      <w:bodyDiv w:val="1"/>
      <w:marLeft w:val="0"/>
      <w:marRight w:val="0"/>
      <w:marTop w:val="0"/>
      <w:marBottom w:val="0"/>
      <w:divBdr>
        <w:top w:val="none" w:sz="0" w:space="0" w:color="auto"/>
        <w:left w:val="none" w:sz="0" w:space="0" w:color="auto"/>
        <w:bottom w:val="none" w:sz="0" w:space="0" w:color="auto"/>
        <w:right w:val="none" w:sz="0" w:space="0" w:color="auto"/>
      </w:divBdr>
    </w:div>
    <w:div w:id="936063851">
      <w:bodyDiv w:val="1"/>
      <w:marLeft w:val="0"/>
      <w:marRight w:val="0"/>
      <w:marTop w:val="0"/>
      <w:marBottom w:val="0"/>
      <w:divBdr>
        <w:top w:val="none" w:sz="0" w:space="0" w:color="auto"/>
        <w:left w:val="none" w:sz="0" w:space="0" w:color="auto"/>
        <w:bottom w:val="none" w:sz="0" w:space="0" w:color="auto"/>
        <w:right w:val="none" w:sz="0" w:space="0" w:color="auto"/>
      </w:divBdr>
    </w:div>
    <w:div w:id="1006322596">
      <w:bodyDiv w:val="1"/>
      <w:marLeft w:val="0"/>
      <w:marRight w:val="0"/>
      <w:marTop w:val="0"/>
      <w:marBottom w:val="0"/>
      <w:divBdr>
        <w:top w:val="none" w:sz="0" w:space="0" w:color="auto"/>
        <w:left w:val="none" w:sz="0" w:space="0" w:color="auto"/>
        <w:bottom w:val="none" w:sz="0" w:space="0" w:color="auto"/>
        <w:right w:val="none" w:sz="0" w:space="0" w:color="auto"/>
      </w:divBdr>
    </w:div>
    <w:div w:id="122417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61450BA59F414A956583058AD925D1" ma:contentTypeVersion="4" ma:contentTypeDescription="Create a new document." ma:contentTypeScope="" ma:versionID="e12c9b7d269facf70e6c975ec85b01b8">
  <xsd:schema xmlns:xsd="http://www.w3.org/2001/XMLSchema" xmlns:xs="http://www.w3.org/2001/XMLSchema" xmlns:p="http://schemas.microsoft.com/office/2006/metadata/properties" xmlns:ns2="9aa039cc-6bb3-42bf-9c05-f9761f093256" xmlns:ns3="2d80ffd6-12ab-41b5-a073-6ddc4013958b" targetNamespace="http://schemas.microsoft.com/office/2006/metadata/properties" ma:root="true" ma:fieldsID="834bde45585e959bf51be042041e803f" ns2:_="" ns3:_="">
    <xsd:import namespace="9aa039cc-6bb3-42bf-9c05-f9761f093256"/>
    <xsd:import namespace="2d80ffd6-12ab-41b5-a073-6ddc401395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039cc-6bb3-42bf-9c05-f9761f0932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80ffd6-12ab-41b5-a073-6ddc401395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C38052-5FB4-4849-AE66-68286F4671FF}">
  <ds:schemaRefs>
    <ds:schemaRef ds:uri="http://schemas.openxmlformats.org/officeDocument/2006/bibliography"/>
  </ds:schemaRefs>
</ds:datastoreItem>
</file>

<file path=customXml/itemProps2.xml><?xml version="1.0" encoding="utf-8"?>
<ds:datastoreItem xmlns:ds="http://schemas.openxmlformats.org/officeDocument/2006/customXml" ds:itemID="{7A4FD78D-62BB-4BAB-8D11-FFBF4B541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039cc-6bb3-42bf-9c05-f9761f093256"/>
    <ds:schemaRef ds:uri="2d80ffd6-12ab-41b5-a073-6ddc40139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E35018-5638-4FFF-85B9-C055BB1466E5}">
  <ds:schemaRefs>
    <ds:schemaRef ds:uri="http://schemas.microsoft.com/sharepoint/v3/contenttype/forms"/>
  </ds:schemaRefs>
</ds:datastoreItem>
</file>

<file path=customXml/itemProps4.xml><?xml version="1.0" encoding="utf-8"?>
<ds:datastoreItem xmlns:ds="http://schemas.openxmlformats.org/officeDocument/2006/customXml" ds:itemID="{D94C0B85-1135-417B-8435-8D277CFF5C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7513</Words>
  <Characters>45920</Characters>
  <Application>Microsoft Office Word</Application>
  <DocSecurity>4</DocSecurity>
  <Lines>382</Lines>
  <Paragraphs>106</Paragraphs>
  <ScaleCrop>false</ScaleCrop>
  <HeadingPairs>
    <vt:vector size="2" baseType="variant">
      <vt:variant>
        <vt:lpstr>Title</vt:lpstr>
      </vt:variant>
      <vt:variant>
        <vt:i4>1</vt:i4>
      </vt:variant>
    </vt:vector>
  </HeadingPairs>
  <TitlesOfParts>
    <vt:vector size="1" baseType="lpstr">
      <vt:lpstr>Forest Service Handbook 1109.12, Chapter 10 Writing and Formatting</vt:lpstr>
    </vt:vector>
  </TitlesOfParts>
  <Company>USDA Forest Service</Company>
  <LinksUpToDate>false</LinksUpToDate>
  <CharactersWithSpaces>53327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Handbook 1109.12, Chapter 10 Writing and Formatting</dc:title>
  <dc:subject/>
  <dc:creator>ORMS, Directive and Regulations</dc:creator>
  <cp:keywords/>
  <dc:description/>
  <cp:lastModifiedBy>Zimmerman, Melinda -FS</cp:lastModifiedBy>
  <cp:revision>2</cp:revision>
  <cp:lastPrinted>2018-04-09T18:00:00Z</cp:lastPrinted>
  <dcterms:created xsi:type="dcterms:W3CDTF">2022-04-05T18:41:00Z</dcterms:created>
  <dcterms:modified xsi:type="dcterms:W3CDTF">2022-04-05T18:41:00Z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0x0101008D61450BA59F414A956583058AD925D1</vt:lpwstr>
  </property>
</Properties>
</file>