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D1" w:rsidRPr="002F31D1" w:rsidRDefault="002F31D1" w:rsidP="002F31D1">
      <w:pPr>
        <w:kinsoku w:val="0"/>
        <w:overflowPunct w:val="0"/>
        <w:autoSpaceDE w:val="0"/>
        <w:autoSpaceDN w:val="0"/>
        <w:adjustRightInd w:val="0"/>
        <w:spacing w:line="265" w:lineRule="exact"/>
        <w:ind w:left="39"/>
        <w:outlineLvl w:val="1"/>
        <w:rPr>
          <w:rFonts w:ascii="Calibri" w:eastAsiaTheme="minorHAnsi" w:hAnsi="Calibri" w:cs="Calibri"/>
          <w:b/>
          <w:bCs/>
          <w:sz w:val="16"/>
          <w:szCs w:val="22"/>
        </w:rPr>
      </w:pPr>
      <w:r w:rsidRPr="002F31D1">
        <w:rPr>
          <w:rFonts w:ascii="Calibri" w:eastAsiaTheme="minorHAnsi" w:hAnsi="Calibri" w:cs="Calibri"/>
          <w:b/>
          <w:bCs/>
          <w:sz w:val="28"/>
          <w:szCs w:val="40"/>
        </w:rPr>
        <w:t>Inyo National Forest</w:t>
      </w:r>
    </w:p>
    <w:p w:rsidR="002F31D1" w:rsidRDefault="002F31D1" w:rsidP="002F31D1">
      <w:pPr>
        <w:kinsoku w:val="0"/>
        <w:overflowPunct w:val="0"/>
        <w:autoSpaceDE w:val="0"/>
        <w:autoSpaceDN w:val="0"/>
        <w:adjustRightInd w:val="0"/>
        <w:ind w:left="39" w:right="6294"/>
        <w:rPr>
          <w:rFonts w:ascii="Calibri" w:eastAsiaTheme="minorHAnsi" w:hAnsi="Calibri" w:cs="Calibri"/>
          <w:b/>
          <w:bCs/>
          <w:sz w:val="22"/>
          <w:szCs w:val="22"/>
        </w:rPr>
      </w:pPr>
      <w:r>
        <w:rPr>
          <w:rFonts w:ascii="Calibri" w:eastAsiaTheme="minorHAnsi" w:hAnsi="Calibri" w:cs="Calibri"/>
          <w:b/>
          <w:bCs/>
          <w:sz w:val="22"/>
          <w:szCs w:val="22"/>
        </w:rPr>
        <w:t>798 N. Main Street</w:t>
      </w:r>
    </w:p>
    <w:p w:rsidR="002F31D1" w:rsidRDefault="002F31D1" w:rsidP="002F31D1">
      <w:pPr>
        <w:kinsoku w:val="0"/>
        <w:overflowPunct w:val="0"/>
        <w:autoSpaceDE w:val="0"/>
        <w:autoSpaceDN w:val="0"/>
        <w:adjustRightInd w:val="0"/>
        <w:ind w:left="39" w:right="6294"/>
        <w:rPr>
          <w:rFonts w:ascii="Calibri" w:eastAsiaTheme="minorHAnsi" w:hAnsi="Calibri" w:cs="Calibri"/>
          <w:b/>
          <w:bCs/>
          <w:sz w:val="22"/>
          <w:szCs w:val="22"/>
        </w:rPr>
      </w:pPr>
      <w:r>
        <w:rPr>
          <w:rFonts w:ascii="Calibri" w:eastAsiaTheme="minorHAnsi" w:hAnsi="Calibri" w:cs="Calibri"/>
          <w:b/>
          <w:bCs/>
          <w:sz w:val="22"/>
          <w:szCs w:val="22"/>
        </w:rPr>
        <w:t>Bishop, CA  93514</w:t>
      </w:r>
    </w:p>
    <w:p w:rsidR="002F31D1" w:rsidRDefault="002F31D1" w:rsidP="002F31D1">
      <w:pPr>
        <w:kinsoku w:val="0"/>
        <w:overflowPunct w:val="0"/>
        <w:autoSpaceDE w:val="0"/>
        <w:autoSpaceDN w:val="0"/>
        <w:adjustRightInd w:val="0"/>
        <w:ind w:left="39" w:right="6294"/>
        <w:rPr>
          <w:rFonts w:ascii="Calibri" w:eastAsiaTheme="minorHAnsi" w:hAnsi="Calibri" w:cs="Calibri"/>
          <w:b/>
          <w:bCs/>
          <w:sz w:val="22"/>
          <w:szCs w:val="22"/>
        </w:rPr>
      </w:pPr>
      <w:r w:rsidRPr="002F31D1">
        <w:rPr>
          <w:rFonts w:ascii="Calibri" w:eastAsiaTheme="minorHAnsi" w:hAnsi="Calibri" w:cs="Calibri"/>
          <w:b/>
          <w:bCs/>
          <w:sz w:val="22"/>
          <w:szCs w:val="22"/>
        </w:rPr>
        <w:t>(</w:t>
      </w:r>
      <w:r>
        <w:rPr>
          <w:rFonts w:ascii="Calibri" w:eastAsiaTheme="minorHAnsi" w:hAnsi="Calibri" w:cs="Calibri"/>
          <w:b/>
          <w:bCs/>
          <w:sz w:val="22"/>
          <w:szCs w:val="22"/>
        </w:rPr>
        <w:t>760</w:t>
      </w:r>
      <w:r w:rsidRPr="002F31D1">
        <w:rPr>
          <w:rFonts w:ascii="Calibri" w:eastAsiaTheme="minorHAnsi" w:hAnsi="Calibri" w:cs="Calibri"/>
          <w:b/>
          <w:bCs/>
          <w:sz w:val="22"/>
          <w:szCs w:val="22"/>
        </w:rPr>
        <w:t xml:space="preserve">) </w:t>
      </w:r>
      <w:r>
        <w:rPr>
          <w:rFonts w:ascii="Calibri" w:eastAsiaTheme="minorHAnsi" w:hAnsi="Calibri" w:cs="Calibri"/>
          <w:b/>
          <w:bCs/>
          <w:sz w:val="22"/>
          <w:szCs w:val="22"/>
        </w:rPr>
        <w:t>873-2500</w:t>
      </w:r>
    </w:p>
    <w:p w:rsidR="002F31D1" w:rsidRDefault="002F31D1" w:rsidP="002F31D1">
      <w:pPr>
        <w:kinsoku w:val="0"/>
        <w:overflowPunct w:val="0"/>
        <w:autoSpaceDE w:val="0"/>
        <w:autoSpaceDN w:val="0"/>
        <w:adjustRightInd w:val="0"/>
        <w:ind w:left="39" w:right="6294"/>
        <w:rPr>
          <w:rFonts w:ascii="Calibri" w:eastAsiaTheme="minorHAnsi" w:hAnsi="Calibri" w:cs="Calibri"/>
          <w:b/>
          <w:bCs/>
          <w:sz w:val="22"/>
          <w:szCs w:val="22"/>
        </w:rPr>
      </w:pPr>
    </w:p>
    <w:p w:rsidR="002F31D1" w:rsidRPr="002F31D1" w:rsidRDefault="002F31D1" w:rsidP="002F31D1">
      <w:pPr>
        <w:kinsoku w:val="0"/>
        <w:overflowPunct w:val="0"/>
        <w:autoSpaceDE w:val="0"/>
        <w:autoSpaceDN w:val="0"/>
        <w:adjustRightInd w:val="0"/>
        <w:ind w:left="39" w:right="6294"/>
        <w:rPr>
          <w:rFonts w:ascii="Calibri" w:eastAsiaTheme="minorHAnsi" w:hAnsi="Calibri" w:cs="Calibri"/>
          <w:b/>
          <w:bCs/>
          <w:sz w:val="22"/>
          <w:szCs w:val="22"/>
        </w:rPr>
      </w:pPr>
    </w:p>
    <w:p w:rsidR="002F31D1" w:rsidRDefault="002F31D1" w:rsidP="002F31D1">
      <w:pPr>
        <w:kinsoku w:val="0"/>
        <w:overflowPunct w:val="0"/>
        <w:autoSpaceDE w:val="0"/>
        <w:autoSpaceDN w:val="0"/>
        <w:adjustRightInd w:val="0"/>
        <w:spacing w:line="448" w:lineRule="exact"/>
        <w:ind w:left="39"/>
        <w:rPr>
          <w:rFonts w:ascii="Calibri" w:eastAsiaTheme="minorHAnsi" w:hAnsi="Calibri" w:cs="Calibri"/>
          <w:b/>
          <w:bCs/>
          <w:sz w:val="28"/>
          <w:szCs w:val="40"/>
        </w:rPr>
      </w:pPr>
      <w:r w:rsidRPr="002F31D1">
        <w:rPr>
          <w:rFonts w:ascii="Calibri" w:eastAsiaTheme="minorHAnsi" w:hAnsi="Calibri" w:cs="Calibri"/>
          <w:b/>
          <w:bCs/>
          <w:sz w:val="28"/>
          <w:szCs w:val="40"/>
        </w:rPr>
        <w:t>Temporary Outfitter &amp; Guide / Recreation</w:t>
      </w:r>
      <w:r>
        <w:rPr>
          <w:rFonts w:ascii="Calibri" w:eastAsiaTheme="minorHAnsi" w:hAnsi="Calibri" w:cs="Calibri"/>
          <w:b/>
          <w:bCs/>
          <w:sz w:val="28"/>
          <w:szCs w:val="40"/>
        </w:rPr>
        <w:t xml:space="preserve"> </w:t>
      </w:r>
      <w:r w:rsidRPr="002F31D1">
        <w:rPr>
          <w:rFonts w:ascii="Calibri" w:eastAsiaTheme="minorHAnsi" w:hAnsi="Calibri" w:cs="Calibri"/>
          <w:b/>
          <w:bCs/>
          <w:sz w:val="28"/>
          <w:szCs w:val="40"/>
        </w:rPr>
        <w:t>Event Permit Information</w:t>
      </w:r>
    </w:p>
    <w:p w:rsidR="002F31D1" w:rsidRPr="002F31D1" w:rsidRDefault="002F31D1" w:rsidP="002F31D1">
      <w:pPr>
        <w:kinsoku w:val="0"/>
        <w:overflowPunct w:val="0"/>
        <w:autoSpaceDE w:val="0"/>
        <w:autoSpaceDN w:val="0"/>
        <w:adjustRightInd w:val="0"/>
        <w:spacing w:line="448" w:lineRule="exact"/>
        <w:ind w:left="39"/>
        <w:rPr>
          <w:rFonts w:ascii="Calibri" w:eastAsiaTheme="minorHAnsi" w:hAnsi="Calibri" w:cs="Calibri"/>
          <w:b/>
          <w:bCs/>
          <w:sz w:val="28"/>
          <w:szCs w:val="40"/>
        </w:rPr>
      </w:pPr>
    </w:p>
    <w:p w:rsidR="002F31D1" w:rsidRPr="002F31D1" w:rsidRDefault="002F31D1" w:rsidP="002F31D1">
      <w:pPr>
        <w:kinsoku w:val="0"/>
        <w:overflowPunct w:val="0"/>
        <w:autoSpaceDE w:val="0"/>
        <w:autoSpaceDN w:val="0"/>
        <w:adjustRightInd w:val="0"/>
        <w:ind w:left="39"/>
        <w:rPr>
          <w:rFonts w:ascii="Calibri" w:eastAsiaTheme="minorHAnsi" w:hAnsi="Calibri" w:cs="Calibri"/>
          <w:sz w:val="22"/>
          <w:szCs w:val="22"/>
        </w:rPr>
      </w:pPr>
      <w:r w:rsidRPr="002F31D1">
        <w:rPr>
          <w:rFonts w:ascii="Calibri" w:eastAsiaTheme="minorHAnsi" w:hAnsi="Calibri" w:cs="Calibri"/>
          <w:sz w:val="22"/>
          <w:szCs w:val="22"/>
        </w:rPr>
        <w:t xml:space="preserve">Thank you for your interest in providing </w:t>
      </w:r>
      <w:r w:rsidRPr="002F31D1">
        <w:rPr>
          <w:rFonts w:ascii="Calibri" w:eastAsiaTheme="minorHAnsi" w:hAnsi="Calibri" w:cs="Calibri"/>
          <w:b/>
          <w:bCs/>
          <w:sz w:val="22"/>
          <w:szCs w:val="22"/>
        </w:rPr>
        <w:t>Outfitting and Guidi</w:t>
      </w:r>
      <w:r w:rsidR="00252665">
        <w:rPr>
          <w:rFonts w:ascii="Calibri" w:eastAsiaTheme="minorHAnsi" w:hAnsi="Calibri" w:cs="Calibri"/>
          <w:b/>
          <w:bCs/>
          <w:sz w:val="22"/>
          <w:szCs w:val="22"/>
        </w:rPr>
        <w:t>ng services / Recreation Events</w:t>
      </w:r>
      <w:r w:rsidRPr="002F31D1">
        <w:rPr>
          <w:rFonts w:ascii="Calibri" w:eastAsiaTheme="minorHAnsi" w:hAnsi="Calibri" w:cs="Calibri"/>
          <w:sz w:val="22"/>
          <w:szCs w:val="22"/>
        </w:rPr>
        <w:t>.</w:t>
      </w:r>
    </w:p>
    <w:p w:rsidR="002F31D1" w:rsidRPr="002F31D1" w:rsidRDefault="002F31D1" w:rsidP="002F31D1">
      <w:pPr>
        <w:kinsoku w:val="0"/>
        <w:overflowPunct w:val="0"/>
        <w:autoSpaceDE w:val="0"/>
        <w:autoSpaceDN w:val="0"/>
        <w:adjustRightInd w:val="0"/>
        <w:spacing w:before="4"/>
        <w:ind w:left="39" w:right="118"/>
        <w:rPr>
          <w:rFonts w:ascii="Calibri" w:eastAsiaTheme="minorHAnsi" w:hAnsi="Calibri" w:cs="Calibri"/>
          <w:sz w:val="22"/>
          <w:szCs w:val="22"/>
        </w:rPr>
      </w:pPr>
      <w:r w:rsidRPr="002F31D1">
        <w:rPr>
          <w:rFonts w:ascii="Calibri" w:eastAsiaTheme="minorHAnsi" w:hAnsi="Calibri" w:cs="Calibri"/>
          <w:sz w:val="22"/>
          <w:szCs w:val="22"/>
        </w:rPr>
        <w:t>In order to help you submit a thorough application package, we have compiled a list of commonly asked questions and terms associated with Special Use Authorizations. Please familiarize yourself with these terms and reference this list with questions pertaining to your application form. For further assistance yo</w:t>
      </w:r>
      <w:r w:rsidR="00252665">
        <w:rPr>
          <w:rFonts w:ascii="Calibri" w:eastAsiaTheme="minorHAnsi" w:hAnsi="Calibri" w:cs="Calibri"/>
          <w:sz w:val="22"/>
          <w:szCs w:val="22"/>
        </w:rPr>
        <w:t>u may contact the White Mountain and Mt Whitney Ranger</w:t>
      </w:r>
      <w:r w:rsidRPr="002F31D1">
        <w:rPr>
          <w:rFonts w:ascii="Calibri" w:eastAsiaTheme="minorHAnsi" w:hAnsi="Calibri" w:cs="Calibri"/>
          <w:sz w:val="22"/>
          <w:szCs w:val="22"/>
        </w:rPr>
        <w:t xml:space="preserve"> Dis</w:t>
      </w:r>
      <w:r w:rsidR="00252665">
        <w:rPr>
          <w:rFonts w:ascii="Calibri" w:eastAsiaTheme="minorHAnsi" w:hAnsi="Calibri" w:cs="Calibri"/>
          <w:sz w:val="22"/>
          <w:szCs w:val="22"/>
        </w:rPr>
        <w:t>trict at (760) 587-3558, or the Mammoth and Mono Lake Ranger District at (760) 924-5500.</w:t>
      </w:r>
    </w:p>
    <w:p w:rsidR="002F31D1" w:rsidRPr="002F31D1" w:rsidRDefault="002F31D1" w:rsidP="002F31D1">
      <w:pPr>
        <w:kinsoku w:val="0"/>
        <w:overflowPunct w:val="0"/>
        <w:autoSpaceDE w:val="0"/>
        <w:autoSpaceDN w:val="0"/>
        <w:adjustRightInd w:val="0"/>
        <w:rPr>
          <w:rFonts w:ascii="Calibri" w:eastAsiaTheme="minorHAnsi" w:hAnsi="Calibri" w:cs="Calibri"/>
          <w:sz w:val="22"/>
          <w:szCs w:val="22"/>
        </w:rPr>
      </w:pPr>
    </w:p>
    <w:p w:rsidR="002F31D1" w:rsidRPr="002F31D1" w:rsidRDefault="002F31D1" w:rsidP="002F31D1">
      <w:pPr>
        <w:kinsoku w:val="0"/>
        <w:overflowPunct w:val="0"/>
        <w:autoSpaceDE w:val="0"/>
        <w:autoSpaceDN w:val="0"/>
        <w:adjustRightInd w:val="0"/>
        <w:ind w:left="39"/>
        <w:outlineLvl w:val="1"/>
        <w:rPr>
          <w:rFonts w:ascii="Calibri" w:eastAsiaTheme="minorHAnsi" w:hAnsi="Calibri" w:cs="Calibri"/>
          <w:b/>
          <w:bCs/>
          <w:sz w:val="22"/>
          <w:szCs w:val="22"/>
        </w:rPr>
      </w:pPr>
      <w:r w:rsidRPr="002F31D1">
        <w:rPr>
          <w:rFonts w:ascii="Calibri" w:eastAsiaTheme="minorHAnsi" w:hAnsi="Calibri" w:cs="Calibri"/>
          <w:b/>
          <w:bCs/>
          <w:sz w:val="22"/>
          <w:szCs w:val="22"/>
        </w:rPr>
        <w:t>What is a Special Use Permit?</w:t>
      </w:r>
    </w:p>
    <w:p w:rsidR="002F31D1" w:rsidRPr="002F31D1" w:rsidRDefault="002F31D1" w:rsidP="002F31D1">
      <w:pPr>
        <w:kinsoku w:val="0"/>
        <w:overflowPunct w:val="0"/>
        <w:autoSpaceDE w:val="0"/>
        <w:autoSpaceDN w:val="0"/>
        <w:adjustRightInd w:val="0"/>
        <w:rPr>
          <w:rFonts w:ascii="Calibri" w:eastAsiaTheme="minorHAnsi" w:hAnsi="Calibri" w:cs="Calibri"/>
          <w:b/>
          <w:bCs/>
          <w:sz w:val="22"/>
          <w:szCs w:val="22"/>
        </w:rPr>
      </w:pPr>
    </w:p>
    <w:p w:rsidR="002F31D1" w:rsidRPr="002F31D1" w:rsidRDefault="002F31D1" w:rsidP="002F31D1">
      <w:pPr>
        <w:kinsoku w:val="0"/>
        <w:overflowPunct w:val="0"/>
        <w:autoSpaceDE w:val="0"/>
        <w:autoSpaceDN w:val="0"/>
        <w:adjustRightInd w:val="0"/>
        <w:ind w:left="39" w:right="142"/>
        <w:rPr>
          <w:rFonts w:ascii="Calibri" w:eastAsiaTheme="minorHAnsi" w:hAnsi="Calibri" w:cs="Calibri"/>
          <w:sz w:val="22"/>
          <w:szCs w:val="22"/>
        </w:rPr>
      </w:pPr>
      <w:r w:rsidRPr="002F31D1">
        <w:rPr>
          <w:rFonts w:ascii="Calibri" w:eastAsiaTheme="minorHAnsi" w:hAnsi="Calibri" w:cs="Calibri"/>
          <w:sz w:val="22"/>
          <w:szCs w:val="22"/>
        </w:rPr>
        <w:t>A Temporary Special Use Permit or Authorization is a short-term activity that takes place on public land and provides a benefit to an individual, group or organization, rather than the public at large. With this in mind, land managers must evaluate the effects of the proposed activity, large scale uses or activities may also require public and collaborative stakeholder scoping. The Forest Service may permit a Special Use providing the activity will not cause derogation of the Forest’s environmental or social resources or the primary objectives for which the Forest in managed. Potential resource damage, disruption of normal public use, and effects to previously approved permitted activities will all be evaluated in the analysis process.</w:t>
      </w:r>
    </w:p>
    <w:p w:rsidR="002F31D1" w:rsidRPr="002F31D1" w:rsidRDefault="002F31D1" w:rsidP="002F31D1">
      <w:pPr>
        <w:kinsoku w:val="0"/>
        <w:overflowPunct w:val="0"/>
        <w:autoSpaceDE w:val="0"/>
        <w:autoSpaceDN w:val="0"/>
        <w:adjustRightInd w:val="0"/>
        <w:rPr>
          <w:rFonts w:ascii="Calibri" w:eastAsiaTheme="minorHAnsi" w:hAnsi="Calibri" w:cs="Calibri"/>
          <w:sz w:val="22"/>
          <w:szCs w:val="22"/>
        </w:rPr>
      </w:pPr>
    </w:p>
    <w:p w:rsidR="002F31D1" w:rsidRPr="002F31D1" w:rsidRDefault="002F31D1" w:rsidP="002F31D1">
      <w:pPr>
        <w:kinsoku w:val="0"/>
        <w:overflowPunct w:val="0"/>
        <w:autoSpaceDE w:val="0"/>
        <w:autoSpaceDN w:val="0"/>
        <w:adjustRightInd w:val="0"/>
        <w:ind w:left="39"/>
        <w:outlineLvl w:val="1"/>
        <w:rPr>
          <w:rFonts w:ascii="Calibri" w:eastAsiaTheme="minorHAnsi" w:hAnsi="Calibri" w:cs="Calibri"/>
          <w:b/>
          <w:bCs/>
          <w:sz w:val="22"/>
          <w:szCs w:val="22"/>
        </w:rPr>
      </w:pPr>
      <w:r w:rsidRPr="002F31D1">
        <w:rPr>
          <w:rFonts w:ascii="Calibri" w:eastAsiaTheme="minorHAnsi" w:hAnsi="Calibri" w:cs="Calibri"/>
          <w:b/>
          <w:bCs/>
          <w:sz w:val="22"/>
          <w:szCs w:val="22"/>
        </w:rPr>
        <w:t>Are there fee’s associated with Special Use permits?</w:t>
      </w:r>
    </w:p>
    <w:p w:rsidR="002F31D1" w:rsidRPr="002F31D1" w:rsidRDefault="002F31D1" w:rsidP="002F31D1">
      <w:pPr>
        <w:kinsoku w:val="0"/>
        <w:overflowPunct w:val="0"/>
        <w:autoSpaceDE w:val="0"/>
        <w:autoSpaceDN w:val="0"/>
        <w:adjustRightInd w:val="0"/>
        <w:rPr>
          <w:rFonts w:ascii="Calibri" w:eastAsiaTheme="minorHAnsi" w:hAnsi="Calibri" w:cs="Calibri"/>
          <w:b/>
          <w:bCs/>
          <w:sz w:val="22"/>
          <w:szCs w:val="22"/>
        </w:rPr>
      </w:pPr>
    </w:p>
    <w:p w:rsidR="002F31D1" w:rsidRPr="002F31D1" w:rsidRDefault="002F31D1" w:rsidP="002F31D1">
      <w:pPr>
        <w:kinsoku w:val="0"/>
        <w:overflowPunct w:val="0"/>
        <w:autoSpaceDE w:val="0"/>
        <w:autoSpaceDN w:val="0"/>
        <w:adjustRightInd w:val="0"/>
        <w:ind w:left="39" w:right="118" w:firstLine="50"/>
        <w:rPr>
          <w:rFonts w:ascii="Calibri" w:eastAsiaTheme="minorHAnsi" w:hAnsi="Calibri" w:cs="Calibri"/>
          <w:sz w:val="22"/>
          <w:szCs w:val="22"/>
        </w:rPr>
      </w:pPr>
      <w:r w:rsidRPr="002F31D1">
        <w:rPr>
          <w:rFonts w:ascii="Calibri" w:eastAsiaTheme="minorHAnsi" w:hAnsi="Calibri" w:cs="Calibri"/>
          <w:sz w:val="22"/>
          <w:szCs w:val="22"/>
        </w:rPr>
        <w:t>Yes, Land use fees are required for commercial uses. These fee’s cover agency processing costs of special use applications and monitoring costs for special use authorizations. There are two ways to determine the fees:</w:t>
      </w:r>
    </w:p>
    <w:p w:rsidR="002F31D1" w:rsidRPr="002F31D1" w:rsidRDefault="002F31D1" w:rsidP="002F31D1">
      <w:pPr>
        <w:kinsoku w:val="0"/>
        <w:overflowPunct w:val="0"/>
        <w:autoSpaceDE w:val="0"/>
        <w:autoSpaceDN w:val="0"/>
        <w:adjustRightInd w:val="0"/>
        <w:spacing w:before="10"/>
        <w:rPr>
          <w:rFonts w:ascii="Calibri" w:eastAsiaTheme="minorHAnsi" w:hAnsi="Calibri" w:cs="Calibri"/>
          <w:sz w:val="21"/>
          <w:szCs w:val="21"/>
        </w:rPr>
      </w:pPr>
    </w:p>
    <w:p w:rsidR="002F31D1" w:rsidRPr="002F31D1" w:rsidRDefault="002F31D1" w:rsidP="002F31D1">
      <w:pPr>
        <w:numPr>
          <w:ilvl w:val="0"/>
          <w:numId w:val="2"/>
        </w:numPr>
        <w:tabs>
          <w:tab w:val="left" w:pos="821"/>
        </w:tabs>
        <w:kinsoku w:val="0"/>
        <w:overflowPunct w:val="0"/>
        <w:autoSpaceDE w:val="0"/>
        <w:autoSpaceDN w:val="0"/>
        <w:adjustRightInd w:val="0"/>
        <w:ind w:right="612"/>
        <w:rPr>
          <w:rFonts w:ascii="Calibri" w:eastAsiaTheme="minorHAnsi" w:hAnsi="Calibri" w:cs="Calibri"/>
          <w:sz w:val="22"/>
          <w:szCs w:val="22"/>
        </w:rPr>
      </w:pPr>
      <w:r w:rsidRPr="002F31D1">
        <w:rPr>
          <w:rFonts w:ascii="Calibri" w:eastAsiaTheme="minorHAnsi" w:hAnsi="Calibri" w:cs="Calibri"/>
          <w:sz w:val="22"/>
          <w:szCs w:val="22"/>
        </w:rPr>
        <w:t>Five percent of adjusted gross receipts for onetime events and 3 percent of adjusted gross receipts for multiple events under a single permit;</w:t>
      </w:r>
      <w:r w:rsidRPr="002F31D1">
        <w:rPr>
          <w:rFonts w:ascii="Calibri" w:eastAsiaTheme="minorHAnsi" w:hAnsi="Calibri" w:cs="Calibri"/>
          <w:spacing w:val="-15"/>
          <w:sz w:val="22"/>
          <w:szCs w:val="22"/>
        </w:rPr>
        <w:t xml:space="preserve"> </w:t>
      </w:r>
      <w:r w:rsidRPr="002F31D1">
        <w:rPr>
          <w:rFonts w:ascii="Calibri" w:eastAsiaTheme="minorHAnsi" w:hAnsi="Calibri" w:cs="Calibri"/>
          <w:sz w:val="22"/>
          <w:szCs w:val="22"/>
        </w:rPr>
        <w:t>or</w:t>
      </w:r>
    </w:p>
    <w:p w:rsidR="002F31D1" w:rsidRPr="002F31D1" w:rsidRDefault="002F31D1" w:rsidP="002F31D1">
      <w:pPr>
        <w:numPr>
          <w:ilvl w:val="0"/>
          <w:numId w:val="2"/>
        </w:numPr>
        <w:tabs>
          <w:tab w:val="left" w:pos="821"/>
        </w:tabs>
        <w:kinsoku w:val="0"/>
        <w:overflowPunct w:val="0"/>
        <w:autoSpaceDE w:val="0"/>
        <w:autoSpaceDN w:val="0"/>
        <w:adjustRightInd w:val="0"/>
        <w:ind w:right="514"/>
        <w:rPr>
          <w:rFonts w:ascii="Calibri" w:eastAsiaTheme="minorHAnsi" w:hAnsi="Calibri" w:cs="Calibri"/>
          <w:sz w:val="22"/>
          <w:szCs w:val="22"/>
        </w:rPr>
      </w:pPr>
      <w:r w:rsidRPr="002F31D1">
        <w:rPr>
          <w:rFonts w:ascii="Calibri" w:eastAsiaTheme="minorHAnsi" w:hAnsi="Calibri" w:cs="Calibri"/>
          <w:sz w:val="22"/>
          <w:szCs w:val="22"/>
        </w:rPr>
        <w:t>Using the minimum fees for recreation events that have been established, but may vary, by National</w:t>
      </w:r>
      <w:r w:rsidRPr="002F31D1">
        <w:rPr>
          <w:rFonts w:ascii="Calibri" w:eastAsiaTheme="minorHAnsi" w:hAnsi="Calibri" w:cs="Calibri"/>
          <w:spacing w:val="-8"/>
          <w:sz w:val="22"/>
          <w:szCs w:val="22"/>
        </w:rPr>
        <w:t xml:space="preserve"> </w:t>
      </w:r>
      <w:r w:rsidRPr="002F31D1">
        <w:rPr>
          <w:rFonts w:ascii="Calibri" w:eastAsiaTheme="minorHAnsi" w:hAnsi="Calibri" w:cs="Calibri"/>
          <w:sz w:val="22"/>
          <w:szCs w:val="22"/>
        </w:rPr>
        <w:t>Forest.</w:t>
      </w:r>
    </w:p>
    <w:p w:rsidR="002F31D1" w:rsidRPr="002F31D1" w:rsidRDefault="002F31D1" w:rsidP="002F31D1">
      <w:pPr>
        <w:kinsoku w:val="0"/>
        <w:overflowPunct w:val="0"/>
        <w:autoSpaceDE w:val="0"/>
        <w:autoSpaceDN w:val="0"/>
        <w:adjustRightInd w:val="0"/>
        <w:spacing w:before="12"/>
        <w:rPr>
          <w:rFonts w:ascii="Calibri" w:eastAsiaTheme="minorHAnsi" w:hAnsi="Calibri" w:cs="Calibri"/>
          <w:sz w:val="21"/>
          <w:szCs w:val="21"/>
        </w:rPr>
      </w:pPr>
    </w:p>
    <w:p w:rsidR="002F31D1" w:rsidRPr="002F31D1" w:rsidRDefault="002F31D1" w:rsidP="00252665">
      <w:pPr>
        <w:kinsoku w:val="0"/>
        <w:overflowPunct w:val="0"/>
        <w:autoSpaceDE w:val="0"/>
        <w:autoSpaceDN w:val="0"/>
        <w:adjustRightInd w:val="0"/>
        <w:ind w:left="39"/>
        <w:rPr>
          <w:rFonts w:ascii="Calibri" w:eastAsiaTheme="minorHAnsi" w:hAnsi="Calibri" w:cs="Calibri"/>
          <w:sz w:val="22"/>
          <w:szCs w:val="22"/>
        </w:rPr>
      </w:pPr>
      <w:r w:rsidRPr="002F31D1">
        <w:rPr>
          <w:rFonts w:ascii="Calibri" w:eastAsiaTheme="minorHAnsi" w:hAnsi="Calibri" w:cs="Calibri"/>
          <w:sz w:val="22"/>
          <w:szCs w:val="22"/>
        </w:rPr>
        <w:t>There may be other costs for which you are responsible as part of your authorized activity. Liability insurance coverage and a performance bond to ensure protection of the environment and site cleanup may be required. Depending on the size and duration of your activity, costs associated with law</w:t>
      </w:r>
      <w:r w:rsidR="00252665">
        <w:rPr>
          <w:rFonts w:ascii="Calibri" w:eastAsiaTheme="minorHAnsi" w:hAnsi="Calibri" w:cs="Calibri"/>
          <w:sz w:val="22"/>
          <w:szCs w:val="22"/>
        </w:rPr>
        <w:t xml:space="preserve"> </w:t>
      </w:r>
      <w:bookmarkStart w:id="0" w:name="_GoBack"/>
      <w:bookmarkEnd w:id="0"/>
      <w:r w:rsidRPr="002F31D1">
        <w:rPr>
          <w:rFonts w:ascii="Calibri" w:eastAsiaTheme="minorHAnsi" w:hAnsi="Calibri" w:cs="Calibri"/>
          <w:sz w:val="22"/>
          <w:szCs w:val="22"/>
        </w:rPr>
        <w:t>enforcement, crowd control, safety issues, and sanitation may also be required.</w:t>
      </w:r>
    </w:p>
    <w:p w:rsidR="002F31D1" w:rsidRPr="002F31D1" w:rsidRDefault="002F31D1" w:rsidP="002F31D1">
      <w:pPr>
        <w:kinsoku w:val="0"/>
        <w:overflowPunct w:val="0"/>
        <w:autoSpaceDE w:val="0"/>
        <w:autoSpaceDN w:val="0"/>
        <w:adjustRightInd w:val="0"/>
        <w:spacing w:line="265" w:lineRule="exact"/>
        <w:ind w:left="39"/>
        <w:rPr>
          <w:rFonts w:ascii="Calibri" w:eastAsiaTheme="minorHAnsi" w:hAnsi="Calibri" w:cs="Calibri"/>
          <w:sz w:val="22"/>
          <w:szCs w:val="22"/>
        </w:rPr>
        <w:sectPr w:rsidR="002F31D1" w:rsidRPr="002F31D1" w:rsidSect="002F31D1">
          <w:pgSz w:w="12240" w:h="15840"/>
          <w:pgMar w:top="1440" w:right="1400" w:bottom="280" w:left="1340" w:header="720" w:footer="720" w:gutter="0"/>
          <w:cols w:space="720"/>
          <w:noEndnote/>
        </w:sectPr>
      </w:pPr>
    </w:p>
    <w:p w:rsidR="002F31D1" w:rsidRPr="002F31D1" w:rsidRDefault="002F31D1" w:rsidP="002F31D1">
      <w:pPr>
        <w:kinsoku w:val="0"/>
        <w:overflowPunct w:val="0"/>
        <w:autoSpaceDE w:val="0"/>
        <w:autoSpaceDN w:val="0"/>
        <w:adjustRightInd w:val="0"/>
        <w:spacing w:before="196"/>
        <w:ind w:left="100"/>
        <w:outlineLvl w:val="1"/>
        <w:rPr>
          <w:rFonts w:ascii="Calibri" w:eastAsiaTheme="minorHAnsi" w:hAnsi="Calibri" w:cs="Calibri"/>
          <w:b/>
          <w:bCs/>
          <w:sz w:val="22"/>
          <w:szCs w:val="22"/>
        </w:rPr>
      </w:pPr>
      <w:r w:rsidRPr="002F31D1">
        <w:rPr>
          <w:rFonts w:ascii="Calibri" w:eastAsiaTheme="minorHAnsi" w:hAnsi="Calibri" w:cs="Calibri"/>
          <w:b/>
          <w:bCs/>
          <w:sz w:val="22"/>
          <w:szCs w:val="22"/>
        </w:rPr>
        <w:lastRenderedPageBreak/>
        <w:t>Are Non-profit organizations, educational institutes and organizations exempt?</w:t>
      </w:r>
    </w:p>
    <w:p w:rsidR="002F31D1" w:rsidRPr="002F31D1" w:rsidRDefault="002F31D1" w:rsidP="002F31D1">
      <w:pPr>
        <w:kinsoku w:val="0"/>
        <w:overflowPunct w:val="0"/>
        <w:autoSpaceDE w:val="0"/>
        <w:autoSpaceDN w:val="0"/>
        <w:adjustRightInd w:val="0"/>
        <w:spacing w:before="6"/>
        <w:rPr>
          <w:rFonts w:ascii="Calibri" w:eastAsiaTheme="minorHAnsi" w:hAnsi="Calibri" w:cs="Calibri"/>
          <w:b/>
          <w:bCs/>
          <w:sz w:val="19"/>
          <w:szCs w:val="19"/>
        </w:rPr>
      </w:pPr>
    </w:p>
    <w:p w:rsidR="002F31D1" w:rsidRPr="002F31D1" w:rsidRDefault="002F31D1" w:rsidP="002F31D1">
      <w:pPr>
        <w:kinsoku w:val="0"/>
        <w:overflowPunct w:val="0"/>
        <w:autoSpaceDE w:val="0"/>
        <w:autoSpaceDN w:val="0"/>
        <w:adjustRightInd w:val="0"/>
        <w:spacing w:line="276" w:lineRule="auto"/>
        <w:ind w:left="100" w:right="85"/>
        <w:rPr>
          <w:rFonts w:ascii="Calibri" w:eastAsiaTheme="minorHAnsi" w:hAnsi="Calibri" w:cs="Calibri"/>
          <w:sz w:val="22"/>
          <w:szCs w:val="22"/>
        </w:rPr>
      </w:pPr>
      <w:r w:rsidRPr="002F31D1">
        <w:rPr>
          <w:rFonts w:ascii="Calibri" w:eastAsiaTheme="minorHAnsi" w:hAnsi="Calibri" w:cs="Calibri"/>
          <w:sz w:val="22"/>
          <w:szCs w:val="22"/>
        </w:rPr>
        <w:t>Based on the Federal Code of Regulations (36CFR 251.51) If you charge a participation or membership fee for an activity which takes place on Federal lands, you are required to obtain a Special Use permit. The tax structure of your organization is not relevant to whether or not you need a permit. Some of the largest permitted outfitting and guiding organizations operating on National Forest lands are non-profit and educational organizations providing great public benefits. (</w:t>
      </w:r>
      <w:r w:rsidRPr="002F31D1">
        <w:rPr>
          <w:rFonts w:ascii="Calibri" w:eastAsiaTheme="minorHAnsi" w:hAnsi="Calibri" w:cs="Calibri"/>
          <w:i/>
          <w:iCs/>
          <w:sz w:val="22"/>
          <w:szCs w:val="22"/>
        </w:rPr>
        <w:t>See Commercial Use Definition</w:t>
      </w:r>
      <w:r w:rsidRPr="002F31D1">
        <w:rPr>
          <w:rFonts w:ascii="Calibri" w:eastAsiaTheme="minorHAnsi" w:hAnsi="Calibri" w:cs="Calibri"/>
          <w:sz w:val="22"/>
          <w:szCs w:val="22"/>
        </w:rPr>
        <w:t>)</w:t>
      </w:r>
    </w:p>
    <w:p w:rsidR="002F31D1" w:rsidRPr="002F31D1" w:rsidRDefault="002F31D1" w:rsidP="002F31D1">
      <w:pPr>
        <w:kinsoku w:val="0"/>
        <w:overflowPunct w:val="0"/>
        <w:autoSpaceDE w:val="0"/>
        <w:autoSpaceDN w:val="0"/>
        <w:adjustRightInd w:val="0"/>
        <w:spacing w:before="3"/>
        <w:rPr>
          <w:rFonts w:ascii="Calibri" w:eastAsiaTheme="minorHAnsi" w:hAnsi="Calibri" w:cs="Calibri"/>
          <w:sz w:val="16"/>
          <w:szCs w:val="16"/>
        </w:rPr>
      </w:pPr>
    </w:p>
    <w:p w:rsidR="002F31D1" w:rsidRPr="002F31D1" w:rsidRDefault="002F31D1" w:rsidP="002F31D1">
      <w:pPr>
        <w:kinsoku w:val="0"/>
        <w:overflowPunct w:val="0"/>
        <w:autoSpaceDE w:val="0"/>
        <w:autoSpaceDN w:val="0"/>
        <w:adjustRightInd w:val="0"/>
        <w:ind w:left="100"/>
        <w:outlineLvl w:val="0"/>
        <w:rPr>
          <w:rFonts w:ascii="Calibri" w:eastAsiaTheme="minorHAnsi" w:hAnsi="Calibri" w:cs="Calibri"/>
          <w:b/>
          <w:bCs/>
          <w:sz w:val="28"/>
          <w:szCs w:val="40"/>
        </w:rPr>
      </w:pPr>
      <w:r w:rsidRPr="002F31D1">
        <w:rPr>
          <w:rFonts w:ascii="Calibri" w:eastAsiaTheme="minorHAnsi" w:hAnsi="Calibri" w:cs="Calibri"/>
          <w:b/>
          <w:bCs/>
          <w:sz w:val="28"/>
          <w:szCs w:val="40"/>
        </w:rPr>
        <w:t>Permit Terms</w:t>
      </w:r>
    </w:p>
    <w:p w:rsidR="002F31D1" w:rsidRPr="002F31D1" w:rsidRDefault="002F31D1" w:rsidP="002F31D1">
      <w:pPr>
        <w:kinsoku w:val="0"/>
        <w:overflowPunct w:val="0"/>
        <w:autoSpaceDE w:val="0"/>
        <w:autoSpaceDN w:val="0"/>
        <w:adjustRightInd w:val="0"/>
        <w:spacing w:before="293"/>
        <w:ind w:left="100"/>
        <w:outlineLvl w:val="1"/>
        <w:rPr>
          <w:rFonts w:ascii="Calibri" w:eastAsiaTheme="minorHAnsi" w:hAnsi="Calibri" w:cs="Calibri"/>
          <w:b/>
          <w:bCs/>
          <w:sz w:val="22"/>
          <w:szCs w:val="22"/>
        </w:rPr>
      </w:pPr>
      <w:r w:rsidRPr="002F31D1">
        <w:rPr>
          <w:rFonts w:ascii="Calibri" w:eastAsiaTheme="minorHAnsi" w:hAnsi="Calibri" w:cs="Calibri"/>
          <w:b/>
          <w:bCs/>
          <w:sz w:val="22"/>
          <w:szCs w:val="22"/>
        </w:rPr>
        <w:t>Commercial Use or Activity</w:t>
      </w:r>
    </w:p>
    <w:p w:rsidR="002F31D1" w:rsidRPr="002F31D1" w:rsidRDefault="002F31D1" w:rsidP="002F31D1">
      <w:pPr>
        <w:kinsoku w:val="0"/>
        <w:overflowPunct w:val="0"/>
        <w:autoSpaceDE w:val="0"/>
        <w:autoSpaceDN w:val="0"/>
        <w:adjustRightInd w:val="0"/>
        <w:spacing w:before="5"/>
        <w:rPr>
          <w:rFonts w:ascii="Calibri" w:eastAsiaTheme="minorHAnsi" w:hAnsi="Calibri" w:cs="Calibri"/>
          <w:b/>
          <w:bCs/>
          <w:sz w:val="19"/>
          <w:szCs w:val="19"/>
        </w:rPr>
      </w:pPr>
    </w:p>
    <w:p w:rsidR="002F31D1" w:rsidRPr="002F31D1" w:rsidRDefault="002F31D1" w:rsidP="002F31D1">
      <w:pPr>
        <w:numPr>
          <w:ilvl w:val="0"/>
          <w:numId w:val="1"/>
        </w:numPr>
        <w:tabs>
          <w:tab w:val="left" w:pos="821"/>
        </w:tabs>
        <w:kinsoku w:val="0"/>
        <w:overflowPunct w:val="0"/>
        <w:autoSpaceDE w:val="0"/>
        <w:autoSpaceDN w:val="0"/>
        <w:adjustRightInd w:val="0"/>
        <w:spacing w:before="1" w:line="276" w:lineRule="auto"/>
        <w:ind w:right="372"/>
        <w:rPr>
          <w:rFonts w:ascii="Calibri" w:eastAsiaTheme="minorHAnsi" w:hAnsi="Calibri" w:cs="Calibri"/>
          <w:sz w:val="22"/>
          <w:szCs w:val="22"/>
        </w:rPr>
      </w:pPr>
      <w:r w:rsidRPr="002F31D1">
        <w:rPr>
          <w:rFonts w:ascii="Calibri" w:eastAsiaTheme="minorHAnsi" w:hAnsi="Calibri" w:cs="Calibri"/>
          <w:sz w:val="22"/>
          <w:szCs w:val="22"/>
        </w:rPr>
        <w:t>Any use</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or activity</w:t>
      </w:r>
      <w:r w:rsidRPr="002F31D1">
        <w:rPr>
          <w:rFonts w:ascii="Calibri" w:eastAsiaTheme="minorHAnsi" w:hAnsi="Calibri" w:cs="Calibri"/>
          <w:spacing w:val="-1"/>
          <w:sz w:val="22"/>
          <w:szCs w:val="22"/>
        </w:rPr>
        <w:t xml:space="preserve"> </w:t>
      </w:r>
      <w:r w:rsidRPr="002F31D1">
        <w:rPr>
          <w:rFonts w:ascii="Calibri" w:eastAsiaTheme="minorHAnsi" w:hAnsi="Calibri" w:cs="Calibri"/>
          <w:sz w:val="22"/>
          <w:szCs w:val="22"/>
        </w:rPr>
        <w:t>on</w:t>
      </w:r>
      <w:r w:rsidRPr="002F31D1">
        <w:rPr>
          <w:rFonts w:ascii="Calibri" w:eastAsiaTheme="minorHAnsi" w:hAnsi="Calibri" w:cs="Calibri"/>
          <w:spacing w:val="-1"/>
          <w:sz w:val="22"/>
          <w:szCs w:val="22"/>
        </w:rPr>
        <w:t xml:space="preserve"> </w:t>
      </w:r>
      <w:r w:rsidRPr="002F31D1">
        <w:rPr>
          <w:rFonts w:ascii="Calibri" w:eastAsiaTheme="minorHAnsi" w:hAnsi="Calibri" w:cs="Calibri"/>
          <w:sz w:val="22"/>
          <w:szCs w:val="22"/>
        </w:rPr>
        <w:t>national forest system lands (a)</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where an</w:t>
      </w:r>
      <w:r w:rsidRPr="002F31D1">
        <w:rPr>
          <w:rFonts w:ascii="Calibri" w:eastAsiaTheme="minorHAnsi" w:hAnsi="Calibri" w:cs="Calibri"/>
          <w:spacing w:val="-4"/>
          <w:sz w:val="22"/>
          <w:szCs w:val="22"/>
        </w:rPr>
        <w:t xml:space="preserve"> </w:t>
      </w:r>
      <w:r w:rsidRPr="002F31D1">
        <w:rPr>
          <w:rFonts w:ascii="Calibri" w:eastAsiaTheme="minorHAnsi" w:hAnsi="Calibri" w:cs="Calibri"/>
          <w:sz w:val="22"/>
          <w:szCs w:val="22"/>
        </w:rPr>
        <w:t>entry</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or participation</w:t>
      </w:r>
      <w:r w:rsidRPr="002F31D1">
        <w:rPr>
          <w:rFonts w:ascii="Calibri" w:eastAsiaTheme="minorHAnsi" w:hAnsi="Calibri" w:cs="Calibri"/>
          <w:spacing w:val="-1"/>
          <w:sz w:val="22"/>
          <w:szCs w:val="22"/>
        </w:rPr>
        <w:t xml:space="preserve"> </w:t>
      </w:r>
      <w:r w:rsidRPr="002F31D1">
        <w:rPr>
          <w:rFonts w:ascii="Calibri" w:eastAsiaTheme="minorHAnsi" w:hAnsi="Calibri" w:cs="Calibri"/>
          <w:sz w:val="22"/>
          <w:szCs w:val="22"/>
        </w:rPr>
        <w:t>fee is charged or</w:t>
      </w:r>
      <w:r w:rsidRPr="002F31D1">
        <w:rPr>
          <w:rFonts w:ascii="Calibri" w:eastAsiaTheme="minorHAnsi" w:hAnsi="Calibri" w:cs="Calibri"/>
          <w:spacing w:val="-3"/>
          <w:sz w:val="22"/>
          <w:szCs w:val="22"/>
        </w:rPr>
        <w:t xml:space="preserve"> </w:t>
      </w:r>
      <w:r w:rsidRPr="002F31D1">
        <w:rPr>
          <w:rFonts w:ascii="Calibri" w:eastAsiaTheme="minorHAnsi" w:hAnsi="Calibri" w:cs="Calibri"/>
          <w:sz w:val="22"/>
          <w:szCs w:val="22"/>
        </w:rPr>
        <w:t>(b) where</w:t>
      </w:r>
      <w:r w:rsidRPr="002F31D1">
        <w:rPr>
          <w:rFonts w:ascii="Calibri" w:eastAsiaTheme="minorHAnsi" w:hAnsi="Calibri" w:cs="Calibri"/>
          <w:spacing w:val="-1"/>
          <w:sz w:val="22"/>
          <w:szCs w:val="22"/>
        </w:rPr>
        <w:t xml:space="preserve"> </w:t>
      </w:r>
      <w:r w:rsidRPr="002F31D1">
        <w:rPr>
          <w:rFonts w:ascii="Calibri" w:eastAsiaTheme="minorHAnsi" w:hAnsi="Calibri" w:cs="Calibri"/>
          <w:sz w:val="22"/>
          <w:szCs w:val="22"/>
        </w:rPr>
        <w:t>the primary</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purpose</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is the sale</w:t>
      </w:r>
      <w:r w:rsidRPr="002F31D1">
        <w:rPr>
          <w:rFonts w:ascii="Calibri" w:eastAsiaTheme="minorHAnsi" w:hAnsi="Calibri" w:cs="Calibri"/>
          <w:spacing w:val="-5"/>
          <w:sz w:val="22"/>
          <w:szCs w:val="22"/>
        </w:rPr>
        <w:t xml:space="preserve"> </w:t>
      </w:r>
      <w:r w:rsidRPr="002F31D1">
        <w:rPr>
          <w:rFonts w:ascii="Calibri" w:eastAsiaTheme="minorHAnsi" w:hAnsi="Calibri" w:cs="Calibri"/>
          <w:sz w:val="22"/>
          <w:szCs w:val="22"/>
        </w:rPr>
        <w:t>of a good</w:t>
      </w:r>
      <w:r w:rsidRPr="002F31D1">
        <w:rPr>
          <w:rFonts w:ascii="Calibri" w:eastAsiaTheme="minorHAnsi" w:hAnsi="Calibri" w:cs="Calibri"/>
          <w:spacing w:val="-4"/>
          <w:sz w:val="22"/>
          <w:szCs w:val="22"/>
        </w:rPr>
        <w:t xml:space="preserve"> </w:t>
      </w:r>
      <w:r w:rsidRPr="002F31D1">
        <w:rPr>
          <w:rFonts w:ascii="Calibri" w:eastAsiaTheme="minorHAnsi" w:hAnsi="Calibri" w:cs="Calibri"/>
          <w:sz w:val="22"/>
          <w:szCs w:val="22"/>
        </w:rPr>
        <w:t>or</w:t>
      </w:r>
      <w:r w:rsidRPr="002F31D1">
        <w:rPr>
          <w:rFonts w:ascii="Calibri" w:eastAsiaTheme="minorHAnsi" w:hAnsi="Calibri" w:cs="Calibri"/>
          <w:spacing w:val="-3"/>
          <w:sz w:val="22"/>
          <w:szCs w:val="22"/>
        </w:rPr>
        <w:t xml:space="preserve"> </w:t>
      </w:r>
      <w:r w:rsidRPr="002F31D1">
        <w:rPr>
          <w:rFonts w:ascii="Calibri" w:eastAsiaTheme="minorHAnsi" w:hAnsi="Calibri" w:cs="Calibri"/>
          <w:sz w:val="22"/>
          <w:szCs w:val="22"/>
        </w:rPr>
        <w:t>service</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and, in</w:t>
      </w:r>
      <w:r w:rsidRPr="002F31D1">
        <w:rPr>
          <w:rFonts w:ascii="Calibri" w:eastAsiaTheme="minorHAnsi" w:hAnsi="Calibri" w:cs="Calibri"/>
          <w:spacing w:val="-3"/>
          <w:sz w:val="22"/>
          <w:szCs w:val="22"/>
        </w:rPr>
        <w:t xml:space="preserve"> </w:t>
      </w:r>
      <w:r w:rsidRPr="002F31D1">
        <w:rPr>
          <w:rFonts w:ascii="Calibri" w:eastAsiaTheme="minorHAnsi" w:hAnsi="Calibri" w:cs="Calibri"/>
          <w:sz w:val="22"/>
          <w:szCs w:val="22"/>
        </w:rPr>
        <w:t>either</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case, regardless</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of</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whether</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the</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use or</w:t>
      </w:r>
      <w:r w:rsidRPr="002F31D1">
        <w:rPr>
          <w:rFonts w:ascii="Calibri" w:eastAsiaTheme="minorHAnsi" w:hAnsi="Calibri" w:cs="Calibri"/>
          <w:spacing w:val="-3"/>
          <w:sz w:val="22"/>
          <w:szCs w:val="22"/>
        </w:rPr>
        <w:t xml:space="preserve"> </w:t>
      </w:r>
      <w:r w:rsidRPr="002F31D1">
        <w:rPr>
          <w:rFonts w:ascii="Calibri" w:eastAsiaTheme="minorHAnsi" w:hAnsi="Calibri" w:cs="Calibri"/>
          <w:sz w:val="22"/>
          <w:szCs w:val="22"/>
        </w:rPr>
        <w:t>activity is intended to produce a profit</w:t>
      </w:r>
      <w:r w:rsidRPr="002F31D1">
        <w:rPr>
          <w:rFonts w:ascii="Calibri" w:eastAsiaTheme="minorHAnsi" w:hAnsi="Calibri" w:cs="Calibri"/>
          <w:spacing w:val="-2"/>
          <w:sz w:val="22"/>
          <w:szCs w:val="22"/>
        </w:rPr>
        <w:t xml:space="preserve"> </w:t>
      </w:r>
      <w:r w:rsidRPr="002F31D1">
        <w:rPr>
          <w:rFonts w:ascii="Calibri" w:eastAsiaTheme="minorHAnsi" w:hAnsi="Calibri" w:cs="Calibri"/>
          <w:sz w:val="22"/>
          <w:szCs w:val="22"/>
        </w:rPr>
        <w:t>(36 CFR</w:t>
      </w:r>
      <w:r w:rsidRPr="002F31D1">
        <w:rPr>
          <w:rFonts w:ascii="Calibri" w:eastAsiaTheme="minorHAnsi" w:hAnsi="Calibri" w:cs="Calibri"/>
          <w:spacing w:val="-5"/>
          <w:sz w:val="22"/>
          <w:szCs w:val="22"/>
        </w:rPr>
        <w:t xml:space="preserve"> </w:t>
      </w:r>
      <w:r w:rsidRPr="002F31D1">
        <w:rPr>
          <w:rFonts w:ascii="Calibri" w:eastAsiaTheme="minorHAnsi" w:hAnsi="Calibri" w:cs="Calibri"/>
          <w:sz w:val="22"/>
          <w:szCs w:val="22"/>
        </w:rPr>
        <w:t>251.51).</w:t>
      </w:r>
    </w:p>
    <w:p w:rsidR="002F31D1" w:rsidRPr="002F31D1" w:rsidRDefault="002F31D1" w:rsidP="002F31D1">
      <w:pPr>
        <w:kinsoku w:val="0"/>
        <w:overflowPunct w:val="0"/>
        <w:autoSpaceDE w:val="0"/>
        <w:autoSpaceDN w:val="0"/>
        <w:adjustRightInd w:val="0"/>
        <w:spacing w:before="4"/>
        <w:rPr>
          <w:rFonts w:ascii="Calibri" w:eastAsiaTheme="minorHAnsi" w:hAnsi="Calibri" w:cs="Calibri"/>
          <w:sz w:val="16"/>
          <w:szCs w:val="16"/>
        </w:rPr>
      </w:pPr>
    </w:p>
    <w:p w:rsidR="002F31D1" w:rsidRPr="002F31D1" w:rsidRDefault="002F31D1" w:rsidP="002F31D1">
      <w:pPr>
        <w:kinsoku w:val="0"/>
        <w:overflowPunct w:val="0"/>
        <w:autoSpaceDE w:val="0"/>
        <w:autoSpaceDN w:val="0"/>
        <w:adjustRightInd w:val="0"/>
        <w:ind w:left="100"/>
        <w:outlineLvl w:val="1"/>
        <w:rPr>
          <w:rFonts w:ascii="Calibri" w:eastAsiaTheme="minorHAnsi" w:hAnsi="Calibri" w:cs="Calibri"/>
          <w:b/>
          <w:bCs/>
          <w:sz w:val="22"/>
          <w:szCs w:val="22"/>
        </w:rPr>
      </w:pPr>
      <w:r w:rsidRPr="002F31D1">
        <w:rPr>
          <w:rFonts w:ascii="Calibri" w:eastAsiaTheme="minorHAnsi" w:hAnsi="Calibri" w:cs="Calibri"/>
          <w:b/>
          <w:bCs/>
          <w:sz w:val="22"/>
          <w:szCs w:val="22"/>
        </w:rPr>
        <w:t>Outfitting</w:t>
      </w:r>
    </w:p>
    <w:p w:rsidR="002F31D1" w:rsidRPr="002F31D1" w:rsidRDefault="002F31D1" w:rsidP="002F31D1">
      <w:pPr>
        <w:kinsoku w:val="0"/>
        <w:overflowPunct w:val="0"/>
        <w:autoSpaceDE w:val="0"/>
        <w:autoSpaceDN w:val="0"/>
        <w:adjustRightInd w:val="0"/>
        <w:spacing w:before="5"/>
        <w:rPr>
          <w:rFonts w:ascii="Calibri" w:eastAsiaTheme="minorHAnsi" w:hAnsi="Calibri" w:cs="Calibri"/>
          <w:b/>
          <w:bCs/>
          <w:sz w:val="19"/>
          <w:szCs w:val="19"/>
        </w:rPr>
      </w:pPr>
    </w:p>
    <w:p w:rsidR="002F31D1" w:rsidRPr="002F31D1" w:rsidRDefault="002F31D1" w:rsidP="002F31D1">
      <w:pPr>
        <w:numPr>
          <w:ilvl w:val="0"/>
          <w:numId w:val="1"/>
        </w:numPr>
        <w:tabs>
          <w:tab w:val="left" w:pos="821"/>
        </w:tabs>
        <w:kinsoku w:val="0"/>
        <w:overflowPunct w:val="0"/>
        <w:autoSpaceDE w:val="0"/>
        <w:autoSpaceDN w:val="0"/>
        <w:adjustRightInd w:val="0"/>
        <w:spacing w:line="278" w:lineRule="auto"/>
        <w:ind w:right="215"/>
        <w:rPr>
          <w:rFonts w:ascii="Calibri" w:eastAsiaTheme="minorHAnsi" w:hAnsi="Calibri" w:cs="Calibri"/>
          <w:sz w:val="22"/>
          <w:szCs w:val="22"/>
        </w:rPr>
      </w:pPr>
      <w:r w:rsidRPr="002F31D1">
        <w:rPr>
          <w:rFonts w:ascii="Calibri" w:eastAsiaTheme="minorHAnsi" w:hAnsi="Calibri" w:cs="Calibri"/>
          <w:sz w:val="22"/>
          <w:szCs w:val="22"/>
        </w:rPr>
        <w:t>Renting on or delivering to national forest system lands for pecuniary remuneration or other gain, any saddle or pack animal, vehicle, boat, camping gear, or similar supplies or equipment. The term "outfitter" includes the holder's employees and</w:t>
      </w:r>
      <w:r w:rsidRPr="002F31D1">
        <w:rPr>
          <w:rFonts w:ascii="Calibri" w:eastAsiaTheme="minorHAnsi" w:hAnsi="Calibri" w:cs="Calibri"/>
          <w:spacing w:val="-27"/>
          <w:sz w:val="22"/>
          <w:szCs w:val="22"/>
        </w:rPr>
        <w:t xml:space="preserve"> </w:t>
      </w:r>
      <w:r w:rsidRPr="002F31D1">
        <w:rPr>
          <w:rFonts w:ascii="Calibri" w:eastAsiaTheme="minorHAnsi" w:hAnsi="Calibri" w:cs="Calibri"/>
          <w:sz w:val="22"/>
          <w:szCs w:val="22"/>
        </w:rPr>
        <w:t>agents.</w:t>
      </w:r>
    </w:p>
    <w:p w:rsidR="002F31D1" w:rsidRPr="002F31D1" w:rsidRDefault="002F31D1" w:rsidP="002F31D1">
      <w:pPr>
        <w:kinsoku w:val="0"/>
        <w:overflowPunct w:val="0"/>
        <w:autoSpaceDE w:val="0"/>
        <w:autoSpaceDN w:val="0"/>
        <w:adjustRightInd w:val="0"/>
        <w:spacing w:before="197"/>
        <w:ind w:left="100"/>
        <w:outlineLvl w:val="1"/>
        <w:rPr>
          <w:rFonts w:ascii="Calibri" w:eastAsiaTheme="minorHAnsi" w:hAnsi="Calibri" w:cs="Calibri"/>
          <w:b/>
          <w:bCs/>
          <w:sz w:val="22"/>
          <w:szCs w:val="22"/>
        </w:rPr>
      </w:pPr>
      <w:r w:rsidRPr="002F31D1">
        <w:rPr>
          <w:rFonts w:ascii="Calibri" w:eastAsiaTheme="minorHAnsi" w:hAnsi="Calibri" w:cs="Calibri"/>
          <w:b/>
          <w:bCs/>
          <w:sz w:val="22"/>
          <w:szCs w:val="22"/>
        </w:rPr>
        <w:t>Guiding</w:t>
      </w:r>
    </w:p>
    <w:p w:rsidR="002F31D1" w:rsidRPr="002F31D1" w:rsidRDefault="002F31D1" w:rsidP="002F31D1">
      <w:pPr>
        <w:kinsoku w:val="0"/>
        <w:overflowPunct w:val="0"/>
        <w:autoSpaceDE w:val="0"/>
        <w:autoSpaceDN w:val="0"/>
        <w:adjustRightInd w:val="0"/>
        <w:spacing w:before="6"/>
        <w:rPr>
          <w:rFonts w:ascii="Calibri" w:eastAsiaTheme="minorHAnsi" w:hAnsi="Calibri" w:cs="Calibri"/>
          <w:b/>
          <w:bCs/>
          <w:sz w:val="19"/>
          <w:szCs w:val="19"/>
        </w:rPr>
      </w:pPr>
    </w:p>
    <w:p w:rsidR="002F31D1" w:rsidRPr="002F31D1" w:rsidRDefault="002F31D1" w:rsidP="002F31D1">
      <w:pPr>
        <w:numPr>
          <w:ilvl w:val="0"/>
          <w:numId w:val="1"/>
        </w:numPr>
        <w:tabs>
          <w:tab w:val="left" w:pos="821"/>
        </w:tabs>
        <w:kinsoku w:val="0"/>
        <w:overflowPunct w:val="0"/>
        <w:autoSpaceDE w:val="0"/>
        <w:autoSpaceDN w:val="0"/>
        <w:adjustRightInd w:val="0"/>
        <w:spacing w:line="276" w:lineRule="auto"/>
        <w:ind w:right="273"/>
        <w:rPr>
          <w:rFonts w:ascii="Calibri" w:eastAsiaTheme="minorHAnsi" w:hAnsi="Calibri" w:cs="Calibri"/>
          <w:sz w:val="22"/>
          <w:szCs w:val="22"/>
        </w:rPr>
      </w:pPr>
      <w:r w:rsidRPr="002F31D1">
        <w:rPr>
          <w:rFonts w:ascii="Calibri" w:eastAsiaTheme="minorHAnsi" w:hAnsi="Calibri" w:cs="Calibri"/>
          <w:sz w:val="22"/>
          <w:szCs w:val="22"/>
        </w:rPr>
        <w:t>Providing services or assistance (such as supervision, protection, education, training, packing, touring, subsistence, transporting people, or interpretation) for pecuniary remuneration or other gain to individuals or groups on national forest system lands. The term "guide" includes the holder's employees and</w:t>
      </w:r>
      <w:r w:rsidRPr="002F31D1">
        <w:rPr>
          <w:rFonts w:ascii="Calibri" w:eastAsiaTheme="minorHAnsi" w:hAnsi="Calibri" w:cs="Calibri"/>
          <w:spacing w:val="-35"/>
          <w:sz w:val="22"/>
          <w:szCs w:val="22"/>
        </w:rPr>
        <w:t xml:space="preserve"> </w:t>
      </w:r>
      <w:r w:rsidRPr="002F31D1">
        <w:rPr>
          <w:rFonts w:ascii="Calibri" w:eastAsiaTheme="minorHAnsi" w:hAnsi="Calibri" w:cs="Calibri"/>
          <w:sz w:val="22"/>
          <w:szCs w:val="22"/>
        </w:rPr>
        <w:t>agents.</w:t>
      </w:r>
    </w:p>
    <w:p w:rsidR="002F31D1" w:rsidRPr="002F31D1" w:rsidRDefault="002F31D1" w:rsidP="002F31D1">
      <w:pPr>
        <w:kinsoku w:val="0"/>
        <w:overflowPunct w:val="0"/>
        <w:autoSpaceDE w:val="0"/>
        <w:autoSpaceDN w:val="0"/>
        <w:adjustRightInd w:val="0"/>
        <w:spacing w:before="4"/>
        <w:rPr>
          <w:rFonts w:ascii="Calibri" w:eastAsiaTheme="minorHAnsi" w:hAnsi="Calibri" w:cs="Calibri"/>
          <w:sz w:val="16"/>
          <w:szCs w:val="16"/>
        </w:rPr>
      </w:pPr>
    </w:p>
    <w:p w:rsidR="002F31D1" w:rsidRPr="002F31D1" w:rsidRDefault="002F31D1" w:rsidP="002F31D1">
      <w:pPr>
        <w:kinsoku w:val="0"/>
        <w:overflowPunct w:val="0"/>
        <w:autoSpaceDE w:val="0"/>
        <w:autoSpaceDN w:val="0"/>
        <w:adjustRightInd w:val="0"/>
        <w:ind w:left="100"/>
        <w:outlineLvl w:val="1"/>
        <w:rPr>
          <w:rFonts w:ascii="Calibri" w:eastAsiaTheme="minorHAnsi" w:hAnsi="Calibri" w:cs="Calibri"/>
          <w:b/>
          <w:bCs/>
          <w:sz w:val="22"/>
          <w:szCs w:val="22"/>
        </w:rPr>
      </w:pPr>
      <w:r w:rsidRPr="002F31D1">
        <w:rPr>
          <w:rFonts w:ascii="Calibri" w:eastAsiaTheme="minorHAnsi" w:hAnsi="Calibri" w:cs="Calibri"/>
          <w:b/>
          <w:bCs/>
          <w:sz w:val="22"/>
          <w:szCs w:val="22"/>
        </w:rPr>
        <w:t>Concessionaire</w:t>
      </w:r>
    </w:p>
    <w:p w:rsidR="002F31D1" w:rsidRPr="002F31D1" w:rsidRDefault="002F31D1" w:rsidP="002F31D1">
      <w:pPr>
        <w:kinsoku w:val="0"/>
        <w:overflowPunct w:val="0"/>
        <w:autoSpaceDE w:val="0"/>
        <w:autoSpaceDN w:val="0"/>
        <w:adjustRightInd w:val="0"/>
        <w:spacing w:before="5"/>
        <w:rPr>
          <w:rFonts w:ascii="Calibri" w:eastAsiaTheme="minorHAnsi" w:hAnsi="Calibri" w:cs="Calibri"/>
          <w:b/>
          <w:bCs/>
          <w:sz w:val="19"/>
          <w:szCs w:val="19"/>
        </w:rPr>
      </w:pPr>
    </w:p>
    <w:p w:rsidR="002F31D1" w:rsidRPr="002F31D1" w:rsidRDefault="002F31D1" w:rsidP="002F31D1">
      <w:pPr>
        <w:numPr>
          <w:ilvl w:val="0"/>
          <w:numId w:val="1"/>
        </w:numPr>
        <w:tabs>
          <w:tab w:val="left" w:pos="821"/>
        </w:tabs>
        <w:kinsoku w:val="0"/>
        <w:overflowPunct w:val="0"/>
        <w:autoSpaceDE w:val="0"/>
        <w:autoSpaceDN w:val="0"/>
        <w:adjustRightInd w:val="0"/>
        <w:spacing w:line="276" w:lineRule="auto"/>
        <w:ind w:right="119"/>
        <w:jc w:val="both"/>
        <w:rPr>
          <w:rFonts w:ascii="Calibri" w:eastAsiaTheme="minorHAnsi" w:hAnsi="Calibri" w:cs="Calibri"/>
          <w:sz w:val="22"/>
          <w:szCs w:val="22"/>
        </w:rPr>
      </w:pPr>
      <w:r w:rsidRPr="002F31D1">
        <w:rPr>
          <w:rFonts w:ascii="Calibri" w:eastAsiaTheme="minorHAnsi" w:hAnsi="Calibri" w:cs="Calibri"/>
          <w:sz w:val="22"/>
          <w:szCs w:val="22"/>
        </w:rPr>
        <w:t>An individual, organization, company, corporation, or cooperating state or local agency holding a valid special use permit authorizing the provision of commercial recreation services, facilities, or activities on national forest system</w:t>
      </w:r>
      <w:r w:rsidRPr="002F31D1">
        <w:rPr>
          <w:rFonts w:ascii="Calibri" w:eastAsiaTheme="minorHAnsi" w:hAnsi="Calibri" w:cs="Calibri"/>
          <w:spacing w:val="-35"/>
          <w:sz w:val="22"/>
          <w:szCs w:val="22"/>
        </w:rPr>
        <w:t xml:space="preserve"> </w:t>
      </w:r>
      <w:r w:rsidRPr="002F31D1">
        <w:rPr>
          <w:rFonts w:ascii="Calibri" w:eastAsiaTheme="minorHAnsi" w:hAnsi="Calibri" w:cs="Calibri"/>
          <w:sz w:val="22"/>
          <w:szCs w:val="22"/>
        </w:rPr>
        <w:t>lands.</w:t>
      </w:r>
    </w:p>
    <w:p w:rsidR="002F31D1" w:rsidRPr="002F31D1" w:rsidRDefault="002F31D1" w:rsidP="002F31D1">
      <w:pPr>
        <w:kinsoku w:val="0"/>
        <w:overflowPunct w:val="0"/>
        <w:autoSpaceDE w:val="0"/>
        <w:autoSpaceDN w:val="0"/>
        <w:adjustRightInd w:val="0"/>
        <w:spacing w:before="4"/>
        <w:rPr>
          <w:rFonts w:ascii="Calibri" w:eastAsiaTheme="minorHAnsi" w:hAnsi="Calibri" w:cs="Calibri"/>
          <w:sz w:val="16"/>
          <w:szCs w:val="16"/>
        </w:rPr>
      </w:pPr>
    </w:p>
    <w:p w:rsidR="002F31D1" w:rsidRPr="002F31D1" w:rsidRDefault="002F31D1" w:rsidP="002F31D1">
      <w:pPr>
        <w:kinsoku w:val="0"/>
        <w:overflowPunct w:val="0"/>
        <w:autoSpaceDE w:val="0"/>
        <w:autoSpaceDN w:val="0"/>
        <w:adjustRightInd w:val="0"/>
        <w:ind w:left="100"/>
        <w:outlineLvl w:val="1"/>
        <w:rPr>
          <w:rFonts w:ascii="Calibri" w:eastAsiaTheme="minorHAnsi" w:hAnsi="Calibri" w:cs="Calibri"/>
          <w:b/>
          <w:bCs/>
          <w:sz w:val="22"/>
          <w:szCs w:val="22"/>
        </w:rPr>
      </w:pPr>
      <w:r w:rsidRPr="002F31D1">
        <w:rPr>
          <w:rFonts w:ascii="Calibri" w:eastAsiaTheme="minorHAnsi" w:hAnsi="Calibri" w:cs="Calibri"/>
          <w:b/>
          <w:bCs/>
          <w:sz w:val="22"/>
          <w:szCs w:val="22"/>
        </w:rPr>
        <w:t>Holder</w:t>
      </w:r>
    </w:p>
    <w:p w:rsidR="002F31D1" w:rsidRPr="002F31D1" w:rsidRDefault="002F31D1" w:rsidP="002F31D1">
      <w:pPr>
        <w:kinsoku w:val="0"/>
        <w:overflowPunct w:val="0"/>
        <w:autoSpaceDE w:val="0"/>
        <w:autoSpaceDN w:val="0"/>
        <w:adjustRightInd w:val="0"/>
        <w:spacing w:before="6"/>
        <w:rPr>
          <w:rFonts w:ascii="Calibri" w:eastAsiaTheme="minorHAnsi" w:hAnsi="Calibri" w:cs="Calibri"/>
          <w:b/>
          <w:bCs/>
          <w:sz w:val="19"/>
          <w:szCs w:val="19"/>
        </w:rPr>
      </w:pPr>
    </w:p>
    <w:p w:rsidR="002F31D1" w:rsidRPr="002F31D1" w:rsidRDefault="002F31D1" w:rsidP="002F31D1">
      <w:pPr>
        <w:numPr>
          <w:ilvl w:val="0"/>
          <w:numId w:val="1"/>
        </w:numPr>
        <w:tabs>
          <w:tab w:val="left" w:pos="821"/>
        </w:tabs>
        <w:kinsoku w:val="0"/>
        <w:overflowPunct w:val="0"/>
        <w:autoSpaceDE w:val="0"/>
        <w:autoSpaceDN w:val="0"/>
        <w:adjustRightInd w:val="0"/>
        <w:spacing w:line="278" w:lineRule="auto"/>
        <w:ind w:right="122"/>
        <w:rPr>
          <w:rFonts w:ascii="Calibri" w:eastAsiaTheme="minorHAnsi" w:hAnsi="Calibri" w:cs="Calibri"/>
          <w:sz w:val="22"/>
          <w:szCs w:val="22"/>
        </w:rPr>
      </w:pPr>
      <w:r w:rsidRPr="002F31D1">
        <w:rPr>
          <w:rFonts w:ascii="Calibri" w:eastAsiaTheme="minorHAnsi" w:hAnsi="Calibri" w:cs="Calibri"/>
          <w:sz w:val="22"/>
          <w:szCs w:val="22"/>
        </w:rPr>
        <w:t>An individual or entity that holds a special use permit authorizing outfitting or guiding activities on national forest system</w:t>
      </w:r>
      <w:r w:rsidRPr="002F31D1">
        <w:rPr>
          <w:rFonts w:ascii="Calibri" w:eastAsiaTheme="minorHAnsi" w:hAnsi="Calibri" w:cs="Calibri"/>
          <w:spacing w:val="-25"/>
          <w:sz w:val="22"/>
          <w:szCs w:val="22"/>
        </w:rPr>
        <w:t xml:space="preserve"> </w:t>
      </w:r>
      <w:r w:rsidRPr="002F31D1">
        <w:rPr>
          <w:rFonts w:ascii="Calibri" w:eastAsiaTheme="minorHAnsi" w:hAnsi="Calibri" w:cs="Calibri"/>
          <w:sz w:val="22"/>
          <w:szCs w:val="22"/>
        </w:rPr>
        <w:t>lands.</w:t>
      </w:r>
    </w:p>
    <w:p w:rsidR="002F31D1" w:rsidRDefault="002F31D1" w:rsidP="002F31D1">
      <w:pPr>
        <w:kinsoku w:val="0"/>
        <w:overflowPunct w:val="0"/>
        <w:autoSpaceDE w:val="0"/>
        <w:autoSpaceDN w:val="0"/>
        <w:adjustRightInd w:val="0"/>
        <w:spacing w:line="225" w:lineRule="exact"/>
        <w:ind w:left="39"/>
        <w:outlineLvl w:val="1"/>
        <w:rPr>
          <w:rFonts w:ascii="Calibri" w:eastAsiaTheme="minorHAnsi" w:hAnsi="Calibri" w:cs="Calibri"/>
          <w:b/>
          <w:bCs/>
          <w:sz w:val="22"/>
          <w:szCs w:val="22"/>
        </w:rPr>
      </w:pPr>
      <w:r w:rsidRPr="002F31D1">
        <w:rPr>
          <w:rFonts w:ascii="Calibri" w:eastAsiaTheme="minorHAnsi" w:hAnsi="Calibri" w:cs="Calibri"/>
          <w:b/>
          <w:bCs/>
          <w:sz w:val="22"/>
          <w:szCs w:val="22"/>
        </w:rPr>
        <w:t>Temporary Use</w:t>
      </w:r>
    </w:p>
    <w:p w:rsidR="002F31D1" w:rsidRPr="002F31D1" w:rsidRDefault="002F31D1" w:rsidP="002F31D1">
      <w:pPr>
        <w:kinsoku w:val="0"/>
        <w:overflowPunct w:val="0"/>
        <w:autoSpaceDE w:val="0"/>
        <w:autoSpaceDN w:val="0"/>
        <w:adjustRightInd w:val="0"/>
        <w:spacing w:line="225" w:lineRule="exact"/>
        <w:ind w:left="39"/>
        <w:outlineLvl w:val="1"/>
        <w:rPr>
          <w:rFonts w:ascii="Calibri" w:eastAsiaTheme="minorHAnsi" w:hAnsi="Calibri" w:cs="Calibri"/>
          <w:b/>
          <w:bCs/>
          <w:sz w:val="22"/>
          <w:szCs w:val="22"/>
        </w:rPr>
      </w:pPr>
    </w:p>
    <w:p w:rsidR="002F31D1" w:rsidRPr="002F31D1" w:rsidRDefault="002F31D1" w:rsidP="002F31D1">
      <w:pPr>
        <w:pStyle w:val="ListParagraph"/>
        <w:numPr>
          <w:ilvl w:val="0"/>
          <w:numId w:val="3"/>
        </w:numPr>
        <w:kinsoku w:val="0"/>
        <w:overflowPunct w:val="0"/>
        <w:autoSpaceDE w:val="0"/>
        <w:autoSpaceDN w:val="0"/>
        <w:adjustRightInd w:val="0"/>
        <w:spacing w:line="222" w:lineRule="exact"/>
        <w:rPr>
          <w:rFonts w:ascii="Symbol" w:eastAsiaTheme="minorHAnsi" w:hAnsi="Symbol" w:cs="Symbol"/>
          <w:w w:val="99"/>
        </w:rPr>
      </w:pPr>
      <w:r w:rsidRPr="002F31D1">
        <w:rPr>
          <w:rFonts w:ascii="Calibri" w:eastAsiaTheme="minorHAnsi" w:hAnsi="Calibri" w:cs="Calibri"/>
          <w:sz w:val="22"/>
          <w:szCs w:val="22"/>
        </w:rPr>
        <w:t>Short-term, non-renewable outfitting and guiding use that is authorized in increments of 50 service days, up to a maximum of 200 service days in a 180-day period, per use area. This type of permit does not commit the Forest Service to authorize future use beyond its 180 day maximum permit timeframe.</w:t>
      </w:r>
    </w:p>
    <w:p w:rsidR="002F31D1" w:rsidRPr="002F31D1" w:rsidRDefault="002F31D1" w:rsidP="002F31D1">
      <w:pPr>
        <w:pStyle w:val="ListParagraph"/>
        <w:kinsoku w:val="0"/>
        <w:overflowPunct w:val="0"/>
        <w:autoSpaceDE w:val="0"/>
        <w:autoSpaceDN w:val="0"/>
        <w:adjustRightInd w:val="0"/>
        <w:spacing w:line="222" w:lineRule="exact"/>
        <w:ind w:left="759"/>
        <w:rPr>
          <w:rFonts w:ascii="Symbol" w:eastAsiaTheme="minorHAnsi" w:hAnsi="Symbol" w:cs="Symbol"/>
          <w:w w:val="99"/>
        </w:rPr>
      </w:pPr>
    </w:p>
    <w:p w:rsidR="002F31D1" w:rsidRPr="002F31D1" w:rsidRDefault="002F31D1" w:rsidP="002F31D1">
      <w:pPr>
        <w:kinsoku w:val="0"/>
        <w:overflowPunct w:val="0"/>
        <w:autoSpaceDE w:val="0"/>
        <w:autoSpaceDN w:val="0"/>
        <w:adjustRightInd w:val="0"/>
        <w:spacing w:line="265" w:lineRule="exact"/>
        <w:ind w:left="39"/>
        <w:outlineLvl w:val="1"/>
        <w:rPr>
          <w:rFonts w:ascii="Calibri" w:eastAsiaTheme="minorHAnsi" w:hAnsi="Calibri" w:cs="Calibri"/>
          <w:b/>
          <w:bCs/>
          <w:sz w:val="22"/>
          <w:szCs w:val="22"/>
        </w:rPr>
      </w:pPr>
      <w:r w:rsidRPr="002F31D1">
        <w:rPr>
          <w:rFonts w:ascii="Calibri" w:eastAsiaTheme="minorHAnsi" w:hAnsi="Calibri" w:cs="Calibri"/>
          <w:b/>
          <w:bCs/>
          <w:sz w:val="22"/>
          <w:szCs w:val="22"/>
        </w:rPr>
        <w:t>Priority Use</w:t>
      </w:r>
    </w:p>
    <w:p w:rsidR="002F31D1" w:rsidRPr="002F31D1" w:rsidRDefault="002F31D1" w:rsidP="002F31D1">
      <w:pPr>
        <w:kinsoku w:val="0"/>
        <w:overflowPunct w:val="0"/>
        <w:autoSpaceDE w:val="0"/>
        <w:autoSpaceDN w:val="0"/>
        <w:adjustRightInd w:val="0"/>
        <w:spacing w:line="222" w:lineRule="exact"/>
        <w:ind w:left="39"/>
        <w:rPr>
          <w:rFonts w:ascii="Symbol" w:eastAsiaTheme="minorHAnsi" w:hAnsi="Symbol" w:cs="Symbol"/>
          <w:w w:val="99"/>
        </w:rPr>
      </w:pPr>
    </w:p>
    <w:p w:rsidR="002F31D1" w:rsidRPr="002F31D1" w:rsidRDefault="002F31D1" w:rsidP="002F31D1">
      <w:pPr>
        <w:pStyle w:val="ListParagraph"/>
        <w:numPr>
          <w:ilvl w:val="0"/>
          <w:numId w:val="3"/>
        </w:numPr>
        <w:kinsoku w:val="0"/>
        <w:overflowPunct w:val="0"/>
        <w:autoSpaceDE w:val="0"/>
        <w:autoSpaceDN w:val="0"/>
        <w:adjustRightInd w:val="0"/>
        <w:spacing w:line="276" w:lineRule="auto"/>
        <w:rPr>
          <w:rFonts w:ascii="Calibri" w:eastAsiaTheme="minorHAnsi" w:hAnsi="Calibri" w:cs="Calibri"/>
          <w:sz w:val="22"/>
          <w:szCs w:val="22"/>
        </w:rPr>
      </w:pPr>
      <w:r w:rsidRPr="002F31D1">
        <w:rPr>
          <w:rFonts w:ascii="Calibri" w:eastAsiaTheme="minorHAnsi" w:hAnsi="Calibri" w:cs="Calibri"/>
          <w:sz w:val="22"/>
          <w:szCs w:val="22"/>
        </w:rPr>
        <w:lastRenderedPageBreak/>
        <w:t>A long term commitment of resources which may be authorized for up to 10 years, based on the holder's past use and performance and applicable programmatic or project decisions to allocate use. Except as provided in 36 CFR Part 251, Subpart E, authorizations providing for priority use are subject to renewal (FSH 2709.11, sec. 41.53l).</w:t>
      </w:r>
    </w:p>
    <w:p w:rsidR="002F31D1" w:rsidRPr="002F31D1" w:rsidRDefault="002F31D1" w:rsidP="002F31D1">
      <w:pPr>
        <w:kinsoku w:val="0"/>
        <w:overflowPunct w:val="0"/>
        <w:autoSpaceDE w:val="0"/>
        <w:autoSpaceDN w:val="0"/>
        <w:adjustRightInd w:val="0"/>
        <w:spacing w:line="265" w:lineRule="exact"/>
        <w:ind w:left="39"/>
        <w:outlineLvl w:val="1"/>
        <w:rPr>
          <w:rFonts w:ascii="Calibri" w:eastAsiaTheme="minorHAnsi" w:hAnsi="Calibri" w:cs="Calibri"/>
          <w:b/>
          <w:bCs/>
          <w:sz w:val="22"/>
          <w:szCs w:val="22"/>
        </w:rPr>
      </w:pPr>
      <w:r w:rsidRPr="002F31D1">
        <w:rPr>
          <w:rFonts w:ascii="Calibri" w:eastAsiaTheme="minorHAnsi" w:hAnsi="Calibri" w:cs="Calibri"/>
          <w:b/>
          <w:bCs/>
          <w:sz w:val="22"/>
          <w:szCs w:val="22"/>
        </w:rPr>
        <w:t>Use Area</w:t>
      </w:r>
    </w:p>
    <w:p w:rsidR="002F31D1" w:rsidRPr="002F31D1" w:rsidRDefault="002F31D1" w:rsidP="002F31D1">
      <w:pPr>
        <w:pStyle w:val="ListParagraph"/>
        <w:numPr>
          <w:ilvl w:val="0"/>
          <w:numId w:val="3"/>
        </w:numPr>
        <w:kinsoku w:val="0"/>
        <w:overflowPunct w:val="0"/>
        <w:autoSpaceDE w:val="0"/>
        <w:autoSpaceDN w:val="0"/>
        <w:adjustRightInd w:val="0"/>
        <w:spacing w:line="276" w:lineRule="auto"/>
        <w:ind w:right="60"/>
        <w:rPr>
          <w:rFonts w:ascii="Calibri" w:eastAsiaTheme="minorHAnsi" w:hAnsi="Calibri" w:cs="Calibri"/>
          <w:sz w:val="22"/>
          <w:szCs w:val="22"/>
        </w:rPr>
      </w:pPr>
      <w:r w:rsidRPr="002F31D1">
        <w:rPr>
          <w:rFonts w:ascii="Calibri" w:eastAsiaTheme="minorHAnsi" w:hAnsi="Calibri" w:cs="Calibri"/>
          <w:sz w:val="22"/>
          <w:szCs w:val="22"/>
        </w:rPr>
        <w:t>Any geographical configuration, such as a ranger district, wilderness area, Wild and Scenic River, or national forest, that allows for efficient management of temporary and priority use pools.</w:t>
      </w:r>
    </w:p>
    <w:p w:rsidR="002F31D1" w:rsidRPr="002F31D1" w:rsidRDefault="002F31D1" w:rsidP="002F31D1">
      <w:pPr>
        <w:kinsoku w:val="0"/>
        <w:overflowPunct w:val="0"/>
        <w:autoSpaceDE w:val="0"/>
        <w:autoSpaceDN w:val="0"/>
        <w:adjustRightInd w:val="0"/>
        <w:rPr>
          <w:rFonts w:ascii="Calibri" w:eastAsiaTheme="minorHAnsi" w:hAnsi="Calibri" w:cs="Calibri"/>
          <w:sz w:val="22"/>
          <w:szCs w:val="22"/>
        </w:rPr>
      </w:pPr>
    </w:p>
    <w:p w:rsidR="002F31D1" w:rsidRPr="002F31D1" w:rsidRDefault="002F31D1" w:rsidP="002F31D1">
      <w:pPr>
        <w:kinsoku w:val="0"/>
        <w:overflowPunct w:val="0"/>
        <w:autoSpaceDE w:val="0"/>
        <w:autoSpaceDN w:val="0"/>
        <w:adjustRightInd w:val="0"/>
        <w:ind w:left="39"/>
        <w:outlineLvl w:val="1"/>
        <w:rPr>
          <w:rFonts w:ascii="Calibri" w:eastAsiaTheme="minorHAnsi" w:hAnsi="Calibri" w:cs="Calibri"/>
          <w:b/>
          <w:bCs/>
          <w:sz w:val="22"/>
          <w:szCs w:val="22"/>
        </w:rPr>
      </w:pPr>
      <w:r w:rsidRPr="002F31D1">
        <w:rPr>
          <w:rFonts w:ascii="Calibri" w:eastAsiaTheme="minorHAnsi" w:hAnsi="Calibri" w:cs="Calibri"/>
          <w:b/>
          <w:bCs/>
          <w:sz w:val="22"/>
          <w:szCs w:val="22"/>
        </w:rPr>
        <w:t>Permitted Access Route</w:t>
      </w:r>
    </w:p>
    <w:p w:rsidR="002F31D1" w:rsidRPr="002F31D1" w:rsidRDefault="002F31D1" w:rsidP="002F31D1">
      <w:pPr>
        <w:kinsoku w:val="0"/>
        <w:overflowPunct w:val="0"/>
        <w:autoSpaceDE w:val="0"/>
        <w:autoSpaceDN w:val="0"/>
        <w:adjustRightInd w:val="0"/>
        <w:spacing w:line="222" w:lineRule="exact"/>
        <w:ind w:left="39"/>
        <w:rPr>
          <w:rFonts w:ascii="Symbol" w:eastAsiaTheme="minorHAnsi" w:hAnsi="Symbol" w:cs="Symbol"/>
          <w:w w:val="99"/>
        </w:rPr>
      </w:pPr>
    </w:p>
    <w:p w:rsidR="002F31D1" w:rsidRPr="002F31D1" w:rsidRDefault="002F31D1" w:rsidP="002F31D1">
      <w:pPr>
        <w:pStyle w:val="ListParagraph"/>
        <w:numPr>
          <w:ilvl w:val="0"/>
          <w:numId w:val="3"/>
        </w:numPr>
        <w:kinsoku w:val="0"/>
        <w:overflowPunct w:val="0"/>
        <w:autoSpaceDE w:val="0"/>
        <w:autoSpaceDN w:val="0"/>
        <w:adjustRightInd w:val="0"/>
        <w:spacing w:line="278" w:lineRule="auto"/>
        <w:ind w:right="503"/>
        <w:rPr>
          <w:rFonts w:ascii="Calibri" w:eastAsiaTheme="minorHAnsi" w:hAnsi="Calibri" w:cs="Calibri"/>
          <w:sz w:val="22"/>
          <w:szCs w:val="22"/>
        </w:rPr>
      </w:pPr>
      <w:r w:rsidRPr="002F31D1">
        <w:rPr>
          <w:rFonts w:ascii="Calibri" w:eastAsiaTheme="minorHAnsi" w:hAnsi="Calibri" w:cs="Calibri"/>
          <w:sz w:val="22"/>
          <w:szCs w:val="22"/>
        </w:rPr>
        <w:t>Any road or trail that a holder is authorized to use under an outfitting and guiding permit or operating plan for purposes of pedestrian, stock or vehicular access.</w:t>
      </w:r>
    </w:p>
    <w:p w:rsidR="002F31D1" w:rsidRPr="002F31D1" w:rsidRDefault="002F31D1" w:rsidP="002F31D1">
      <w:pPr>
        <w:kinsoku w:val="0"/>
        <w:overflowPunct w:val="0"/>
        <w:autoSpaceDE w:val="0"/>
        <w:autoSpaceDN w:val="0"/>
        <w:adjustRightInd w:val="0"/>
        <w:spacing w:line="265" w:lineRule="exact"/>
        <w:outlineLvl w:val="1"/>
        <w:rPr>
          <w:rFonts w:ascii="Calibri" w:eastAsiaTheme="minorHAnsi" w:hAnsi="Calibri" w:cs="Calibri"/>
          <w:b/>
          <w:bCs/>
          <w:sz w:val="22"/>
          <w:szCs w:val="22"/>
        </w:rPr>
      </w:pPr>
      <w:r w:rsidRPr="002F31D1">
        <w:rPr>
          <w:rFonts w:ascii="Calibri" w:eastAsiaTheme="minorHAnsi" w:hAnsi="Calibri" w:cs="Calibri"/>
          <w:b/>
          <w:bCs/>
          <w:sz w:val="22"/>
          <w:szCs w:val="22"/>
        </w:rPr>
        <w:t>Service Day</w:t>
      </w:r>
    </w:p>
    <w:p w:rsidR="002F31D1" w:rsidRPr="002F31D1" w:rsidRDefault="002F31D1" w:rsidP="002F31D1">
      <w:pPr>
        <w:pStyle w:val="ListParagraph"/>
        <w:kinsoku w:val="0"/>
        <w:overflowPunct w:val="0"/>
        <w:autoSpaceDE w:val="0"/>
        <w:autoSpaceDN w:val="0"/>
        <w:adjustRightInd w:val="0"/>
        <w:spacing w:line="222" w:lineRule="exact"/>
        <w:ind w:left="759"/>
        <w:rPr>
          <w:rFonts w:ascii="Symbol" w:eastAsiaTheme="minorHAnsi" w:hAnsi="Symbol" w:cs="Symbol"/>
          <w:w w:val="99"/>
        </w:rPr>
      </w:pPr>
    </w:p>
    <w:p w:rsidR="002F31D1" w:rsidRPr="002F31D1" w:rsidRDefault="002F31D1" w:rsidP="00D651F1">
      <w:pPr>
        <w:pStyle w:val="ListParagraph"/>
        <w:numPr>
          <w:ilvl w:val="0"/>
          <w:numId w:val="3"/>
        </w:numPr>
        <w:kinsoku w:val="0"/>
        <w:overflowPunct w:val="0"/>
        <w:autoSpaceDE w:val="0"/>
        <w:autoSpaceDN w:val="0"/>
        <w:adjustRightInd w:val="0"/>
        <w:spacing w:line="265" w:lineRule="exact"/>
        <w:ind w:right="503"/>
        <w:rPr>
          <w:rFonts w:ascii="Calibri" w:eastAsiaTheme="minorHAnsi" w:hAnsi="Calibri" w:cs="Calibri"/>
          <w:sz w:val="22"/>
          <w:szCs w:val="22"/>
        </w:rPr>
      </w:pPr>
      <w:r w:rsidRPr="002F31D1">
        <w:rPr>
          <w:rFonts w:ascii="Calibri" w:eastAsiaTheme="minorHAnsi" w:hAnsi="Calibri" w:cs="Calibri"/>
          <w:sz w:val="22"/>
          <w:szCs w:val="22"/>
        </w:rPr>
        <w:t>An allocation of use constituting a day or any part of a day on national forest system lands for which an outfitter or guide provides services to a client. The total number of service days is</w:t>
      </w:r>
      <w:r>
        <w:rPr>
          <w:rFonts w:ascii="Calibri" w:eastAsiaTheme="minorHAnsi" w:hAnsi="Calibri" w:cs="Calibri"/>
          <w:sz w:val="22"/>
          <w:szCs w:val="22"/>
        </w:rPr>
        <w:t xml:space="preserve"> </w:t>
      </w:r>
      <w:r w:rsidRPr="002F31D1">
        <w:rPr>
          <w:rFonts w:ascii="Calibri" w:eastAsiaTheme="minorHAnsi" w:hAnsi="Calibri" w:cs="Calibri"/>
          <w:sz w:val="22"/>
          <w:szCs w:val="22"/>
        </w:rPr>
        <w:t>calculated by multiplying each service day by the number of clients on the trip.</w:t>
      </w:r>
    </w:p>
    <w:p w:rsidR="000E767E" w:rsidRPr="008D7491" w:rsidRDefault="000E767E" w:rsidP="008D7491"/>
    <w:sectPr w:rsidR="000E767E" w:rsidRPr="008D7491" w:rsidSect="00D6000F">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994"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481" w:rsidRDefault="00DC6481" w:rsidP="00623332">
      <w:r>
        <w:separator/>
      </w:r>
    </w:p>
  </w:endnote>
  <w:endnote w:type="continuationSeparator" w:id="0">
    <w:p w:rsidR="00DC6481" w:rsidRDefault="00DC6481" w:rsidP="0062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D11" w:rsidRDefault="00B45D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D11" w:rsidRDefault="00B45D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D11" w:rsidRDefault="00B45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481" w:rsidRDefault="00DC6481" w:rsidP="00623332">
      <w:r>
        <w:separator/>
      </w:r>
    </w:p>
  </w:footnote>
  <w:footnote w:type="continuationSeparator" w:id="0">
    <w:p w:rsidR="00DC6481" w:rsidRDefault="00DC6481" w:rsidP="00623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D11" w:rsidRDefault="00B45D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D11" w:rsidRDefault="00B45D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50" w:type="dxa"/>
      <w:tblCellMar>
        <w:left w:w="0" w:type="dxa"/>
        <w:right w:w="0" w:type="dxa"/>
      </w:tblCellMar>
      <w:tblLook w:val="04A0" w:firstRow="1" w:lastRow="0" w:firstColumn="1" w:lastColumn="0" w:noHBand="0" w:noVBand="1"/>
    </w:tblPr>
    <w:tblGrid>
      <w:gridCol w:w="4875"/>
      <w:gridCol w:w="4875"/>
    </w:tblGrid>
    <w:tr w:rsidR="00D6000F" w:rsidRPr="00D6000F" w:rsidTr="00B45D11">
      <w:tc>
        <w:tcPr>
          <w:tcW w:w="2500" w:type="pct"/>
        </w:tcPr>
        <w:p w:rsidR="00D6000F" w:rsidRPr="00D6000F" w:rsidRDefault="00D6000F" w:rsidP="00D6000F">
          <w:pPr>
            <w:rPr>
              <w:szCs w:val="16"/>
            </w:rPr>
          </w:pPr>
        </w:p>
      </w:tc>
      <w:tc>
        <w:tcPr>
          <w:tcW w:w="2500" w:type="pct"/>
        </w:tcPr>
        <w:p w:rsidR="00D6000F" w:rsidRPr="00D6000F" w:rsidRDefault="00D6000F" w:rsidP="00D6000F">
          <w:pPr>
            <w:jc w:val="right"/>
            <w:rPr>
              <w:sz w:val="16"/>
              <w:szCs w:val="16"/>
            </w:rPr>
          </w:pPr>
        </w:p>
      </w:tc>
    </w:tr>
  </w:tbl>
  <w:p w:rsidR="00D6000F" w:rsidRDefault="00D600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20" w:hanging="360"/>
      </w:pPr>
      <w:rPr>
        <w:rFonts w:ascii="Calibri" w:hAnsi="Calibri" w:cs="Calibri"/>
        <w:b w:val="0"/>
        <w:bCs w:val="0"/>
        <w:w w:val="100"/>
        <w:sz w:val="22"/>
        <w:szCs w:val="22"/>
      </w:rPr>
    </w:lvl>
    <w:lvl w:ilvl="1">
      <w:numFmt w:val="bullet"/>
      <w:lvlText w:val="•"/>
      <w:lvlJc w:val="left"/>
      <w:pPr>
        <w:ind w:left="1688" w:hanging="360"/>
      </w:pPr>
    </w:lvl>
    <w:lvl w:ilvl="2">
      <w:numFmt w:val="bullet"/>
      <w:lvlText w:val="•"/>
      <w:lvlJc w:val="left"/>
      <w:pPr>
        <w:ind w:left="2556" w:hanging="360"/>
      </w:pPr>
    </w:lvl>
    <w:lvl w:ilvl="3">
      <w:numFmt w:val="bullet"/>
      <w:lvlText w:val="•"/>
      <w:lvlJc w:val="left"/>
      <w:pPr>
        <w:ind w:left="3424" w:hanging="360"/>
      </w:pPr>
    </w:lvl>
    <w:lvl w:ilvl="4">
      <w:numFmt w:val="bullet"/>
      <w:lvlText w:val="•"/>
      <w:lvlJc w:val="left"/>
      <w:pPr>
        <w:ind w:left="4292" w:hanging="360"/>
      </w:pPr>
    </w:lvl>
    <w:lvl w:ilvl="5">
      <w:numFmt w:val="bullet"/>
      <w:lvlText w:val="•"/>
      <w:lvlJc w:val="left"/>
      <w:pPr>
        <w:ind w:left="5160" w:hanging="360"/>
      </w:pPr>
    </w:lvl>
    <w:lvl w:ilvl="6">
      <w:numFmt w:val="bullet"/>
      <w:lvlText w:val="•"/>
      <w:lvlJc w:val="left"/>
      <w:pPr>
        <w:ind w:left="6028" w:hanging="360"/>
      </w:pPr>
    </w:lvl>
    <w:lvl w:ilvl="7">
      <w:numFmt w:val="bullet"/>
      <w:lvlText w:val="•"/>
      <w:lvlJc w:val="left"/>
      <w:pPr>
        <w:ind w:left="6896" w:hanging="360"/>
      </w:pPr>
    </w:lvl>
    <w:lvl w:ilvl="8">
      <w:numFmt w:val="bullet"/>
      <w:lvlText w:val="•"/>
      <w:lvlJc w:val="left"/>
      <w:pPr>
        <w:ind w:left="7764"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2" w:hanging="360"/>
      </w:pPr>
    </w:lvl>
    <w:lvl w:ilvl="2">
      <w:numFmt w:val="bullet"/>
      <w:lvlText w:val="•"/>
      <w:lvlJc w:val="left"/>
      <w:pPr>
        <w:ind w:left="2544" w:hanging="360"/>
      </w:pPr>
    </w:lvl>
    <w:lvl w:ilvl="3">
      <w:numFmt w:val="bullet"/>
      <w:lvlText w:val="•"/>
      <w:lvlJc w:val="left"/>
      <w:pPr>
        <w:ind w:left="3406" w:hanging="360"/>
      </w:pPr>
    </w:lvl>
    <w:lvl w:ilvl="4">
      <w:numFmt w:val="bullet"/>
      <w:lvlText w:val="•"/>
      <w:lvlJc w:val="left"/>
      <w:pPr>
        <w:ind w:left="4268" w:hanging="360"/>
      </w:pPr>
    </w:lvl>
    <w:lvl w:ilvl="5">
      <w:numFmt w:val="bullet"/>
      <w:lvlText w:val="•"/>
      <w:lvlJc w:val="left"/>
      <w:pPr>
        <w:ind w:left="5130" w:hanging="360"/>
      </w:pPr>
    </w:lvl>
    <w:lvl w:ilvl="6">
      <w:numFmt w:val="bullet"/>
      <w:lvlText w:val="•"/>
      <w:lvlJc w:val="left"/>
      <w:pPr>
        <w:ind w:left="5992" w:hanging="360"/>
      </w:pPr>
    </w:lvl>
    <w:lvl w:ilvl="7">
      <w:numFmt w:val="bullet"/>
      <w:lvlText w:val="•"/>
      <w:lvlJc w:val="left"/>
      <w:pPr>
        <w:ind w:left="6854" w:hanging="360"/>
      </w:pPr>
    </w:lvl>
    <w:lvl w:ilvl="8">
      <w:numFmt w:val="bullet"/>
      <w:lvlText w:val="•"/>
      <w:lvlJc w:val="left"/>
      <w:pPr>
        <w:ind w:left="7716" w:hanging="360"/>
      </w:pPr>
    </w:lvl>
  </w:abstractNum>
  <w:abstractNum w:abstractNumId="2" w15:restartNumberingAfterBreak="0">
    <w:nsid w:val="50C012A3"/>
    <w:multiLevelType w:val="hybridMultilevel"/>
    <w:tmpl w:val="0B1E03C2"/>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94"/>
    <w:rsid w:val="000028E0"/>
    <w:rsid w:val="00043530"/>
    <w:rsid w:val="000B4A3F"/>
    <w:rsid w:val="000E767E"/>
    <w:rsid w:val="001835E3"/>
    <w:rsid w:val="001A72B4"/>
    <w:rsid w:val="001D6644"/>
    <w:rsid w:val="00237A0E"/>
    <w:rsid w:val="00252665"/>
    <w:rsid w:val="002F31D1"/>
    <w:rsid w:val="0032027F"/>
    <w:rsid w:val="003B498D"/>
    <w:rsid w:val="00476805"/>
    <w:rsid w:val="005A3F0A"/>
    <w:rsid w:val="00623332"/>
    <w:rsid w:val="00650B22"/>
    <w:rsid w:val="007344BC"/>
    <w:rsid w:val="008115E7"/>
    <w:rsid w:val="008172CD"/>
    <w:rsid w:val="008A4DD0"/>
    <w:rsid w:val="008D7491"/>
    <w:rsid w:val="00980466"/>
    <w:rsid w:val="009A02AD"/>
    <w:rsid w:val="009B22A0"/>
    <w:rsid w:val="009C4C01"/>
    <w:rsid w:val="00A22909"/>
    <w:rsid w:val="00A31A40"/>
    <w:rsid w:val="00AB530B"/>
    <w:rsid w:val="00AF203F"/>
    <w:rsid w:val="00AF7CAB"/>
    <w:rsid w:val="00B44CDF"/>
    <w:rsid w:val="00B45676"/>
    <w:rsid w:val="00B45D11"/>
    <w:rsid w:val="00BC08F9"/>
    <w:rsid w:val="00BC2409"/>
    <w:rsid w:val="00BC4B94"/>
    <w:rsid w:val="00C101D1"/>
    <w:rsid w:val="00C1339D"/>
    <w:rsid w:val="00D25F37"/>
    <w:rsid w:val="00D308AC"/>
    <w:rsid w:val="00D54A98"/>
    <w:rsid w:val="00D6000F"/>
    <w:rsid w:val="00D8380C"/>
    <w:rsid w:val="00DC6481"/>
    <w:rsid w:val="00DD2C7F"/>
    <w:rsid w:val="00DF5BFC"/>
    <w:rsid w:val="00E66F62"/>
    <w:rsid w:val="00EC0691"/>
    <w:rsid w:val="00F937BA"/>
    <w:rsid w:val="00FB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D4E0E-52A2-40DC-928A-C76B6854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3F"/>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33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23332"/>
  </w:style>
  <w:style w:type="paragraph" w:styleId="Footer">
    <w:name w:val="footer"/>
    <w:basedOn w:val="Normal"/>
    <w:link w:val="FooterChar"/>
    <w:uiPriority w:val="99"/>
    <w:unhideWhenUsed/>
    <w:rsid w:val="00623332"/>
    <w:pPr>
      <w:tabs>
        <w:tab w:val="center" w:pos="4680"/>
        <w:tab w:val="right" w:pos="9360"/>
      </w:tabs>
    </w:pPr>
  </w:style>
  <w:style w:type="character" w:customStyle="1" w:styleId="FooterChar">
    <w:name w:val="Footer Char"/>
    <w:basedOn w:val="DefaultParagraphFont"/>
    <w:link w:val="Footer"/>
    <w:uiPriority w:val="99"/>
    <w:rsid w:val="00623332"/>
  </w:style>
  <w:style w:type="paragraph" w:styleId="BalloonText">
    <w:name w:val="Balloon Text"/>
    <w:basedOn w:val="Normal"/>
    <w:link w:val="BalloonTextChar"/>
    <w:uiPriority w:val="99"/>
    <w:semiHidden/>
    <w:unhideWhenUsed/>
    <w:rsid w:val="009A0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AD"/>
    <w:rPr>
      <w:rFonts w:ascii="Segoe UI" w:hAnsi="Segoe UI" w:cs="Segoe UI"/>
      <w:sz w:val="18"/>
      <w:szCs w:val="18"/>
    </w:rPr>
  </w:style>
  <w:style w:type="table" w:styleId="TableGrid">
    <w:name w:val="Table Grid"/>
    <w:basedOn w:val="TableNormal"/>
    <w:rsid w:val="00AF203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C08F9"/>
  </w:style>
  <w:style w:type="paragraph" w:customStyle="1" w:styleId="jk8text">
    <w:name w:val="jk8text"/>
    <w:basedOn w:val="Normal"/>
    <w:rsid w:val="00BC08F9"/>
    <w:pPr>
      <w:spacing w:before="100" w:beforeAutospacing="1" w:after="100" w:afterAutospacing="1"/>
    </w:pPr>
    <w:rPr>
      <w:sz w:val="16"/>
      <w:szCs w:val="16"/>
    </w:rPr>
  </w:style>
  <w:style w:type="paragraph" w:customStyle="1" w:styleId="jk9text">
    <w:name w:val="jk9text"/>
    <w:basedOn w:val="Normal"/>
    <w:rsid w:val="00BC08F9"/>
    <w:pPr>
      <w:spacing w:before="100" w:beforeAutospacing="1" w:after="100" w:afterAutospacing="1"/>
    </w:pPr>
    <w:rPr>
      <w:sz w:val="18"/>
      <w:szCs w:val="18"/>
    </w:rPr>
  </w:style>
  <w:style w:type="paragraph" w:customStyle="1" w:styleId="auto-style1">
    <w:name w:val="auto-style1"/>
    <w:basedOn w:val="Normal"/>
    <w:rsid w:val="00BC08F9"/>
    <w:pPr>
      <w:spacing w:before="100" w:beforeAutospacing="1" w:after="100" w:afterAutospacing="1"/>
    </w:pPr>
    <w:rPr>
      <w:rFonts w:ascii="Times New Roman" w:hAnsi="Times New Roman" w:cs="Times New Roman"/>
      <w:sz w:val="24"/>
      <w:szCs w:val="24"/>
      <w:u w:val="single"/>
    </w:rPr>
  </w:style>
  <w:style w:type="paragraph" w:customStyle="1" w:styleId="auto-style2">
    <w:name w:val="auto-style2"/>
    <w:basedOn w:val="Normal"/>
    <w:rsid w:val="00BC08F9"/>
    <w:pPr>
      <w:spacing w:before="100" w:beforeAutospacing="1" w:after="100" w:afterAutospacing="1"/>
    </w:pPr>
    <w:rPr>
      <w:rFonts w:ascii="Times New Roman" w:hAnsi="Times New Roman" w:cs="Times New Roman"/>
      <w:color w:val="0000FF"/>
      <w:sz w:val="24"/>
      <w:szCs w:val="24"/>
    </w:rPr>
  </w:style>
  <w:style w:type="paragraph" w:styleId="NormalWeb">
    <w:name w:val="Normal (Web)"/>
    <w:basedOn w:val="Normal"/>
    <w:uiPriority w:val="99"/>
    <w:unhideWhenUsed/>
    <w:rsid w:val="00BC08F9"/>
    <w:pPr>
      <w:spacing w:before="100" w:beforeAutospacing="1" w:after="100" w:afterAutospacing="1"/>
    </w:pPr>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C08F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C08F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08F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C08F9"/>
    <w:rPr>
      <w:rFonts w:ascii="Arial" w:eastAsia="Times New Roman" w:hAnsi="Arial" w:cs="Arial"/>
      <w:vanish/>
      <w:sz w:val="16"/>
      <w:szCs w:val="16"/>
    </w:rPr>
  </w:style>
  <w:style w:type="character" w:styleId="Strong">
    <w:name w:val="Strong"/>
    <w:basedOn w:val="DefaultParagraphFont"/>
    <w:uiPriority w:val="22"/>
    <w:qFormat/>
    <w:rsid w:val="00BC08F9"/>
    <w:rPr>
      <w:b/>
      <w:bCs/>
    </w:rPr>
  </w:style>
  <w:style w:type="character" w:customStyle="1" w:styleId="auto-style11">
    <w:name w:val="auto-style11"/>
    <w:basedOn w:val="DefaultParagraphFont"/>
    <w:rsid w:val="00BC08F9"/>
    <w:rPr>
      <w:u w:val="single"/>
    </w:rPr>
  </w:style>
  <w:style w:type="character" w:styleId="Emphasis">
    <w:name w:val="Emphasis"/>
    <w:basedOn w:val="DefaultParagraphFont"/>
    <w:uiPriority w:val="20"/>
    <w:qFormat/>
    <w:rsid w:val="00BC08F9"/>
    <w:rPr>
      <w:i/>
      <w:iCs/>
    </w:rPr>
  </w:style>
  <w:style w:type="character" w:customStyle="1" w:styleId="auto-style21">
    <w:name w:val="auto-style21"/>
    <w:basedOn w:val="DefaultParagraphFont"/>
    <w:rsid w:val="00BC08F9"/>
    <w:rPr>
      <w:color w:val="0000FF"/>
    </w:rPr>
  </w:style>
  <w:style w:type="paragraph" w:styleId="HTMLPreformatted">
    <w:name w:val="HTML Preformatted"/>
    <w:basedOn w:val="Normal"/>
    <w:link w:val="HTMLPreformattedChar"/>
    <w:uiPriority w:val="99"/>
    <w:unhideWhenUsed/>
    <w:rsid w:val="00D8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8380C"/>
    <w:rPr>
      <w:rFonts w:ascii="Courier New" w:eastAsia="Times New Roman" w:hAnsi="Courier New" w:cs="Courier New"/>
      <w:sz w:val="20"/>
      <w:szCs w:val="20"/>
    </w:rPr>
  </w:style>
  <w:style w:type="paragraph" w:styleId="ListParagraph">
    <w:name w:val="List Paragraph"/>
    <w:basedOn w:val="Normal"/>
    <w:uiPriority w:val="34"/>
    <w:qFormat/>
    <w:rsid w:val="002F3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3273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94666720">
          <w:marLeft w:val="0"/>
          <w:marRight w:val="0"/>
          <w:marTop w:val="0"/>
          <w:marBottom w:val="0"/>
          <w:divBdr>
            <w:top w:val="none" w:sz="0" w:space="0" w:color="auto"/>
            <w:left w:val="none" w:sz="0" w:space="0" w:color="auto"/>
            <w:bottom w:val="none" w:sz="0" w:space="0" w:color="auto"/>
            <w:right w:val="none" w:sz="0" w:space="0" w:color="auto"/>
          </w:divBdr>
        </w:div>
        <w:div w:id="2131892539">
          <w:marLeft w:val="0"/>
          <w:marRight w:val="0"/>
          <w:marTop w:val="0"/>
          <w:marBottom w:val="0"/>
          <w:divBdr>
            <w:top w:val="none" w:sz="0" w:space="0" w:color="auto"/>
            <w:left w:val="none" w:sz="0" w:space="0" w:color="auto"/>
            <w:bottom w:val="none" w:sz="0" w:space="0" w:color="auto"/>
            <w:right w:val="none" w:sz="0" w:space="0" w:color="auto"/>
          </w:divBdr>
        </w:div>
      </w:divsChild>
    </w:div>
    <w:div w:id="283923404">
      <w:bodyDiv w:val="1"/>
      <w:marLeft w:val="0"/>
      <w:marRight w:val="0"/>
      <w:marTop w:val="0"/>
      <w:marBottom w:val="0"/>
      <w:divBdr>
        <w:top w:val="none" w:sz="0" w:space="0" w:color="auto"/>
        <w:left w:val="none" w:sz="0" w:space="0" w:color="auto"/>
        <w:bottom w:val="none" w:sz="0" w:space="0" w:color="auto"/>
        <w:right w:val="none" w:sz="0" w:space="0" w:color="auto"/>
      </w:divBdr>
    </w:div>
    <w:div w:id="3995239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4454254">
          <w:marLeft w:val="0"/>
          <w:marRight w:val="0"/>
          <w:marTop w:val="0"/>
          <w:marBottom w:val="0"/>
          <w:divBdr>
            <w:top w:val="none" w:sz="0" w:space="0" w:color="auto"/>
            <w:left w:val="none" w:sz="0" w:space="0" w:color="auto"/>
            <w:bottom w:val="none" w:sz="0" w:space="0" w:color="auto"/>
            <w:right w:val="none" w:sz="0" w:space="0" w:color="auto"/>
          </w:divBdr>
        </w:div>
        <w:div w:id="101461301">
          <w:marLeft w:val="0"/>
          <w:marRight w:val="0"/>
          <w:marTop w:val="0"/>
          <w:marBottom w:val="0"/>
          <w:divBdr>
            <w:top w:val="none" w:sz="0" w:space="0" w:color="auto"/>
            <w:left w:val="none" w:sz="0" w:space="0" w:color="auto"/>
            <w:bottom w:val="none" w:sz="0" w:space="0" w:color="auto"/>
            <w:right w:val="none" w:sz="0" w:space="0" w:color="auto"/>
          </w:divBdr>
        </w:div>
        <w:div w:id="11464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47672">
          <w:marLeft w:val="0"/>
          <w:marRight w:val="0"/>
          <w:marTop w:val="0"/>
          <w:marBottom w:val="0"/>
          <w:divBdr>
            <w:top w:val="none" w:sz="0" w:space="0" w:color="auto"/>
            <w:left w:val="none" w:sz="0" w:space="0" w:color="auto"/>
            <w:bottom w:val="none" w:sz="0" w:space="0" w:color="auto"/>
            <w:right w:val="none" w:sz="0" w:space="0" w:color="auto"/>
          </w:divBdr>
        </w:div>
        <w:div w:id="125510259">
          <w:marLeft w:val="0"/>
          <w:marRight w:val="0"/>
          <w:marTop w:val="0"/>
          <w:marBottom w:val="0"/>
          <w:divBdr>
            <w:top w:val="none" w:sz="0" w:space="0" w:color="auto"/>
            <w:left w:val="none" w:sz="0" w:space="0" w:color="auto"/>
            <w:bottom w:val="none" w:sz="0" w:space="0" w:color="auto"/>
            <w:right w:val="none" w:sz="0" w:space="0" w:color="auto"/>
          </w:divBdr>
        </w:div>
        <w:div w:id="143008069">
          <w:marLeft w:val="0"/>
          <w:marRight w:val="0"/>
          <w:marTop w:val="0"/>
          <w:marBottom w:val="0"/>
          <w:divBdr>
            <w:top w:val="none" w:sz="0" w:space="0" w:color="auto"/>
            <w:left w:val="none" w:sz="0" w:space="0" w:color="auto"/>
            <w:bottom w:val="none" w:sz="0" w:space="0" w:color="auto"/>
            <w:right w:val="none" w:sz="0" w:space="0" w:color="auto"/>
          </w:divBdr>
        </w:div>
        <w:div w:id="153448274">
          <w:marLeft w:val="0"/>
          <w:marRight w:val="0"/>
          <w:marTop w:val="0"/>
          <w:marBottom w:val="0"/>
          <w:divBdr>
            <w:top w:val="none" w:sz="0" w:space="0" w:color="auto"/>
            <w:left w:val="none" w:sz="0" w:space="0" w:color="auto"/>
            <w:bottom w:val="none" w:sz="0" w:space="0" w:color="auto"/>
            <w:right w:val="none" w:sz="0" w:space="0" w:color="auto"/>
          </w:divBdr>
        </w:div>
        <w:div w:id="158694030">
          <w:marLeft w:val="0"/>
          <w:marRight w:val="0"/>
          <w:marTop w:val="0"/>
          <w:marBottom w:val="0"/>
          <w:divBdr>
            <w:top w:val="none" w:sz="0" w:space="0" w:color="auto"/>
            <w:left w:val="none" w:sz="0" w:space="0" w:color="auto"/>
            <w:bottom w:val="none" w:sz="0" w:space="0" w:color="auto"/>
            <w:right w:val="none" w:sz="0" w:space="0" w:color="auto"/>
          </w:divBdr>
        </w:div>
        <w:div w:id="206067084">
          <w:marLeft w:val="0"/>
          <w:marRight w:val="0"/>
          <w:marTop w:val="0"/>
          <w:marBottom w:val="0"/>
          <w:divBdr>
            <w:top w:val="none" w:sz="0" w:space="0" w:color="auto"/>
            <w:left w:val="none" w:sz="0" w:space="0" w:color="auto"/>
            <w:bottom w:val="none" w:sz="0" w:space="0" w:color="auto"/>
            <w:right w:val="none" w:sz="0" w:space="0" w:color="auto"/>
          </w:divBdr>
        </w:div>
        <w:div w:id="208733750">
          <w:marLeft w:val="0"/>
          <w:marRight w:val="0"/>
          <w:marTop w:val="0"/>
          <w:marBottom w:val="0"/>
          <w:divBdr>
            <w:top w:val="none" w:sz="0" w:space="0" w:color="auto"/>
            <w:left w:val="none" w:sz="0" w:space="0" w:color="auto"/>
            <w:bottom w:val="none" w:sz="0" w:space="0" w:color="auto"/>
            <w:right w:val="none" w:sz="0" w:space="0" w:color="auto"/>
          </w:divBdr>
        </w:div>
        <w:div w:id="212622339">
          <w:marLeft w:val="0"/>
          <w:marRight w:val="0"/>
          <w:marTop w:val="0"/>
          <w:marBottom w:val="0"/>
          <w:divBdr>
            <w:top w:val="none" w:sz="0" w:space="0" w:color="auto"/>
            <w:left w:val="none" w:sz="0" w:space="0" w:color="auto"/>
            <w:bottom w:val="none" w:sz="0" w:space="0" w:color="auto"/>
            <w:right w:val="none" w:sz="0" w:space="0" w:color="auto"/>
          </w:divBdr>
        </w:div>
        <w:div w:id="229387018">
          <w:marLeft w:val="0"/>
          <w:marRight w:val="0"/>
          <w:marTop w:val="0"/>
          <w:marBottom w:val="0"/>
          <w:divBdr>
            <w:top w:val="none" w:sz="0" w:space="0" w:color="auto"/>
            <w:left w:val="none" w:sz="0" w:space="0" w:color="auto"/>
            <w:bottom w:val="none" w:sz="0" w:space="0" w:color="auto"/>
            <w:right w:val="none" w:sz="0" w:space="0" w:color="auto"/>
          </w:divBdr>
        </w:div>
        <w:div w:id="231744319">
          <w:marLeft w:val="0"/>
          <w:marRight w:val="0"/>
          <w:marTop w:val="0"/>
          <w:marBottom w:val="0"/>
          <w:divBdr>
            <w:top w:val="none" w:sz="0" w:space="0" w:color="auto"/>
            <w:left w:val="none" w:sz="0" w:space="0" w:color="auto"/>
            <w:bottom w:val="none" w:sz="0" w:space="0" w:color="auto"/>
            <w:right w:val="none" w:sz="0" w:space="0" w:color="auto"/>
          </w:divBdr>
        </w:div>
        <w:div w:id="233122857">
          <w:marLeft w:val="0"/>
          <w:marRight w:val="0"/>
          <w:marTop w:val="0"/>
          <w:marBottom w:val="0"/>
          <w:divBdr>
            <w:top w:val="none" w:sz="0" w:space="0" w:color="auto"/>
            <w:left w:val="none" w:sz="0" w:space="0" w:color="auto"/>
            <w:bottom w:val="none" w:sz="0" w:space="0" w:color="auto"/>
            <w:right w:val="none" w:sz="0" w:space="0" w:color="auto"/>
          </w:divBdr>
        </w:div>
        <w:div w:id="262081438">
          <w:marLeft w:val="0"/>
          <w:marRight w:val="0"/>
          <w:marTop w:val="0"/>
          <w:marBottom w:val="0"/>
          <w:divBdr>
            <w:top w:val="none" w:sz="0" w:space="0" w:color="auto"/>
            <w:left w:val="none" w:sz="0" w:space="0" w:color="auto"/>
            <w:bottom w:val="none" w:sz="0" w:space="0" w:color="auto"/>
            <w:right w:val="none" w:sz="0" w:space="0" w:color="auto"/>
          </w:divBdr>
        </w:div>
        <w:div w:id="274756113">
          <w:marLeft w:val="0"/>
          <w:marRight w:val="0"/>
          <w:marTop w:val="0"/>
          <w:marBottom w:val="0"/>
          <w:divBdr>
            <w:top w:val="none" w:sz="0" w:space="0" w:color="auto"/>
            <w:left w:val="none" w:sz="0" w:space="0" w:color="auto"/>
            <w:bottom w:val="none" w:sz="0" w:space="0" w:color="auto"/>
            <w:right w:val="none" w:sz="0" w:space="0" w:color="auto"/>
          </w:divBdr>
        </w:div>
        <w:div w:id="369234259">
          <w:marLeft w:val="0"/>
          <w:marRight w:val="0"/>
          <w:marTop w:val="0"/>
          <w:marBottom w:val="0"/>
          <w:divBdr>
            <w:top w:val="none" w:sz="0" w:space="0" w:color="auto"/>
            <w:left w:val="none" w:sz="0" w:space="0" w:color="auto"/>
            <w:bottom w:val="none" w:sz="0" w:space="0" w:color="auto"/>
            <w:right w:val="none" w:sz="0" w:space="0" w:color="auto"/>
          </w:divBdr>
        </w:div>
        <w:div w:id="385104501">
          <w:marLeft w:val="0"/>
          <w:marRight w:val="0"/>
          <w:marTop w:val="0"/>
          <w:marBottom w:val="0"/>
          <w:divBdr>
            <w:top w:val="none" w:sz="0" w:space="0" w:color="auto"/>
            <w:left w:val="none" w:sz="0" w:space="0" w:color="auto"/>
            <w:bottom w:val="none" w:sz="0" w:space="0" w:color="auto"/>
            <w:right w:val="none" w:sz="0" w:space="0" w:color="auto"/>
          </w:divBdr>
        </w:div>
        <w:div w:id="391924701">
          <w:marLeft w:val="0"/>
          <w:marRight w:val="0"/>
          <w:marTop w:val="0"/>
          <w:marBottom w:val="0"/>
          <w:divBdr>
            <w:top w:val="none" w:sz="0" w:space="0" w:color="auto"/>
            <w:left w:val="none" w:sz="0" w:space="0" w:color="auto"/>
            <w:bottom w:val="none" w:sz="0" w:space="0" w:color="auto"/>
            <w:right w:val="none" w:sz="0" w:space="0" w:color="auto"/>
          </w:divBdr>
        </w:div>
        <w:div w:id="439448069">
          <w:marLeft w:val="0"/>
          <w:marRight w:val="0"/>
          <w:marTop w:val="0"/>
          <w:marBottom w:val="0"/>
          <w:divBdr>
            <w:top w:val="none" w:sz="0" w:space="0" w:color="auto"/>
            <w:left w:val="none" w:sz="0" w:space="0" w:color="auto"/>
            <w:bottom w:val="none" w:sz="0" w:space="0" w:color="auto"/>
            <w:right w:val="none" w:sz="0" w:space="0" w:color="auto"/>
          </w:divBdr>
        </w:div>
        <w:div w:id="472527991">
          <w:marLeft w:val="0"/>
          <w:marRight w:val="0"/>
          <w:marTop w:val="0"/>
          <w:marBottom w:val="0"/>
          <w:divBdr>
            <w:top w:val="none" w:sz="0" w:space="0" w:color="auto"/>
            <w:left w:val="none" w:sz="0" w:space="0" w:color="auto"/>
            <w:bottom w:val="none" w:sz="0" w:space="0" w:color="auto"/>
            <w:right w:val="none" w:sz="0" w:space="0" w:color="auto"/>
          </w:divBdr>
        </w:div>
        <w:div w:id="517160884">
          <w:marLeft w:val="0"/>
          <w:marRight w:val="0"/>
          <w:marTop w:val="0"/>
          <w:marBottom w:val="0"/>
          <w:divBdr>
            <w:top w:val="none" w:sz="0" w:space="0" w:color="auto"/>
            <w:left w:val="none" w:sz="0" w:space="0" w:color="auto"/>
            <w:bottom w:val="none" w:sz="0" w:space="0" w:color="auto"/>
            <w:right w:val="none" w:sz="0" w:space="0" w:color="auto"/>
          </w:divBdr>
        </w:div>
        <w:div w:id="529222867">
          <w:marLeft w:val="0"/>
          <w:marRight w:val="0"/>
          <w:marTop w:val="0"/>
          <w:marBottom w:val="0"/>
          <w:divBdr>
            <w:top w:val="none" w:sz="0" w:space="0" w:color="auto"/>
            <w:left w:val="none" w:sz="0" w:space="0" w:color="auto"/>
            <w:bottom w:val="none" w:sz="0" w:space="0" w:color="auto"/>
            <w:right w:val="none" w:sz="0" w:space="0" w:color="auto"/>
          </w:divBdr>
        </w:div>
        <w:div w:id="547685182">
          <w:marLeft w:val="0"/>
          <w:marRight w:val="0"/>
          <w:marTop w:val="0"/>
          <w:marBottom w:val="0"/>
          <w:divBdr>
            <w:top w:val="none" w:sz="0" w:space="0" w:color="auto"/>
            <w:left w:val="none" w:sz="0" w:space="0" w:color="auto"/>
            <w:bottom w:val="none" w:sz="0" w:space="0" w:color="auto"/>
            <w:right w:val="none" w:sz="0" w:space="0" w:color="auto"/>
          </w:divBdr>
        </w:div>
        <w:div w:id="548880626">
          <w:marLeft w:val="0"/>
          <w:marRight w:val="0"/>
          <w:marTop w:val="0"/>
          <w:marBottom w:val="0"/>
          <w:divBdr>
            <w:top w:val="none" w:sz="0" w:space="0" w:color="auto"/>
            <w:left w:val="none" w:sz="0" w:space="0" w:color="auto"/>
            <w:bottom w:val="none" w:sz="0" w:space="0" w:color="auto"/>
            <w:right w:val="none" w:sz="0" w:space="0" w:color="auto"/>
          </w:divBdr>
        </w:div>
        <w:div w:id="559366236">
          <w:marLeft w:val="0"/>
          <w:marRight w:val="0"/>
          <w:marTop w:val="0"/>
          <w:marBottom w:val="0"/>
          <w:divBdr>
            <w:top w:val="none" w:sz="0" w:space="0" w:color="auto"/>
            <w:left w:val="none" w:sz="0" w:space="0" w:color="auto"/>
            <w:bottom w:val="none" w:sz="0" w:space="0" w:color="auto"/>
            <w:right w:val="none" w:sz="0" w:space="0" w:color="auto"/>
          </w:divBdr>
        </w:div>
        <w:div w:id="560336745">
          <w:marLeft w:val="0"/>
          <w:marRight w:val="0"/>
          <w:marTop w:val="0"/>
          <w:marBottom w:val="0"/>
          <w:divBdr>
            <w:top w:val="none" w:sz="0" w:space="0" w:color="auto"/>
            <w:left w:val="none" w:sz="0" w:space="0" w:color="auto"/>
            <w:bottom w:val="none" w:sz="0" w:space="0" w:color="auto"/>
            <w:right w:val="none" w:sz="0" w:space="0" w:color="auto"/>
          </w:divBdr>
        </w:div>
        <w:div w:id="564488407">
          <w:marLeft w:val="0"/>
          <w:marRight w:val="0"/>
          <w:marTop w:val="0"/>
          <w:marBottom w:val="0"/>
          <w:divBdr>
            <w:top w:val="none" w:sz="0" w:space="0" w:color="auto"/>
            <w:left w:val="none" w:sz="0" w:space="0" w:color="auto"/>
            <w:bottom w:val="none" w:sz="0" w:space="0" w:color="auto"/>
            <w:right w:val="none" w:sz="0" w:space="0" w:color="auto"/>
          </w:divBdr>
        </w:div>
        <w:div w:id="569314898">
          <w:marLeft w:val="0"/>
          <w:marRight w:val="0"/>
          <w:marTop w:val="0"/>
          <w:marBottom w:val="0"/>
          <w:divBdr>
            <w:top w:val="none" w:sz="0" w:space="0" w:color="auto"/>
            <w:left w:val="none" w:sz="0" w:space="0" w:color="auto"/>
            <w:bottom w:val="none" w:sz="0" w:space="0" w:color="auto"/>
            <w:right w:val="none" w:sz="0" w:space="0" w:color="auto"/>
          </w:divBdr>
        </w:div>
        <w:div w:id="578714181">
          <w:marLeft w:val="0"/>
          <w:marRight w:val="0"/>
          <w:marTop w:val="0"/>
          <w:marBottom w:val="0"/>
          <w:divBdr>
            <w:top w:val="none" w:sz="0" w:space="0" w:color="auto"/>
            <w:left w:val="none" w:sz="0" w:space="0" w:color="auto"/>
            <w:bottom w:val="none" w:sz="0" w:space="0" w:color="auto"/>
            <w:right w:val="none" w:sz="0" w:space="0" w:color="auto"/>
          </w:divBdr>
        </w:div>
        <w:div w:id="579601808">
          <w:marLeft w:val="0"/>
          <w:marRight w:val="0"/>
          <w:marTop w:val="0"/>
          <w:marBottom w:val="0"/>
          <w:divBdr>
            <w:top w:val="none" w:sz="0" w:space="0" w:color="auto"/>
            <w:left w:val="none" w:sz="0" w:space="0" w:color="auto"/>
            <w:bottom w:val="none" w:sz="0" w:space="0" w:color="auto"/>
            <w:right w:val="none" w:sz="0" w:space="0" w:color="auto"/>
          </w:divBdr>
        </w:div>
        <w:div w:id="592132248">
          <w:marLeft w:val="0"/>
          <w:marRight w:val="0"/>
          <w:marTop w:val="0"/>
          <w:marBottom w:val="0"/>
          <w:divBdr>
            <w:top w:val="none" w:sz="0" w:space="0" w:color="auto"/>
            <w:left w:val="none" w:sz="0" w:space="0" w:color="auto"/>
            <w:bottom w:val="none" w:sz="0" w:space="0" w:color="auto"/>
            <w:right w:val="none" w:sz="0" w:space="0" w:color="auto"/>
          </w:divBdr>
        </w:div>
        <w:div w:id="608315198">
          <w:marLeft w:val="0"/>
          <w:marRight w:val="0"/>
          <w:marTop w:val="0"/>
          <w:marBottom w:val="0"/>
          <w:divBdr>
            <w:top w:val="none" w:sz="0" w:space="0" w:color="auto"/>
            <w:left w:val="none" w:sz="0" w:space="0" w:color="auto"/>
            <w:bottom w:val="none" w:sz="0" w:space="0" w:color="auto"/>
            <w:right w:val="none" w:sz="0" w:space="0" w:color="auto"/>
          </w:divBdr>
        </w:div>
        <w:div w:id="615675758">
          <w:marLeft w:val="0"/>
          <w:marRight w:val="0"/>
          <w:marTop w:val="0"/>
          <w:marBottom w:val="0"/>
          <w:divBdr>
            <w:top w:val="none" w:sz="0" w:space="0" w:color="auto"/>
            <w:left w:val="none" w:sz="0" w:space="0" w:color="auto"/>
            <w:bottom w:val="none" w:sz="0" w:space="0" w:color="auto"/>
            <w:right w:val="none" w:sz="0" w:space="0" w:color="auto"/>
          </w:divBdr>
        </w:div>
        <w:div w:id="628711113">
          <w:marLeft w:val="0"/>
          <w:marRight w:val="0"/>
          <w:marTop w:val="0"/>
          <w:marBottom w:val="0"/>
          <w:divBdr>
            <w:top w:val="none" w:sz="0" w:space="0" w:color="auto"/>
            <w:left w:val="none" w:sz="0" w:space="0" w:color="auto"/>
            <w:bottom w:val="none" w:sz="0" w:space="0" w:color="auto"/>
            <w:right w:val="none" w:sz="0" w:space="0" w:color="auto"/>
          </w:divBdr>
        </w:div>
        <w:div w:id="636106633">
          <w:marLeft w:val="0"/>
          <w:marRight w:val="0"/>
          <w:marTop w:val="0"/>
          <w:marBottom w:val="0"/>
          <w:divBdr>
            <w:top w:val="none" w:sz="0" w:space="0" w:color="auto"/>
            <w:left w:val="none" w:sz="0" w:space="0" w:color="auto"/>
            <w:bottom w:val="none" w:sz="0" w:space="0" w:color="auto"/>
            <w:right w:val="none" w:sz="0" w:space="0" w:color="auto"/>
          </w:divBdr>
        </w:div>
        <w:div w:id="666177057">
          <w:marLeft w:val="0"/>
          <w:marRight w:val="0"/>
          <w:marTop w:val="0"/>
          <w:marBottom w:val="0"/>
          <w:divBdr>
            <w:top w:val="none" w:sz="0" w:space="0" w:color="auto"/>
            <w:left w:val="none" w:sz="0" w:space="0" w:color="auto"/>
            <w:bottom w:val="none" w:sz="0" w:space="0" w:color="auto"/>
            <w:right w:val="none" w:sz="0" w:space="0" w:color="auto"/>
          </w:divBdr>
        </w:div>
        <w:div w:id="676856809">
          <w:marLeft w:val="0"/>
          <w:marRight w:val="0"/>
          <w:marTop w:val="0"/>
          <w:marBottom w:val="0"/>
          <w:divBdr>
            <w:top w:val="none" w:sz="0" w:space="0" w:color="auto"/>
            <w:left w:val="none" w:sz="0" w:space="0" w:color="auto"/>
            <w:bottom w:val="none" w:sz="0" w:space="0" w:color="auto"/>
            <w:right w:val="none" w:sz="0" w:space="0" w:color="auto"/>
          </w:divBdr>
        </w:div>
        <w:div w:id="685522972">
          <w:marLeft w:val="0"/>
          <w:marRight w:val="0"/>
          <w:marTop w:val="0"/>
          <w:marBottom w:val="0"/>
          <w:divBdr>
            <w:top w:val="none" w:sz="0" w:space="0" w:color="auto"/>
            <w:left w:val="none" w:sz="0" w:space="0" w:color="auto"/>
            <w:bottom w:val="none" w:sz="0" w:space="0" w:color="auto"/>
            <w:right w:val="none" w:sz="0" w:space="0" w:color="auto"/>
          </w:divBdr>
        </w:div>
        <w:div w:id="697007428">
          <w:marLeft w:val="0"/>
          <w:marRight w:val="0"/>
          <w:marTop w:val="0"/>
          <w:marBottom w:val="0"/>
          <w:divBdr>
            <w:top w:val="none" w:sz="0" w:space="0" w:color="auto"/>
            <w:left w:val="none" w:sz="0" w:space="0" w:color="auto"/>
            <w:bottom w:val="none" w:sz="0" w:space="0" w:color="auto"/>
            <w:right w:val="none" w:sz="0" w:space="0" w:color="auto"/>
          </w:divBdr>
        </w:div>
        <w:div w:id="700321632">
          <w:marLeft w:val="0"/>
          <w:marRight w:val="0"/>
          <w:marTop w:val="0"/>
          <w:marBottom w:val="0"/>
          <w:divBdr>
            <w:top w:val="none" w:sz="0" w:space="0" w:color="auto"/>
            <w:left w:val="none" w:sz="0" w:space="0" w:color="auto"/>
            <w:bottom w:val="none" w:sz="0" w:space="0" w:color="auto"/>
            <w:right w:val="none" w:sz="0" w:space="0" w:color="auto"/>
          </w:divBdr>
        </w:div>
        <w:div w:id="723599193">
          <w:marLeft w:val="0"/>
          <w:marRight w:val="0"/>
          <w:marTop w:val="0"/>
          <w:marBottom w:val="0"/>
          <w:divBdr>
            <w:top w:val="none" w:sz="0" w:space="0" w:color="auto"/>
            <w:left w:val="none" w:sz="0" w:space="0" w:color="auto"/>
            <w:bottom w:val="none" w:sz="0" w:space="0" w:color="auto"/>
            <w:right w:val="none" w:sz="0" w:space="0" w:color="auto"/>
          </w:divBdr>
        </w:div>
        <w:div w:id="752626400">
          <w:marLeft w:val="0"/>
          <w:marRight w:val="0"/>
          <w:marTop w:val="0"/>
          <w:marBottom w:val="0"/>
          <w:divBdr>
            <w:top w:val="none" w:sz="0" w:space="0" w:color="auto"/>
            <w:left w:val="none" w:sz="0" w:space="0" w:color="auto"/>
            <w:bottom w:val="none" w:sz="0" w:space="0" w:color="auto"/>
            <w:right w:val="none" w:sz="0" w:space="0" w:color="auto"/>
          </w:divBdr>
        </w:div>
        <w:div w:id="765540764">
          <w:marLeft w:val="0"/>
          <w:marRight w:val="0"/>
          <w:marTop w:val="0"/>
          <w:marBottom w:val="0"/>
          <w:divBdr>
            <w:top w:val="none" w:sz="0" w:space="0" w:color="auto"/>
            <w:left w:val="none" w:sz="0" w:space="0" w:color="auto"/>
            <w:bottom w:val="none" w:sz="0" w:space="0" w:color="auto"/>
            <w:right w:val="none" w:sz="0" w:space="0" w:color="auto"/>
          </w:divBdr>
        </w:div>
        <w:div w:id="777413206">
          <w:marLeft w:val="0"/>
          <w:marRight w:val="0"/>
          <w:marTop w:val="0"/>
          <w:marBottom w:val="0"/>
          <w:divBdr>
            <w:top w:val="none" w:sz="0" w:space="0" w:color="auto"/>
            <w:left w:val="none" w:sz="0" w:space="0" w:color="auto"/>
            <w:bottom w:val="none" w:sz="0" w:space="0" w:color="auto"/>
            <w:right w:val="none" w:sz="0" w:space="0" w:color="auto"/>
          </w:divBdr>
        </w:div>
        <w:div w:id="782186881">
          <w:marLeft w:val="0"/>
          <w:marRight w:val="0"/>
          <w:marTop w:val="0"/>
          <w:marBottom w:val="0"/>
          <w:divBdr>
            <w:top w:val="none" w:sz="0" w:space="0" w:color="auto"/>
            <w:left w:val="none" w:sz="0" w:space="0" w:color="auto"/>
            <w:bottom w:val="none" w:sz="0" w:space="0" w:color="auto"/>
            <w:right w:val="none" w:sz="0" w:space="0" w:color="auto"/>
          </w:divBdr>
        </w:div>
        <w:div w:id="785973774">
          <w:marLeft w:val="0"/>
          <w:marRight w:val="0"/>
          <w:marTop w:val="0"/>
          <w:marBottom w:val="0"/>
          <w:divBdr>
            <w:top w:val="none" w:sz="0" w:space="0" w:color="auto"/>
            <w:left w:val="none" w:sz="0" w:space="0" w:color="auto"/>
            <w:bottom w:val="none" w:sz="0" w:space="0" w:color="auto"/>
            <w:right w:val="none" w:sz="0" w:space="0" w:color="auto"/>
          </w:divBdr>
        </w:div>
        <w:div w:id="797916046">
          <w:marLeft w:val="0"/>
          <w:marRight w:val="0"/>
          <w:marTop w:val="0"/>
          <w:marBottom w:val="0"/>
          <w:divBdr>
            <w:top w:val="none" w:sz="0" w:space="0" w:color="auto"/>
            <w:left w:val="none" w:sz="0" w:space="0" w:color="auto"/>
            <w:bottom w:val="none" w:sz="0" w:space="0" w:color="auto"/>
            <w:right w:val="none" w:sz="0" w:space="0" w:color="auto"/>
          </w:divBdr>
        </w:div>
        <w:div w:id="805469623">
          <w:marLeft w:val="0"/>
          <w:marRight w:val="0"/>
          <w:marTop w:val="0"/>
          <w:marBottom w:val="0"/>
          <w:divBdr>
            <w:top w:val="none" w:sz="0" w:space="0" w:color="auto"/>
            <w:left w:val="none" w:sz="0" w:space="0" w:color="auto"/>
            <w:bottom w:val="none" w:sz="0" w:space="0" w:color="auto"/>
            <w:right w:val="none" w:sz="0" w:space="0" w:color="auto"/>
          </w:divBdr>
        </w:div>
        <w:div w:id="810712487">
          <w:marLeft w:val="0"/>
          <w:marRight w:val="0"/>
          <w:marTop w:val="0"/>
          <w:marBottom w:val="0"/>
          <w:divBdr>
            <w:top w:val="none" w:sz="0" w:space="0" w:color="auto"/>
            <w:left w:val="none" w:sz="0" w:space="0" w:color="auto"/>
            <w:bottom w:val="none" w:sz="0" w:space="0" w:color="auto"/>
            <w:right w:val="none" w:sz="0" w:space="0" w:color="auto"/>
          </w:divBdr>
        </w:div>
        <w:div w:id="844514937">
          <w:marLeft w:val="0"/>
          <w:marRight w:val="0"/>
          <w:marTop w:val="0"/>
          <w:marBottom w:val="0"/>
          <w:divBdr>
            <w:top w:val="none" w:sz="0" w:space="0" w:color="auto"/>
            <w:left w:val="none" w:sz="0" w:space="0" w:color="auto"/>
            <w:bottom w:val="none" w:sz="0" w:space="0" w:color="auto"/>
            <w:right w:val="none" w:sz="0" w:space="0" w:color="auto"/>
          </w:divBdr>
        </w:div>
        <w:div w:id="844706319">
          <w:marLeft w:val="0"/>
          <w:marRight w:val="0"/>
          <w:marTop w:val="0"/>
          <w:marBottom w:val="0"/>
          <w:divBdr>
            <w:top w:val="none" w:sz="0" w:space="0" w:color="auto"/>
            <w:left w:val="none" w:sz="0" w:space="0" w:color="auto"/>
            <w:bottom w:val="none" w:sz="0" w:space="0" w:color="auto"/>
            <w:right w:val="none" w:sz="0" w:space="0" w:color="auto"/>
          </w:divBdr>
        </w:div>
        <w:div w:id="851333512">
          <w:marLeft w:val="0"/>
          <w:marRight w:val="0"/>
          <w:marTop w:val="0"/>
          <w:marBottom w:val="0"/>
          <w:divBdr>
            <w:top w:val="none" w:sz="0" w:space="0" w:color="auto"/>
            <w:left w:val="none" w:sz="0" w:space="0" w:color="auto"/>
            <w:bottom w:val="none" w:sz="0" w:space="0" w:color="auto"/>
            <w:right w:val="none" w:sz="0" w:space="0" w:color="auto"/>
          </w:divBdr>
        </w:div>
        <w:div w:id="872814286">
          <w:marLeft w:val="0"/>
          <w:marRight w:val="0"/>
          <w:marTop w:val="0"/>
          <w:marBottom w:val="0"/>
          <w:divBdr>
            <w:top w:val="none" w:sz="0" w:space="0" w:color="auto"/>
            <w:left w:val="none" w:sz="0" w:space="0" w:color="auto"/>
            <w:bottom w:val="none" w:sz="0" w:space="0" w:color="auto"/>
            <w:right w:val="none" w:sz="0" w:space="0" w:color="auto"/>
          </w:divBdr>
        </w:div>
        <w:div w:id="880093931">
          <w:marLeft w:val="0"/>
          <w:marRight w:val="0"/>
          <w:marTop w:val="0"/>
          <w:marBottom w:val="0"/>
          <w:divBdr>
            <w:top w:val="none" w:sz="0" w:space="0" w:color="auto"/>
            <w:left w:val="none" w:sz="0" w:space="0" w:color="auto"/>
            <w:bottom w:val="none" w:sz="0" w:space="0" w:color="auto"/>
            <w:right w:val="none" w:sz="0" w:space="0" w:color="auto"/>
          </w:divBdr>
        </w:div>
        <w:div w:id="887109525">
          <w:marLeft w:val="0"/>
          <w:marRight w:val="0"/>
          <w:marTop w:val="0"/>
          <w:marBottom w:val="0"/>
          <w:divBdr>
            <w:top w:val="none" w:sz="0" w:space="0" w:color="auto"/>
            <w:left w:val="none" w:sz="0" w:space="0" w:color="auto"/>
            <w:bottom w:val="none" w:sz="0" w:space="0" w:color="auto"/>
            <w:right w:val="none" w:sz="0" w:space="0" w:color="auto"/>
          </w:divBdr>
        </w:div>
        <w:div w:id="926226846">
          <w:marLeft w:val="0"/>
          <w:marRight w:val="0"/>
          <w:marTop w:val="0"/>
          <w:marBottom w:val="0"/>
          <w:divBdr>
            <w:top w:val="none" w:sz="0" w:space="0" w:color="auto"/>
            <w:left w:val="none" w:sz="0" w:space="0" w:color="auto"/>
            <w:bottom w:val="none" w:sz="0" w:space="0" w:color="auto"/>
            <w:right w:val="none" w:sz="0" w:space="0" w:color="auto"/>
          </w:divBdr>
        </w:div>
        <w:div w:id="947155078">
          <w:marLeft w:val="0"/>
          <w:marRight w:val="0"/>
          <w:marTop w:val="0"/>
          <w:marBottom w:val="0"/>
          <w:divBdr>
            <w:top w:val="none" w:sz="0" w:space="0" w:color="auto"/>
            <w:left w:val="none" w:sz="0" w:space="0" w:color="auto"/>
            <w:bottom w:val="none" w:sz="0" w:space="0" w:color="auto"/>
            <w:right w:val="none" w:sz="0" w:space="0" w:color="auto"/>
          </w:divBdr>
        </w:div>
        <w:div w:id="957682712">
          <w:marLeft w:val="0"/>
          <w:marRight w:val="0"/>
          <w:marTop w:val="0"/>
          <w:marBottom w:val="0"/>
          <w:divBdr>
            <w:top w:val="none" w:sz="0" w:space="0" w:color="auto"/>
            <w:left w:val="none" w:sz="0" w:space="0" w:color="auto"/>
            <w:bottom w:val="none" w:sz="0" w:space="0" w:color="auto"/>
            <w:right w:val="none" w:sz="0" w:space="0" w:color="auto"/>
          </w:divBdr>
        </w:div>
        <w:div w:id="1029447901">
          <w:marLeft w:val="0"/>
          <w:marRight w:val="0"/>
          <w:marTop w:val="0"/>
          <w:marBottom w:val="0"/>
          <w:divBdr>
            <w:top w:val="none" w:sz="0" w:space="0" w:color="auto"/>
            <w:left w:val="none" w:sz="0" w:space="0" w:color="auto"/>
            <w:bottom w:val="none" w:sz="0" w:space="0" w:color="auto"/>
            <w:right w:val="none" w:sz="0" w:space="0" w:color="auto"/>
          </w:divBdr>
        </w:div>
        <w:div w:id="1078017408">
          <w:marLeft w:val="0"/>
          <w:marRight w:val="0"/>
          <w:marTop w:val="0"/>
          <w:marBottom w:val="0"/>
          <w:divBdr>
            <w:top w:val="none" w:sz="0" w:space="0" w:color="auto"/>
            <w:left w:val="none" w:sz="0" w:space="0" w:color="auto"/>
            <w:bottom w:val="none" w:sz="0" w:space="0" w:color="auto"/>
            <w:right w:val="none" w:sz="0" w:space="0" w:color="auto"/>
          </w:divBdr>
        </w:div>
        <w:div w:id="1078791821">
          <w:marLeft w:val="0"/>
          <w:marRight w:val="0"/>
          <w:marTop w:val="0"/>
          <w:marBottom w:val="0"/>
          <w:divBdr>
            <w:top w:val="none" w:sz="0" w:space="0" w:color="auto"/>
            <w:left w:val="none" w:sz="0" w:space="0" w:color="auto"/>
            <w:bottom w:val="none" w:sz="0" w:space="0" w:color="auto"/>
            <w:right w:val="none" w:sz="0" w:space="0" w:color="auto"/>
          </w:divBdr>
        </w:div>
        <w:div w:id="1101796614">
          <w:marLeft w:val="0"/>
          <w:marRight w:val="0"/>
          <w:marTop w:val="0"/>
          <w:marBottom w:val="0"/>
          <w:divBdr>
            <w:top w:val="none" w:sz="0" w:space="0" w:color="auto"/>
            <w:left w:val="none" w:sz="0" w:space="0" w:color="auto"/>
            <w:bottom w:val="none" w:sz="0" w:space="0" w:color="auto"/>
            <w:right w:val="none" w:sz="0" w:space="0" w:color="auto"/>
          </w:divBdr>
        </w:div>
        <w:div w:id="1102922712">
          <w:marLeft w:val="0"/>
          <w:marRight w:val="0"/>
          <w:marTop w:val="0"/>
          <w:marBottom w:val="0"/>
          <w:divBdr>
            <w:top w:val="none" w:sz="0" w:space="0" w:color="auto"/>
            <w:left w:val="none" w:sz="0" w:space="0" w:color="auto"/>
            <w:bottom w:val="none" w:sz="0" w:space="0" w:color="auto"/>
            <w:right w:val="none" w:sz="0" w:space="0" w:color="auto"/>
          </w:divBdr>
        </w:div>
        <w:div w:id="1142235547">
          <w:marLeft w:val="0"/>
          <w:marRight w:val="0"/>
          <w:marTop w:val="0"/>
          <w:marBottom w:val="0"/>
          <w:divBdr>
            <w:top w:val="none" w:sz="0" w:space="0" w:color="auto"/>
            <w:left w:val="none" w:sz="0" w:space="0" w:color="auto"/>
            <w:bottom w:val="none" w:sz="0" w:space="0" w:color="auto"/>
            <w:right w:val="none" w:sz="0" w:space="0" w:color="auto"/>
          </w:divBdr>
        </w:div>
        <w:div w:id="1170871828">
          <w:marLeft w:val="0"/>
          <w:marRight w:val="0"/>
          <w:marTop w:val="0"/>
          <w:marBottom w:val="0"/>
          <w:divBdr>
            <w:top w:val="none" w:sz="0" w:space="0" w:color="auto"/>
            <w:left w:val="none" w:sz="0" w:space="0" w:color="auto"/>
            <w:bottom w:val="none" w:sz="0" w:space="0" w:color="auto"/>
            <w:right w:val="none" w:sz="0" w:space="0" w:color="auto"/>
          </w:divBdr>
        </w:div>
        <w:div w:id="1181427854">
          <w:marLeft w:val="0"/>
          <w:marRight w:val="0"/>
          <w:marTop w:val="0"/>
          <w:marBottom w:val="0"/>
          <w:divBdr>
            <w:top w:val="none" w:sz="0" w:space="0" w:color="auto"/>
            <w:left w:val="none" w:sz="0" w:space="0" w:color="auto"/>
            <w:bottom w:val="none" w:sz="0" w:space="0" w:color="auto"/>
            <w:right w:val="none" w:sz="0" w:space="0" w:color="auto"/>
          </w:divBdr>
        </w:div>
        <w:div w:id="1193958047">
          <w:marLeft w:val="0"/>
          <w:marRight w:val="0"/>
          <w:marTop w:val="0"/>
          <w:marBottom w:val="0"/>
          <w:divBdr>
            <w:top w:val="none" w:sz="0" w:space="0" w:color="auto"/>
            <w:left w:val="none" w:sz="0" w:space="0" w:color="auto"/>
            <w:bottom w:val="none" w:sz="0" w:space="0" w:color="auto"/>
            <w:right w:val="none" w:sz="0" w:space="0" w:color="auto"/>
          </w:divBdr>
        </w:div>
        <w:div w:id="1215652700">
          <w:marLeft w:val="0"/>
          <w:marRight w:val="0"/>
          <w:marTop w:val="0"/>
          <w:marBottom w:val="0"/>
          <w:divBdr>
            <w:top w:val="none" w:sz="0" w:space="0" w:color="auto"/>
            <w:left w:val="none" w:sz="0" w:space="0" w:color="auto"/>
            <w:bottom w:val="none" w:sz="0" w:space="0" w:color="auto"/>
            <w:right w:val="none" w:sz="0" w:space="0" w:color="auto"/>
          </w:divBdr>
        </w:div>
        <w:div w:id="1268125012">
          <w:marLeft w:val="0"/>
          <w:marRight w:val="0"/>
          <w:marTop w:val="0"/>
          <w:marBottom w:val="0"/>
          <w:divBdr>
            <w:top w:val="none" w:sz="0" w:space="0" w:color="auto"/>
            <w:left w:val="none" w:sz="0" w:space="0" w:color="auto"/>
            <w:bottom w:val="none" w:sz="0" w:space="0" w:color="auto"/>
            <w:right w:val="none" w:sz="0" w:space="0" w:color="auto"/>
          </w:divBdr>
        </w:div>
        <w:div w:id="1286425654">
          <w:marLeft w:val="0"/>
          <w:marRight w:val="0"/>
          <w:marTop w:val="0"/>
          <w:marBottom w:val="0"/>
          <w:divBdr>
            <w:top w:val="none" w:sz="0" w:space="0" w:color="auto"/>
            <w:left w:val="none" w:sz="0" w:space="0" w:color="auto"/>
            <w:bottom w:val="none" w:sz="0" w:space="0" w:color="auto"/>
            <w:right w:val="none" w:sz="0" w:space="0" w:color="auto"/>
          </w:divBdr>
        </w:div>
        <w:div w:id="1304776805">
          <w:marLeft w:val="0"/>
          <w:marRight w:val="0"/>
          <w:marTop w:val="0"/>
          <w:marBottom w:val="0"/>
          <w:divBdr>
            <w:top w:val="none" w:sz="0" w:space="0" w:color="auto"/>
            <w:left w:val="none" w:sz="0" w:space="0" w:color="auto"/>
            <w:bottom w:val="none" w:sz="0" w:space="0" w:color="auto"/>
            <w:right w:val="none" w:sz="0" w:space="0" w:color="auto"/>
          </w:divBdr>
        </w:div>
        <w:div w:id="1341734811">
          <w:marLeft w:val="0"/>
          <w:marRight w:val="0"/>
          <w:marTop w:val="0"/>
          <w:marBottom w:val="0"/>
          <w:divBdr>
            <w:top w:val="none" w:sz="0" w:space="0" w:color="auto"/>
            <w:left w:val="none" w:sz="0" w:space="0" w:color="auto"/>
            <w:bottom w:val="none" w:sz="0" w:space="0" w:color="auto"/>
            <w:right w:val="none" w:sz="0" w:space="0" w:color="auto"/>
          </w:divBdr>
        </w:div>
        <w:div w:id="1349481871">
          <w:marLeft w:val="0"/>
          <w:marRight w:val="0"/>
          <w:marTop w:val="0"/>
          <w:marBottom w:val="0"/>
          <w:divBdr>
            <w:top w:val="none" w:sz="0" w:space="0" w:color="auto"/>
            <w:left w:val="none" w:sz="0" w:space="0" w:color="auto"/>
            <w:bottom w:val="none" w:sz="0" w:space="0" w:color="auto"/>
            <w:right w:val="none" w:sz="0" w:space="0" w:color="auto"/>
          </w:divBdr>
        </w:div>
        <w:div w:id="1357660464">
          <w:marLeft w:val="0"/>
          <w:marRight w:val="0"/>
          <w:marTop w:val="0"/>
          <w:marBottom w:val="0"/>
          <w:divBdr>
            <w:top w:val="none" w:sz="0" w:space="0" w:color="auto"/>
            <w:left w:val="none" w:sz="0" w:space="0" w:color="auto"/>
            <w:bottom w:val="none" w:sz="0" w:space="0" w:color="auto"/>
            <w:right w:val="none" w:sz="0" w:space="0" w:color="auto"/>
          </w:divBdr>
        </w:div>
        <w:div w:id="1359504217">
          <w:marLeft w:val="0"/>
          <w:marRight w:val="0"/>
          <w:marTop w:val="0"/>
          <w:marBottom w:val="0"/>
          <w:divBdr>
            <w:top w:val="none" w:sz="0" w:space="0" w:color="auto"/>
            <w:left w:val="none" w:sz="0" w:space="0" w:color="auto"/>
            <w:bottom w:val="none" w:sz="0" w:space="0" w:color="auto"/>
            <w:right w:val="none" w:sz="0" w:space="0" w:color="auto"/>
          </w:divBdr>
        </w:div>
        <w:div w:id="1369984819">
          <w:marLeft w:val="0"/>
          <w:marRight w:val="0"/>
          <w:marTop w:val="0"/>
          <w:marBottom w:val="0"/>
          <w:divBdr>
            <w:top w:val="none" w:sz="0" w:space="0" w:color="auto"/>
            <w:left w:val="none" w:sz="0" w:space="0" w:color="auto"/>
            <w:bottom w:val="none" w:sz="0" w:space="0" w:color="auto"/>
            <w:right w:val="none" w:sz="0" w:space="0" w:color="auto"/>
          </w:divBdr>
        </w:div>
        <w:div w:id="1439179799">
          <w:marLeft w:val="0"/>
          <w:marRight w:val="0"/>
          <w:marTop w:val="0"/>
          <w:marBottom w:val="0"/>
          <w:divBdr>
            <w:top w:val="none" w:sz="0" w:space="0" w:color="auto"/>
            <w:left w:val="none" w:sz="0" w:space="0" w:color="auto"/>
            <w:bottom w:val="none" w:sz="0" w:space="0" w:color="auto"/>
            <w:right w:val="none" w:sz="0" w:space="0" w:color="auto"/>
          </w:divBdr>
        </w:div>
        <w:div w:id="1441023118">
          <w:marLeft w:val="0"/>
          <w:marRight w:val="0"/>
          <w:marTop w:val="0"/>
          <w:marBottom w:val="0"/>
          <w:divBdr>
            <w:top w:val="none" w:sz="0" w:space="0" w:color="auto"/>
            <w:left w:val="none" w:sz="0" w:space="0" w:color="auto"/>
            <w:bottom w:val="none" w:sz="0" w:space="0" w:color="auto"/>
            <w:right w:val="none" w:sz="0" w:space="0" w:color="auto"/>
          </w:divBdr>
        </w:div>
        <w:div w:id="1444812275">
          <w:marLeft w:val="0"/>
          <w:marRight w:val="0"/>
          <w:marTop w:val="0"/>
          <w:marBottom w:val="0"/>
          <w:divBdr>
            <w:top w:val="none" w:sz="0" w:space="0" w:color="auto"/>
            <w:left w:val="none" w:sz="0" w:space="0" w:color="auto"/>
            <w:bottom w:val="none" w:sz="0" w:space="0" w:color="auto"/>
            <w:right w:val="none" w:sz="0" w:space="0" w:color="auto"/>
          </w:divBdr>
        </w:div>
        <w:div w:id="1447919373">
          <w:marLeft w:val="0"/>
          <w:marRight w:val="0"/>
          <w:marTop w:val="0"/>
          <w:marBottom w:val="0"/>
          <w:divBdr>
            <w:top w:val="none" w:sz="0" w:space="0" w:color="auto"/>
            <w:left w:val="none" w:sz="0" w:space="0" w:color="auto"/>
            <w:bottom w:val="none" w:sz="0" w:space="0" w:color="auto"/>
            <w:right w:val="none" w:sz="0" w:space="0" w:color="auto"/>
          </w:divBdr>
        </w:div>
        <w:div w:id="1466695773">
          <w:marLeft w:val="0"/>
          <w:marRight w:val="0"/>
          <w:marTop w:val="0"/>
          <w:marBottom w:val="0"/>
          <w:divBdr>
            <w:top w:val="none" w:sz="0" w:space="0" w:color="auto"/>
            <w:left w:val="none" w:sz="0" w:space="0" w:color="auto"/>
            <w:bottom w:val="none" w:sz="0" w:space="0" w:color="auto"/>
            <w:right w:val="none" w:sz="0" w:space="0" w:color="auto"/>
          </w:divBdr>
        </w:div>
        <w:div w:id="1470324332">
          <w:marLeft w:val="0"/>
          <w:marRight w:val="0"/>
          <w:marTop w:val="0"/>
          <w:marBottom w:val="0"/>
          <w:divBdr>
            <w:top w:val="none" w:sz="0" w:space="0" w:color="auto"/>
            <w:left w:val="none" w:sz="0" w:space="0" w:color="auto"/>
            <w:bottom w:val="none" w:sz="0" w:space="0" w:color="auto"/>
            <w:right w:val="none" w:sz="0" w:space="0" w:color="auto"/>
          </w:divBdr>
        </w:div>
        <w:div w:id="1483230322">
          <w:marLeft w:val="0"/>
          <w:marRight w:val="0"/>
          <w:marTop w:val="0"/>
          <w:marBottom w:val="0"/>
          <w:divBdr>
            <w:top w:val="none" w:sz="0" w:space="0" w:color="auto"/>
            <w:left w:val="none" w:sz="0" w:space="0" w:color="auto"/>
            <w:bottom w:val="none" w:sz="0" w:space="0" w:color="auto"/>
            <w:right w:val="none" w:sz="0" w:space="0" w:color="auto"/>
          </w:divBdr>
        </w:div>
        <w:div w:id="1496916430">
          <w:marLeft w:val="0"/>
          <w:marRight w:val="0"/>
          <w:marTop w:val="0"/>
          <w:marBottom w:val="0"/>
          <w:divBdr>
            <w:top w:val="none" w:sz="0" w:space="0" w:color="auto"/>
            <w:left w:val="none" w:sz="0" w:space="0" w:color="auto"/>
            <w:bottom w:val="none" w:sz="0" w:space="0" w:color="auto"/>
            <w:right w:val="none" w:sz="0" w:space="0" w:color="auto"/>
          </w:divBdr>
        </w:div>
        <w:div w:id="1500345342">
          <w:marLeft w:val="0"/>
          <w:marRight w:val="0"/>
          <w:marTop w:val="0"/>
          <w:marBottom w:val="0"/>
          <w:divBdr>
            <w:top w:val="none" w:sz="0" w:space="0" w:color="auto"/>
            <w:left w:val="none" w:sz="0" w:space="0" w:color="auto"/>
            <w:bottom w:val="none" w:sz="0" w:space="0" w:color="auto"/>
            <w:right w:val="none" w:sz="0" w:space="0" w:color="auto"/>
          </w:divBdr>
        </w:div>
        <w:div w:id="1570270277">
          <w:marLeft w:val="0"/>
          <w:marRight w:val="0"/>
          <w:marTop w:val="0"/>
          <w:marBottom w:val="0"/>
          <w:divBdr>
            <w:top w:val="none" w:sz="0" w:space="0" w:color="auto"/>
            <w:left w:val="none" w:sz="0" w:space="0" w:color="auto"/>
            <w:bottom w:val="none" w:sz="0" w:space="0" w:color="auto"/>
            <w:right w:val="none" w:sz="0" w:space="0" w:color="auto"/>
          </w:divBdr>
        </w:div>
        <w:div w:id="1595749045">
          <w:marLeft w:val="0"/>
          <w:marRight w:val="0"/>
          <w:marTop w:val="0"/>
          <w:marBottom w:val="0"/>
          <w:divBdr>
            <w:top w:val="none" w:sz="0" w:space="0" w:color="auto"/>
            <w:left w:val="none" w:sz="0" w:space="0" w:color="auto"/>
            <w:bottom w:val="none" w:sz="0" w:space="0" w:color="auto"/>
            <w:right w:val="none" w:sz="0" w:space="0" w:color="auto"/>
          </w:divBdr>
        </w:div>
        <w:div w:id="1595935388">
          <w:marLeft w:val="0"/>
          <w:marRight w:val="0"/>
          <w:marTop w:val="0"/>
          <w:marBottom w:val="0"/>
          <w:divBdr>
            <w:top w:val="none" w:sz="0" w:space="0" w:color="auto"/>
            <w:left w:val="none" w:sz="0" w:space="0" w:color="auto"/>
            <w:bottom w:val="none" w:sz="0" w:space="0" w:color="auto"/>
            <w:right w:val="none" w:sz="0" w:space="0" w:color="auto"/>
          </w:divBdr>
        </w:div>
        <w:div w:id="1602684264">
          <w:marLeft w:val="0"/>
          <w:marRight w:val="0"/>
          <w:marTop w:val="0"/>
          <w:marBottom w:val="0"/>
          <w:divBdr>
            <w:top w:val="none" w:sz="0" w:space="0" w:color="auto"/>
            <w:left w:val="none" w:sz="0" w:space="0" w:color="auto"/>
            <w:bottom w:val="none" w:sz="0" w:space="0" w:color="auto"/>
            <w:right w:val="none" w:sz="0" w:space="0" w:color="auto"/>
          </w:divBdr>
        </w:div>
        <w:div w:id="1605265373">
          <w:marLeft w:val="0"/>
          <w:marRight w:val="0"/>
          <w:marTop w:val="0"/>
          <w:marBottom w:val="0"/>
          <w:divBdr>
            <w:top w:val="none" w:sz="0" w:space="0" w:color="auto"/>
            <w:left w:val="none" w:sz="0" w:space="0" w:color="auto"/>
            <w:bottom w:val="none" w:sz="0" w:space="0" w:color="auto"/>
            <w:right w:val="none" w:sz="0" w:space="0" w:color="auto"/>
          </w:divBdr>
        </w:div>
        <w:div w:id="1676348007">
          <w:marLeft w:val="0"/>
          <w:marRight w:val="0"/>
          <w:marTop w:val="0"/>
          <w:marBottom w:val="0"/>
          <w:divBdr>
            <w:top w:val="none" w:sz="0" w:space="0" w:color="auto"/>
            <w:left w:val="none" w:sz="0" w:space="0" w:color="auto"/>
            <w:bottom w:val="none" w:sz="0" w:space="0" w:color="auto"/>
            <w:right w:val="none" w:sz="0" w:space="0" w:color="auto"/>
          </w:divBdr>
        </w:div>
        <w:div w:id="1700429311">
          <w:marLeft w:val="0"/>
          <w:marRight w:val="0"/>
          <w:marTop w:val="0"/>
          <w:marBottom w:val="0"/>
          <w:divBdr>
            <w:top w:val="none" w:sz="0" w:space="0" w:color="auto"/>
            <w:left w:val="none" w:sz="0" w:space="0" w:color="auto"/>
            <w:bottom w:val="none" w:sz="0" w:space="0" w:color="auto"/>
            <w:right w:val="none" w:sz="0" w:space="0" w:color="auto"/>
          </w:divBdr>
        </w:div>
        <w:div w:id="1700887221">
          <w:marLeft w:val="0"/>
          <w:marRight w:val="0"/>
          <w:marTop w:val="0"/>
          <w:marBottom w:val="0"/>
          <w:divBdr>
            <w:top w:val="none" w:sz="0" w:space="0" w:color="auto"/>
            <w:left w:val="none" w:sz="0" w:space="0" w:color="auto"/>
            <w:bottom w:val="none" w:sz="0" w:space="0" w:color="auto"/>
            <w:right w:val="none" w:sz="0" w:space="0" w:color="auto"/>
          </w:divBdr>
        </w:div>
        <w:div w:id="1710257587">
          <w:marLeft w:val="0"/>
          <w:marRight w:val="0"/>
          <w:marTop w:val="0"/>
          <w:marBottom w:val="0"/>
          <w:divBdr>
            <w:top w:val="none" w:sz="0" w:space="0" w:color="auto"/>
            <w:left w:val="none" w:sz="0" w:space="0" w:color="auto"/>
            <w:bottom w:val="none" w:sz="0" w:space="0" w:color="auto"/>
            <w:right w:val="none" w:sz="0" w:space="0" w:color="auto"/>
          </w:divBdr>
        </w:div>
        <w:div w:id="1767144076">
          <w:marLeft w:val="0"/>
          <w:marRight w:val="0"/>
          <w:marTop w:val="0"/>
          <w:marBottom w:val="0"/>
          <w:divBdr>
            <w:top w:val="none" w:sz="0" w:space="0" w:color="auto"/>
            <w:left w:val="none" w:sz="0" w:space="0" w:color="auto"/>
            <w:bottom w:val="none" w:sz="0" w:space="0" w:color="auto"/>
            <w:right w:val="none" w:sz="0" w:space="0" w:color="auto"/>
          </w:divBdr>
        </w:div>
        <w:div w:id="1855995006">
          <w:marLeft w:val="0"/>
          <w:marRight w:val="0"/>
          <w:marTop w:val="0"/>
          <w:marBottom w:val="0"/>
          <w:divBdr>
            <w:top w:val="none" w:sz="0" w:space="0" w:color="auto"/>
            <w:left w:val="none" w:sz="0" w:space="0" w:color="auto"/>
            <w:bottom w:val="none" w:sz="0" w:space="0" w:color="auto"/>
            <w:right w:val="none" w:sz="0" w:space="0" w:color="auto"/>
          </w:divBdr>
        </w:div>
        <w:div w:id="1863277909">
          <w:marLeft w:val="0"/>
          <w:marRight w:val="0"/>
          <w:marTop w:val="0"/>
          <w:marBottom w:val="0"/>
          <w:divBdr>
            <w:top w:val="none" w:sz="0" w:space="0" w:color="auto"/>
            <w:left w:val="none" w:sz="0" w:space="0" w:color="auto"/>
            <w:bottom w:val="none" w:sz="0" w:space="0" w:color="auto"/>
            <w:right w:val="none" w:sz="0" w:space="0" w:color="auto"/>
          </w:divBdr>
        </w:div>
        <w:div w:id="1886941038">
          <w:marLeft w:val="0"/>
          <w:marRight w:val="0"/>
          <w:marTop w:val="0"/>
          <w:marBottom w:val="0"/>
          <w:divBdr>
            <w:top w:val="none" w:sz="0" w:space="0" w:color="auto"/>
            <w:left w:val="none" w:sz="0" w:space="0" w:color="auto"/>
            <w:bottom w:val="none" w:sz="0" w:space="0" w:color="auto"/>
            <w:right w:val="none" w:sz="0" w:space="0" w:color="auto"/>
          </w:divBdr>
        </w:div>
        <w:div w:id="1946497144">
          <w:marLeft w:val="0"/>
          <w:marRight w:val="0"/>
          <w:marTop w:val="0"/>
          <w:marBottom w:val="0"/>
          <w:divBdr>
            <w:top w:val="none" w:sz="0" w:space="0" w:color="auto"/>
            <w:left w:val="none" w:sz="0" w:space="0" w:color="auto"/>
            <w:bottom w:val="none" w:sz="0" w:space="0" w:color="auto"/>
            <w:right w:val="none" w:sz="0" w:space="0" w:color="auto"/>
          </w:divBdr>
        </w:div>
        <w:div w:id="1949310212">
          <w:marLeft w:val="0"/>
          <w:marRight w:val="0"/>
          <w:marTop w:val="0"/>
          <w:marBottom w:val="0"/>
          <w:divBdr>
            <w:top w:val="none" w:sz="0" w:space="0" w:color="auto"/>
            <w:left w:val="none" w:sz="0" w:space="0" w:color="auto"/>
            <w:bottom w:val="none" w:sz="0" w:space="0" w:color="auto"/>
            <w:right w:val="none" w:sz="0" w:space="0" w:color="auto"/>
          </w:divBdr>
        </w:div>
        <w:div w:id="1952711208">
          <w:marLeft w:val="0"/>
          <w:marRight w:val="0"/>
          <w:marTop w:val="0"/>
          <w:marBottom w:val="0"/>
          <w:divBdr>
            <w:top w:val="none" w:sz="0" w:space="0" w:color="auto"/>
            <w:left w:val="none" w:sz="0" w:space="0" w:color="auto"/>
            <w:bottom w:val="none" w:sz="0" w:space="0" w:color="auto"/>
            <w:right w:val="none" w:sz="0" w:space="0" w:color="auto"/>
          </w:divBdr>
        </w:div>
        <w:div w:id="1954095855">
          <w:marLeft w:val="0"/>
          <w:marRight w:val="0"/>
          <w:marTop w:val="0"/>
          <w:marBottom w:val="0"/>
          <w:divBdr>
            <w:top w:val="none" w:sz="0" w:space="0" w:color="auto"/>
            <w:left w:val="none" w:sz="0" w:space="0" w:color="auto"/>
            <w:bottom w:val="none" w:sz="0" w:space="0" w:color="auto"/>
            <w:right w:val="none" w:sz="0" w:space="0" w:color="auto"/>
          </w:divBdr>
        </w:div>
        <w:div w:id="1955594356">
          <w:marLeft w:val="0"/>
          <w:marRight w:val="0"/>
          <w:marTop w:val="0"/>
          <w:marBottom w:val="0"/>
          <w:divBdr>
            <w:top w:val="none" w:sz="0" w:space="0" w:color="auto"/>
            <w:left w:val="none" w:sz="0" w:space="0" w:color="auto"/>
            <w:bottom w:val="none" w:sz="0" w:space="0" w:color="auto"/>
            <w:right w:val="none" w:sz="0" w:space="0" w:color="auto"/>
          </w:divBdr>
        </w:div>
        <w:div w:id="1957364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996322">
          <w:marLeft w:val="0"/>
          <w:marRight w:val="0"/>
          <w:marTop w:val="0"/>
          <w:marBottom w:val="0"/>
          <w:divBdr>
            <w:top w:val="none" w:sz="0" w:space="0" w:color="auto"/>
            <w:left w:val="none" w:sz="0" w:space="0" w:color="auto"/>
            <w:bottom w:val="none" w:sz="0" w:space="0" w:color="auto"/>
            <w:right w:val="none" w:sz="0" w:space="0" w:color="auto"/>
          </w:divBdr>
        </w:div>
        <w:div w:id="1985428272">
          <w:marLeft w:val="0"/>
          <w:marRight w:val="0"/>
          <w:marTop w:val="0"/>
          <w:marBottom w:val="0"/>
          <w:divBdr>
            <w:top w:val="none" w:sz="0" w:space="0" w:color="auto"/>
            <w:left w:val="none" w:sz="0" w:space="0" w:color="auto"/>
            <w:bottom w:val="none" w:sz="0" w:space="0" w:color="auto"/>
            <w:right w:val="none" w:sz="0" w:space="0" w:color="auto"/>
          </w:divBdr>
        </w:div>
        <w:div w:id="1990402854">
          <w:marLeft w:val="0"/>
          <w:marRight w:val="0"/>
          <w:marTop w:val="0"/>
          <w:marBottom w:val="0"/>
          <w:divBdr>
            <w:top w:val="none" w:sz="0" w:space="0" w:color="auto"/>
            <w:left w:val="none" w:sz="0" w:space="0" w:color="auto"/>
            <w:bottom w:val="none" w:sz="0" w:space="0" w:color="auto"/>
            <w:right w:val="none" w:sz="0" w:space="0" w:color="auto"/>
          </w:divBdr>
        </w:div>
        <w:div w:id="1993630840">
          <w:marLeft w:val="0"/>
          <w:marRight w:val="0"/>
          <w:marTop w:val="0"/>
          <w:marBottom w:val="0"/>
          <w:divBdr>
            <w:top w:val="none" w:sz="0" w:space="0" w:color="auto"/>
            <w:left w:val="none" w:sz="0" w:space="0" w:color="auto"/>
            <w:bottom w:val="none" w:sz="0" w:space="0" w:color="auto"/>
            <w:right w:val="none" w:sz="0" w:space="0" w:color="auto"/>
          </w:divBdr>
        </w:div>
        <w:div w:id="2026512239">
          <w:marLeft w:val="0"/>
          <w:marRight w:val="0"/>
          <w:marTop w:val="0"/>
          <w:marBottom w:val="0"/>
          <w:divBdr>
            <w:top w:val="none" w:sz="0" w:space="0" w:color="auto"/>
            <w:left w:val="none" w:sz="0" w:space="0" w:color="auto"/>
            <w:bottom w:val="none" w:sz="0" w:space="0" w:color="auto"/>
            <w:right w:val="none" w:sz="0" w:space="0" w:color="auto"/>
          </w:divBdr>
        </w:div>
        <w:div w:id="2028210269">
          <w:marLeft w:val="0"/>
          <w:marRight w:val="0"/>
          <w:marTop w:val="0"/>
          <w:marBottom w:val="0"/>
          <w:divBdr>
            <w:top w:val="none" w:sz="0" w:space="0" w:color="auto"/>
            <w:left w:val="none" w:sz="0" w:space="0" w:color="auto"/>
            <w:bottom w:val="none" w:sz="0" w:space="0" w:color="auto"/>
            <w:right w:val="none" w:sz="0" w:space="0" w:color="auto"/>
          </w:divBdr>
        </w:div>
        <w:div w:id="2029017652">
          <w:marLeft w:val="0"/>
          <w:marRight w:val="0"/>
          <w:marTop w:val="0"/>
          <w:marBottom w:val="0"/>
          <w:divBdr>
            <w:top w:val="none" w:sz="0" w:space="0" w:color="auto"/>
            <w:left w:val="none" w:sz="0" w:space="0" w:color="auto"/>
            <w:bottom w:val="none" w:sz="0" w:space="0" w:color="auto"/>
            <w:right w:val="none" w:sz="0" w:space="0" w:color="auto"/>
          </w:divBdr>
        </w:div>
        <w:div w:id="2030327128">
          <w:marLeft w:val="0"/>
          <w:marRight w:val="0"/>
          <w:marTop w:val="0"/>
          <w:marBottom w:val="0"/>
          <w:divBdr>
            <w:top w:val="none" w:sz="0" w:space="0" w:color="auto"/>
            <w:left w:val="none" w:sz="0" w:space="0" w:color="auto"/>
            <w:bottom w:val="none" w:sz="0" w:space="0" w:color="auto"/>
            <w:right w:val="none" w:sz="0" w:space="0" w:color="auto"/>
          </w:divBdr>
        </w:div>
        <w:div w:id="20309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996719">
          <w:marLeft w:val="0"/>
          <w:marRight w:val="0"/>
          <w:marTop w:val="0"/>
          <w:marBottom w:val="0"/>
          <w:divBdr>
            <w:top w:val="none" w:sz="0" w:space="0" w:color="auto"/>
            <w:left w:val="none" w:sz="0" w:space="0" w:color="auto"/>
            <w:bottom w:val="none" w:sz="0" w:space="0" w:color="auto"/>
            <w:right w:val="none" w:sz="0" w:space="0" w:color="auto"/>
          </w:divBdr>
        </w:div>
        <w:div w:id="2045130128">
          <w:marLeft w:val="0"/>
          <w:marRight w:val="0"/>
          <w:marTop w:val="0"/>
          <w:marBottom w:val="0"/>
          <w:divBdr>
            <w:top w:val="none" w:sz="0" w:space="0" w:color="auto"/>
            <w:left w:val="none" w:sz="0" w:space="0" w:color="auto"/>
            <w:bottom w:val="none" w:sz="0" w:space="0" w:color="auto"/>
            <w:right w:val="none" w:sz="0" w:space="0" w:color="auto"/>
          </w:divBdr>
        </w:div>
        <w:div w:id="2045978322">
          <w:marLeft w:val="0"/>
          <w:marRight w:val="0"/>
          <w:marTop w:val="0"/>
          <w:marBottom w:val="0"/>
          <w:divBdr>
            <w:top w:val="none" w:sz="0" w:space="0" w:color="auto"/>
            <w:left w:val="none" w:sz="0" w:space="0" w:color="auto"/>
            <w:bottom w:val="none" w:sz="0" w:space="0" w:color="auto"/>
            <w:right w:val="none" w:sz="0" w:space="0" w:color="auto"/>
          </w:divBdr>
        </w:div>
        <w:div w:id="2059743416">
          <w:marLeft w:val="0"/>
          <w:marRight w:val="0"/>
          <w:marTop w:val="0"/>
          <w:marBottom w:val="0"/>
          <w:divBdr>
            <w:top w:val="none" w:sz="0" w:space="0" w:color="auto"/>
            <w:left w:val="none" w:sz="0" w:space="0" w:color="auto"/>
            <w:bottom w:val="none" w:sz="0" w:space="0" w:color="auto"/>
            <w:right w:val="none" w:sz="0" w:space="0" w:color="auto"/>
          </w:divBdr>
        </w:div>
        <w:div w:id="2065062184">
          <w:marLeft w:val="0"/>
          <w:marRight w:val="0"/>
          <w:marTop w:val="0"/>
          <w:marBottom w:val="0"/>
          <w:divBdr>
            <w:top w:val="none" w:sz="0" w:space="0" w:color="auto"/>
            <w:left w:val="none" w:sz="0" w:space="0" w:color="auto"/>
            <w:bottom w:val="none" w:sz="0" w:space="0" w:color="auto"/>
            <w:right w:val="none" w:sz="0" w:space="0" w:color="auto"/>
          </w:divBdr>
        </w:div>
        <w:div w:id="2066638192">
          <w:marLeft w:val="0"/>
          <w:marRight w:val="0"/>
          <w:marTop w:val="0"/>
          <w:marBottom w:val="0"/>
          <w:divBdr>
            <w:top w:val="none" w:sz="0" w:space="0" w:color="auto"/>
            <w:left w:val="none" w:sz="0" w:space="0" w:color="auto"/>
            <w:bottom w:val="none" w:sz="0" w:space="0" w:color="auto"/>
            <w:right w:val="none" w:sz="0" w:space="0" w:color="auto"/>
          </w:divBdr>
        </w:div>
        <w:div w:id="2066709036">
          <w:marLeft w:val="0"/>
          <w:marRight w:val="0"/>
          <w:marTop w:val="0"/>
          <w:marBottom w:val="0"/>
          <w:divBdr>
            <w:top w:val="none" w:sz="0" w:space="0" w:color="auto"/>
            <w:left w:val="none" w:sz="0" w:space="0" w:color="auto"/>
            <w:bottom w:val="none" w:sz="0" w:space="0" w:color="auto"/>
            <w:right w:val="none" w:sz="0" w:space="0" w:color="auto"/>
          </w:divBdr>
        </w:div>
        <w:div w:id="2075082673">
          <w:marLeft w:val="0"/>
          <w:marRight w:val="0"/>
          <w:marTop w:val="0"/>
          <w:marBottom w:val="0"/>
          <w:divBdr>
            <w:top w:val="none" w:sz="0" w:space="0" w:color="auto"/>
            <w:left w:val="none" w:sz="0" w:space="0" w:color="auto"/>
            <w:bottom w:val="none" w:sz="0" w:space="0" w:color="auto"/>
            <w:right w:val="none" w:sz="0" w:space="0" w:color="auto"/>
          </w:divBdr>
        </w:div>
        <w:div w:id="2075395259">
          <w:marLeft w:val="0"/>
          <w:marRight w:val="0"/>
          <w:marTop w:val="0"/>
          <w:marBottom w:val="0"/>
          <w:divBdr>
            <w:top w:val="none" w:sz="0" w:space="0" w:color="auto"/>
            <w:left w:val="none" w:sz="0" w:space="0" w:color="auto"/>
            <w:bottom w:val="none" w:sz="0" w:space="0" w:color="auto"/>
            <w:right w:val="none" w:sz="0" w:space="0" w:color="auto"/>
          </w:divBdr>
        </w:div>
        <w:div w:id="2075623176">
          <w:marLeft w:val="0"/>
          <w:marRight w:val="0"/>
          <w:marTop w:val="0"/>
          <w:marBottom w:val="0"/>
          <w:divBdr>
            <w:top w:val="none" w:sz="0" w:space="0" w:color="auto"/>
            <w:left w:val="none" w:sz="0" w:space="0" w:color="auto"/>
            <w:bottom w:val="none" w:sz="0" w:space="0" w:color="auto"/>
            <w:right w:val="none" w:sz="0" w:space="0" w:color="auto"/>
          </w:divBdr>
        </w:div>
        <w:div w:id="2081324919">
          <w:marLeft w:val="0"/>
          <w:marRight w:val="0"/>
          <w:marTop w:val="0"/>
          <w:marBottom w:val="0"/>
          <w:divBdr>
            <w:top w:val="none" w:sz="0" w:space="0" w:color="auto"/>
            <w:left w:val="none" w:sz="0" w:space="0" w:color="auto"/>
            <w:bottom w:val="none" w:sz="0" w:space="0" w:color="auto"/>
            <w:right w:val="none" w:sz="0" w:space="0" w:color="auto"/>
          </w:divBdr>
        </w:div>
        <w:div w:id="2097742569">
          <w:marLeft w:val="0"/>
          <w:marRight w:val="0"/>
          <w:marTop w:val="0"/>
          <w:marBottom w:val="0"/>
          <w:divBdr>
            <w:top w:val="none" w:sz="0" w:space="0" w:color="auto"/>
            <w:left w:val="none" w:sz="0" w:space="0" w:color="auto"/>
            <w:bottom w:val="none" w:sz="0" w:space="0" w:color="auto"/>
            <w:right w:val="none" w:sz="0" w:space="0" w:color="auto"/>
          </w:divBdr>
        </w:div>
        <w:div w:id="2126347992">
          <w:marLeft w:val="0"/>
          <w:marRight w:val="0"/>
          <w:marTop w:val="0"/>
          <w:marBottom w:val="0"/>
          <w:divBdr>
            <w:top w:val="none" w:sz="0" w:space="0" w:color="auto"/>
            <w:left w:val="none" w:sz="0" w:space="0" w:color="auto"/>
            <w:bottom w:val="none" w:sz="0" w:space="0" w:color="auto"/>
            <w:right w:val="none" w:sz="0" w:space="0" w:color="auto"/>
          </w:divBdr>
        </w:div>
        <w:div w:id="2137486096">
          <w:marLeft w:val="0"/>
          <w:marRight w:val="0"/>
          <w:marTop w:val="0"/>
          <w:marBottom w:val="0"/>
          <w:divBdr>
            <w:top w:val="none" w:sz="0" w:space="0" w:color="auto"/>
            <w:left w:val="none" w:sz="0" w:space="0" w:color="auto"/>
            <w:bottom w:val="none" w:sz="0" w:space="0" w:color="auto"/>
            <w:right w:val="none" w:sz="0" w:space="0" w:color="auto"/>
          </w:divBdr>
        </w:div>
      </w:divsChild>
    </w:div>
    <w:div w:id="57458558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73819443">
          <w:marLeft w:val="0"/>
          <w:marRight w:val="0"/>
          <w:marTop w:val="0"/>
          <w:marBottom w:val="0"/>
          <w:divBdr>
            <w:top w:val="none" w:sz="0" w:space="0" w:color="auto"/>
            <w:left w:val="none" w:sz="0" w:space="0" w:color="auto"/>
            <w:bottom w:val="none" w:sz="0" w:space="0" w:color="auto"/>
            <w:right w:val="none" w:sz="0" w:space="0" w:color="auto"/>
          </w:divBdr>
        </w:div>
        <w:div w:id="1902329902">
          <w:marLeft w:val="0"/>
          <w:marRight w:val="0"/>
          <w:marTop w:val="0"/>
          <w:marBottom w:val="0"/>
          <w:divBdr>
            <w:top w:val="none" w:sz="0" w:space="0" w:color="auto"/>
            <w:left w:val="none" w:sz="0" w:space="0" w:color="auto"/>
            <w:bottom w:val="none" w:sz="0" w:space="0" w:color="auto"/>
            <w:right w:val="none" w:sz="0" w:space="0" w:color="auto"/>
          </w:divBdr>
        </w:div>
      </w:divsChild>
    </w:div>
    <w:div w:id="584194255">
      <w:bodyDiv w:val="1"/>
      <w:marLeft w:val="0"/>
      <w:marRight w:val="0"/>
      <w:marTop w:val="0"/>
      <w:marBottom w:val="0"/>
      <w:divBdr>
        <w:top w:val="none" w:sz="0" w:space="0" w:color="auto"/>
        <w:left w:val="none" w:sz="0" w:space="0" w:color="auto"/>
        <w:bottom w:val="none" w:sz="0" w:space="0" w:color="auto"/>
        <w:right w:val="none" w:sz="0" w:space="0" w:color="auto"/>
      </w:divBdr>
      <w:divsChild>
        <w:div w:id="908727575">
          <w:marLeft w:val="60"/>
          <w:marRight w:val="0"/>
          <w:marTop w:val="0"/>
          <w:marBottom w:val="0"/>
          <w:divBdr>
            <w:top w:val="none" w:sz="0" w:space="0" w:color="auto"/>
            <w:left w:val="none" w:sz="0" w:space="0" w:color="auto"/>
            <w:bottom w:val="none" w:sz="0" w:space="0" w:color="auto"/>
            <w:right w:val="none" w:sz="0" w:space="0" w:color="auto"/>
          </w:divBdr>
          <w:divsChild>
            <w:div w:id="17286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721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2801063">
          <w:marLeft w:val="0"/>
          <w:marRight w:val="0"/>
          <w:marTop w:val="0"/>
          <w:marBottom w:val="0"/>
          <w:divBdr>
            <w:top w:val="none" w:sz="0" w:space="0" w:color="auto"/>
            <w:left w:val="none" w:sz="0" w:space="0" w:color="auto"/>
            <w:bottom w:val="none" w:sz="0" w:space="0" w:color="auto"/>
            <w:right w:val="none" w:sz="0" w:space="0" w:color="auto"/>
          </w:divBdr>
        </w:div>
        <w:div w:id="102387788">
          <w:marLeft w:val="0"/>
          <w:marRight w:val="0"/>
          <w:marTop w:val="0"/>
          <w:marBottom w:val="0"/>
          <w:divBdr>
            <w:top w:val="none" w:sz="0" w:space="0" w:color="auto"/>
            <w:left w:val="none" w:sz="0" w:space="0" w:color="auto"/>
            <w:bottom w:val="none" w:sz="0" w:space="0" w:color="auto"/>
            <w:right w:val="none" w:sz="0" w:space="0" w:color="auto"/>
          </w:divBdr>
        </w:div>
        <w:div w:id="157623546">
          <w:marLeft w:val="0"/>
          <w:marRight w:val="0"/>
          <w:marTop w:val="0"/>
          <w:marBottom w:val="0"/>
          <w:divBdr>
            <w:top w:val="none" w:sz="0" w:space="0" w:color="auto"/>
            <w:left w:val="none" w:sz="0" w:space="0" w:color="auto"/>
            <w:bottom w:val="none" w:sz="0" w:space="0" w:color="auto"/>
            <w:right w:val="none" w:sz="0" w:space="0" w:color="auto"/>
          </w:divBdr>
        </w:div>
        <w:div w:id="183253638">
          <w:marLeft w:val="0"/>
          <w:marRight w:val="0"/>
          <w:marTop w:val="0"/>
          <w:marBottom w:val="0"/>
          <w:divBdr>
            <w:top w:val="none" w:sz="0" w:space="0" w:color="auto"/>
            <w:left w:val="none" w:sz="0" w:space="0" w:color="auto"/>
            <w:bottom w:val="none" w:sz="0" w:space="0" w:color="auto"/>
            <w:right w:val="none" w:sz="0" w:space="0" w:color="auto"/>
          </w:divBdr>
        </w:div>
        <w:div w:id="383874008">
          <w:marLeft w:val="0"/>
          <w:marRight w:val="0"/>
          <w:marTop w:val="0"/>
          <w:marBottom w:val="0"/>
          <w:divBdr>
            <w:top w:val="none" w:sz="0" w:space="0" w:color="auto"/>
            <w:left w:val="none" w:sz="0" w:space="0" w:color="auto"/>
            <w:bottom w:val="none" w:sz="0" w:space="0" w:color="auto"/>
            <w:right w:val="none" w:sz="0" w:space="0" w:color="auto"/>
          </w:divBdr>
        </w:div>
        <w:div w:id="473184331">
          <w:marLeft w:val="0"/>
          <w:marRight w:val="0"/>
          <w:marTop w:val="0"/>
          <w:marBottom w:val="0"/>
          <w:divBdr>
            <w:top w:val="none" w:sz="0" w:space="0" w:color="auto"/>
            <w:left w:val="none" w:sz="0" w:space="0" w:color="auto"/>
            <w:bottom w:val="none" w:sz="0" w:space="0" w:color="auto"/>
            <w:right w:val="none" w:sz="0" w:space="0" w:color="auto"/>
          </w:divBdr>
        </w:div>
        <w:div w:id="500198389">
          <w:marLeft w:val="0"/>
          <w:marRight w:val="0"/>
          <w:marTop w:val="0"/>
          <w:marBottom w:val="0"/>
          <w:divBdr>
            <w:top w:val="none" w:sz="0" w:space="0" w:color="auto"/>
            <w:left w:val="none" w:sz="0" w:space="0" w:color="auto"/>
            <w:bottom w:val="none" w:sz="0" w:space="0" w:color="auto"/>
            <w:right w:val="none" w:sz="0" w:space="0" w:color="auto"/>
          </w:divBdr>
        </w:div>
        <w:div w:id="563757601">
          <w:marLeft w:val="0"/>
          <w:marRight w:val="0"/>
          <w:marTop w:val="0"/>
          <w:marBottom w:val="0"/>
          <w:divBdr>
            <w:top w:val="none" w:sz="0" w:space="0" w:color="auto"/>
            <w:left w:val="none" w:sz="0" w:space="0" w:color="auto"/>
            <w:bottom w:val="none" w:sz="0" w:space="0" w:color="auto"/>
            <w:right w:val="none" w:sz="0" w:space="0" w:color="auto"/>
          </w:divBdr>
        </w:div>
        <w:div w:id="830294547">
          <w:marLeft w:val="0"/>
          <w:marRight w:val="0"/>
          <w:marTop w:val="0"/>
          <w:marBottom w:val="0"/>
          <w:divBdr>
            <w:top w:val="none" w:sz="0" w:space="0" w:color="auto"/>
            <w:left w:val="none" w:sz="0" w:space="0" w:color="auto"/>
            <w:bottom w:val="none" w:sz="0" w:space="0" w:color="auto"/>
            <w:right w:val="none" w:sz="0" w:space="0" w:color="auto"/>
          </w:divBdr>
        </w:div>
        <w:div w:id="1111629202">
          <w:marLeft w:val="0"/>
          <w:marRight w:val="0"/>
          <w:marTop w:val="0"/>
          <w:marBottom w:val="0"/>
          <w:divBdr>
            <w:top w:val="none" w:sz="0" w:space="0" w:color="auto"/>
            <w:left w:val="none" w:sz="0" w:space="0" w:color="auto"/>
            <w:bottom w:val="none" w:sz="0" w:space="0" w:color="auto"/>
            <w:right w:val="none" w:sz="0" w:space="0" w:color="auto"/>
          </w:divBdr>
        </w:div>
        <w:div w:id="1388842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49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7988">
          <w:marLeft w:val="0"/>
          <w:marRight w:val="0"/>
          <w:marTop w:val="0"/>
          <w:marBottom w:val="0"/>
          <w:divBdr>
            <w:top w:val="none" w:sz="0" w:space="0" w:color="auto"/>
            <w:left w:val="none" w:sz="0" w:space="0" w:color="auto"/>
            <w:bottom w:val="none" w:sz="0" w:space="0" w:color="auto"/>
            <w:right w:val="none" w:sz="0" w:space="0" w:color="auto"/>
          </w:divBdr>
        </w:div>
        <w:div w:id="1653171474">
          <w:marLeft w:val="0"/>
          <w:marRight w:val="0"/>
          <w:marTop w:val="0"/>
          <w:marBottom w:val="0"/>
          <w:divBdr>
            <w:top w:val="none" w:sz="0" w:space="0" w:color="auto"/>
            <w:left w:val="none" w:sz="0" w:space="0" w:color="auto"/>
            <w:bottom w:val="none" w:sz="0" w:space="0" w:color="auto"/>
            <w:right w:val="none" w:sz="0" w:space="0" w:color="auto"/>
          </w:divBdr>
        </w:div>
        <w:div w:id="211972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 Forest Service</dc:creator>
  <cp:keywords/>
  <dc:description/>
  <cp:lastModifiedBy>Gervasoni, Cindy -FS</cp:lastModifiedBy>
  <cp:revision>3</cp:revision>
  <cp:lastPrinted>2017-08-23T13:33:00Z</cp:lastPrinted>
  <dcterms:created xsi:type="dcterms:W3CDTF">2017-11-15T18:10:00Z</dcterms:created>
  <dcterms:modified xsi:type="dcterms:W3CDTF">2017-11-17T22:43:00Z</dcterms:modified>
</cp:coreProperties>
</file>