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96BBD" w14:textId="77777777" w:rsidR="00C96682" w:rsidRDefault="00C96682" w:rsidP="00747681">
      <w:pPr>
        <w:pStyle w:val="Title"/>
        <w:jc w:val="center"/>
      </w:pPr>
      <w:r>
        <w:t xml:space="preserve">Temporary Commercial Event </w:t>
      </w:r>
    </w:p>
    <w:p w14:paraId="0C9ECC71" w14:textId="2FFC3852" w:rsidR="00747681" w:rsidRDefault="00747681" w:rsidP="00747681">
      <w:pPr>
        <w:pStyle w:val="Title"/>
        <w:jc w:val="center"/>
      </w:pPr>
      <w:r>
        <w:t>Operations Plan</w:t>
      </w:r>
    </w:p>
    <w:p w14:paraId="4315D24F" w14:textId="77777777" w:rsidR="008A532C" w:rsidRDefault="00747681" w:rsidP="00747681">
      <w:pPr>
        <w:pStyle w:val="Title"/>
        <w:jc w:val="center"/>
      </w:pPr>
      <w:r>
        <w:t>Shasta-Trinity National Forest</w:t>
      </w:r>
    </w:p>
    <w:p w14:paraId="36FB4554" w14:textId="77777777" w:rsidR="003606DF" w:rsidRPr="003606DF" w:rsidRDefault="003606DF" w:rsidP="003606DF"/>
    <w:p w14:paraId="609F7B49" w14:textId="77777777" w:rsidR="003606DF" w:rsidRDefault="003606DF" w:rsidP="003606DF"/>
    <w:p w14:paraId="61497C34" w14:textId="77777777" w:rsidR="003606DF" w:rsidRPr="002E670B" w:rsidRDefault="002E670B" w:rsidP="002E670B">
      <w:pPr>
        <w:pBdr>
          <w:bottom w:val="single" w:sz="4" w:space="1" w:color="auto"/>
        </w:pBdr>
        <w:rPr>
          <w:sz w:val="28"/>
        </w:rPr>
      </w:pPr>
      <w:r w:rsidRPr="002E670B">
        <w:rPr>
          <w:sz w:val="28"/>
        </w:rPr>
        <w:t xml:space="preserve">SUBMITTED BY: </w:t>
      </w:r>
      <w:r w:rsidRPr="002E670B">
        <w:rPr>
          <w:sz w:val="28"/>
        </w:rPr>
        <w:tab/>
      </w:r>
      <w:r w:rsidRPr="002E670B">
        <w:rPr>
          <w:sz w:val="28"/>
        </w:rPr>
        <w:tab/>
      </w:r>
      <w:r w:rsidRPr="002E670B">
        <w:rPr>
          <w:sz w:val="28"/>
        </w:rPr>
        <w:tab/>
      </w:r>
      <w:r w:rsidRPr="002E670B">
        <w:rPr>
          <w:sz w:val="28"/>
        </w:rPr>
        <w:tab/>
      </w:r>
      <w:r w:rsidRPr="002E670B">
        <w:rPr>
          <w:sz w:val="28"/>
        </w:rPr>
        <w:tab/>
      </w:r>
      <w:r w:rsidRPr="002E670B">
        <w:rPr>
          <w:sz w:val="28"/>
        </w:rPr>
        <w:tab/>
        <w:t>DATE:</w:t>
      </w:r>
    </w:p>
    <w:p w14:paraId="5B2ECB2E" w14:textId="77777777" w:rsidR="003606DF" w:rsidRDefault="003606DF" w:rsidP="003606DF">
      <w:r>
        <w:tab/>
      </w:r>
      <w:r>
        <w:tab/>
      </w:r>
      <w:r>
        <w:tab/>
      </w:r>
    </w:p>
    <w:p w14:paraId="2D3579F4" w14:textId="77777777" w:rsidR="003606DF" w:rsidRDefault="003606DF" w:rsidP="003606DF"/>
    <w:p w14:paraId="77946219" w14:textId="15216F73" w:rsidR="003606DF" w:rsidRPr="002E670B" w:rsidRDefault="002E670B" w:rsidP="002E670B">
      <w:pPr>
        <w:pBdr>
          <w:bottom w:val="single" w:sz="4" w:space="1" w:color="auto"/>
        </w:pBdr>
        <w:rPr>
          <w:sz w:val="28"/>
        </w:rPr>
      </w:pPr>
      <w:r w:rsidRPr="002E670B">
        <w:rPr>
          <w:sz w:val="28"/>
        </w:rPr>
        <w:t xml:space="preserve">REVIEWED BY: </w:t>
      </w:r>
      <w:r w:rsidRPr="002E670B">
        <w:rPr>
          <w:sz w:val="28"/>
        </w:rPr>
        <w:tab/>
      </w:r>
      <w:r w:rsidRPr="002E670B">
        <w:rPr>
          <w:sz w:val="28"/>
        </w:rPr>
        <w:tab/>
      </w:r>
      <w:r w:rsidRPr="002E670B">
        <w:rPr>
          <w:sz w:val="28"/>
        </w:rPr>
        <w:tab/>
      </w:r>
      <w:r w:rsidRPr="002E670B">
        <w:rPr>
          <w:sz w:val="28"/>
        </w:rPr>
        <w:tab/>
      </w:r>
      <w:r w:rsidRPr="002E670B">
        <w:rPr>
          <w:sz w:val="28"/>
        </w:rPr>
        <w:tab/>
      </w:r>
      <w:r w:rsidRPr="002E670B">
        <w:rPr>
          <w:sz w:val="28"/>
        </w:rPr>
        <w:tab/>
        <w:t>DATE:</w:t>
      </w:r>
    </w:p>
    <w:p w14:paraId="12845ED5" w14:textId="77777777" w:rsidR="003606DF" w:rsidRDefault="003606DF" w:rsidP="003606DF">
      <w:r>
        <w:tab/>
      </w:r>
      <w:r>
        <w:tab/>
      </w:r>
      <w:r>
        <w:tab/>
      </w:r>
      <w:r w:rsidRPr="003606DF">
        <w:rPr>
          <w:sz w:val="22"/>
        </w:rPr>
        <w:t>Special Use Administrator</w:t>
      </w:r>
    </w:p>
    <w:p w14:paraId="11B823CF" w14:textId="77777777" w:rsidR="003606DF" w:rsidRDefault="003606DF" w:rsidP="003606DF"/>
    <w:p w14:paraId="60427392" w14:textId="77777777" w:rsidR="00313D16" w:rsidRDefault="001723BD" w:rsidP="003606DF">
      <w:pPr>
        <w:rPr>
          <w:sz w:val="24"/>
        </w:rPr>
      </w:pPr>
      <w:r w:rsidRPr="00960985">
        <w:rPr>
          <w:sz w:val="24"/>
        </w:rPr>
        <w:t xml:space="preserve">The holder shall prepare an operating plan in consultation with the Authorized Officer or the Authorized Officer’s Designated Representative and must cover all operations authorized by this permit.  The operating plan must outline steps the holder will take to protect public health, safety, and the environment.  The plan must include </w:t>
      </w:r>
      <w:proofErr w:type="gramStart"/>
      <w:r w:rsidRPr="00960985">
        <w:rPr>
          <w:sz w:val="24"/>
        </w:rPr>
        <w:t>sufficient</w:t>
      </w:r>
      <w:proofErr w:type="gramEnd"/>
      <w:r w:rsidRPr="00960985">
        <w:rPr>
          <w:sz w:val="24"/>
        </w:rPr>
        <w:t xml:space="preserve"> detail and standards to enable the Forest Service to monitor the holder’s operations for compliance with the terms and conditions of this permit.  </w:t>
      </w:r>
    </w:p>
    <w:p w14:paraId="4C3BC0C5" w14:textId="2DBD52B8" w:rsidR="00747681" w:rsidRPr="002E670B" w:rsidRDefault="00A73660" w:rsidP="002E670B">
      <w:pPr>
        <w:pStyle w:val="Heading1"/>
        <w:pBdr>
          <w:bottom w:val="single" w:sz="4" w:space="1" w:color="auto"/>
        </w:pBdr>
        <w:rPr>
          <w:b/>
          <w:sz w:val="40"/>
          <w:szCs w:val="40"/>
        </w:rPr>
      </w:pPr>
      <w:bookmarkStart w:id="0" w:name="_Toc30773916"/>
      <w:r>
        <w:rPr>
          <w:b/>
          <w:sz w:val="40"/>
          <w:szCs w:val="40"/>
        </w:rPr>
        <w:t>TRIP</w:t>
      </w:r>
      <w:r w:rsidR="00A570C5" w:rsidRPr="002E670B">
        <w:rPr>
          <w:b/>
          <w:sz w:val="40"/>
          <w:szCs w:val="40"/>
        </w:rPr>
        <w:t xml:space="preserve"> OPERATIONS</w:t>
      </w:r>
      <w:bookmarkEnd w:id="0"/>
    </w:p>
    <w:p w14:paraId="2B5F18AA" w14:textId="2E5F4F00" w:rsidR="007660CD" w:rsidRPr="0090304A" w:rsidRDefault="007A4E95" w:rsidP="002E670B">
      <w:pPr>
        <w:jc w:val="left"/>
        <w:rPr>
          <w:sz w:val="24"/>
          <w:szCs w:val="24"/>
        </w:rPr>
      </w:pPr>
      <w:r w:rsidRPr="0090304A">
        <w:rPr>
          <w:sz w:val="24"/>
          <w:szCs w:val="24"/>
        </w:rPr>
        <w:t xml:space="preserve">Services Provided: </w:t>
      </w:r>
      <w:r w:rsidR="006F4002" w:rsidRPr="0090304A">
        <w:rPr>
          <w:b/>
          <w:sz w:val="24"/>
          <w:szCs w:val="24"/>
          <w:highlight w:val="yellow"/>
        </w:rPr>
        <w:t>(</w:t>
      </w:r>
      <w:r w:rsidR="000E097C">
        <w:rPr>
          <w:b/>
          <w:sz w:val="24"/>
          <w:szCs w:val="24"/>
          <w:highlight w:val="yellow"/>
        </w:rPr>
        <w:t>List</w:t>
      </w:r>
      <w:r w:rsidR="006F4002" w:rsidRPr="0090304A">
        <w:rPr>
          <w:b/>
          <w:sz w:val="24"/>
          <w:szCs w:val="24"/>
          <w:highlight w:val="yellow"/>
        </w:rPr>
        <w:t xml:space="preserve"> all the services you</w:t>
      </w:r>
      <w:r w:rsidR="0069650D" w:rsidRPr="0090304A">
        <w:rPr>
          <w:b/>
          <w:sz w:val="24"/>
          <w:szCs w:val="24"/>
          <w:highlight w:val="yellow"/>
        </w:rPr>
        <w:t>r business provides</w:t>
      </w:r>
      <w:r w:rsidR="006F4002" w:rsidRPr="0090304A">
        <w:rPr>
          <w:b/>
          <w:sz w:val="24"/>
          <w:szCs w:val="24"/>
          <w:highlight w:val="yellow"/>
        </w:rPr>
        <w:t>)</w:t>
      </w:r>
    </w:p>
    <w:p w14:paraId="7A41F617" w14:textId="107886C7" w:rsidR="007660CD" w:rsidRPr="0090304A" w:rsidRDefault="007A4E95" w:rsidP="002E670B">
      <w:pPr>
        <w:jc w:val="left"/>
        <w:rPr>
          <w:b/>
          <w:sz w:val="24"/>
          <w:szCs w:val="24"/>
        </w:rPr>
      </w:pPr>
      <w:r w:rsidRPr="0090304A">
        <w:rPr>
          <w:sz w:val="24"/>
          <w:szCs w:val="24"/>
        </w:rPr>
        <w:t>Operating Locations:</w:t>
      </w:r>
      <w:r w:rsidR="006F4002" w:rsidRPr="0090304A">
        <w:rPr>
          <w:sz w:val="24"/>
          <w:szCs w:val="24"/>
        </w:rPr>
        <w:t xml:space="preserve"> </w:t>
      </w:r>
      <w:r w:rsidR="006F4002" w:rsidRPr="0090304A">
        <w:rPr>
          <w:b/>
          <w:sz w:val="24"/>
          <w:szCs w:val="24"/>
          <w:highlight w:val="yellow"/>
        </w:rPr>
        <w:t>(</w:t>
      </w:r>
      <w:r w:rsidR="000E097C">
        <w:rPr>
          <w:b/>
          <w:sz w:val="24"/>
          <w:szCs w:val="24"/>
          <w:highlight w:val="yellow"/>
        </w:rPr>
        <w:t xml:space="preserve">List </w:t>
      </w:r>
      <w:r w:rsidR="006F4002" w:rsidRPr="0090304A">
        <w:rPr>
          <w:b/>
          <w:sz w:val="24"/>
          <w:szCs w:val="24"/>
          <w:highlight w:val="yellow"/>
        </w:rPr>
        <w:t>all the locations that you operate at on the Shasta-Trinity National Forest)</w:t>
      </w:r>
    </w:p>
    <w:p w14:paraId="457D47D3" w14:textId="77777777" w:rsidR="007660CD" w:rsidRPr="0090304A" w:rsidRDefault="007A4E95" w:rsidP="00BE67AE">
      <w:pPr>
        <w:jc w:val="left"/>
        <w:rPr>
          <w:sz w:val="24"/>
          <w:szCs w:val="24"/>
        </w:rPr>
      </w:pPr>
      <w:r w:rsidRPr="0090304A">
        <w:rPr>
          <w:sz w:val="24"/>
          <w:szCs w:val="24"/>
        </w:rPr>
        <w:t>Vehicles, Boats, Trailers (Include Description and License Numbers):</w:t>
      </w:r>
    </w:p>
    <w:p w14:paraId="1A6064A1" w14:textId="1B84E1D7" w:rsidR="00381F30" w:rsidRPr="00F4179D" w:rsidRDefault="00144A2F" w:rsidP="00F4179D">
      <w:pPr>
        <w:jc w:val="left"/>
        <w:rPr>
          <w:b/>
          <w:sz w:val="24"/>
          <w:szCs w:val="24"/>
        </w:rPr>
      </w:pPr>
      <w:r w:rsidRPr="0090304A">
        <w:rPr>
          <w:b/>
          <w:sz w:val="24"/>
          <w:szCs w:val="24"/>
          <w:highlight w:val="yellow"/>
        </w:rPr>
        <w:t>(List your vehicle, boats, trailers that you will be using on the Shasta-Trinity National Forest and i</w:t>
      </w:r>
      <w:r w:rsidR="00381F30" w:rsidRPr="0090304A">
        <w:rPr>
          <w:b/>
          <w:sz w:val="24"/>
          <w:szCs w:val="24"/>
          <w:highlight w:val="yellow"/>
        </w:rPr>
        <w:t xml:space="preserve">nclude vehicles/boats/trailers of </w:t>
      </w:r>
      <w:r w:rsidRPr="0090304A">
        <w:rPr>
          <w:b/>
          <w:sz w:val="24"/>
          <w:szCs w:val="24"/>
          <w:highlight w:val="yellow"/>
        </w:rPr>
        <w:t xml:space="preserve">your </w:t>
      </w:r>
      <w:r w:rsidR="00381F30" w:rsidRPr="0090304A">
        <w:rPr>
          <w:b/>
          <w:sz w:val="24"/>
          <w:szCs w:val="24"/>
          <w:highlight w:val="yellow"/>
        </w:rPr>
        <w:t>guides as well</w:t>
      </w:r>
      <w:r w:rsidR="00CC52CD" w:rsidRPr="0090304A">
        <w:rPr>
          <w:b/>
          <w:sz w:val="24"/>
          <w:szCs w:val="24"/>
          <w:highlight w:val="yellow"/>
        </w:rPr>
        <w:t>. You can inclu</w:t>
      </w:r>
      <w:r w:rsidR="008F6100">
        <w:rPr>
          <w:b/>
          <w:sz w:val="24"/>
          <w:szCs w:val="24"/>
          <w:highlight w:val="yellow"/>
        </w:rPr>
        <w:t>de this information in the guide table below</w:t>
      </w:r>
      <w:r w:rsidRPr="0090304A">
        <w:rPr>
          <w:b/>
          <w:sz w:val="24"/>
          <w:szCs w:val="24"/>
          <w:highlight w:val="yellow"/>
        </w:rPr>
        <w:t xml:space="preserve"> </w:t>
      </w:r>
      <w:r w:rsidR="00CC52CD" w:rsidRPr="0090304A">
        <w:rPr>
          <w:b/>
          <w:sz w:val="24"/>
          <w:szCs w:val="24"/>
          <w:highlight w:val="yellow"/>
        </w:rPr>
        <w:t>if you have several guides</w:t>
      </w:r>
      <w:r w:rsidR="00381F30" w:rsidRPr="0090304A">
        <w:rPr>
          <w:b/>
          <w:sz w:val="24"/>
          <w:szCs w:val="24"/>
          <w:highlight w:val="yellow"/>
        </w:rPr>
        <w:t>)</w:t>
      </w:r>
    </w:p>
    <w:p w14:paraId="6B4CF60E" w14:textId="77777777" w:rsidR="007660CD" w:rsidRPr="0090304A" w:rsidRDefault="0021012C" w:rsidP="00A570C5">
      <w:pPr>
        <w:jc w:val="left"/>
        <w:rPr>
          <w:sz w:val="24"/>
          <w:szCs w:val="24"/>
        </w:rPr>
      </w:pPr>
      <w:r w:rsidRPr="0090304A">
        <w:rPr>
          <w:sz w:val="24"/>
          <w:szCs w:val="24"/>
        </w:rPr>
        <w:lastRenderedPageBreak/>
        <w:t>Trip d</w:t>
      </w:r>
      <w:bookmarkStart w:id="1" w:name="_GoBack"/>
      <w:bookmarkEnd w:id="1"/>
      <w:r w:rsidRPr="0090304A">
        <w:rPr>
          <w:sz w:val="24"/>
          <w:szCs w:val="24"/>
        </w:rPr>
        <w:t>escription</w:t>
      </w:r>
      <w:r w:rsidR="0069650D" w:rsidRPr="0090304A">
        <w:rPr>
          <w:sz w:val="24"/>
          <w:szCs w:val="24"/>
        </w:rPr>
        <w:t>/itinerary</w:t>
      </w:r>
      <w:r w:rsidRPr="0090304A">
        <w:rPr>
          <w:sz w:val="24"/>
          <w:szCs w:val="24"/>
        </w:rPr>
        <w:t xml:space="preserve"> (for each type of trip offered):</w:t>
      </w:r>
    </w:p>
    <w:p w14:paraId="02886037" w14:textId="77777777" w:rsidR="00F3575A" w:rsidRPr="0090304A" w:rsidRDefault="0069650D" w:rsidP="0069650D">
      <w:pPr>
        <w:jc w:val="left"/>
        <w:rPr>
          <w:sz w:val="24"/>
          <w:szCs w:val="24"/>
        </w:rPr>
      </w:pPr>
      <w:r w:rsidRPr="0090304A">
        <w:rPr>
          <w:b/>
          <w:sz w:val="24"/>
          <w:szCs w:val="24"/>
          <w:highlight w:val="yellow"/>
        </w:rPr>
        <w:t xml:space="preserve">(Describe each type of trip you offer and what that trip looks like from start to finish. </w:t>
      </w:r>
    </w:p>
    <w:p w14:paraId="44DFCB76" w14:textId="68C5898A" w:rsidR="00F3575A" w:rsidRPr="0090304A" w:rsidRDefault="0021012C" w:rsidP="0069650D">
      <w:pPr>
        <w:jc w:val="left"/>
        <w:rPr>
          <w:sz w:val="24"/>
          <w:szCs w:val="24"/>
        </w:rPr>
      </w:pPr>
      <w:r w:rsidRPr="0090304A">
        <w:rPr>
          <w:sz w:val="24"/>
          <w:szCs w:val="24"/>
        </w:rPr>
        <w:t>Transportation provided:</w:t>
      </w:r>
      <w:r w:rsidR="00B22CF3">
        <w:rPr>
          <w:sz w:val="24"/>
          <w:szCs w:val="24"/>
        </w:rPr>
        <w:tab/>
        <w:t xml:space="preserve"> </w:t>
      </w:r>
      <w:proofErr w:type="gramStart"/>
      <w:r w:rsidR="00B22CF3" w:rsidRPr="0090304A">
        <w:rPr>
          <w:sz w:val="24"/>
          <w:szCs w:val="24"/>
        </w:rPr>
        <w:t xml:space="preserve">(  </w:t>
      </w:r>
      <w:proofErr w:type="gramEnd"/>
      <w:r w:rsidR="00B22CF3" w:rsidRPr="0090304A">
        <w:rPr>
          <w:sz w:val="24"/>
          <w:szCs w:val="24"/>
        </w:rPr>
        <w:t xml:space="preserve"> ) Yes      (   ) No</w:t>
      </w:r>
    </w:p>
    <w:p w14:paraId="588D5186" w14:textId="7D3A5BF4" w:rsidR="00F3575A" w:rsidRPr="0090304A" w:rsidRDefault="0021012C" w:rsidP="0069650D">
      <w:pPr>
        <w:jc w:val="left"/>
        <w:rPr>
          <w:sz w:val="24"/>
          <w:szCs w:val="24"/>
        </w:rPr>
      </w:pPr>
      <w:r w:rsidRPr="0090304A">
        <w:rPr>
          <w:sz w:val="24"/>
          <w:szCs w:val="24"/>
        </w:rPr>
        <w:t>Meals provided:</w:t>
      </w:r>
      <w:r w:rsidR="00B22CF3">
        <w:rPr>
          <w:sz w:val="24"/>
          <w:szCs w:val="24"/>
        </w:rPr>
        <w:t xml:space="preserve"> </w:t>
      </w:r>
      <w:proofErr w:type="gramStart"/>
      <w:r w:rsidR="00B22CF3">
        <w:rPr>
          <w:sz w:val="24"/>
          <w:szCs w:val="24"/>
        </w:rPr>
        <w:tab/>
      </w:r>
      <w:r w:rsidR="00B22CF3" w:rsidRPr="0090304A">
        <w:rPr>
          <w:sz w:val="24"/>
          <w:szCs w:val="24"/>
        </w:rPr>
        <w:t xml:space="preserve">(  </w:t>
      </w:r>
      <w:proofErr w:type="gramEnd"/>
      <w:r w:rsidR="00B22CF3" w:rsidRPr="0090304A">
        <w:rPr>
          <w:sz w:val="24"/>
          <w:szCs w:val="24"/>
        </w:rPr>
        <w:t xml:space="preserve"> ) Yes      (   ) No</w:t>
      </w:r>
    </w:p>
    <w:p w14:paraId="407D627D" w14:textId="63E3AA31" w:rsidR="00583AC4" w:rsidRPr="0090304A" w:rsidRDefault="0021012C" w:rsidP="0069650D">
      <w:pPr>
        <w:jc w:val="left"/>
        <w:rPr>
          <w:sz w:val="24"/>
          <w:szCs w:val="24"/>
        </w:rPr>
      </w:pPr>
      <w:r w:rsidRPr="0090304A">
        <w:rPr>
          <w:sz w:val="24"/>
          <w:szCs w:val="24"/>
        </w:rPr>
        <w:t>Equipment provided:</w:t>
      </w:r>
      <w:r w:rsidR="00B22CF3">
        <w:rPr>
          <w:sz w:val="24"/>
          <w:szCs w:val="24"/>
        </w:rPr>
        <w:tab/>
      </w:r>
      <w:proofErr w:type="gramStart"/>
      <w:r w:rsidR="00B22CF3">
        <w:rPr>
          <w:sz w:val="24"/>
          <w:szCs w:val="24"/>
        </w:rPr>
        <w:tab/>
      </w:r>
      <w:r w:rsidR="00B22CF3" w:rsidRPr="0090304A">
        <w:rPr>
          <w:sz w:val="24"/>
          <w:szCs w:val="24"/>
        </w:rPr>
        <w:t xml:space="preserve">(  </w:t>
      </w:r>
      <w:proofErr w:type="gramEnd"/>
      <w:r w:rsidR="00B22CF3" w:rsidRPr="0090304A">
        <w:rPr>
          <w:sz w:val="24"/>
          <w:szCs w:val="24"/>
        </w:rPr>
        <w:t xml:space="preserve"> ) Yes      (   ) No</w:t>
      </w:r>
    </w:p>
    <w:p w14:paraId="75A21121" w14:textId="25388BAA" w:rsidR="007660CD" w:rsidRPr="00F4179D" w:rsidRDefault="0021012C" w:rsidP="00F4179D">
      <w:pPr>
        <w:jc w:val="left"/>
        <w:rPr>
          <w:sz w:val="24"/>
          <w:szCs w:val="24"/>
        </w:rPr>
      </w:pPr>
      <w:r w:rsidRPr="0090304A">
        <w:rPr>
          <w:sz w:val="24"/>
          <w:szCs w:val="24"/>
        </w:rPr>
        <w:t>Overnight trips provided:</w:t>
      </w:r>
      <w:r w:rsidR="00B22CF3">
        <w:rPr>
          <w:sz w:val="24"/>
          <w:szCs w:val="24"/>
        </w:rPr>
        <w:t xml:space="preserve"> </w:t>
      </w:r>
      <w:proofErr w:type="gramStart"/>
      <w:r w:rsidR="00B22CF3">
        <w:rPr>
          <w:sz w:val="24"/>
          <w:szCs w:val="24"/>
        </w:rPr>
        <w:tab/>
      </w:r>
      <w:r w:rsidR="00B22CF3" w:rsidRPr="0090304A">
        <w:rPr>
          <w:sz w:val="24"/>
          <w:szCs w:val="24"/>
        </w:rPr>
        <w:t xml:space="preserve">(  </w:t>
      </w:r>
      <w:proofErr w:type="gramEnd"/>
      <w:r w:rsidR="00B22CF3" w:rsidRPr="0090304A">
        <w:rPr>
          <w:sz w:val="24"/>
          <w:szCs w:val="24"/>
        </w:rPr>
        <w:t xml:space="preserve"> ) Yes      (   ) No</w:t>
      </w:r>
    </w:p>
    <w:p w14:paraId="6578100E" w14:textId="77777777" w:rsidR="00364049" w:rsidRPr="00A570C5" w:rsidRDefault="00A570C5" w:rsidP="00A570C5">
      <w:pPr>
        <w:pStyle w:val="Heading1"/>
        <w:pBdr>
          <w:bottom w:val="single" w:sz="4" w:space="1" w:color="auto"/>
        </w:pBdr>
        <w:rPr>
          <w:b/>
          <w:sz w:val="40"/>
        </w:rPr>
      </w:pPr>
      <w:bookmarkStart w:id="2" w:name="_Toc30773918"/>
      <w:r w:rsidRPr="00A570C5">
        <w:rPr>
          <w:b/>
          <w:sz w:val="40"/>
        </w:rPr>
        <w:t>RATES</w:t>
      </w:r>
      <w:bookmarkEnd w:id="2"/>
    </w:p>
    <w:p w14:paraId="1867477B" w14:textId="03DF31B1" w:rsidR="00A570C5" w:rsidRPr="00C96682" w:rsidRDefault="0021012C" w:rsidP="00A570C5">
      <w:pPr>
        <w:jc w:val="left"/>
        <w:rPr>
          <w:b/>
          <w:sz w:val="24"/>
          <w:szCs w:val="24"/>
          <w:highlight w:val="yellow"/>
        </w:rPr>
      </w:pPr>
      <w:r w:rsidRPr="0090304A">
        <w:rPr>
          <w:sz w:val="24"/>
          <w:szCs w:val="24"/>
        </w:rPr>
        <w:t>Rates per person/per trip offered:</w:t>
      </w:r>
      <w:r w:rsidR="00CE28BB">
        <w:rPr>
          <w:sz w:val="24"/>
          <w:szCs w:val="24"/>
        </w:rPr>
        <w:t xml:space="preserve"> </w:t>
      </w:r>
      <w:r w:rsidR="00CE28BB" w:rsidRPr="00CE28BB">
        <w:rPr>
          <w:b/>
          <w:sz w:val="24"/>
          <w:szCs w:val="24"/>
          <w:highlight w:val="yellow"/>
        </w:rPr>
        <w:t>(include rate schedule for each trip)</w:t>
      </w:r>
    </w:p>
    <w:p w14:paraId="7811EC34" w14:textId="77777777" w:rsidR="007660CD" w:rsidRDefault="00A570C5" w:rsidP="00A570C5">
      <w:pPr>
        <w:pStyle w:val="Heading1"/>
        <w:pBdr>
          <w:bottom w:val="single" w:sz="4" w:space="1" w:color="auto"/>
        </w:pBdr>
        <w:rPr>
          <w:b/>
          <w:sz w:val="40"/>
          <w:szCs w:val="40"/>
        </w:rPr>
      </w:pPr>
      <w:bookmarkStart w:id="3" w:name="_Toc30773919"/>
      <w:r w:rsidRPr="00A570C5">
        <w:rPr>
          <w:b/>
          <w:sz w:val="40"/>
          <w:szCs w:val="40"/>
        </w:rPr>
        <w:t>GUIDES</w:t>
      </w:r>
      <w:bookmarkEnd w:id="3"/>
    </w:p>
    <w:tbl>
      <w:tblPr>
        <w:tblStyle w:val="TableGrid"/>
        <w:tblW w:w="0" w:type="auto"/>
        <w:tblLayout w:type="fixed"/>
        <w:tblLook w:val="04A0" w:firstRow="1" w:lastRow="0" w:firstColumn="1" w:lastColumn="0" w:noHBand="0" w:noVBand="1"/>
      </w:tblPr>
      <w:tblGrid>
        <w:gridCol w:w="2268"/>
        <w:gridCol w:w="3060"/>
        <w:gridCol w:w="2880"/>
      </w:tblGrid>
      <w:tr w:rsidR="00A73660" w:rsidRPr="0021012C" w14:paraId="2F1E2BDE" w14:textId="77777777" w:rsidTr="00A73660">
        <w:tc>
          <w:tcPr>
            <w:tcW w:w="2268" w:type="dxa"/>
            <w:shd w:val="clear" w:color="auto" w:fill="00B0F0"/>
          </w:tcPr>
          <w:p w14:paraId="629F71E3" w14:textId="77777777" w:rsidR="00A73660" w:rsidRPr="0021012C" w:rsidRDefault="00A73660" w:rsidP="0069650D">
            <w:pPr>
              <w:jc w:val="center"/>
              <w:rPr>
                <w:b/>
                <w:sz w:val="24"/>
                <w:szCs w:val="24"/>
              </w:rPr>
            </w:pPr>
            <w:r w:rsidRPr="0021012C">
              <w:rPr>
                <w:b/>
                <w:sz w:val="24"/>
                <w:szCs w:val="24"/>
              </w:rPr>
              <w:t>Guide Name</w:t>
            </w:r>
          </w:p>
        </w:tc>
        <w:tc>
          <w:tcPr>
            <w:tcW w:w="3060" w:type="dxa"/>
            <w:shd w:val="clear" w:color="auto" w:fill="00B0F0"/>
          </w:tcPr>
          <w:p w14:paraId="2D7BFA2F" w14:textId="73364F40" w:rsidR="00A73660" w:rsidRPr="0021012C" w:rsidRDefault="00A73660" w:rsidP="0069650D">
            <w:pPr>
              <w:jc w:val="center"/>
              <w:rPr>
                <w:b/>
                <w:sz w:val="24"/>
                <w:szCs w:val="24"/>
              </w:rPr>
            </w:pPr>
            <w:r>
              <w:rPr>
                <w:b/>
                <w:sz w:val="24"/>
                <w:szCs w:val="24"/>
              </w:rPr>
              <w:t xml:space="preserve">Technical Skills Qualification </w:t>
            </w:r>
          </w:p>
        </w:tc>
        <w:tc>
          <w:tcPr>
            <w:tcW w:w="2880" w:type="dxa"/>
            <w:shd w:val="clear" w:color="auto" w:fill="00B0F0"/>
          </w:tcPr>
          <w:p w14:paraId="66E347A8" w14:textId="4838FDFA" w:rsidR="00A73660" w:rsidRPr="0021012C" w:rsidRDefault="00A73660" w:rsidP="0069650D">
            <w:pPr>
              <w:jc w:val="center"/>
              <w:rPr>
                <w:b/>
                <w:sz w:val="24"/>
                <w:szCs w:val="24"/>
              </w:rPr>
            </w:pPr>
            <w:r>
              <w:rPr>
                <w:b/>
                <w:sz w:val="24"/>
                <w:szCs w:val="24"/>
              </w:rPr>
              <w:t>Type of Medical Training</w:t>
            </w:r>
          </w:p>
        </w:tc>
      </w:tr>
      <w:tr w:rsidR="00A73660" w:rsidRPr="00027EA1" w14:paraId="624680DA" w14:textId="77777777" w:rsidTr="00A73660">
        <w:tc>
          <w:tcPr>
            <w:tcW w:w="2268" w:type="dxa"/>
          </w:tcPr>
          <w:p w14:paraId="3385AFB4" w14:textId="77777777" w:rsidR="00A73660" w:rsidRPr="00027EA1" w:rsidRDefault="00A73660" w:rsidP="0069650D">
            <w:pPr>
              <w:rPr>
                <w:b/>
                <w:sz w:val="24"/>
                <w:szCs w:val="24"/>
              </w:rPr>
            </w:pPr>
          </w:p>
        </w:tc>
        <w:tc>
          <w:tcPr>
            <w:tcW w:w="3060" w:type="dxa"/>
          </w:tcPr>
          <w:p w14:paraId="25C127FF" w14:textId="77777777" w:rsidR="00A73660" w:rsidRPr="00027EA1" w:rsidRDefault="00A73660" w:rsidP="0069650D">
            <w:pPr>
              <w:rPr>
                <w:b/>
                <w:sz w:val="24"/>
                <w:szCs w:val="24"/>
              </w:rPr>
            </w:pPr>
          </w:p>
        </w:tc>
        <w:tc>
          <w:tcPr>
            <w:tcW w:w="2880" w:type="dxa"/>
          </w:tcPr>
          <w:p w14:paraId="15628124" w14:textId="0839A024" w:rsidR="00A73660" w:rsidRPr="00027EA1" w:rsidRDefault="00A73660" w:rsidP="0069650D">
            <w:pPr>
              <w:rPr>
                <w:b/>
                <w:sz w:val="24"/>
                <w:szCs w:val="24"/>
              </w:rPr>
            </w:pPr>
          </w:p>
        </w:tc>
      </w:tr>
      <w:tr w:rsidR="00A73660" w:rsidRPr="00027EA1" w14:paraId="16B5D27A" w14:textId="77777777" w:rsidTr="00A73660">
        <w:tc>
          <w:tcPr>
            <w:tcW w:w="2268" w:type="dxa"/>
          </w:tcPr>
          <w:p w14:paraId="45CA1704" w14:textId="77777777" w:rsidR="00A73660" w:rsidRPr="00027EA1" w:rsidRDefault="00A73660" w:rsidP="0069650D">
            <w:pPr>
              <w:rPr>
                <w:b/>
                <w:sz w:val="24"/>
                <w:szCs w:val="24"/>
              </w:rPr>
            </w:pPr>
          </w:p>
        </w:tc>
        <w:tc>
          <w:tcPr>
            <w:tcW w:w="3060" w:type="dxa"/>
          </w:tcPr>
          <w:p w14:paraId="66736087" w14:textId="77777777" w:rsidR="00A73660" w:rsidRPr="00027EA1" w:rsidRDefault="00A73660" w:rsidP="0069650D">
            <w:pPr>
              <w:rPr>
                <w:b/>
                <w:sz w:val="24"/>
                <w:szCs w:val="24"/>
              </w:rPr>
            </w:pPr>
          </w:p>
        </w:tc>
        <w:tc>
          <w:tcPr>
            <w:tcW w:w="2880" w:type="dxa"/>
          </w:tcPr>
          <w:p w14:paraId="17E46BB4" w14:textId="7E282DD6" w:rsidR="00A73660" w:rsidRPr="00027EA1" w:rsidRDefault="00A73660" w:rsidP="0069650D">
            <w:pPr>
              <w:rPr>
                <w:b/>
                <w:sz w:val="24"/>
                <w:szCs w:val="24"/>
              </w:rPr>
            </w:pPr>
          </w:p>
        </w:tc>
      </w:tr>
      <w:tr w:rsidR="00A73660" w:rsidRPr="00027EA1" w14:paraId="4D079453" w14:textId="77777777" w:rsidTr="00A73660">
        <w:tc>
          <w:tcPr>
            <w:tcW w:w="2268" w:type="dxa"/>
          </w:tcPr>
          <w:p w14:paraId="58585DC6" w14:textId="77777777" w:rsidR="00A73660" w:rsidRPr="00027EA1" w:rsidRDefault="00A73660" w:rsidP="0069650D">
            <w:pPr>
              <w:rPr>
                <w:b/>
                <w:sz w:val="24"/>
                <w:szCs w:val="24"/>
              </w:rPr>
            </w:pPr>
          </w:p>
        </w:tc>
        <w:tc>
          <w:tcPr>
            <w:tcW w:w="3060" w:type="dxa"/>
          </w:tcPr>
          <w:p w14:paraId="20BAB015" w14:textId="77777777" w:rsidR="00A73660" w:rsidRPr="00027EA1" w:rsidRDefault="00A73660" w:rsidP="0069650D">
            <w:pPr>
              <w:rPr>
                <w:b/>
                <w:sz w:val="24"/>
                <w:szCs w:val="24"/>
              </w:rPr>
            </w:pPr>
          </w:p>
        </w:tc>
        <w:tc>
          <w:tcPr>
            <w:tcW w:w="2880" w:type="dxa"/>
          </w:tcPr>
          <w:p w14:paraId="45E3530F" w14:textId="734B098F" w:rsidR="00A73660" w:rsidRPr="00027EA1" w:rsidRDefault="00A73660" w:rsidP="0069650D">
            <w:pPr>
              <w:rPr>
                <w:b/>
                <w:sz w:val="24"/>
                <w:szCs w:val="24"/>
              </w:rPr>
            </w:pPr>
          </w:p>
        </w:tc>
      </w:tr>
      <w:tr w:rsidR="00A73660" w:rsidRPr="00027EA1" w14:paraId="522D216A" w14:textId="77777777" w:rsidTr="00A73660">
        <w:tc>
          <w:tcPr>
            <w:tcW w:w="2268" w:type="dxa"/>
          </w:tcPr>
          <w:p w14:paraId="36D204ED" w14:textId="77777777" w:rsidR="00A73660" w:rsidRPr="00027EA1" w:rsidRDefault="00A73660" w:rsidP="0069650D">
            <w:pPr>
              <w:rPr>
                <w:b/>
                <w:sz w:val="24"/>
                <w:szCs w:val="24"/>
              </w:rPr>
            </w:pPr>
          </w:p>
        </w:tc>
        <w:tc>
          <w:tcPr>
            <w:tcW w:w="3060" w:type="dxa"/>
          </w:tcPr>
          <w:p w14:paraId="2286CBB9" w14:textId="77777777" w:rsidR="00A73660" w:rsidRPr="00027EA1" w:rsidRDefault="00A73660" w:rsidP="0069650D">
            <w:pPr>
              <w:rPr>
                <w:b/>
                <w:sz w:val="24"/>
                <w:szCs w:val="24"/>
              </w:rPr>
            </w:pPr>
          </w:p>
        </w:tc>
        <w:tc>
          <w:tcPr>
            <w:tcW w:w="2880" w:type="dxa"/>
          </w:tcPr>
          <w:p w14:paraId="3C500289" w14:textId="3501D64B" w:rsidR="00A73660" w:rsidRPr="00027EA1" w:rsidRDefault="00A73660" w:rsidP="0069650D">
            <w:pPr>
              <w:rPr>
                <w:b/>
                <w:sz w:val="24"/>
                <w:szCs w:val="24"/>
              </w:rPr>
            </w:pPr>
          </w:p>
        </w:tc>
      </w:tr>
      <w:tr w:rsidR="00A73660" w:rsidRPr="00027EA1" w14:paraId="5E84542C" w14:textId="77777777" w:rsidTr="00A73660">
        <w:tc>
          <w:tcPr>
            <w:tcW w:w="2268" w:type="dxa"/>
          </w:tcPr>
          <w:p w14:paraId="2867D17A" w14:textId="77777777" w:rsidR="00A73660" w:rsidRPr="00027EA1" w:rsidRDefault="00A73660" w:rsidP="0069650D">
            <w:pPr>
              <w:rPr>
                <w:b/>
                <w:sz w:val="24"/>
                <w:szCs w:val="24"/>
              </w:rPr>
            </w:pPr>
          </w:p>
        </w:tc>
        <w:tc>
          <w:tcPr>
            <w:tcW w:w="3060" w:type="dxa"/>
          </w:tcPr>
          <w:p w14:paraId="0E0B64D1" w14:textId="77777777" w:rsidR="00A73660" w:rsidRPr="00027EA1" w:rsidRDefault="00A73660" w:rsidP="0069650D">
            <w:pPr>
              <w:rPr>
                <w:b/>
                <w:sz w:val="24"/>
                <w:szCs w:val="24"/>
              </w:rPr>
            </w:pPr>
          </w:p>
        </w:tc>
        <w:tc>
          <w:tcPr>
            <w:tcW w:w="2880" w:type="dxa"/>
          </w:tcPr>
          <w:p w14:paraId="5E13F98B" w14:textId="28422ED5" w:rsidR="00A73660" w:rsidRPr="00027EA1" w:rsidRDefault="00A73660" w:rsidP="0069650D">
            <w:pPr>
              <w:rPr>
                <w:b/>
                <w:sz w:val="24"/>
                <w:szCs w:val="24"/>
              </w:rPr>
            </w:pPr>
          </w:p>
        </w:tc>
      </w:tr>
      <w:tr w:rsidR="00A73660" w:rsidRPr="00027EA1" w14:paraId="63E09DF4" w14:textId="77777777" w:rsidTr="00A73660">
        <w:tc>
          <w:tcPr>
            <w:tcW w:w="2268" w:type="dxa"/>
          </w:tcPr>
          <w:p w14:paraId="159E1047" w14:textId="77777777" w:rsidR="00A73660" w:rsidRPr="00027EA1" w:rsidRDefault="00A73660" w:rsidP="0069650D">
            <w:pPr>
              <w:rPr>
                <w:b/>
                <w:sz w:val="24"/>
                <w:szCs w:val="24"/>
              </w:rPr>
            </w:pPr>
          </w:p>
        </w:tc>
        <w:tc>
          <w:tcPr>
            <w:tcW w:w="3060" w:type="dxa"/>
          </w:tcPr>
          <w:p w14:paraId="115AF68A" w14:textId="77777777" w:rsidR="00A73660" w:rsidRPr="00027EA1" w:rsidRDefault="00A73660" w:rsidP="0069650D">
            <w:pPr>
              <w:rPr>
                <w:b/>
                <w:sz w:val="24"/>
                <w:szCs w:val="24"/>
              </w:rPr>
            </w:pPr>
          </w:p>
        </w:tc>
        <w:tc>
          <w:tcPr>
            <w:tcW w:w="2880" w:type="dxa"/>
          </w:tcPr>
          <w:p w14:paraId="03DC59F3" w14:textId="66276BAF" w:rsidR="00A73660" w:rsidRPr="00027EA1" w:rsidRDefault="00A73660" w:rsidP="0069650D">
            <w:pPr>
              <w:rPr>
                <w:b/>
                <w:sz w:val="24"/>
                <w:szCs w:val="24"/>
              </w:rPr>
            </w:pPr>
          </w:p>
        </w:tc>
      </w:tr>
      <w:tr w:rsidR="00A73660" w:rsidRPr="00027EA1" w14:paraId="57C418D5" w14:textId="77777777" w:rsidTr="00A73660">
        <w:tc>
          <w:tcPr>
            <w:tcW w:w="2268" w:type="dxa"/>
          </w:tcPr>
          <w:p w14:paraId="3B18931A" w14:textId="77777777" w:rsidR="00A73660" w:rsidRPr="00027EA1" w:rsidRDefault="00A73660" w:rsidP="0069650D">
            <w:pPr>
              <w:rPr>
                <w:b/>
                <w:sz w:val="24"/>
                <w:szCs w:val="24"/>
              </w:rPr>
            </w:pPr>
          </w:p>
        </w:tc>
        <w:tc>
          <w:tcPr>
            <w:tcW w:w="3060" w:type="dxa"/>
          </w:tcPr>
          <w:p w14:paraId="3B6BE416" w14:textId="77777777" w:rsidR="00A73660" w:rsidRPr="00027EA1" w:rsidRDefault="00A73660" w:rsidP="0069650D">
            <w:pPr>
              <w:rPr>
                <w:b/>
                <w:sz w:val="24"/>
                <w:szCs w:val="24"/>
              </w:rPr>
            </w:pPr>
          </w:p>
        </w:tc>
        <w:tc>
          <w:tcPr>
            <w:tcW w:w="2880" w:type="dxa"/>
          </w:tcPr>
          <w:p w14:paraId="2120954F" w14:textId="69B0B711" w:rsidR="00A73660" w:rsidRPr="00027EA1" w:rsidRDefault="00A73660" w:rsidP="0069650D">
            <w:pPr>
              <w:rPr>
                <w:b/>
                <w:sz w:val="24"/>
                <w:szCs w:val="24"/>
              </w:rPr>
            </w:pPr>
          </w:p>
        </w:tc>
      </w:tr>
      <w:tr w:rsidR="00A73660" w:rsidRPr="00027EA1" w14:paraId="261CA7BB" w14:textId="77777777" w:rsidTr="00A73660">
        <w:tc>
          <w:tcPr>
            <w:tcW w:w="2268" w:type="dxa"/>
          </w:tcPr>
          <w:p w14:paraId="18F97C79" w14:textId="77777777" w:rsidR="00A73660" w:rsidRPr="00027EA1" w:rsidRDefault="00A73660" w:rsidP="0069650D">
            <w:pPr>
              <w:rPr>
                <w:b/>
                <w:sz w:val="24"/>
                <w:szCs w:val="24"/>
              </w:rPr>
            </w:pPr>
          </w:p>
        </w:tc>
        <w:tc>
          <w:tcPr>
            <w:tcW w:w="3060" w:type="dxa"/>
          </w:tcPr>
          <w:p w14:paraId="41EB2288" w14:textId="77777777" w:rsidR="00A73660" w:rsidRPr="00027EA1" w:rsidRDefault="00A73660" w:rsidP="0069650D">
            <w:pPr>
              <w:rPr>
                <w:b/>
                <w:sz w:val="24"/>
                <w:szCs w:val="24"/>
              </w:rPr>
            </w:pPr>
          </w:p>
        </w:tc>
        <w:tc>
          <w:tcPr>
            <w:tcW w:w="2880" w:type="dxa"/>
          </w:tcPr>
          <w:p w14:paraId="593212EF" w14:textId="351A02D3" w:rsidR="00A73660" w:rsidRPr="00027EA1" w:rsidRDefault="00A73660" w:rsidP="0069650D">
            <w:pPr>
              <w:rPr>
                <w:b/>
                <w:sz w:val="24"/>
                <w:szCs w:val="24"/>
              </w:rPr>
            </w:pPr>
          </w:p>
        </w:tc>
      </w:tr>
    </w:tbl>
    <w:p w14:paraId="1DAA6338" w14:textId="77777777" w:rsidR="0021012C" w:rsidRDefault="00A570C5" w:rsidP="009D2A32">
      <w:pPr>
        <w:pStyle w:val="Heading1"/>
        <w:pBdr>
          <w:bottom w:val="single" w:sz="4" w:space="1" w:color="auto"/>
        </w:pBdr>
        <w:rPr>
          <w:b/>
          <w:sz w:val="40"/>
          <w:szCs w:val="40"/>
        </w:rPr>
      </w:pPr>
      <w:bookmarkStart w:id="4" w:name="_Toc30773920"/>
      <w:r w:rsidRPr="00A570C5">
        <w:rPr>
          <w:b/>
          <w:sz w:val="40"/>
          <w:szCs w:val="40"/>
        </w:rPr>
        <w:t>SAFETY</w:t>
      </w:r>
      <w:bookmarkEnd w:id="4"/>
      <w:r w:rsidRPr="00A570C5">
        <w:rPr>
          <w:b/>
          <w:sz w:val="40"/>
          <w:szCs w:val="40"/>
        </w:rPr>
        <w:t xml:space="preserve"> </w:t>
      </w:r>
      <w:bookmarkStart w:id="5" w:name="_Toc254863284"/>
    </w:p>
    <w:bookmarkEnd w:id="5"/>
    <w:p w14:paraId="22D816B9" w14:textId="60B5AA8A" w:rsidR="006973D4" w:rsidRDefault="006973D4" w:rsidP="00A73660">
      <w:pPr>
        <w:jc w:val="center"/>
        <w:rPr>
          <w:b/>
          <w:sz w:val="32"/>
          <w:szCs w:val="32"/>
        </w:rPr>
      </w:pPr>
      <w:r>
        <w:rPr>
          <w:b/>
          <w:sz w:val="32"/>
          <w:szCs w:val="32"/>
        </w:rPr>
        <w:t>Communication</w:t>
      </w:r>
      <w:r w:rsidR="00A73660">
        <w:rPr>
          <w:b/>
          <w:sz w:val="32"/>
          <w:szCs w:val="32"/>
        </w:rPr>
        <w:t>/</w:t>
      </w:r>
      <w:r w:rsidR="00A73660" w:rsidRPr="0021012C">
        <w:rPr>
          <w:b/>
          <w:sz w:val="32"/>
          <w:szCs w:val="32"/>
        </w:rPr>
        <w:t>Medical Emergency Response</w:t>
      </w:r>
      <w:r w:rsidR="00A73660">
        <w:rPr>
          <w:b/>
          <w:sz w:val="32"/>
          <w:szCs w:val="32"/>
        </w:rPr>
        <w:t>/Evacuation Procedure</w:t>
      </w:r>
    </w:p>
    <w:p w14:paraId="0EE3741C" w14:textId="7AC214E9" w:rsidR="006973D4" w:rsidRPr="006973D4" w:rsidRDefault="00A73660" w:rsidP="006973D4">
      <w:pPr>
        <w:jc w:val="left"/>
        <w:rPr>
          <w:b/>
          <w:sz w:val="24"/>
          <w:highlight w:val="yellow"/>
        </w:rPr>
      </w:pPr>
      <w:r>
        <w:rPr>
          <w:b/>
          <w:sz w:val="24"/>
          <w:highlight w:val="yellow"/>
        </w:rPr>
        <w:t>(</w:t>
      </w:r>
      <w:r w:rsidR="006973D4">
        <w:rPr>
          <w:b/>
          <w:sz w:val="24"/>
          <w:highlight w:val="yellow"/>
        </w:rPr>
        <w:t>What is your communication plan?</w:t>
      </w:r>
      <w:r>
        <w:rPr>
          <w:b/>
          <w:sz w:val="24"/>
          <w:highlight w:val="yellow"/>
        </w:rPr>
        <w:t xml:space="preserve"> (i.e. use cell phones, satellite phone, GPS devices))</w:t>
      </w:r>
    </w:p>
    <w:p w14:paraId="272FEC5D" w14:textId="1CB05226" w:rsidR="006973D4" w:rsidRPr="006973D4" w:rsidRDefault="00A73660" w:rsidP="006973D4">
      <w:pPr>
        <w:jc w:val="left"/>
        <w:rPr>
          <w:b/>
          <w:sz w:val="24"/>
          <w:highlight w:val="yellow"/>
        </w:rPr>
      </w:pPr>
      <w:r>
        <w:rPr>
          <w:b/>
          <w:sz w:val="24"/>
          <w:highlight w:val="yellow"/>
        </w:rPr>
        <w:t xml:space="preserve"> </w:t>
      </w:r>
      <w:r w:rsidR="006973D4">
        <w:rPr>
          <w:b/>
          <w:sz w:val="24"/>
          <w:highlight w:val="yellow"/>
        </w:rPr>
        <w:t>(List the</w:t>
      </w:r>
      <w:r w:rsidR="006973D4" w:rsidRPr="006973D4">
        <w:rPr>
          <w:b/>
          <w:sz w:val="24"/>
          <w:highlight w:val="yellow"/>
        </w:rPr>
        <w:t xml:space="preserve"> safety gear you provide on t</w:t>
      </w:r>
      <w:r w:rsidR="006973D4">
        <w:rPr>
          <w:b/>
          <w:sz w:val="24"/>
          <w:highlight w:val="yellow"/>
        </w:rPr>
        <w:t xml:space="preserve">he trips and what response </w:t>
      </w:r>
      <w:r w:rsidR="006973D4" w:rsidRPr="006973D4">
        <w:rPr>
          <w:b/>
          <w:sz w:val="24"/>
          <w:highlight w:val="yellow"/>
        </w:rPr>
        <w:t xml:space="preserve">you </w:t>
      </w:r>
      <w:r w:rsidR="006973D4">
        <w:rPr>
          <w:b/>
          <w:sz w:val="24"/>
          <w:highlight w:val="yellow"/>
        </w:rPr>
        <w:t xml:space="preserve">will </w:t>
      </w:r>
      <w:r w:rsidR="006973D4" w:rsidRPr="006973D4">
        <w:rPr>
          <w:b/>
          <w:sz w:val="24"/>
          <w:highlight w:val="yellow"/>
        </w:rPr>
        <w:t>have in t</w:t>
      </w:r>
      <w:r w:rsidR="006973D4">
        <w:rPr>
          <w:b/>
          <w:sz w:val="24"/>
          <w:highlight w:val="yellow"/>
        </w:rPr>
        <w:t>he event of a medical emergency.</w:t>
      </w:r>
      <w:r w:rsidR="006973D4" w:rsidRPr="006973D4">
        <w:rPr>
          <w:b/>
          <w:sz w:val="24"/>
          <w:highlight w:val="yellow"/>
        </w:rPr>
        <w:t xml:space="preserve"> What is your process if the guide is the individual that needs a medical response?</w:t>
      </w:r>
      <w:r w:rsidR="006973D4">
        <w:rPr>
          <w:b/>
          <w:sz w:val="24"/>
          <w:highlight w:val="yellow"/>
        </w:rPr>
        <w:t>)</w:t>
      </w:r>
      <w:r w:rsidR="006973D4" w:rsidRPr="006973D4">
        <w:rPr>
          <w:b/>
          <w:sz w:val="24"/>
          <w:highlight w:val="yellow"/>
        </w:rPr>
        <w:t xml:space="preserve"> </w:t>
      </w:r>
    </w:p>
    <w:p w14:paraId="4D98FC82" w14:textId="460E07AC" w:rsidR="006973D4" w:rsidRPr="006973D4" w:rsidRDefault="00C96682" w:rsidP="006973D4">
      <w:pPr>
        <w:jc w:val="left"/>
        <w:rPr>
          <w:b/>
          <w:sz w:val="24"/>
          <w:highlight w:val="yellow"/>
        </w:rPr>
      </w:pPr>
      <w:r>
        <w:rPr>
          <w:b/>
          <w:sz w:val="24"/>
          <w:highlight w:val="yellow"/>
        </w:rPr>
        <w:t xml:space="preserve"> </w:t>
      </w:r>
      <w:r w:rsidR="006973D4">
        <w:rPr>
          <w:b/>
          <w:sz w:val="24"/>
          <w:highlight w:val="yellow"/>
        </w:rPr>
        <w:t>(</w:t>
      </w:r>
      <w:r w:rsidR="006973D4" w:rsidRPr="006973D4">
        <w:rPr>
          <w:b/>
          <w:sz w:val="24"/>
          <w:highlight w:val="yellow"/>
        </w:rPr>
        <w:t>It is important to have evacuation procedures figured out for medical or natural hazard scenarios at all locations that you guide. This should include addresses to the nearest hospitals.</w:t>
      </w:r>
      <w:r w:rsidR="006973D4">
        <w:rPr>
          <w:b/>
          <w:sz w:val="24"/>
          <w:highlight w:val="yellow"/>
        </w:rPr>
        <w:t>)</w:t>
      </w:r>
      <w:r w:rsidR="006973D4" w:rsidRPr="006973D4">
        <w:rPr>
          <w:b/>
          <w:sz w:val="24"/>
          <w:highlight w:val="yellow"/>
        </w:rPr>
        <w:t xml:space="preserve"> </w:t>
      </w:r>
    </w:p>
    <w:p w14:paraId="4515EFA9" w14:textId="77777777" w:rsidR="00593D8B" w:rsidRPr="0021012C" w:rsidRDefault="00593D8B" w:rsidP="00593D8B">
      <w:pPr>
        <w:jc w:val="center"/>
        <w:rPr>
          <w:b/>
          <w:sz w:val="32"/>
          <w:szCs w:val="32"/>
        </w:rPr>
      </w:pPr>
      <w:bookmarkStart w:id="6" w:name="_Toc254863287"/>
      <w:r w:rsidRPr="0021012C">
        <w:rPr>
          <w:b/>
          <w:sz w:val="32"/>
          <w:szCs w:val="32"/>
        </w:rPr>
        <w:t>Incident Notification Process</w:t>
      </w:r>
    </w:p>
    <w:p w14:paraId="759808B3" w14:textId="77777777" w:rsidR="00593D8B" w:rsidRPr="00B9652E" w:rsidRDefault="00593D8B" w:rsidP="00593D8B">
      <w:pPr>
        <w:jc w:val="left"/>
        <w:rPr>
          <w:bCs/>
          <w:sz w:val="24"/>
        </w:rPr>
      </w:pPr>
      <w:r w:rsidRPr="00B9652E">
        <w:rPr>
          <w:bCs/>
          <w:sz w:val="24"/>
        </w:rPr>
        <w:lastRenderedPageBreak/>
        <w:t>Emergency Reporting Procedures:  The Permit Holder and their employees/contractors will be trained in proper emergency reporting procedures and will be instructed to provide essential information, e.g. a call back number at their location.</w:t>
      </w:r>
      <w:bookmarkEnd w:id="6"/>
      <w:r w:rsidRPr="00B9652E">
        <w:rPr>
          <w:bCs/>
          <w:sz w:val="24"/>
        </w:rPr>
        <w:t xml:space="preserve">  </w:t>
      </w:r>
    </w:p>
    <w:p w14:paraId="6492A0DA" w14:textId="77777777" w:rsidR="00593D8B" w:rsidRDefault="00593D8B" w:rsidP="00593D8B">
      <w:pPr>
        <w:pStyle w:val="ListParagraph"/>
        <w:numPr>
          <w:ilvl w:val="0"/>
          <w:numId w:val="7"/>
        </w:numPr>
        <w:tabs>
          <w:tab w:val="left" w:pos="9720"/>
        </w:tabs>
        <w:jc w:val="left"/>
        <w:rPr>
          <w:bCs/>
          <w:sz w:val="24"/>
        </w:rPr>
      </w:pPr>
      <w:r w:rsidRPr="0054750B">
        <w:rPr>
          <w:bCs/>
          <w:sz w:val="24"/>
          <w:u w:val="single"/>
        </w:rPr>
        <w:t>Incident Notification.</w:t>
      </w:r>
      <w:r w:rsidRPr="0054750B">
        <w:rPr>
          <w:bCs/>
          <w:sz w:val="24"/>
        </w:rPr>
        <w:t xml:space="preserve"> The holder shall be required to contact the authorized officer as soon as practicable after the following incidents that occur on National Fores</w:t>
      </w:r>
      <w:r>
        <w:rPr>
          <w:bCs/>
          <w:sz w:val="24"/>
        </w:rPr>
        <w:t>t</w:t>
      </w:r>
      <w:r w:rsidRPr="0054750B">
        <w:rPr>
          <w:bCs/>
          <w:sz w:val="24"/>
        </w:rPr>
        <w:t xml:space="preserve"> System (NFS) lands within the authorized area: </w:t>
      </w:r>
    </w:p>
    <w:p w14:paraId="6831C5B3" w14:textId="77777777" w:rsidR="00593D8B" w:rsidRDefault="00593D8B" w:rsidP="00593D8B">
      <w:pPr>
        <w:pStyle w:val="ListParagraph"/>
        <w:numPr>
          <w:ilvl w:val="1"/>
          <w:numId w:val="7"/>
        </w:numPr>
        <w:tabs>
          <w:tab w:val="left" w:pos="9720"/>
        </w:tabs>
        <w:jc w:val="left"/>
        <w:rPr>
          <w:bCs/>
          <w:sz w:val="24"/>
        </w:rPr>
      </w:pPr>
      <w:r w:rsidRPr="0054750B">
        <w:rPr>
          <w:bCs/>
          <w:sz w:val="24"/>
        </w:rPr>
        <w:t xml:space="preserve">Any incident resulting in death, permanent disability, or personal injuries that are life threatening or that are likely to cause permanent disability; </w:t>
      </w:r>
    </w:p>
    <w:p w14:paraId="587A638E" w14:textId="77777777" w:rsidR="00593D8B" w:rsidRDefault="00593D8B" w:rsidP="00593D8B">
      <w:pPr>
        <w:pStyle w:val="ListParagraph"/>
        <w:numPr>
          <w:ilvl w:val="1"/>
          <w:numId w:val="7"/>
        </w:numPr>
        <w:tabs>
          <w:tab w:val="left" w:pos="9720"/>
        </w:tabs>
        <w:jc w:val="left"/>
        <w:rPr>
          <w:bCs/>
          <w:sz w:val="24"/>
        </w:rPr>
      </w:pPr>
      <w:r w:rsidRPr="0054750B">
        <w:rPr>
          <w:bCs/>
          <w:sz w:val="24"/>
        </w:rPr>
        <w:t>Any failure of a structural, mechanical, electrical component and its primary connection, or operator error, which impairs the operation</w:t>
      </w:r>
      <w:r>
        <w:rPr>
          <w:bCs/>
          <w:sz w:val="24"/>
        </w:rPr>
        <w:t xml:space="preserve"> or function of a passenger road</w:t>
      </w:r>
      <w:r w:rsidRPr="0054750B">
        <w:rPr>
          <w:bCs/>
          <w:sz w:val="24"/>
        </w:rPr>
        <w:t xml:space="preserve">way in a way that could affect </w:t>
      </w:r>
      <w:r>
        <w:rPr>
          <w:bCs/>
          <w:sz w:val="24"/>
        </w:rPr>
        <w:t xml:space="preserve">public safety, or any </w:t>
      </w:r>
      <w:proofErr w:type="gramStart"/>
      <w:r>
        <w:rPr>
          <w:bCs/>
          <w:sz w:val="24"/>
        </w:rPr>
        <w:t>road</w:t>
      </w:r>
      <w:r w:rsidRPr="0054750B">
        <w:rPr>
          <w:bCs/>
          <w:sz w:val="24"/>
        </w:rPr>
        <w:t xml:space="preserve"> way</w:t>
      </w:r>
      <w:proofErr w:type="gramEnd"/>
      <w:r w:rsidRPr="0054750B">
        <w:rPr>
          <w:bCs/>
          <w:sz w:val="24"/>
        </w:rPr>
        <w:t xml:space="preserve"> incident that requires reporting to State authorities;</w:t>
      </w:r>
    </w:p>
    <w:p w14:paraId="6A4A1E44" w14:textId="77777777" w:rsidR="00593D8B" w:rsidRDefault="00593D8B" w:rsidP="00593D8B">
      <w:pPr>
        <w:pStyle w:val="ListParagraph"/>
        <w:numPr>
          <w:ilvl w:val="1"/>
          <w:numId w:val="7"/>
        </w:numPr>
        <w:tabs>
          <w:tab w:val="left" w:pos="9720"/>
        </w:tabs>
        <w:jc w:val="left"/>
        <w:rPr>
          <w:bCs/>
          <w:sz w:val="24"/>
        </w:rPr>
      </w:pPr>
      <w:r w:rsidRPr="0054750B">
        <w:rPr>
          <w:bCs/>
          <w:sz w:val="24"/>
        </w:rPr>
        <w:t>A search and rescue operation to locate a person; or</w:t>
      </w:r>
    </w:p>
    <w:p w14:paraId="3878152F" w14:textId="77777777" w:rsidR="00593D8B" w:rsidRPr="0054750B" w:rsidRDefault="00593D8B" w:rsidP="00593D8B">
      <w:pPr>
        <w:pStyle w:val="ListParagraph"/>
        <w:numPr>
          <w:ilvl w:val="1"/>
          <w:numId w:val="7"/>
        </w:numPr>
        <w:tabs>
          <w:tab w:val="left" w:pos="9720"/>
        </w:tabs>
        <w:jc w:val="left"/>
        <w:rPr>
          <w:bCs/>
          <w:sz w:val="24"/>
        </w:rPr>
      </w:pPr>
      <w:r w:rsidRPr="0054750B">
        <w:rPr>
          <w:bCs/>
          <w:sz w:val="24"/>
        </w:rPr>
        <w:t xml:space="preserve">Any incident that had or has high potential for serious personal injury, significant property damage, or significant environmental or other natural resource damage, including but not limited to avalanches, landslides, flooding, fire, structural failures or release of hazardous substances. </w:t>
      </w:r>
    </w:p>
    <w:p w14:paraId="71D176ED" w14:textId="77777777" w:rsidR="00593D8B" w:rsidRPr="0054750B" w:rsidRDefault="00593D8B" w:rsidP="00593D8B">
      <w:pPr>
        <w:pStyle w:val="ListParagraph"/>
        <w:numPr>
          <w:ilvl w:val="0"/>
          <w:numId w:val="7"/>
        </w:numPr>
        <w:tabs>
          <w:tab w:val="left" w:pos="9720"/>
        </w:tabs>
        <w:jc w:val="left"/>
        <w:rPr>
          <w:bCs/>
          <w:sz w:val="24"/>
        </w:rPr>
      </w:pPr>
      <w:r w:rsidRPr="0054750B">
        <w:rPr>
          <w:bCs/>
          <w:sz w:val="24"/>
          <w:u w:val="single"/>
        </w:rPr>
        <w:t>Contents of Notification.</w:t>
      </w:r>
      <w:r w:rsidRPr="0054750B">
        <w:rPr>
          <w:bCs/>
          <w:sz w:val="24"/>
        </w:rPr>
        <w:t xml:space="preserve"> When notifying the authorized officer of an incident, the holder shall be required to specify when, where, and how it occurred, and who was present or affected by the event. </w:t>
      </w:r>
    </w:p>
    <w:p w14:paraId="0BCC4D8C" w14:textId="3EA78BC1" w:rsidR="00593D8B" w:rsidRPr="005A0FCB" w:rsidRDefault="00593D8B" w:rsidP="00593D8B">
      <w:pPr>
        <w:tabs>
          <w:tab w:val="left" w:pos="9720"/>
        </w:tabs>
        <w:jc w:val="left"/>
        <w:rPr>
          <w:b/>
          <w:sz w:val="24"/>
        </w:rPr>
      </w:pPr>
      <w:r w:rsidRPr="005A0FCB">
        <w:rPr>
          <w:b/>
          <w:sz w:val="24"/>
        </w:rPr>
        <w:t xml:space="preserve">Call </w:t>
      </w:r>
      <w:r w:rsidR="005A0FCB" w:rsidRPr="005A0FCB">
        <w:rPr>
          <w:b/>
          <w:sz w:val="24"/>
        </w:rPr>
        <w:t>JENNIFER WOMACK at 530-926-9616</w:t>
      </w:r>
      <w:r w:rsidRPr="005A0FCB">
        <w:rPr>
          <w:b/>
          <w:sz w:val="24"/>
        </w:rPr>
        <w:t xml:space="preserve"> within 24 hours of an incident. You can leave a message with a brief description of what happened and what actions were taken. Please follow up with written documentation by emailing </w:t>
      </w:r>
      <w:hyperlink r:id="rId8" w:history="1">
        <w:r w:rsidR="005A0FCB" w:rsidRPr="005A0FCB">
          <w:rPr>
            <w:rStyle w:val="Hyperlink"/>
            <w:b/>
            <w:sz w:val="24"/>
          </w:rPr>
          <w:t>jennifer.womack@usda.gov</w:t>
        </w:r>
      </w:hyperlink>
      <w:r w:rsidR="005A0FCB" w:rsidRPr="005A0FCB">
        <w:rPr>
          <w:b/>
          <w:sz w:val="24"/>
        </w:rPr>
        <w:t xml:space="preserve">. </w:t>
      </w:r>
    </w:p>
    <w:p w14:paraId="0428C05D" w14:textId="46EE8F2F" w:rsidR="0069650D" w:rsidRPr="00C976B1" w:rsidRDefault="00A73660" w:rsidP="005A0FCB">
      <w:pPr>
        <w:pStyle w:val="Heading1"/>
        <w:pBdr>
          <w:bottom w:val="single" w:sz="4" w:space="1" w:color="auto"/>
        </w:pBdr>
        <w:rPr>
          <w:b/>
          <w:sz w:val="40"/>
          <w:szCs w:val="40"/>
        </w:rPr>
      </w:pPr>
      <w:r>
        <w:rPr>
          <w:b/>
          <w:sz w:val="40"/>
          <w:szCs w:val="40"/>
        </w:rPr>
        <w:t>OPERATIONS WITH MINORS</w:t>
      </w:r>
    </w:p>
    <w:p w14:paraId="205B916A" w14:textId="77777777" w:rsidR="005A0FCB" w:rsidRPr="0090304A" w:rsidRDefault="005A0FCB" w:rsidP="005A0FCB">
      <w:pPr>
        <w:jc w:val="left"/>
        <w:rPr>
          <w:sz w:val="24"/>
          <w:szCs w:val="24"/>
        </w:rPr>
      </w:pPr>
      <w:r w:rsidRPr="0090304A">
        <w:rPr>
          <w:sz w:val="24"/>
          <w:szCs w:val="24"/>
        </w:rPr>
        <w:t xml:space="preserve">Does your business provide a service for minors unaccompanied by their parent or legal guardian?   </w:t>
      </w:r>
      <w:proofErr w:type="gramStart"/>
      <w:r w:rsidRPr="0090304A">
        <w:rPr>
          <w:sz w:val="24"/>
          <w:szCs w:val="24"/>
        </w:rPr>
        <w:t xml:space="preserve">(  </w:t>
      </w:r>
      <w:proofErr w:type="gramEnd"/>
      <w:r w:rsidRPr="0090304A">
        <w:rPr>
          <w:sz w:val="24"/>
          <w:szCs w:val="24"/>
        </w:rPr>
        <w:t xml:space="preserve"> ) Yes      (   ) No</w:t>
      </w:r>
    </w:p>
    <w:p w14:paraId="68B027BC" w14:textId="3F7160C9" w:rsidR="00C96682" w:rsidRPr="005A0FCB" w:rsidRDefault="00C96682" w:rsidP="005A0FCB">
      <w:pPr>
        <w:rPr>
          <w:sz w:val="24"/>
          <w:szCs w:val="24"/>
        </w:rPr>
      </w:pPr>
      <w:r>
        <w:rPr>
          <w:sz w:val="24"/>
          <w:szCs w:val="24"/>
        </w:rPr>
        <w:t xml:space="preserve">Does your business provide a service for minors accompanied by their parent or legal guardian?    </w:t>
      </w:r>
      <w:proofErr w:type="gramStart"/>
      <w:r w:rsidRPr="0090304A">
        <w:rPr>
          <w:sz w:val="24"/>
          <w:szCs w:val="24"/>
        </w:rPr>
        <w:t xml:space="preserve">(  </w:t>
      </w:r>
      <w:proofErr w:type="gramEnd"/>
      <w:r w:rsidRPr="0090304A">
        <w:rPr>
          <w:sz w:val="24"/>
          <w:szCs w:val="24"/>
        </w:rPr>
        <w:t xml:space="preserve"> ) Yes      (   ) No</w:t>
      </w:r>
    </w:p>
    <w:p w14:paraId="5A3E87B0" w14:textId="77777777" w:rsidR="0069650D" w:rsidRPr="00A570C5" w:rsidRDefault="0069650D" w:rsidP="005A0FCB">
      <w:pPr>
        <w:pStyle w:val="Heading1"/>
        <w:pBdr>
          <w:bottom w:val="single" w:sz="4" w:space="1" w:color="auto"/>
        </w:pBdr>
        <w:rPr>
          <w:b/>
          <w:sz w:val="40"/>
          <w:szCs w:val="40"/>
        </w:rPr>
      </w:pPr>
      <w:bookmarkStart w:id="7" w:name="_Toc30773922"/>
      <w:r w:rsidRPr="00A570C5">
        <w:rPr>
          <w:b/>
          <w:sz w:val="40"/>
          <w:szCs w:val="40"/>
        </w:rPr>
        <w:t>CIVIL RIGHTS REQUIREMENTS</w:t>
      </w:r>
      <w:bookmarkEnd w:id="7"/>
    </w:p>
    <w:p w14:paraId="6D962DAC" w14:textId="77777777" w:rsidR="0090304A" w:rsidRDefault="0069650D" w:rsidP="0069650D">
      <w:pPr>
        <w:jc w:val="left"/>
        <w:rPr>
          <w:sz w:val="24"/>
          <w:szCs w:val="24"/>
        </w:rPr>
      </w:pPr>
      <w:r w:rsidRPr="0090304A">
        <w:rPr>
          <w:sz w:val="24"/>
          <w:szCs w:val="24"/>
        </w:rPr>
        <w:t>Does your business have public reception areas or other areas visible to the public</w:t>
      </w:r>
      <w:r w:rsidR="0090304A">
        <w:rPr>
          <w:sz w:val="24"/>
          <w:szCs w:val="24"/>
        </w:rPr>
        <w:t xml:space="preserve">?  </w:t>
      </w:r>
    </w:p>
    <w:p w14:paraId="2BE8435B" w14:textId="356312A6" w:rsidR="0069650D" w:rsidRPr="0090304A" w:rsidRDefault="0090304A" w:rsidP="0069650D">
      <w:pPr>
        <w:jc w:val="left"/>
        <w:rPr>
          <w:sz w:val="24"/>
          <w:szCs w:val="24"/>
        </w:rPr>
      </w:pPr>
      <w:proofErr w:type="gramStart"/>
      <w:r>
        <w:rPr>
          <w:sz w:val="24"/>
          <w:szCs w:val="24"/>
        </w:rPr>
        <w:t xml:space="preserve">(  </w:t>
      </w:r>
      <w:proofErr w:type="gramEnd"/>
      <w:r>
        <w:rPr>
          <w:sz w:val="24"/>
          <w:szCs w:val="24"/>
        </w:rPr>
        <w:t xml:space="preserve"> ) Yes    </w:t>
      </w:r>
      <w:r w:rsidR="0069650D" w:rsidRPr="0090304A">
        <w:rPr>
          <w:sz w:val="24"/>
          <w:szCs w:val="24"/>
        </w:rPr>
        <w:t xml:space="preserve"> (   ) No</w:t>
      </w:r>
    </w:p>
    <w:p w14:paraId="086CBA6D" w14:textId="77777777" w:rsidR="0069650D" w:rsidRPr="0090304A" w:rsidRDefault="0069650D" w:rsidP="0069650D">
      <w:pPr>
        <w:jc w:val="left"/>
        <w:rPr>
          <w:sz w:val="24"/>
          <w:szCs w:val="24"/>
        </w:rPr>
      </w:pPr>
      <w:r w:rsidRPr="0090304A">
        <w:rPr>
          <w:sz w:val="24"/>
          <w:szCs w:val="24"/>
        </w:rPr>
        <w:t xml:space="preserve">Does your business have a brochure?   </w:t>
      </w:r>
      <w:proofErr w:type="gramStart"/>
      <w:r w:rsidRPr="0090304A">
        <w:rPr>
          <w:sz w:val="24"/>
          <w:szCs w:val="24"/>
        </w:rPr>
        <w:t xml:space="preserve">(  </w:t>
      </w:r>
      <w:proofErr w:type="gramEnd"/>
      <w:r w:rsidRPr="0090304A">
        <w:rPr>
          <w:sz w:val="24"/>
          <w:szCs w:val="24"/>
        </w:rPr>
        <w:t xml:space="preserve"> ) Yes      (   ) No</w:t>
      </w:r>
    </w:p>
    <w:p w14:paraId="4E389C32" w14:textId="04236657" w:rsidR="0069650D" w:rsidRDefault="0069650D" w:rsidP="0069650D">
      <w:pPr>
        <w:jc w:val="left"/>
        <w:rPr>
          <w:sz w:val="24"/>
          <w:szCs w:val="24"/>
        </w:rPr>
      </w:pPr>
      <w:r w:rsidRPr="0090304A">
        <w:rPr>
          <w:sz w:val="24"/>
          <w:szCs w:val="24"/>
        </w:rPr>
        <w:lastRenderedPageBreak/>
        <w:t xml:space="preserve">Does your business have a website?   </w:t>
      </w:r>
      <w:proofErr w:type="gramStart"/>
      <w:r w:rsidRPr="0090304A">
        <w:rPr>
          <w:sz w:val="24"/>
          <w:szCs w:val="24"/>
        </w:rPr>
        <w:t xml:space="preserve">(  </w:t>
      </w:r>
      <w:proofErr w:type="gramEnd"/>
      <w:r w:rsidRPr="0090304A">
        <w:rPr>
          <w:sz w:val="24"/>
          <w:szCs w:val="24"/>
        </w:rPr>
        <w:t xml:space="preserve"> ) Yes      (   ) No</w:t>
      </w:r>
    </w:p>
    <w:p w14:paraId="5D19C11D" w14:textId="0BCF61B2" w:rsidR="00C96682" w:rsidRDefault="00C96682" w:rsidP="0069650D">
      <w:pPr>
        <w:jc w:val="left"/>
        <w:rPr>
          <w:sz w:val="24"/>
          <w:szCs w:val="24"/>
        </w:rPr>
      </w:pPr>
      <w:r>
        <w:rPr>
          <w:sz w:val="24"/>
          <w:szCs w:val="24"/>
        </w:rPr>
        <w:t xml:space="preserve">Does your business use a booking agent? </w:t>
      </w:r>
      <w:proofErr w:type="gramStart"/>
      <w:r>
        <w:rPr>
          <w:sz w:val="24"/>
          <w:szCs w:val="24"/>
        </w:rPr>
        <w:t xml:space="preserve">(  </w:t>
      </w:r>
      <w:proofErr w:type="gramEnd"/>
      <w:r>
        <w:rPr>
          <w:sz w:val="24"/>
          <w:szCs w:val="24"/>
        </w:rPr>
        <w:t xml:space="preserve"> ) Yes     (   ) No</w:t>
      </w:r>
    </w:p>
    <w:p w14:paraId="0FAA91FC" w14:textId="583CA67D" w:rsidR="00E82F74" w:rsidRDefault="00E82F74" w:rsidP="0069650D">
      <w:pPr>
        <w:jc w:val="left"/>
        <w:rPr>
          <w:sz w:val="24"/>
          <w:szCs w:val="24"/>
        </w:rPr>
      </w:pPr>
      <w:r>
        <w:rPr>
          <w:sz w:val="24"/>
          <w:szCs w:val="24"/>
        </w:rPr>
        <w:t xml:space="preserve">Your website </w:t>
      </w:r>
      <w:r w:rsidRPr="00E82F74">
        <w:rPr>
          <w:sz w:val="24"/>
          <w:szCs w:val="24"/>
          <w:u w:val="single"/>
        </w:rPr>
        <w:t>MUST</w:t>
      </w:r>
      <w:r>
        <w:rPr>
          <w:sz w:val="24"/>
          <w:szCs w:val="24"/>
        </w:rPr>
        <w:t xml:space="preserve"> have the following information on it:</w:t>
      </w:r>
    </w:p>
    <w:p w14:paraId="24D5FEFA" w14:textId="745714A9" w:rsidR="00E82F74" w:rsidRDefault="00E82F74" w:rsidP="00E82F74">
      <w:pPr>
        <w:jc w:val="left"/>
        <w:rPr>
          <w:b/>
          <w:i/>
          <w:iCs/>
          <w:sz w:val="22"/>
        </w:rPr>
      </w:pPr>
      <w:r w:rsidRPr="00E82F74">
        <w:rPr>
          <w:b/>
          <w:i/>
          <w:iCs/>
          <w:sz w:val="22"/>
        </w:rPr>
        <w:t>“</w:t>
      </w:r>
      <w:r>
        <w:rPr>
          <w:b/>
          <w:i/>
          <w:iCs/>
          <w:sz w:val="22"/>
        </w:rPr>
        <w:t>This business operates under special use permit with the Shasta-Trinity National Forest</w:t>
      </w:r>
    </w:p>
    <w:p w14:paraId="426BD912" w14:textId="40A392FD" w:rsidR="00E82F74" w:rsidRPr="00E82F74" w:rsidRDefault="00E82F74" w:rsidP="00E82F74">
      <w:pPr>
        <w:jc w:val="left"/>
        <w:rPr>
          <w:b/>
          <w:i/>
          <w:iCs/>
          <w:sz w:val="22"/>
        </w:rPr>
      </w:pPr>
      <w:r w:rsidRPr="00E82F74">
        <w:rPr>
          <w:b/>
          <w:i/>
          <w:iCs/>
          <w:sz w:val="22"/>
        </w:rPr>
        <w:t xml:space="preserve">In accordance with Federal law and U.S. Department of Agriculture (USDA) civil rights regulations and policies, this institution is prohibited from discriminating </w:t>
      </w:r>
      <w:proofErr w:type="gramStart"/>
      <w:r w:rsidRPr="00E82F74">
        <w:rPr>
          <w:b/>
          <w:i/>
          <w:iCs/>
          <w:sz w:val="22"/>
        </w:rPr>
        <w:t>on the basis of</w:t>
      </w:r>
      <w:proofErr w:type="gramEnd"/>
      <w:r w:rsidRPr="00E82F74">
        <w:rPr>
          <w:b/>
          <w:i/>
          <w:iCs/>
          <w:sz w:val="22"/>
        </w:rPr>
        <w:t xml:space="preserve"> race, color, national origin, sex, age, disability, and reprisal or retaliation for prior civil rights activity. (Not all prohibited bases apply to all programs.)</w:t>
      </w:r>
    </w:p>
    <w:p w14:paraId="3E73723D" w14:textId="77777777" w:rsidR="00E82F74" w:rsidRPr="00E82F74" w:rsidRDefault="00E82F74" w:rsidP="00E82F74">
      <w:pPr>
        <w:jc w:val="left"/>
        <w:rPr>
          <w:b/>
          <w:i/>
          <w:sz w:val="22"/>
        </w:rPr>
      </w:pPr>
      <w:r w:rsidRPr="00E82F74">
        <w:rPr>
          <w:b/>
          <w:i/>
          <w:iCs/>
          <w:sz w:val="22"/>
        </w:rPr>
        <w:t xml:space="preserve">Persons with disabilities who require alternative means of communication for program information (e.g., Braille, large print, audiotape, American Sign Language, etc.) should contact the responsible State or local Agency that administers the program or USDA’s TARGET Center at (202) 720-2600 (voice and TTY) or contact USDA through the Federal Relay Service at (800) 877-8339. Additionally, program information is also available in languages other than English. </w:t>
      </w:r>
    </w:p>
    <w:p w14:paraId="6DF25ACF" w14:textId="4C026DCF" w:rsidR="00E82F74" w:rsidRPr="00E82F74" w:rsidRDefault="00E82F74" w:rsidP="00E82F74">
      <w:pPr>
        <w:jc w:val="left"/>
        <w:rPr>
          <w:b/>
          <w:i/>
          <w:sz w:val="22"/>
        </w:rPr>
      </w:pPr>
      <w:r w:rsidRPr="00E82F74">
        <w:rPr>
          <w:b/>
          <w:i/>
          <w:iCs/>
          <w:sz w:val="22"/>
        </w:rPr>
        <w:t xml:space="preserve">To file a complaint alleging discrimination, complete the USDA Program Discrimination Complaint Form, AD-3027, found online at </w:t>
      </w:r>
      <w:hyperlink r:id="rId9" w:history="1">
        <w:r w:rsidRPr="00E82F74">
          <w:rPr>
            <w:rStyle w:val="Hyperlink"/>
            <w:b/>
            <w:i/>
            <w:iCs/>
            <w:sz w:val="22"/>
          </w:rPr>
          <w:t>http://www.ascr.usda.gov/complaint_filing_cust.html</w:t>
        </w:r>
      </w:hyperlink>
      <w:r w:rsidRPr="00E82F74">
        <w:rPr>
          <w:b/>
          <w:i/>
          <w:iCs/>
          <w:sz w:val="22"/>
        </w:rPr>
        <w:t xml:space="preserve"> , or at any USDA office or write a letter addressed to USDA and provided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14:paraId="04D38A43" w14:textId="4BC09CEB" w:rsidR="00E82F74" w:rsidRPr="00E82F74" w:rsidRDefault="00E82F74" w:rsidP="0069650D">
      <w:pPr>
        <w:jc w:val="left"/>
        <w:rPr>
          <w:b/>
          <w:i/>
          <w:sz w:val="22"/>
        </w:rPr>
      </w:pPr>
      <w:r w:rsidRPr="00E82F74">
        <w:rPr>
          <w:b/>
          <w:i/>
          <w:iCs/>
          <w:sz w:val="22"/>
        </w:rPr>
        <w:t xml:space="preserve">This institution is an equal opportunity provider.” </w:t>
      </w:r>
    </w:p>
    <w:p w14:paraId="70B8A29F" w14:textId="764393F6" w:rsidR="00E82F74" w:rsidRDefault="00E82F74" w:rsidP="0069650D">
      <w:pPr>
        <w:jc w:val="left"/>
        <w:rPr>
          <w:sz w:val="24"/>
          <w:szCs w:val="24"/>
        </w:rPr>
      </w:pPr>
      <w:r>
        <w:rPr>
          <w:sz w:val="24"/>
          <w:szCs w:val="24"/>
        </w:rPr>
        <w:t xml:space="preserve">Your brochure </w:t>
      </w:r>
      <w:r w:rsidRPr="00E82F74">
        <w:rPr>
          <w:sz w:val="24"/>
          <w:szCs w:val="24"/>
          <w:u w:val="single"/>
        </w:rPr>
        <w:t>MUST</w:t>
      </w:r>
      <w:r>
        <w:rPr>
          <w:sz w:val="24"/>
          <w:szCs w:val="24"/>
        </w:rPr>
        <w:t xml:space="preserve"> have the following information on it:</w:t>
      </w:r>
    </w:p>
    <w:p w14:paraId="72D85068" w14:textId="59DA5CA9" w:rsidR="00E82F74" w:rsidRPr="00FD1AC9" w:rsidRDefault="00E82F74" w:rsidP="0069650D">
      <w:pPr>
        <w:jc w:val="left"/>
        <w:rPr>
          <w:sz w:val="22"/>
        </w:rPr>
      </w:pPr>
      <w:r w:rsidRPr="00E82F74">
        <w:rPr>
          <w:b/>
          <w:i/>
          <w:iCs/>
          <w:sz w:val="22"/>
        </w:rPr>
        <w:t>“This institution is an equal opportunity provider and operates under Special Use Permit on the Shasta-Trinity National Forest.”</w:t>
      </w:r>
    </w:p>
    <w:p w14:paraId="40B7128E" w14:textId="0989CD57" w:rsidR="00AA2AE4" w:rsidRPr="00C96682" w:rsidRDefault="00C96682" w:rsidP="0090304A">
      <w:pPr>
        <w:rPr>
          <w:sz w:val="24"/>
          <w:szCs w:val="24"/>
        </w:rPr>
      </w:pPr>
      <w:r w:rsidRPr="00C96682">
        <w:rPr>
          <w:sz w:val="24"/>
          <w:szCs w:val="24"/>
        </w:rPr>
        <w:t xml:space="preserve">Your booking agent’s website </w:t>
      </w:r>
      <w:r w:rsidRPr="00E82F74">
        <w:rPr>
          <w:sz w:val="24"/>
          <w:szCs w:val="24"/>
          <w:u w:val="single"/>
        </w:rPr>
        <w:t>MUST</w:t>
      </w:r>
      <w:r w:rsidRPr="00C96682">
        <w:rPr>
          <w:sz w:val="24"/>
          <w:szCs w:val="24"/>
        </w:rPr>
        <w:t xml:space="preserve"> have the following information on it:</w:t>
      </w:r>
    </w:p>
    <w:p w14:paraId="1BD6C63D" w14:textId="05BEF00C" w:rsidR="00C96682" w:rsidRPr="00C96682" w:rsidRDefault="00C96682" w:rsidP="00C96682">
      <w:pPr>
        <w:jc w:val="left"/>
        <w:rPr>
          <w:b/>
          <w:i/>
          <w:iCs/>
          <w:sz w:val="22"/>
        </w:rPr>
      </w:pPr>
      <w:r w:rsidRPr="00C96682">
        <w:rPr>
          <w:b/>
          <w:i/>
          <w:iCs/>
          <w:sz w:val="22"/>
        </w:rPr>
        <w:t xml:space="preserve"> “T</w:t>
      </w:r>
      <w:r w:rsidRPr="00C96682">
        <w:rPr>
          <w:b/>
          <w:i/>
          <w:iCs/>
          <w:sz w:val="22"/>
        </w:rPr>
        <w:t>hese</w:t>
      </w:r>
      <w:r w:rsidRPr="00C96682">
        <w:rPr>
          <w:b/>
          <w:i/>
          <w:iCs/>
          <w:sz w:val="22"/>
        </w:rPr>
        <w:t xml:space="preserve"> trips are led by </w:t>
      </w:r>
      <w:r w:rsidRPr="00C96682">
        <w:rPr>
          <w:b/>
          <w:i/>
          <w:iCs/>
          <w:sz w:val="22"/>
        </w:rPr>
        <w:t>YOUR BUSINESS NAME</w:t>
      </w:r>
      <w:r w:rsidRPr="00C96682">
        <w:rPr>
          <w:b/>
          <w:i/>
          <w:iCs/>
          <w:sz w:val="22"/>
        </w:rPr>
        <w:t xml:space="preserve"> that operates under special use permit on the Shasta-Trinity National Forest and operates on a non-discriminatory basis”</w:t>
      </w:r>
    </w:p>
    <w:p w14:paraId="36F84155" w14:textId="77777777" w:rsidR="00C96682" w:rsidRPr="00C96682" w:rsidRDefault="00C96682" w:rsidP="0090304A">
      <w:pPr>
        <w:rPr>
          <w:b/>
          <w:bCs/>
          <w:spacing w:val="5"/>
          <w:sz w:val="32"/>
          <w:szCs w:val="32"/>
        </w:rPr>
      </w:pPr>
    </w:p>
    <w:sectPr w:rsidR="00C96682" w:rsidRPr="00C966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AFE3C" w14:textId="77777777" w:rsidR="007016B0" w:rsidRDefault="007016B0" w:rsidP="00AE47C6">
      <w:pPr>
        <w:spacing w:after="0" w:line="240" w:lineRule="auto"/>
      </w:pPr>
      <w:r>
        <w:separator/>
      </w:r>
    </w:p>
  </w:endnote>
  <w:endnote w:type="continuationSeparator" w:id="0">
    <w:p w14:paraId="04B2D337" w14:textId="77777777" w:rsidR="007016B0" w:rsidRDefault="007016B0" w:rsidP="00AE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89FB0" w14:textId="77777777" w:rsidR="0090304A" w:rsidRDefault="00903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5549"/>
      <w:docPartObj>
        <w:docPartGallery w:val="Page Numbers (Bottom of Page)"/>
        <w:docPartUnique/>
      </w:docPartObj>
    </w:sdtPr>
    <w:sdtEndPr>
      <w:rPr>
        <w:noProof/>
      </w:rPr>
    </w:sdtEndPr>
    <w:sdtContent>
      <w:p w14:paraId="200C0A7F" w14:textId="77777777" w:rsidR="0090304A" w:rsidRDefault="0090304A">
        <w:pPr>
          <w:pStyle w:val="Footer"/>
          <w:jc w:val="right"/>
        </w:pPr>
        <w:r>
          <w:fldChar w:fldCharType="begin"/>
        </w:r>
        <w:r>
          <w:instrText xml:space="preserve"> PAGE   \* MERGEFORMAT </w:instrText>
        </w:r>
        <w:r>
          <w:fldChar w:fldCharType="separate"/>
        </w:r>
        <w:r w:rsidR="00FD1AC9">
          <w:rPr>
            <w:noProof/>
          </w:rPr>
          <w:t>13</w:t>
        </w:r>
        <w:r>
          <w:rPr>
            <w:noProof/>
          </w:rPr>
          <w:fldChar w:fldCharType="end"/>
        </w:r>
      </w:p>
    </w:sdtContent>
  </w:sdt>
  <w:p w14:paraId="08FB64A9" w14:textId="77777777" w:rsidR="0090304A" w:rsidRDefault="00903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FB8F" w14:textId="77777777" w:rsidR="0090304A" w:rsidRDefault="00903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0F970" w14:textId="77777777" w:rsidR="007016B0" w:rsidRDefault="007016B0" w:rsidP="00AE47C6">
      <w:pPr>
        <w:spacing w:after="0" w:line="240" w:lineRule="auto"/>
      </w:pPr>
      <w:r>
        <w:separator/>
      </w:r>
    </w:p>
  </w:footnote>
  <w:footnote w:type="continuationSeparator" w:id="0">
    <w:p w14:paraId="14E4ED5A" w14:textId="77777777" w:rsidR="007016B0" w:rsidRDefault="007016B0" w:rsidP="00AE4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B743" w14:textId="77777777" w:rsidR="0090304A" w:rsidRDefault="00903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47B99" w14:textId="77777777" w:rsidR="0090304A" w:rsidRDefault="00903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BD7DD" w14:textId="77777777" w:rsidR="0090304A" w:rsidRDefault="00903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singleLevel"/>
    <w:tmpl w:val="00000000"/>
    <w:lvl w:ilvl="0">
      <w:start w:val="1"/>
      <w:numFmt w:val="decimal"/>
      <w:lvlText w:val="%1."/>
      <w:lvlJc w:val="left"/>
      <w:pPr>
        <w:tabs>
          <w:tab w:val="num" w:pos="360"/>
        </w:tabs>
        <w:ind w:left="360" w:hanging="360"/>
      </w:pPr>
      <w:rPr>
        <w:b/>
        <w:bCs/>
        <w:i w:val="0"/>
        <w:iCs w:val="0"/>
        <w:sz w:val="24"/>
        <w:szCs w:val="24"/>
      </w:rPr>
    </w:lvl>
  </w:abstractNum>
  <w:abstractNum w:abstractNumId="1" w15:restartNumberingAfterBreak="0">
    <w:nsid w:val="00000013"/>
    <w:multiLevelType w:val="singleLevel"/>
    <w:tmpl w:val="00030409"/>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14"/>
    <w:multiLevelType w:val="singleLevel"/>
    <w:tmpl w:val="00030409"/>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491501A"/>
    <w:multiLevelType w:val="hybridMultilevel"/>
    <w:tmpl w:val="07000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D0DE5"/>
    <w:multiLevelType w:val="hybridMultilevel"/>
    <w:tmpl w:val="BB0C6A4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0626116F"/>
    <w:multiLevelType w:val="hybridMultilevel"/>
    <w:tmpl w:val="DB420714"/>
    <w:lvl w:ilvl="0" w:tplc="1D50F7A4">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09385D6F"/>
    <w:multiLevelType w:val="hybridMultilevel"/>
    <w:tmpl w:val="8F0C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B7DBD"/>
    <w:multiLevelType w:val="hybridMultilevel"/>
    <w:tmpl w:val="FF3C50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654314"/>
    <w:multiLevelType w:val="hybridMultilevel"/>
    <w:tmpl w:val="24E26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B4275"/>
    <w:multiLevelType w:val="hybridMultilevel"/>
    <w:tmpl w:val="6CCC3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67E1D"/>
    <w:multiLevelType w:val="hybridMultilevel"/>
    <w:tmpl w:val="DB420714"/>
    <w:lvl w:ilvl="0" w:tplc="1D50F7A4">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 w15:restartNumberingAfterBreak="0">
    <w:nsid w:val="271D3571"/>
    <w:multiLevelType w:val="hybridMultilevel"/>
    <w:tmpl w:val="7076C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83DF1"/>
    <w:multiLevelType w:val="hybridMultilevel"/>
    <w:tmpl w:val="1424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A794D"/>
    <w:multiLevelType w:val="hybridMultilevel"/>
    <w:tmpl w:val="6CCC3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03288"/>
    <w:multiLevelType w:val="hybridMultilevel"/>
    <w:tmpl w:val="84D8CD14"/>
    <w:lvl w:ilvl="0" w:tplc="60B0A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537492"/>
    <w:multiLevelType w:val="hybridMultilevel"/>
    <w:tmpl w:val="ECE0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020A3"/>
    <w:multiLevelType w:val="hybridMultilevel"/>
    <w:tmpl w:val="27F686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41163"/>
    <w:multiLevelType w:val="hybridMultilevel"/>
    <w:tmpl w:val="324AC0C4"/>
    <w:lvl w:ilvl="0" w:tplc="0409000F">
      <w:start w:val="1"/>
      <w:numFmt w:val="decimal"/>
      <w:lvlText w:val="%1."/>
      <w:lvlJc w:val="left"/>
      <w:pPr>
        <w:ind w:left="720" w:hanging="360"/>
      </w:pPr>
    </w:lvl>
    <w:lvl w:ilvl="1" w:tplc="39BC5EEC">
      <w:numFmt w:val="bullet"/>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754BE"/>
    <w:multiLevelType w:val="hybridMultilevel"/>
    <w:tmpl w:val="C900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E54A2"/>
    <w:multiLevelType w:val="hybridMultilevel"/>
    <w:tmpl w:val="0A0A84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2F6DBA"/>
    <w:multiLevelType w:val="hybridMultilevel"/>
    <w:tmpl w:val="B2C6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D7368"/>
    <w:multiLevelType w:val="hybridMultilevel"/>
    <w:tmpl w:val="DB420714"/>
    <w:lvl w:ilvl="0" w:tplc="1D50F7A4">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2" w15:restartNumberingAfterBreak="0">
    <w:nsid w:val="518C319F"/>
    <w:multiLevelType w:val="hybridMultilevel"/>
    <w:tmpl w:val="A2701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06990"/>
    <w:multiLevelType w:val="hybridMultilevel"/>
    <w:tmpl w:val="33F0E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01253"/>
    <w:multiLevelType w:val="hybridMultilevel"/>
    <w:tmpl w:val="C900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32431"/>
    <w:multiLevelType w:val="hybridMultilevel"/>
    <w:tmpl w:val="B69AC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D4BF6"/>
    <w:multiLevelType w:val="hybridMultilevel"/>
    <w:tmpl w:val="CD7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4074C"/>
    <w:multiLevelType w:val="hybridMultilevel"/>
    <w:tmpl w:val="4D96C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F6003"/>
    <w:multiLevelType w:val="hybridMultilevel"/>
    <w:tmpl w:val="4826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B11F0"/>
    <w:multiLevelType w:val="hybridMultilevel"/>
    <w:tmpl w:val="94FE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C07BF9"/>
    <w:multiLevelType w:val="hybridMultilevel"/>
    <w:tmpl w:val="C062F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13"/>
  </w:num>
  <w:num w:numId="4">
    <w:abstractNumId w:val="22"/>
  </w:num>
  <w:num w:numId="5">
    <w:abstractNumId w:val="17"/>
  </w:num>
  <w:num w:numId="6">
    <w:abstractNumId w:val="12"/>
  </w:num>
  <w:num w:numId="7">
    <w:abstractNumId w:val="25"/>
  </w:num>
  <w:num w:numId="8">
    <w:abstractNumId w:val="0"/>
  </w:num>
  <w:num w:numId="9">
    <w:abstractNumId w:val="1"/>
  </w:num>
  <w:num w:numId="10">
    <w:abstractNumId w:val="2"/>
  </w:num>
  <w:num w:numId="11">
    <w:abstractNumId w:val="24"/>
  </w:num>
  <w:num w:numId="12">
    <w:abstractNumId w:val="18"/>
  </w:num>
  <w:num w:numId="13">
    <w:abstractNumId w:val="4"/>
  </w:num>
  <w:num w:numId="14">
    <w:abstractNumId w:val="15"/>
  </w:num>
  <w:num w:numId="15">
    <w:abstractNumId w:val="3"/>
  </w:num>
  <w:num w:numId="16">
    <w:abstractNumId w:val="10"/>
  </w:num>
  <w:num w:numId="17">
    <w:abstractNumId w:val="27"/>
  </w:num>
  <w:num w:numId="18">
    <w:abstractNumId w:val="5"/>
  </w:num>
  <w:num w:numId="19">
    <w:abstractNumId w:val="21"/>
  </w:num>
  <w:num w:numId="20">
    <w:abstractNumId w:val="28"/>
  </w:num>
  <w:num w:numId="21">
    <w:abstractNumId w:val="20"/>
  </w:num>
  <w:num w:numId="22">
    <w:abstractNumId w:val="30"/>
  </w:num>
  <w:num w:numId="23">
    <w:abstractNumId w:val="11"/>
  </w:num>
  <w:num w:numId="24">
    <w:abstractNumId w:val="14"/>
  </w:num>
  <w:num w:numId="25">
    <w:abstractNumId w:val="29"/>
  </w:num>
  <w:num w:numId="26">
    <w:abstractNumId w:val="7"/>
  </w:num>
  <w:num w:numId="27">
    <w:abstractNumId w:val="16"/>
  </w:num>
  <w:num w:numId="28">
    <w:abstractNumId w:val="8"/>
  </w:num>
  <w:num w:numId="29">
    <w:abstractNumId w:val="26"/>
  </w:num>
  <w:num w:numId="30">
    <w:abstractNumId w:val="6"/>
  </w:num>
  <w:num w:numId="3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681"/>
    <w:rsid w:val="00027EA1"/>
    <w:rsid w:val="00040DE3"/>
    <w:rsid w:val="00042DA9"/>
    <w:rsid w:val="00042E33"/>
    <w:rsid w:val="00055D8E"/>
    <w:rsid w:val="00061BFE"/>
    <w:rsid w:val="00065DD6"/>
    <w:rsid w:val="0006743D"/>
    <w:rsid w:val="00077295"/>
    <w:rsid w:val="000868F2"/>
    <w:rsid w:val="000A0006"/>
    <w:rsid w:val="000B33DC"/>
    <w:rsid w:val="000E097C"/>
    <w:rsid w:val="000E0B6F"/>
    <w:rsid w:val="001056BF"/>
    <w:rsid w:val="0011622D"/>
    <w:rsid w:val="00144A2F"/>
    <w:rsid w:val="001651F7"/>
    <w:rsid w:val="00171D5B"/>
    <w:rsid w:val="001723BD"/>
    <w:rsid w:val="00175E0F"/>
    <w:rsid w:val="001A141D"/>
    <w:rsid w:val="001D6129"/>
    <w:rsid w:val="001D72FA"/>
    <w:rsid w:val="001E19CC"/>
    <w:rsid w:val="001F690F"/>
    <w:rsid w:val="0021012C"/>
    <w:rsid w:val="00214DAA"/>
    <w:rsid w:val="0022215E"/>
    <w:rsid w:val="002236E7"/>
    <w:rsid w:val="00233782"/>
    <w:rsid w:val="00240B8B"/>
    <w:rsid w:val="00260431"/>
    <w:rsid w:val="00262F46"/>
    <w:rsid w:val="00267C81"/>
    <w:rsid w:val="002B2F9B"/>
    <w:rsid w:val="002C70E2"/>
    <w:rsid w:val="002D2066"/>
    <w:rsid w:val="002E18CD"/>
    <w:rsid w:val="002E670B"/>
    <w:rsid w:val="002F0F69"/>
    <w:rsid w:val="00313D16"/>
    <w:rsid w:val="00315964"/>
    <w:rsid w:val="0033299A"/>
    <w:rsid w:val="003433FE"/>
    <w:rsid w:val="003454F5"/>
    <w:rsid w:val="003606DF"/>
    <w:rsid w:val="00364049"/>
    <w:rsid w:val="003757D0"/>
    <w:rsid w:val="00381F30"/>
    <w:rsid w:val="00384C8F"/>
    <w:rsid w:val="00424883"/>
    <w:rsid w:val="004432B4"/>
    <w:rsid w:val="00446401"/>
    <w:rsid w:val="00446EAC"/>
    <w:rsid w:val="00460C36"/>
    <w:rsid w:val="004641D0"/>
    <w:rsid w:val="00475D4D"/>
    <w:rsid w:val="004C1A39"/>
    <w:rsid w:val="004C442E"/>
    <w:rsid w:val="004F603B"/>
    <w:rsid w:val="005033BE"/>
    <w:rsid w:val="00514698"/>
    <w:rsid w:val="00545D96"/>
    <w:rsid w:val="0054750B"/>
    <w:rsid w:val="005630BC"/>
    <w:rsid w:val="00567E88"/>
    <w:rsid w:val="00583AC4"/>
    <w:rsid w:val="00584DBD"/>
    <w:rsid w:val="00585D66"/>
    <w:rsid w:val="00593D8B"/>
    <w:rsid w:val="005A0FCB"/>
    <w:rsid w:val="005D59B3"/>
    <w:rsid w:val="005E464B"/>
    <w:rsid w:val="00602DC9"/>
    <w:rsid w:val="00620F21"/>
    <w:rsid w:val="0066409C"/>
    <w:rsid w:val="006719B2"/>
    <w:rsid w:val="0067292B"/>
    <w:rsid w:val="00674D3E"/>
    <w:rsid w:val="0067572C"/>
    <w:rsid w:val="0069650D"/>
    <w:rsid w:val="006973D4"/>
    <w:rsid w:val="006A4A6B"/>
    <w:rsid w:val="006A6EDD"/>
    <w:rsid w:val="006B40A2"/>
    <w:rsid w:val="006B789C"/>
    <w:rsid w:val="006E14E5"/>
    <w:rsid w:val="006E612F"/>
    <w:rsid w:val="006F0484"/>
    <w:rsid w:val="006F329F"/>
    <w:rsid w:val="006F4002"/>
    <w:rsid w:val="007016B0"/>
    <w:rsid w:val="007425BA"/>
    <w:rsid w:val="00747681"/>
    <w:rsid w:val="00752BD3"/>
    <w:rsid w:val="00757385"/>
    <w:rsid w:val="00757F74"/>
    <w:rsid w:val="007660CD"/>
    <w:rsid w:val="00781C25"/>
    <w:rsid w:val="00790D43"/>
    <w:rsid w:val="0079156A"/>
    <w:rsid w:val="007927FD"/>
    <w:rsid w:val="007A4E95"/>
    <w:rsid w:val="007B4BC0"/>
    <w:rsid w:val="007C3931"/>
    <w:rsid w:val="007C6E13"/>
    <w:rsid w:val="00830FF2"/>
    <w:rsid w:val="00842336"/>
    <w:rsid w:val="008519B6"/>
    <w:rsid w:val="00853D47"/>
    <w:rsid w:val="00864770"/>
    <w:rsid w:val="0087522D"/>
    <w:rsid w:val="008A23D9"/>
    <w:rsid w:val="008A532C"/>
    <w:rsid w:val="008B7DEB"/>
    <w:rsid w:val="008E0B00"/>
    <w:rsid w:val="008F11C7"/>
    <w:rsid w:val="008F22CB"/>
    <w:rsid w:val="008F6100"/>
    <w:rsid w:val="009018E1"/>
    <w:rsid w:val="0090304A"/>
    <w:rsid w:val="0093437D"/>
    <w:rsid w:val="0094023B"/>
    <w:rsid w:val="00960985"/>
    <w:rsid w:val="00966A4D"/>
    <w:rsid w:val="00980C87"/>
    <w:rsid w:val="00986ED8"/>
    <w:rsid w:val="009931D0"/>
    <w:rsid w:val="009B37FA"/>
    <w:rsid w:val="009B4A0B"/>
    <w:rsid w:val="009C47F8"/>
    <w:rsid w:val="009D2A32"/>
    <w:rsid w:val="009E5301"/>
    <w:rsid w:val="00A303BE"/>
    <w:rsid w:val="00A30E7F"/>
    <w:rsid w:val="00A33D65"/>
    <w:rsid w:val="00A401C0"/>
    <w:rsid w:val="00A52B42"/>
    <w:rsid w:val="00A570C5"/>
    <w:rsid w:val="00A6233B"/>
    <w:rsid w:val="00A64CBD"/>
    <w:rsid w:val="00A72ED5"/>
    <w:rsid w:val="00A73660"/>
    <w:rsid w:val="00A824B2"/>
    <w:rsid w:val="00AA2641"/>
    <w:rsid w:val="00AA2AE4"/>
    <w:rsid w:val="00AD2D74"/>
    <w:rsid w:val="00AD4D1A"/>
    <w:rsid w:val="00AE47C6"/>
    <w:rsid w:val="00AF67A2"/>
    <w:rsid w:val="00B12791"/>
    <w:rsid w:val="00B22CF3"/>
    <w:rsid w:val="00B242E6"/>
    <w:rsid w:val="00B659D4"/>
    <w:rsid w:val="00B70A94"/>
    <w:rsid w:val="00B83602"/>
    <w:rsid w:val="00B84DA9"/>
    <w:rsid w:val="00B9652E"/>
    <w:rsid w:val="00BA375F"/>
    <w:rsid w:val="00BA4FF2"/>
    <w:rsid w:val="00BC3887"/>
    <w:rsid w:val="00BD3B8A"/>
    <w:rsid w:val="00BE67AE"/>
    <w:rsid w:val="00C0342F"/>
    <w:rsid w:val="00C349B9"/>
    <w:rsid w:val="00C36B39"/>
    <w:rsid w:val="00C44F7A"/>
    <w:rsid w:val="00C500D6"/>
    <w:rsid w:val="00C950B3"/>
    <w:rsid w:val="00C96682"/>
    <w:rsid w:val="00C976B1"/>
    <w:rsid w:val="00CA4DB6"/>
    <w:rsid w:val="00CA5F6D"/>
    <w:rsid w:val="00CA7397"/>
    <w:rsid w:val="00CB5D0D"/>
    <w:rsid w:val="00CC52CD"/>
    <w:rsid w:val="00CC7507"/>
    <w:rsid w:val="00CC7CBC"/>
    <w:rsid w:val="00CD5D10"/>
    <w:rsid w:val="00CD7F7E"/>
    <w:rsid w:val="00CE28BB"/>
    <w:rsid w:val="00D37588"/>
    <w:rsid w:val="00D40F34"/>
    <w:rsid w:val="00D445B2"/>
    <w:rsid w:val="00D645E0"/>
    <w:rsid w:val="00D64F12"/>
    <w:rsid w:val="00D82272"/>
    <w:rsid w:val="00D87DCC"/>
    <w:rsid w:val="00DA1984"/>
    <w:rsid w:val="00DD3725"/>
    <w:rsid w:val="00DE6DE3"/>
    <w:rsid w:val="00E134AA"/>
    <w:rsid w:val="00E20997"/>
    <w:rsid w:val="00E238A8"/>
    <w:rsid w:val="00E51AF9"/>
    <w:rsid w:val="00E53A86"/>
    <w:rsid w:val="00E600F3"/>
    <w:rsid w:val="00E70DFC"/>
    <w:rsid w:val="00E715B5"/>
    <w:rsid w:val="00E76FF8"/>
    <w:rsid w:val="00E81FD2"/>
    <w:rsid w:val="00E82F74"/>
    <w:rsid w:val="00E96718"/>
    <w:rsid w:val="00EA61B3"/>
    <w:rsid w:val="00ED53C5"/>
    <w:rsid w:val="00ED615A"/>
    <w:rsid w:val="00EE7706"/>
    <w:rsid w:val="00F21E5F"/>
    <w:rsid w:val="00F3575A"/>
    <w:rsid w:val="00F4179D"/>
    <w:rsid w:val="00F514E3"/>
    <w:rsid w:val="00FB32F7"/>
    <w:rsid w:val="00FD1AC9"/>
    <w:rsid w:val="00FE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7D29"/>
  <w15:docId w15:val="{533ECED7-FA38-42A9-AA07-7FA5D94E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7681"/>
  </w:style>
  <w:style w:type="paragraph" w:styleId="Heading1">
    <w:name w:val="heading 1"/>
    <w:basedOn w:val="Normal"/>
    <w:next w:val="Normal"/>
    <w:link w:val="Heading1Char"/>
    <w:uiPriority w:val="9"/>
    <w:qFormat/>
    <w:rsid w:val="00747681"/>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4768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4768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4768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47681"/>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747681"/>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74768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74768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747681"/>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768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47681"/>
    <w:rPr>
      <w:smallCaps/>
      <w:sz w:val="48"/>
      <w:szCs w:val="48"/>
    </w:rPr>
  </w:style>
  <w:style w:type="character" w:customStyle="1" w:styleId="Heading1Char">
    <w:name w:val="Heading 1 Char"/>
    <w:basedOn w:val="DefaultParagraphFont"/>
    <w:link w:val="Heading1"/>
    <w:uiPriority w:val="9"/>
    <w:rsid w:val="00747681"/>
    <w:rPr>
      <w:smallCaps/>
      <w:spacing w:val="5"/>
      <w:sz w:val="32"/>
      <w:szCs w:val="32"/>
    </w:rPr>
  </w:style>
  <w:style w:type="character" w:customStyle="1" w:styleId="Heading2Char">
    <w:name w:val="Heading 2 Char"/>
    <w:basedOn w:val="DefaultParagraphFont"/>
    <w:link w:val="Heading2"/>
    <w:uiPriority w:val="9"/>
    <w:rsid w:val="00747681"/>
    <w:rPr>
      <w:smallCaps/>
      <w:spacing w:val="5"/>
      <w:sz w:val="28"/>
      <w:szCs w:val="28"/>
    </w:rPr>
  </w:style>
  <w:style w:type="character" w:customStyle="1" w:styleId="Heading3Char">
    <w:name w:val="Heading 3 Char"/>
    <w:basedOn w:val="DefaultParagraphFont"/>
    <w:link w:val="Heading3"/>
    <w:uiPriority w:val="9"/>
    <w:semiHidden/>
    <w:rsid w:val="00747681"/>
    <w:rPr>
      <w:smallCaps/>
      <w:spacing w:val="5"/>
      <w:sz w:val="24"/>
      <w:szCs w:val="24"/>
    </w:rPr>
  </w:style>
  <w:style w:type="character" w:customStyle="1" w:styleId="Heading4Char">
    <w:name w:val="Heading 4 Char"/>
    <w:basedOn w:val="DefaultParagraphFont"/>
    <w:link w:val="Heading4"/>
    <w:uiPriority w:val="9"/>
    <w:semiHidden/>
    <w:rsid w:val="00747681"/>
    <w:rPr>
      <w:smallCaps/>
      <w:spacing w:val="10"/>
      <w:sz w:val="22"/>
      <w:szCs w:val="22"/>
    </w:rPr>
  </w:style>
  <w:style w:type="character" w:customStyle="1" w:styleId="Heading5Char">
    <w:name w:val="Heading 5 Char"/>
    <w:basedOn w:val="DefaultParagraphFont"/>
    <w:link w:val="Heading5"/>
    <w:uiPriority w:val="9"/>
    <w:semiHidden/>
    <w:rsid w:val="0074768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747681"/>
    <w:rPr>
      <w:smallCaps/>
      <w:color w:val="C0504D" w:themeColor="accent2"/>
      <w:spacing w:val="5"/>
      <w:sz w:val="22"/>
    </w:rPr>
  </w:style>
  <w:style w:type="character" w:customStyle="1" w:styleId="Heading7Char">
    <w:name w:val="Heading 7 Char"/>
    <w:basedOn w:val="DefaultParagraphFont"/>
    <w:link w:val="Heading7"/>
    <w:uiPriority w:val="9"/>
    <w:semiHidden/>
    <w:rsid w:val="00747681"/>
    <w:rPr>
      <w:b/>
      <w:smallCaps/>
      <w:color w:val="C0504D" w:themeColor="accent2"/>
      <w:spacing w:val="10"/>
    </w:rPr>
  </w:style>
  <w:style w:type="character" w:customStyle="1" w:styleId="Heading8Char">
    <w:name w:val="Heading 8 Char"/>
    <w:basedOn w:val="DefaultParagraphFont"/>
    <w:link w:val="Heading8"/>
    <w:uiPriority w:val="9"/>
    <w:semiHidden/>
    <w:rsid w:val="00747681"/>
    <w:rPr>
      <w:b/>
      <w:i/>
      <w:smallCaps/>
      <w:color w:val="943634" w:themeColor="accent2" w:themeShade="BF"/>
    </w:rPr>
  </w:style>
  <w:style w:type="character" w:customStyle="1" w:styleId="Heading9Char">
    <w:name w:val="Heading 9 Char"/>
    <w:basedOn w:val="DefaultParagraphFont"/>
    <w:link w:val="Heading9"/>
    <w:uiPriority w:val="9"/>
    <w:semiHidden/>
    <w:rsid w:val="00747681"/>
    <w:rPr>
      <w:b/>
      <w:i/>
      <w:smallCaps/>
      <w:color w:val="622423" w:themeColor="accent2" w:themeShade="7F"/>
    </w:rPr>
  </w:style>
  <w:style w:type="paragraph" w:styleId="Caption">
    <w:name w:val="caption"/>
    <w:basedOn w:val="Normal"/>
    <w:next w:val="Normal"/>
    <w:uiPriority w:val="35"/>
    <w:semiHidden/>
    <w:unhideWhenUsed/>
    <w:qFormat/>
    <w:rsid w:val="00747681"/>
    <w:rPr>
      <w:b/>
      <w:bCs/>
      <w:caps/>
      <w:sz w:val="16"/>
      <w:szCs w:val="18"/>
    </w:rPr>
  </w:style>
  <w:style w:type="paragraph" w:styleId="Subtitle">
    <w:name w:val="Subtitle"/>
    <w:basedOn w:val="Normal"/>
    <w:next w:val="Normal"/>
    <w:link w:val="SubtitleChar"/>
    <w:uiPriority w:val="11"/>
    <w:qFormat/>
    <w:rsid w:val="0074768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47681"/>
    <w:rPr>
      <w:rFonts w:asciiTheme="majorHAnsi" w:eastAsiaTheme="majorEastAsia" w:hAnsiTheme="majorHAnsi" w:cstheme="majorBidi"/>
      <w:szCs w:val="22"/>
    </w:rPr>
  </w:style>
  <w:style w:type="character" w:styleId="Strong">
    <w:name w:val="Strong"/>
    <w:uiPriority w:val="22"/>
    <w:qFormat/>
    <w:rsid w:val="00747681"/>
    <w:rPr>
      <w:b/>
      <w:color w:val="C0504D" w:themeColor="accent2"/>
    </w:rPr>
  </w:style>
  <w:style w:type="character" w:styleId="Emphasis">
    <w:name w:val="Emphasis"/>
    <w:uiPriority w:val="20"/>
    <w:qFormat/>
    <w:rsid w:val="00747681"/>
    <w:rPr>
      <w:b/>
      <w:i/>
      <w:spacing w:val="10"/>
    </w:rPr>
  </w:style>
  <w:style w:type="paragraph" w:styleId="NoSpacing">
    <w:name w:val="No Spacing"/>
    <w:basedOn w:val="Normal"/>
    <w:link w:val="NoSpacingChar"/>
    <w:uiPriority w:val="1"/>
    <w:qFormat/>
    <w:rsid w:val="00747681"/>
    <w:pPr>
      <w:spacing w:after="0" w:line="240" w:lineRule="auto"/>
    </w:pPr>
  </w:style>
  <w:style w:type="character" w:customStyle="1" w:styleId="NoSpacingChar">
    <w:name w:val="No Spacing Char"/>
    <w:basedOn w:val="DefaultParagraphFont"/>
    <w:link w:val="NoSpacing"/>
    <w:uiPriority w:val="1"/>
    <w:rsid w:val="00747681"/>
  </w:style>
  <w:style w:type="paragraph" w:styleId="ListParagraph">
    <w:name w:val="List Paragraph"/>
    <w:basedOn w:val="Normal"/>
    <w:uiPriority w:val="34"/>
    <w:qFormat/>
    <w:rsid w:val="00747681"/>
    <w:pPr>
      <w:ind w:left="720"/>
      <w:contextualSpacing/>
    </w:pPr>
  </w:style>
  <w:style w:type="paragraph" w:styleId="Quote">
    <w:name w:val="Quote"/>
    <w:basedOn w:val="Normal"/>
    <w:next w:val="Normal"/>
    <w:link w:val="QuoteChar"/>
    <w:uiPriority w:val="29"/>
    <w:qFormat/>
    <w:rsid w:val="00747681"/>
    <w:rPr>
      <w:i/>
    </w:rPr>
  </w:style>
  <w:style w:type="character" w:customStyle="1" w:styleId="QuoteChar">
    <w:name w:val="Quote Char"/>
    <w:basedOn w:val="DefaultParagraphFont"/>
    <w:link w:val="Quote"/>
    <w:uiPriority w:val="29"/>
    <w:rsid w:val="00747681"/>
    <w:rPr>
      <w:i/>
    </w:rPr>
  </w:style>
  <w:style w:type="paragraph" w:styleId="IntenseQuote">
    <w:name w:val="Intense Quote"/>
    <w:basedOn w:val="Normal"/>
    <w:next w:val="Normal"/>
    <w:link w:val="IntenseQuoteChar"/>
    <w:uiPriority w:val="30"/>
    <w:qFormat/>
    <w:rsid w:val="0074768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47681"/>
    <w:rPr>
      <w:b/>
      <w:i/>
      <w:color w:val="FFFFFF" w:themeColor="background1"/>
      <w:shd w:val="clear" w:color="auto" w:fill="C0504D" w:themeFill="accent2"/>
    </w:rPr>
  </w:style>
  <w:style w:type="character" w:styleId="SubtleEmphasis">
    <w:name w:val="Subtle Emphasis"/>
    <w:uiPriority w:val="19"/>
    <w:qFormat/>
    <w:rsid w:val="00747681"/>
    <w:rPr>
      <w:i/>
    </w:rPr>
  </w:style>
  <w:style w:type="character" w:styleId="IntenseEmphasis">
    <w:name w:val="Intense Emphasis"/>
    <w:uiPriority w:val="21"/>
    <w:qFormat/>
    <w:rsid w:val="00747681"/>
    <w:rPr>
      <w:b/>
      <w:i/>
      <w:color w:val="C0504D" w:themeColor="accent2"/>
      <w:spacing w:val="10"/>
    </w:rPr>
  </w:style>
  <w:style w:type="character" w:styleId="SubtleReference">
    <w:name w:val="Subtle Reference"/>
    <w:uiPriority w:val="31"/>
    <w:qFormat/>
    <w:rsid w:val="00747681"/>
    <w:rPr>
      <w:b/>
    </w:rPr>
  </w:style>
  <w:style w:type="character" w:styleId="IntenseReference">
    <w:name w:val="Intense Reference"/>
    <w:uiPriority w:val="32"/>
    <w:qFormat/>
    <w:rsid w:val="00747681"/>
    <w:rPr>
      <w:b/>
      <w:bCs/>
      <w:smallCaps/>
      <w:spacing w:val="5"/>
      <w:sz w:val="22"/>
      <w:szCs w:val="22"/>
      <w:u w:val="single"/>
    </w:rPr>
  </w:style>
  <w:style w:type="character" w:styleId="BookTitle">
    <w:name w:val="Book Title"/>
    <w:uiPriority w:val="33"/>
    <w:qFormat/>
    <w:rsid w:val="00747681"/>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47681"/>
    <w:pPr>
      <w:outlineLvl w:val="9"/>
    </w:pPr>
    <w:rPr>
      <w:lang w:bidi="en-US"/>
    </w:rPr>
  </w:style>
  <w:style w:type="table" w:styleId="TableGrid">
    <w:name w:val="Table Grid"/>
    <w:basedOn w:val="TableNormal"/>
    <w:uiPriority w:val="59"/>
    <w:rsid w:val="00D44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6A4D"/>
    <w:rPr>
      <w:color w:val="0000FF"/>
      <w:u w:val="single"/>
    </w:rPr>
  </w:style>
  <w:style w:type="paragraph" w:customStyle="1" w:styleId="axNormal">
    <w:name w:val="axNormal"/>
    <w:rsid w:val="00364049"/>
    <w:pPr>
      <w:widowControl w:val="0"/>
      <w:tabs>
        <w:tab w:val="left" w:pos="720"/>
        <w:tab w:val="left" w:pos="1440"/>
        <w:tab w:val="left" w:pos="2160"/>
      </w:tabs>
      <w:autoSpaceDE w:val="0"/>
      <w:autoSpaceDN w:val="0"/>
      <w:adjustRightInd w:val="0"/>
      <w:spacing w:after="0" w:line="240" w:lineRule="auto"/>
      <w:jc w:val="left"/>
    </w:pPr>
    <w:rPr>
      <w:rFonts w:ascii="Times" w:eastAsia="Times New Roman" w:hAnsi="Times" w:cs="Times New Roman"/>
      <w:noProof/>
      <w:color w:val="000000"/>
      <w:sz w:val="24"/>
      <w:szCs w:val="24"/>
    </w:rPr>
  </w:style>
  <w:style w:type="paragraph" w:styleId="Header">
    <w:name w:val="header"/>
    <w:basedOn w:val="Normal"/>
    <w:link w:val="HeaderChar"/>
    <w:uiPriority w:val="99"/>
    <w:unhideWhenUsed/>
    <w:rsid w:val="00AE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7C6"/>
  </w:style>
  <w:style w:type="paragraph" w:styleId="Footer">
    <w:name w:val="footer"/>
    <w:basedOn w:val="Normal"/>
    <w:link w:val="FooterChar"/>
    <w:uiPriority w:val="99"/>
    <w:unhideWhenUsed/>
    <w:rsid w:val="00AE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7C6"/>
  </w:style>
  <w:style w:type="character" w:styleId="CommentReference">
    <w:name w:val="annotation reference"/>
    <w:basedOn w:val="DefaultParagraphFont"/>
    <w:uiPriority w:val="99"/>
    <w:semiHidden/>
    <w:unhideWhenUsed/>
    <w:rsid w:val="00E81FD2"/>
    <w:rPr>
      <w:sz w:val="16"/>
      <w:szCs w:val="16"/>
    </w:rPr>
  </w:style>
  <w:style w:type="paragraph" w:styleId="CommentText">
    <w:name w:val="annotation text"/>
    <w:basedOn w:val="Normal"/>
    <w:link w:val="CommentTextChar"/>
    <w:uiPriority w:val="99"/>
    <w:semiHidden/>
    <w:unhideWhenUsed/>
    <w:rsid w:val="00E81FD2"/>
    <w:pPr>
      <w:spacing w:line="240" w:lineRule="auto"/>
    </w:pPr>
  </w:style>
  <w:style w:type="character" w:customStyle="1" w:styleId="CommentTextChar">
    <w:name w:val="Comment Text Char"/>
    <w:basedOn w:val="DefaultParagraphFont"/>
    <w:link w:val="CommentText"/>
    <w:uiPriority w:val="99"/>
    <w:semiHidden/>
    <w:rsid w:val="00E81FD2"/>
  </w:style>
  <w:style w:type="paragraph" w:styleId="CommentSubject">
    <w:name w:val="annotation subject"/>
    <w:basedOn w:val="CommentText"/>
    <w:next w:val="CommentText"/>
    <w:link w:val="CommentSubjectChar"/>
    <w:uiPriority w:val="99"/>
    <w:semiHidden/>
    <w:unhideWhenUsed/>
    <w:rsid w:val="00E81FD2"/>
    <w:rPr>
      <w:b/>
      <w:bCs/>
    </w:rPr>
  </w:style>
  <w:style w:type="character" w:customStyle="1" w:styleId="CommentSubjectChar">
    <w:name w:val="Comment Subject Char"/>
    <w:basedOn w:val="CommentTextChar"/>
    <w:link w:val="CommentSubject"/>
    <w:uiPriority w:val="99"/>
    <w:semiHidden/>
    <w:rsid w:val="00E81FD2"/>
    <w:rPr>
      <w:b/>
      <w:bCs/>
    </w:rPr>
  </w:style>
  <w:style w:type="paragraph" w:styleId="BalloonText">
    <w:name w:val="Balloon Text"/>
    <w:basedOn w:val="Normal"/>
    <w:link w:val="BalloonTextChar"/>
    <w:uiPriority w:val="99"/>
    <w:semiHidden/>
    <w:unhideWhenUsed/>
    <w:rsid w:val="00E81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FD2"/>
    <w:rPr>
      <w:rFonts w:ascii="Tahoma" w:hAnsi="Tahoma" w:cs="Tahoma"/>
      <w:sz w:val="16"/>
      <w:szCs w:val="16"/>
    </w:rPr>
  </w:style>
  <w:style w:type="paragraph" w:styleId="TOC1">
    <w:name w:val="toc 1"/>
    <w:basedOn w:val="Normal"/>
    <w:next w:val="Normal"/>
    <w:autoRedefine/>
    <w:uiPriority w:val="39"/>
    <w:unhideWhenUsed/>
    <w:qFormat/>
    <w:rsid w:val="006719B2"/>
    <w:pPr>
      <w:spacing w:after="100"/>
    </w:pPr>
  </w:style>
  <w:style w:type="paragraph" w:styleId="TOC2">
    <w:name w:val="toc 2"/>
    <w:basedOn w:val="Normal"/>
    <w:next w:val="Normal"/>
    <w:autoRedefine/>
    <w:uiPriority w:val="39"/>
    <w:semiHidden/>
    <w:unhideWhenUsed/>
    <w:qFormat/>
    <w:rsid w:val="00313D16"/>
    <w:pPr>
      <w:spacing w:after="100"/>
      <w:ind w:left="220"/>
      <w:jc w:val="left"/>
    </w:pPr>
    <w:rPr>
      <w:sz w:val="22"/>
      <w:szCs w:val="22"/>
      <w:lang w:eastAsia="ja-JP"/>
    </w:rPr>
  </w:style>
  <w:style w:type="paragraph" w:styleId="TOC3">
    <w:name w:val="toc 3"/>
    <w:basedOn w:val="Normal"/>
    <w:next w:val="Normal"/>
    <w:autoRedefine/>
    <w:uiPriority w:val="39"/>
    <w:semiHidden/>
    <w:unhideWhenUsed/>
    <w:qFormat/>
    <w:rsid w:val="00313D16"/>
    <w:pPr>
      <w:spacing w:after="100"/>
      <w:ind w:left="440"/>
      <w:jc w:val="left"/>
    </w:pPr>
    <w:rPr>
      <w:sz w:val="22"/>
      <w:szCs w:val="22"/>
      <w:lang w:eastAsia="ja-JP"/>
    </w:rPr>
  </w:style>
  <w:style w:type="paragraph" w:styleId="BodyText">
    <w:name w:val="Body Text"/>
    <w:basedOn w:val="Normal"/>
    <w:link w:val="BodyTextChar"/>
    <w:uiPriority w:val="99"/>
    <w:unhideWhenUsed/>
    <w:rsid w:val="00B242E6"/>
    <w:pPr>
      <w:spacing w:after="120"/>
    </w:pPr>
  </w:style>
  <w:style w:type="character" w:customStyle="1" w:styleId="BodyTextChar">
    <w:name w:val="Body Text Char"/>
    <w:basedOn w:val="DefaultParagraphFont"/>
    <w:link w:val="BodyText"/>
    <w:uiPriority w:val="99"/>
    <w:rsid w:val="00B242E6"/>
  </w:style>
  <w:style w:type="character" w:styleId="FollowedHyperlink">
    <w:name w:val="FollowedHyperlink"/>
    <w:basedOn w:val="DefaultParagraphFont"/>
    <w:uiPriority w:val="99"/>
    <w:semiHidden/>
    <w:unhideWhenUsed/>
    <w:rsid w:val="001D6129"/>
    <w:rPr>
      <w:color w:val="800080" w:themeColor="followedHyperlink"/>
      <w:u w:val="single"/>
    </w:rPr>
  </w:style>
  <w:style w:type="character" w:styleId="UnresolvedMention">
    <w:name w:val="Unresolved Mention"/>
    <w:basedOn w:val="DefaultParagraphFont"/>
    <w:uiPriority w:val="99"/>
    <w:semiHidden/>
    <w:unhideWhenUsed/>
    <w:rsid w:val="00CA5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76429">
      <w:bodyDiv w:val="1"/>
      <w:marLeft w:val="0"/>
      <w:marRight w:val="0"/>
      <w:marTop w:val="0"/>
      <w:marBottom w:val="0"/>
      <w:divBdr>
        <w:top w:val="none" w:sz="0" w:space="0" w:color="auto"/>
        <w:left w:val="none" w:sz="0" w:space="0" w:color="auto"/>
        <w:bottom w:val="none" w:sz="0" w:space="0" w:color="auto"/>
        <w:right w:val="none" w:sz="0" w:space="0" w:color="auto"/>
      </w:divBdr>
    </w:div>
    <w:div w:id="1074429754">
      <w:bodyDiv w:val="1"/>
      <w:marLeft w:val="0"/>
      <w:marRight w:val="0"/>
      <w:marTop w:val="150"/>
      <w:marBottom w:val="150"/>
      <w:divBdr>
        <w:top w:val="none" w:sz="0" w:space="0" w:color="auto"/>
        <w:left w:val="none" w:sz="0" w:space="0" w:color="auto"/>
        <w:bottom w:val="none" w:sz="0" w:space="0" w:color="auto"/>
        <w:right w:val="none" w:sz="0" w:space="0" w:color="auto"/>
      </w:divBdr>
      <w:divsChild>
        <w:div w:id="624116623">
          <w:marLeft w:val="0"/>
          <w:marRight w:val="0"/>
          <w:marTop w:val="0"/>
          <w:marBottom w:val="0"/>
          <w:divBdr>
            <w:top w:val="none" w:sz="0" w:space="0" w:color="auto"/>
            <w:left w:val="none" w:sz="0" w:space="0" w:color="auto"/>
            <w:bottom w:val="none" w:sz="0" w:space="0" w:color="auto"/>
            <w:right w:val="none" w:sz="0" w:space="0" w:color="auto"/>
          </w:divBdr>
          <w:divsChild>
            <w:div w:id="1489437745">
              <w:marLeft w:val="0"/>
              <w:marRight w:val="0"/>
              <w:marTop w:val="0"/>
              <w:marBottom w:val="150"/>
              <w:divBdr>
                <w:top w:val="none" w:sz="0" w:space="0" w:color="auto"/>
                <w:left w:val="none" w:sz="0" w:space="0" w:color="auto"/>
                <w:bottom w:val="none" w:sz="0" w:space="0" w:color="auto"/>
                <w:right w:val="none" w:sz="0" w:space="0" w:color="auto"/>
              </w:divBdr>
              <w:divsChild>
                <w:div w:id="1785074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0808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omack@usd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AF939-F8BF-47E4-A12F-3768A29E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4</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Womack, Jennifer - FS</cp:lastModifiedBy>
  <cp:revision>125</cp:revision>
  <dcterms:created xsi:type="dcterms:W3CDTF">2015-09-15T22:44:00Z</dcterms:created>
  <dcterms:modified xsi:type="dcterms:W3CDTF">2020-05-26T22:49:00Z</dcterms:modified>
</cp:coreProperties>
</file>