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93A4C" w14:textId="757AB1E1" w:rsidR="00A847AD" w:rsidRPr="00423529" w:rsidRDefault="00E4001F" w:rsidP="003B1929">
      <w:pPr>
        <w:ind w:left="0"/>
        <w:contextualSpacing/>
        <w:jc w:val="center"/>
        <w:rPr>
          <w:rFonts w:eastAsia="Times New Roman"/>
          <w:b/>
        </w:rPr>
      </w:pPr>
      <w:r w:rsidRPr="00423529">
        <w:rPr>
          <w:rFonts w:eastAsia="Times New Roman"/>
          <w:b/>
        </w:rPr>
        <w:t>Bear Gulch</w:t>
      </w:r>
      <w:r w:rsidR="00DC6C69" w:rsidRPr="00423529">
        <w:rPr>
          <w:rFonts w:eastAsia="Times New Roman"/>
          <w:b/>
        </w:rPr>
        <w:t xml:space="preserve"> 20</w:t>
      </w:r>
      <w:r w:rsidR="00551D2C" w:rsidRPr="00423529">
        <w:rPr>
          <w:rFonts w:eastAsia="Times New Roman"/>
          <w:b/>
        </w:rPr>
        <w:t>20</w:t>
      </w:r>
      <w:r w:rsidR="00DC6C69" w:rsidRPr="00423529">
        <w:rPr>
          <w:rFonts w:eastAsia="Times New Roman"/>
          <w:b/>
        </w:rPr>
        <w:t xml:space="preserve"> End of Year Report</w:t>
      </w:r>
    </w:p>
    <w:p w14:paraId="5E7E6E51" w14:textId="77777777" w:rsidR="00A847AD" w:rsidRPr="00423529" w:rsidRDefault="00A847AD" w:rsidP="003B1929">
      <w:pPr>
        <w:ind w:left="0"/>
        <w:contextualSpacing/>
        <w:jc w:val="center"/>
      </w:pPr>
    </w:p>
    <w:p w14:paraId="335B0B3E" w14:textId="5531EF8A" w:rsidR="007773F3" w:rsidRPr="00423529" w:rsidRDefault="007773F3" w:rsidP="003B1929">
      <w:pPr>
        <w:ind w:left="0"/>
        <w:contextualSpacing/>
        <w:jc w:val="center"/>
        <w:rPr>
          <w:rFonts w:eastAsia="Times New Roman"/>
          <w:b/>
        </w:rPr>
      </w:pPr>
      <w:r w:rsidRPr="00423529">
        <w:rPr>
          <w:rFonts w:eastAsia="Times New Roman"/>
          <w:b/>
        </w:rPr>
        <w:t xml:space="preserve">NMFS </w:t>
      </w:r>
      <w:r w:rsidR="00DC6C69" w:rsidRPr="00423529">
        <w:rPr>
          <w:rFonts w:eastAsia="Times New Roman"/>
          <w:b/>
        </w:rPr>
        <w:t xml:space="preserve">BO </w:t>
      </w:r>
      <w:r w:rsidR="009D0696" w:rsidRPr="00423529">
        <w:rPr>
          <w:rFonts w:eastAsia="Times New Roman"/>
          <w:b/>
        </w:rPr>
        <w:t xml:space="preserve">No: </w:t>
      </w:r>
      <w:r w:rsidR="00505C16" w:rsidRPr="00423529">
        <w:rPr>
          <w:rFonts w:eastAsia="Times New Roman"/>
          <w:b/>
        </w:rPr>
        <w:t>WCR-2017-7355</w:t>
      </w:r>
    </w:p>
    <w:p w14:paraId="79971E46" w14:textId="77777777" w:rsidR="007773F3" w:rsidRPr="00423529" w:rsidRDefault="007773F3" w:rsidP="003B1929">
      <w:pPr>
        <w:ind w:left="0"/>
        <w:contextualSpacing/>
        <w:jc w:val="center"/>
        <w:rPr>
          <w:rFonts w:eastAsia="Times New Roman"/>
          <w:b/>
        </w:rPr>
      </w:pPr>
    </w:p>
    <w:p w14:paraId="35715CD1" w14:textId="77777777" w:rsidR="007773F3" w:rsidRPr="00423529" w:rsidRDefault="007773F3" w:rsidP="003B1929">
      <w:pPr>
        <w:ind w:left="0"/>
        <w:contextualSpacing/>
        <w:jc w:val="center"/>
        <w:rPr>
          <w:rFonts w:eastAsia="Times New Roman"/>
        </w:rPr>
      </w:pPr>
      <w:r w:rsidRPr="00423529">
        <w:rPr>
          <w:rFonts w:eastAsia="Times New Roman"/>
        </w:rPr>
        <w:t>Wallowa-Whitman National Forest</w:t>
      </w:r>
    </w:p>
    <w:p w14:paraId="59027B4A" w14:textId="77777777" w:rsidR="007773F3" w:rsidRPr="00423529" w:rsidRDefault="007773F3" w:rsidP="003B1929">
      <w:pPr>
        <w:ind w:left="0"/>
        <w:contextualSpacing/>
        <w:jc w:val="center"/>
        <w:rPr>
          <w:rFonts w:eastAsia="Times New Roman"/>
        </w:rPr>
      </w:pPr>
      <w:r w:rsidRPr="00423529">
        <w:rPr>
          <w:rFonts w:eastAsia="Times New Roman"/>
        </w:rPr>
        <w:t>Wallowa Valley Ranger District</w:t>
      </w:r>
    </w:p>
    <w:p w14:paraId="4F40BD05" w14:textId="77777777" w:rsidR="007773F3" w:rsidRPr="00423529" w:rsidRDefault="007773F3" w:rsidP="003B1929">
      <w:pPr>
        <w:contextualSpacing/>
        <w:jc w:val="center"/>
        <w:rPr>
          <w:rFonts w:eastAsia="Times New Roman"/>
          <w:b/>
        </w:rPr>
      </w:pPr>
    </w:p>
    <w:p w14:paraId="01A03B51" w14:textId="1F3077AE" w:rsidR="007773F3" w:rsidRPr="00423529" w:rsidRDefault="006C34A9" w:rsidP="003B1929">
      <w:pPr>
        <w:ind w:left="0"/>
        <w:contextualSpacing/>
        <w:jc w:val="center"/>
        <w:rPr>
          <w:rFonts w:eastAsia="Times New Roman"/>
        </w:rPr>
      </w:pPr>
      <w:r w:rsidRPr="00423529">
        <w:rPr>
          <w:rFonts w:eastAsia="Times New Roman"/>
        </w:rPr>
        <w:t>January</w:t>
      </w:r>
      <w:r w:rsidR="00EB4EDB" w:rsidRPr="00423529">
        <w:rPr>
          <w:rFonts w:eastAsia="Times New Roman"/>
        </w:rPr>
        <w:t xml:space="preserve"> </w:t>
      </w:r>
      <w:r w:rsidR="0098377F" w:rsidRPr="00423529">
        <w:rPr>
          <w:rFonts w:eastAsia="Times New Roman"/>
        </w:rPr>
        <w:t>7</w:t>
      </w:r>
      <w:r w:rsidR="00EB4EDB" w:rsidRPr="00423529">
        <w:rPr>
          <w:rFonts w:eastAsia="Times New Roman"/>
        </w:rPr>
        <w:t xml:space="preserve">, </w:t>
      </w:r>
      <w:r w:rsidRPr="00423529">
        <w:rPr>
          <w:rFonts w:eastAsia="Times New Roman"/>
        </w:rPr>
        <w:t>2020</w:t>
      </w:r>
    </w:p>
    <w:p w14:paraId="3DD19C41" w14:textId="77777777" w:rsidR="003E3C8B" w:rsidRPr="00423529" w:rsidRDefault="003E3C8B" w:rsidP="003B1929">
      <w:pPr>
        <w:ind w:left="0"/>
        <w:contextualSpacing/>
        <w:rPr>
          <w:rStyle w:val="Heading1Char"/>
          <w:rFonts w:ascii="Times New Roman" w:eastAsiaTheme="majorEastAsia" w:hAnsi="Times New Roman"/>
          <w:color w:val="auto"/>
          <w:szCs w:val="24"/>
        </w:rPr>
      </w:pPr>
      <w:bookmarkStart w:id="0" w:name="_Toc475960255"/>
      <w:bookmarkStart w:id="1" w:name="_Toc476114449"/>
    </w:p>
    <w:p w14:paraId="5F1C0BB4" w14:textId="259FA093" w:rsidR="00A847AD" w:rsidRPr="00423529" w:rsidRDefault="007773F3" w:rsidP="003B1929">
      <w:pPr>
        <w:ind w:left="0"/>
        <w:contextualSpacing/>
      </w:pPr>
      <w:r w:rsidRPr="00423529">
        <w:rPr>
          <w:rStyle w:val="Heading1Char"/>
          <w:rFonts w:ascii="Times New Roman" w:eastAsiaTheme="majorEastAsia" w:hAnsi="Times New Roman"/>
          <w:color w:val="auto"/>
          <w:szCs w:val="24"/>
        </w:rPr>
        <w:t>Introduction:</w:t>
      </w:r>
      <w:bookmarkEnd w:id="0"/>
      <w:bookmarkEnd w:id="1"/>
      <w:r w:rsidRPr="00423529">
        <w:rPr>
          <w:rStyle w:val="Heading1Char"/>
          <w:rFonts w:ascii="Times New Roman" w:eastAsiaTheme="minorHAnsi" w:hAnsi="Times New Roman"/>
          <w:color w:val="auto"/>
          <w:szCs w:val="24"/>
        </w:rPr>
        <w:t xml:space="preserve">  </w:t>
      </w:r>
      <w:r w:rsidR="00DA1E86" w:rsidRPr="00423529">
        <w:t>The purpose of this</w:t>
      </w:r>
      <w:r w:rsidR="00A847AD" w:rsidRPr="00423529">
        <w:t xml:space="preserve"> report is to satisfy </w:t>
      </w:r>
      <w:r w:rsidR="00644047" w:rsidRPr="00423529">
        <w:t>Term</w:t>
      </w:r>
      <w:r w:rsidR="00937E2D" w:rsidRPr="00423529">
        <w:t>s</w:t>
      </w:r>
      <w:r w:rsidR="00644047" w:rsidRPr="00423529">
        <w:t xml:space="preserve"> </w:t>
      </w:r>
      <w:r w:rsidR="00A847AD" w:rsidRPr="00423529">
        <w:t>and Condition</w:t>
      </w:r>
      <w:r w:rsidR="00937E2D" w:rsidRPr="00423529">
        <w:t>s</w:t>
      </w:r>
      <w:r w:rsidR="00A847AD" w:rsidRPr="00423529">
        <w:t xml:space="preserve"> set forth in the Biological Opinion</w:t>
      </w:r>
      <w:r w:rsidR="001E5B50" w:rsidRPr="00423529">
        <w:t xml:space="preserve"> from NMFS</w:t>
      </w:r>
      <w:r w:rsidR="00326DDB" w:rsidRPr="00423529">
        <w:t>,</w:t>
      </w:r>
      <w:r w:rsidR="001E5B50" w:rsidRPr="00423529">
        <w:t xml:space="preserve"> </w:t>
      </w:r>
      <w:r w:rsidR="00BE03D8" w:rsidRPr="00423529">
        <w:t>WCR-2017-7355</w:t>
      </w:r>
      <w:r w:rsidR="00A847AD" w:rsidRPr="00423529">
        <w:t>.</w:t>
      </w:r>
      <w:r w:rsidR="00BE03D8" w:rsidRPr="00423529">
        <w:t xml:space="preserve">  T</w:t>
      </w:r>
      <w:r w:rsidR="002E56B7" w:rsidRPr="00423529">
        <w:t>his report answers directly to each Term and Condition.</w:t>
      </w:r>
      <w:r w:rsidR="00DA1E86" w:rsidRPr="00423529">
        <w:t xml:space="preserve">  </w:t>
      </w:r>
    </w:p>
    <w:p w14:paraId="51F9D66D" w14:textId="77777777" w:rsidR="00A847AD" w:rsidRPr="00423529" w:rsidRDefault="00A847AD" w:rsidP="003B1929">
      <w:pPr>
        <w:ind w:left="0"/>
        <w:contextualSpacing/>
      </w:pPr>
    </w:p>
    <w:p w14:paraId="1652C54D" w14:textId="028B1359" w:rsidR="003F6CF0" w:rsidRPr="00423529" w:rsidRDefault="00074D8A" w:rsidP="003B1929">
      <w:pPr>
        <w:pStyle w:val="ListParagraph"/>
        <w:ind w:left="0"/>
        <w:rPr>
          <w:b/>
        </w:rPr>
      </w:pPr>
      <w:r w:rsidRPr="00423529">
        <w:rPr>
          <w:b/>
        </w:rPr>
        <w:t>Terms and Conditions</w:t>
      </w:r>
    </w:p>
    <w:p w14:paraId="2D9274EC" w14:textId="77777777" w:rsidR="00BE03D8" w:rsidRPr="00423529" w:rsidRDefault="00BE03D8" w:rsidP="003B1929">
      <w:pPr>
        <w:pStyle w:val="ListParagraph"/>
        <w:ind w:left="0"/>
        <w:rPr>
          <w:b/>
        </w:rPr>
      </w:pPr>
    </w:p>
    <w:p w14:paraId="6A12AE09" w14:textId="170C99E5" w:rsidR="003F6CF0" w:rsidRPr="00423529" w:rsidRDefault="003F6CF0" w:rsidP="007256C3">
      <w:pPr>
        <w:pStyle w:val="ListParagraph"/>
        <w:numPr>
          <w:ilvl w:val="0"/>
          <w:numId w:val="1"/>
        </w:numPr>
        <w:ind w:left="360"/>
      </w:pPr>
      <w:r w:rsidRPr="00423529">
        <w:t xml:space="preserve">To implement reasonable and prudent measure </w:t>
      </w:r>
      <w:r w:rsidR="002123FD" w:rsidRPr="00423529">
        <w:t>RPM 1</w:t>
      </w:r>
      <w:r w:rsidRPr="00423529">
        <w:t xml:space="preserve"> (</w:t>
      </w:r>
      <w:r w:rsidR="002123FD" w:rsidRPr="00423529">
        <w:t>minimize take from livestock grazing</w:t>
      </w:r>
      <w:r w:rsidRPr="00423529">
        <w:t>), the WWNF shall:</w:t>
      </w:r>
      <w:r w:rsidR="009B6C72" w:rsidRPr="00423529">
        <w:t xml:space="preserve"> </w:t>
      </w:r>
    </w:p>
    <w:p w14:paraId="79B104A8" w14:textId="77777777" w:rsidR="009B6C72" w:rsidRPr="00423529" w:rsidRDefault="009B6C72" w:rsidP="003B1929">
      <w:pPr>
        <w:pStyle w:val="ListParagraph"/>
        <w:ind w:left="360"/>
      </w:pPr>
    </w:p>
    <w:p w14:paraId="17021AA4" w14:textId="214F7E79" w:rsidR="003F6CF0" w:rsidRPr="00423529" w:rsidRDefault="002123FD" w:rsidP="007256C3">
      <w:pPr>
        <w:pStyle w:val="ListParagraph"/>
        <w:numPr>
          <w:ilvl w:val="1"/>
          <w:numId w:val="1"/>
        </w:numPr>
      </w:pPr>
      <w:r w:rsidRPr="00423529">
        <w:t>Monitor pastures mid-season</w:t>
      </w:r>
      <w:r w:rsidR="005D5918" w:rsidRPr="00423529">
        <w:t xml:space="preserve"> and</w:t>
      </w:r>
      <w:r w:rsidRPr="00423529">
        <w:t xml:space="preserve"> at the </w:t>
      </w:r>
      <w:r w:rsidR="009B6C72" w:rsidRPr="00423529">
        <w:t>end-of-season as described in the Proposed Action.</w:t>
      </w:r>
      <w:r w:rsidR="004B00F5" w:rsidRPr="00423529">
        <w:t xml:space="preserve"> </w:t>
      </w:r>
    </w:p>
    <w:p w14:paraId="34D2304F" w14:textId="216C2222" w:rsidR="0039094B" w:rsidRPr="00423529" w:rsidRDefault="008B3F08" w:rsidP="007256C3">
      <w:pPr>
        <w:pStyle w:val="Default"/>
        <w:numPr>
          <w:ilvl w:val="0"/>
          <w:numId w:val="3"/>
        </w:numPr>
      </w:pPr>
      <w:r w:rsidRPr="00423529">
        <w:rPr>
          <w:color w:val="auto"/>
        </w:rPr>
        <w:t>M</w:t>
      </w:r>
      <w:r w:rsidR="0039094B" w:rsidRPr="00423529">
        <w:rPr>
          <w:color w:val="auto"/>
        </w:rPr>
        <w:t>id-season monitoring was completed</w:t>
      </w:r>
      <w:r w:rsidR="00705E0B" w:rsidRPr="00423529">
        <w:rPr>
          <w:color w:val="auto"/>
        </w:rPr>
        <w:t xml:space="preserve"> on September 9, 2020 </w:t>
      </w:r>
      <w:r w:rsidR="0039094B" w:rsidRPr="00423529">
        <w:rPr>
          <w:color w:val="auto"/>
        </w:rPr>
        <w:t xml:space="preserve">for the riparian area </w:t>
      </w:r>
      <w:r w:rsidR="00705E0B" w:rsidRPr="00423529">
        <w:rPr>
          <w:color w:val="auto"/>
        </w:rPr>
        <w:t xml:space="preserve">in the Deadhorse pasture </w:t>
      </w:r>
      <w:r w:rsidR="0039094B" w:rsidRPr="00423529">
        <w:rPr>
          <w:color w:val="auto"/>
        </w:rPr>
        <w:t xml:space="preserve">on </w:t>
      </w:r>
      <w:r w:rsidR="0039094B" w:rsidRPr="00423529">
        <w:t xml:space="preserve">the </w:t>
      </w:r>
      <w:r w:rsidR="00424259" w:rsidRPr="00423529">
        <w:t>Bear Gulch</w:t>
      </w:r>
      <w:r w:rsidR="0029356E" w:rsidRPr="00423529">
        <w:t xml:space="preserve"> allotment for 20</w:t>
      </w:r>
      <w:r w:rsidR="00705E0B" w:rsidRPr="00423529">
        <w:t>20 (see table 4)</w:t>
      </w:r>
      <w:r w:rsidR="0029356E" w:rsidRPr="00423529">
        <w:t xml:space="preserve">. </w:t>
      </w:r>
      <w:r w:rsidRPr="00423529">
        <w:t xml:space="preserve"> </w:t>
      </w:r>
      <w:r w:rsidR="003E5692" w:rsidRPr="00423529">
        <w:t xml:space="preserve">Monitoring was performed on the DMA in Lower Bear Gulch Pasture on June 3, 2020, however the area appeared not to be grazed. Average stubble height was 13” (see table 4). </w:t>
      </w:r>
    </w:p>
    <w:p w14:paraId="4C66369C" w14:textId="46B8EE26" w:rsidR="0098377F" w:rsidRPr="00423529" w:rsidRDefault="0098377F" w:rsidP="007256C3">
      <w:pPr>
        <w:pStyle w:val="Default"/>
        <w:numPr>
          <w:ilvl w:val="0"/>
          <w:numId w:val="3"/>
        </w:numPr>
      </w:pPr>
      <w:bookmarkStart w:id="2" w:name="_Hlk60917290"/>
      <w:r w:rsidRPr="00423529">
        <w:rPr>
          <w:color w:val="auto"/>
        </w:rPr>
        <w:t>Effectiveness monitoring was performed in the Lower Bear Gulch Pasture, Bear Gulch Creek on June 22, 2020. No stubble height, woody shrub use, or stream bank alteration results were obtained.</w:t>
      </w:r>
    </w:p>
    <w:bookmarkEnd w:id="2"/>
    <w:p w14:paraId="3F94F32F" w14:textId="43595851" w:rsidR="0098377F" w:rsidRPr="00423529" w:rsidRDefault="0098377F" w:rsidP="007256C3">
      <w:pPr>
        <w:pStyle w:val="Default"/>
        <w:numPr>
          <w:ilvl w:val="0"/>
          <w:numId w:val="3"/>
        </w:numPr>
        <w:rPr>
          <w:color w:val="auto"/>
        </w:rPr>
      </w:pPr>
      <w:r w:rsidRPr="00423529">
        <w:rPr>
          <w:color w:val="auto"/>
        </w:rPr>
        <w:t xml:space="preserve">Effectiveness monitoring was performed in the </w:t>
      </w:r>
      <w:r w:rsidR="00A4731F" w:rsidRPr="00423529">
        <w:rPr>
          <w:color w:val="auto"/>
        </w:rPr>
        <w:t>Deadhorse</w:t>
      </w:r>
      <w:r w:rsidRPr="00423529">
        <w:rPr>
          <w:color w:val="auto"/>
        </w:rPr>
        <w:t xml:space="preserve"> Pasture, Bear Gulch Creek on June 2</w:t>
      </w:r>
      <w:r w:rsidR="00DA601D" w:rsidRPr="00423529">
        <w:rPr>
          <w:color w:val="auto"/>
        </w:rPr>
        <w:t>4</w:t>
      </w:r>
      <w:r w:rsidRPr="00423529">
        <w:rPr>
          <w:color w:val="auto"/>
        </w:rPr>
        <w:t xml:space="preserve">, 2020. No stubble height, </w:t>
      </w:r>
      <w:r w:rsidR="00D5229F" w:rsidRPr="00423529">
        <w:rPr>
          <w:color w:val="auto"/>
        </w:rPr>
        <w:t xml:space="preserve">or </w:t>
      </w:r>
      <w:r w:rsidRPr="00423529">
        <w:rPr>
          <w:color w:val="auto"/>
        </w:rPr>
        <w:t>woody shrub use</w:t>
      </w:r>
      <w:r w:rsidR="00D5229F" w:rsidRPr="00423529">
        <w:rPr>
          <w:color w:val="auto"/>
        </w:rPr>
        <w:t xml:space="preserve"> results were obtained. S</w:t>
      </w:r>
      <w:r w:rsidRPr="00423529">
        <w:rPr>
          <w:color w:val="auto"/>
        </w:rPr>
        <w:t xml:space="preserve">tream bank alteration </w:t>
      </w:r>
      <w:r w:rsidR="00D5229F" w:rsidRPr="00423529">
        <w:rPr>
          <w:color w:val="auto"/>
        </w:rPr>
        <w:t>was 1%</w:t>
      </w:r>
    </w:p>
    <w:p w14:paraId="5629A221" w14:textId="7981CA73" w:rsidR="0039094B" w:rsidRPr="00423529" w:rsidRDefault="00544005" w:rsidP="007256C3">
      <w:pPr>
        <w:pStyle w:val="ListParagraph"/>
        <w:numPr>
          <w:ilvl w:val="0"/>
          <w:numId w:val="3"/>
        </w:numPr>
      </w:pPr>
      <w:r w:rsidRPr="00423529">
        <w:t xml:space="preserve">Currently </w:t>
      </w:r>
      <w:r w:rsidR="0029356E" w:rsidRPr="00423529">
        <w:t xml:space="preserve">Bear Gulch stream in the Lower Bear Gulch Pasture (01), Upper Bear Gulch (02), and </w:t>
      </w:r>
      <w:r w:rsidR="00A0376D" w:rsidRPr="00423529">
        <w:t>Deadhorse</w:t>
      </w:r>
      <w:r w:rsidR="0029356E" w:rsidRPr="00423529">
        <w:t xml:space="preserve"> (04), </w:t>
      </w:r>
      <w:r w:rsidR="00FB0F8E" w:rsidRPr="00423529">
        <w:t>are</w:t>
      </w:r>
      <w:r w:rsidR="00AF4CA0" w:rsidRPr="00423529">
        <w:t xml:space="preserve"> the r</w:t>
      </w:r>
      <w:r w:rsidR="00FB0F8E" w:rsidRPr="00423529">
        <w:t>iparian areas</w:t>
      </w:r>
      <w:r w:rsidR="001B3F23" w:rsidRPr="00423529">
        <w:t xml:space="preserve"> </w:t>
      </w:r>
      <w:r w:rsidR="00AF4CA0" w:rsidRPr="00423529">
        <w:t xml:space="preserve">that </w:t>
      </w:r>
      <w:r w:rsidR="001B3F23" w:rsidRPr="00423529">
        <w:t>are</w:t>
      </w:r>
      <w:r w:rsidR="00AF4CA0" w:rsidRPr="00423529">
        <w:t xml:space="preserve"> accessible to steelhead prior to July 1 </w:t>
      </w:r>
      <w:r w:rsidR="0039094B" w:rsidRPr="00423529">
        <w:t>(see table 1</w:t>
      </w:r>
      <w:r w:rsidR="00E12C9E" w:rsidRPr="00423529">
        <w:t>).</w:t>
      </w:r>
      <w:r w:rsidR="008B3F08" w:rsidRPr="00423529">
        <w:t xml:space="preserve"> </w:t>
      </w:r>
      <w:r w:rsidR="00E12C9E" w:rsidRPr="00423529">
        <w:t xml:space="preserve"> </w:t>
      </w:r>
      <w:r w:rsidR="008B3F08" w:rsidRPr="00423529">
        <w:t xml:space="preserve">Lower Bear Gulch </w:t>
      </w:r>
      <w:r w:rsidR="00705E0B" w:rsidRPr="00423529">
        <w:t xml:space="preserve">was </w:t>
      </w:r>
      <w:r w:rsidR="003E5692" w:rsidRPr="00423529">
        <w:t xml:space="preserve">the only allotment </w:t>
      </w:r>
      <w:r w:rsidR="008B3F08" w:rsidRPr="00423529">
        <w:t>scheduled for grazing prior to July 1</w:t>
      </w:r>
      <w:r w:rsidR="008B3F08" w:rsidRPr="00423529">
        <w:rPr>
          <w:vertAlign w:val="superscript"/>
        </w:rPr>
        <w:t>st</w:t>
      </w:r>
      <w:r w:rsidR="008B3F08" w:rsidRPr="00423529">
        <w:t xml:space="preserve">.  The </w:t>
      </w:r>
      <w:r w:rsidR="00393C40" w:rsidRPr="00423529">
        <w:t>Dea</w:t>
      </w:r>
      <w:r w:rsidR="00E454B8" w:rsidRPr="00423529">
        <w:t>d</w:t>
      </w:r>
      <w:r w:rsidR="00393C40" w:rsidRPr="00423529">
        <w:t xml:space="preserve">horse </w:t>
      </w:r>
      <w:r w:rsidR="008B3F08" w:rsidRPr="00423529">
        <w:t xml:space="preserve">pasture </w:t>
      </w:r>
      <w:r w:rsidR="00393C40" w:rsidRPr="00423529">
        <w:t>(04)</w:t>
      </w:r>
      <w:r w:rsidR="00E454B8" w:rsidRPr="00423529">
        <w:t xml:space="preserve"> was monitored on </w:t>
      </w:r>
      <w:r w:rsidR="005D5918" w:rsidRPr="00423529">
        <w:t xml:space="preserve"> </w:t>
      </w:r>
      <w:r w:rsidR="00E454B8" w:rsidRPr="00423529">
        <w:t xml:space="preserve">October </w:t>
      </w:r>
      <w:r w:rsidR="00FC0D29" w:rsidRPr="00423529">
        <w:t>22</w:t>
      </w:r>
      <w:r w:rsidR="00FC0D29">
        <w:t xml:space="preserve">, </w:t>
      </w:r>
      <w:r w:rsidR="00E454B8" w:rsidRPr="00423529">
        <w:t>20</w:t>
      </w:r>
      <w:r w:rsidR="00521F4C" w:rsidRPr="00423529">
        <w:t>20</w:t>
      </w:r>
      <w:r w:rsidR="00E454B8" w:rsidRPr="00423529">
        <w:t xml:space="preserve"> by </w:t>
      </w:r>
      <w:r w:rsidR="005D5918" w:rsidRPr="00423529">
        <w:t>the Forest Service</w:t>
      </w:r>
      <w:r w:rsidR="00E454B8" w:rsidRPr="00423529">
        <w:rPr>
          <w:color w:val="00B0F0"/>
        </w:rPr>
        <w:t xml:space="preserve">. </w:t>
      </w:r>
      <w:r w:rsidR="008B3F08" w:rsidRPr="00423529">
        <w:rPr>
          <w:color w:val="00B0F0"/>
        </w:rPr>
        <w:t xml:space="preserve"> </w:t>
      </w:r>
      <w:r w:rsidR="008B3F08" w:rsidRPr="00423529">
        <w:t>The Lower Bear Gulch Pasture was monitored on June</w:t>
      </w:r>
      <w:r w:rsidR="00FC0D29">
        <w:t xml:space="preserve"> </w:t>
      </w:r>
      <w:r w:rsidR="00FC0D29" w:rsidRPr="00423529">
        <w:t>03</w:t>
      </w:r>
      <w:r w:rsidR="00FC0D29">
        <w:t>,</w:t>
      </w:r>
      <w:r w:rsidR="008B3F08" w:rsidRPr="00423529">
        <w:t xml:space="preserve"> 20</w:t>
      </w:r>
      <w:r w:rsidR="00AC19EB" w:rsidRPr="00423529">
        <w:t xml:space="preserve">20 </w:t>
      </w:r>
      <w:r w:rsidR="008B3F08" w:rsidRPr="00423529">
        <w:t xml:space="preserve">by the Forest Service.  The results are written in term 2. ii.  </w:t>
      </w:r>
    </w:p>
    <w:p w14:paraId="4360CA4A" w14:textId="2133D37C" w:rsidR="00A96393" w:rsidRPr="00423529" w:rsidRDefault="00E12C9E" w:rsidP="003B1929">
      <w:pPr>
        <w:ind w:left="720"/>
        <w:contextualSpacing/>
      </w:pPr>
      <w:r w:rsidRPr="00423529">
        <w:t xml:space="preserve"> </w:t>
      </w:r>
    </w:p>
    <w:p w14:paraId="63EC66ED" w14:textId="42866F9D" w:rsidR="009D0696" w:rsidRPr="00423529" w:rsidRDefault="008E5989" w:rsidP="007256C3">
      <w:pPr>
        <w:pStyle w:val="ListParagraph"/>
        <w:numPr>
          <w:ilvl w:val="1"/>
          <w:numId w:val="1"/>
        </w:numPr>
      </w:pPr>
      <w:r w:rsidRPr="00423529">
        <w:t>Monitor streambank alteration levels, at the DMA sites which the WWNF staff has proposed for each pasture</w:t>
      </w:r>
      <w:r w:rsidR="00836983" w:rsidRPr="00423529">
        <w:t>.</w:t>
      </w:r>
    </w:p>
    <w:p w14:paraId="0E45C1FB" w14:textId="74C854E7" w:rsidR="008B3F08" w:rsidRPr="00423529" w:rsidRDefault="008B3F08" w:rsidP="007256C3">
      <w:pPr>
        <w:pStyle w:val="ListParagraph"/>
        <w:numPr>
          <w:ilvl w:val="0"/>
          <w:numId w:val="3"/>
        </w:numPr>
      </w:pPr>
      <w:r w:rsidRPr="00423529">
        <w:t xml:space="preserve">Bank alteration was monitored on </w:t>
      </w:r>
      <w:r w:rsidR="00FC03BA" w:rsidRPr="00423529">
        <w:t>th</w:t>
      </w:r>
      <w:r w:rsidR="00FC7B27" w:rsidRPr="00423529">
        <w:t>e</w:t>
      </w:r>
      <w:r w:rsidR="00FC03BA" w:rsidRPr="00423529">
        <w:t xml:space="preserve"> </w:t>
      </w:r>
      <w:r w:rsidRPr="00423529">
        <w:t>Bear Gulch</w:t>
      </w:r>
      <w:r w:rsidR="00FC03BA" w:rsidRPr="00423529">
        <w:t xml:space="preserve"> allotment, </w:t>
      </w:r>
      <w:r w:rsidRPr="00423529">
        <w:t xml:space="preserve">in the Deadhorse pasture.  The results are written in term 2. ii.  </w:t>
      </w:r>
    </w:p>
    <w:p w14:paraId="6BFD8065" w14:textId="3B678AD4" w:rsidR="00E454B8" w:rsidRPr="00423529" w:rsidRDefault="00E454B8" w:rsidP="008B3F08"/>
    <w:p w14:paraId="31F6668B" w14:textId="2B088738" w:rsidR="008E5989" w:rsidRPr="00423529" w:rsidRDefault="008E5989" w:rsidP="007256C3">
      <w:pPr>
        <w:pStyle w:val="ListParagraph"/>
        <w:numPr>
          <w:ilvl w:val="1"/>
          <w:numId w:val="1"/>
        </w:numPr>
      </w:pPr>
      <w:r w:rsidRPr="00423529">
        <w:t>The WWNF shall ensure all enclosures, fences, and water developments that reduce cattle use adjacent to streams are properly maintained and functioning as intended.</w:t>
      </w:r>
    </w:p>
    <w:p w14:paraId="41CA2941" w14:textId="1802C5C9" w:rsidR="001B3F23" w:rsidRPr="00423529" w:rsidRDefault="001B3F23" w:rsidP="007256C3">
      <w:pPr>
        <w:pStyle w:val="ListParagraph"/>
        <w:numPr>
          <w:ilvl w:val="0"/>
          <w:numId w:val="4"/>
        </w:numPr>
      </w:pPr>
      <w:r w:rsidRPr="00423529">
        <w:t>No riparian enclosures noted for this allotment</w:t>
      </w:r>
    </w:p>
    <w:p w14:paraId="4B818FB4" w14:textId="61E83BBF" w:rsidR="00A96393" w:rsidRPr="00423529" w:rsidRDefault="001B3F23" w:rsidP="007256C3">
      <w:pPr>
        <w:pStyle w:val="ListParagraph"/>
        <w:numPr>
          <w:ilvl w:val="0"/>
          <w:numId w:val="4"/>
        </w:numPr>
      </w:pPr>
      <w:r w:rsidRPr="00423529">
        <w:lastRenderedPageBreak/>
        <w:t>Fence</w:t>
      </w:r>
      <w:r w:rsidR="00FC0954" w:rsidRPr="00423529">
        <w:t>s</w:t>
      </w:r>
      <w:r w:rsidRPr="00423529">
        <w:t xml:space="preserve"> were reported as functioning. No livestock reported outside the allotment boundaries.</w:t>
      </w:r>
      <w:r w:rsidR="00A96393" w:rsidRPr="00423529">
        <w:t xml:space="preserve">   </w:t>
      </w:r>
    </w:p>
    <w:p w14:paraId="339D8489" w14:textId="79DAC86F" w:rsidR="008E5989" w:rsidRPr="00423529" w:rsidRDefault="001B3F23" w:rsidP="007256C3">
      <w:pPr>
        <w:pStyle w:val="ListParagraph"/>
        <w:numPr>
          <w:ilvl w:val="0"/>
          <w:numId w:val="4"/>
        </w:numPr>
      </w:pPr>
      <w:r w:rsidRPr="00423529">
        <w:t>Main</w:t>
      </w:r>
      <w:r w:rsidR="00BC060B" w:rsidRPr="00423529">
        <w:t>tenance on water developments is</w:t>
      </w:r>
      <w:r w:rsidRPr="00423529">
        <w:t xml:space="preserve"> ongoing.</w:t>
      </w:r>
      <w:r w:rsidR="00A96393" w:rsidRPr="00423529">
        <w:t xml:space="preserve"> </w:t>
      </w:r>
    </w:p>
    <w:p w14:paraId="59484B0D" w14:textId="77777777" w:rsidR="00412427" w:rsidRPr="00423529" w:rsidRDefault="00412427" w:rsidP="00412427"/>
    <w:p w14:paraId="22CA1946" w14:textId="2B0DE28D" w:rsidR="0041694A" w:rsidRPr="00423529" w:rsidRDefault="008E5989" w:rsidP="007256C3">
      <w:pPr>
        <w:pStyle w:val="ListParagraph"/>
        <w:numPr>
          <w:ilvl w:val="1"/>
          <w:numId w:val="1"/>
        </w:numPr>
      </w:pPr>
      <w:r w:rsidRPr="00423529">
        <w:t xml:space="preserve"> The WWNF shall use the Long-Term and Annual Adaptive Management Strategies described in the Proposed Action to adjust grazing management str</w:t>
      </w:r>
      <w:r w:rsidR="002339AC" w:rsidRPr="00423529">
        <w:t>ategies</w:t>
      </w:r>
      <w:r w:rsidRPr="00423529">
        <w:t xml:space="preserve"> when needed to maintain desired stream habitat conditions and minimize incidental take.  </w:t>
      </w:r>
    </w:p>
    <w:p w14:paraId="168B9294" w14:textId="06DACC03" w:rsidR="00247B17" w:rsidRPr="00423529" w:rsidRDefault="00F86695" w:rsidP="007256C3">
      <w:pPr>
        <w:pStyle w:val="ListParagraph"/>
        <w:numPr>
          <w:ilvl w:val="0"/>
          <w:numId w:val="5"/>
        </w:numPr>
      </w:pPr>
      <w:r w:rsidRPr="00423529">
        <w:t xml:space="preserve">No incidental take </w:t>
      </w:r>
      <w:r w:rsidR="00FC0D29">
        <w:t xml:space="preserve">was identified during </w:t>
      </w:r>
      <w:r w:rsidR="00247B17" w:rsidRPr="00423529">
        <w:t xml:space="preserve"> the 20</w:t>
      </w:r>
      <w:r w:rsidR="00EB4EDB" w:rsidRPr="00423529">
        <w:t>20</w:t>
      </w:r>
      <w:r w:rsidR="00247B17" w:rsidRPr="00423529">
        <w:t xml:space="preserve"> grazing season</w:t>
      </w:r>
      <w:r w:rsidR="002339AC" w:rsidRPr="00423529">
        <w:t>.</w:t>
      </w:r>
    </w:p>
    <w:p w14:paraId="00A02A1A" w14:textId="77777777" w:rsidR="00FC0D29" w:rsidRDefault="00FC0D29" w:rsidP="003B1929">
      <w:pPr>
        <w:contextualSpacing/>
        <w:rPr>
          <w:b/>
        </w:rPr>
      </w:pPr>
    </w:p>
    <w:p w14:paraId="1F334376" w14:textId="12D14065" w:rsidR="006C1EBE" w:rsidRPr="00423529" w:rsidRDefault="0039094B" w:rsidP="003B1929">
      <w:pPr>
        <w:contextualSpacing/>
      </w:pPr>
      <w:r w:rsidRPr="00423529">
        <w:rPr>
          <w:b/>
        </w:rPr>
        <w:t>Table 1</w:t>
      </w:r>
      <w:r w:rsidR="003B1929" w:rsidRPr="00423529">
        <w:t xml:space="preserve">.  </w:t>
      </w:r>
      <w:r w:rsidR="00A057C4" w:rsidRPr="00423529">
        <w:t>Bear Gulch</w:t>
      </w:r>
      <w:r w:rsidR="003B1929" w:rsidRPr="00423529">
        <w:t xml:space="preserve"> </w:t>
      </w:r>
      <w:r w:rsidR="00AF4CA0" w:rsidRPr="00423529">
        <w:t>steelhead spawning habitat accessible to livestock before July 1</w:t>
      </w:r>
    </w:p>
    <w:tbl>
      <w:tblPr>
        <w:tblStyle w:val="TableGrid"/>
        <w:tblW w:w="0" w:type="auto"/>
        <w:tblLayout w:type="fixed"/>
        <w:tblLook w:val="04A0" w:firstRow="1" w:lastRow="0" w:firstColumn="1" w:lastColumn="0" w:noHBand="0" w:noVBand="1"/>
      </w:tblPr>
      <w:tblGrid>
        <w:gridCol w:w="2247"/>
        <w:gridCol w:w="2158"/>
        <w:gridCol w:w="2697"/>
        <w:gridCol w:w="2248"/>
      </w:tblGrid>
      <w:tr w:rsidR="00BE0577" w:rsidRPr="00423529" w14:paraId="41E4C691" w14:textId="77777777" w:rsidTr="00FA4FE2">
        <w:tc>
          <w:tcPr>
            <w:tcW w:w="2247" w:type="dxa"/>
            <w:shd w:val="clear" w:color="auto" w:fill="FFFFFF" w:themeFill="background1"/>
            <w:vAlign w:val="center"/>
          </w:tcPr>
          <w:p w14:paraId="3F9150F4" w14:textId="77777777" w:rsidR="003B1929" w:rsidRPr="00423529" w:rsidRDefault="003B1929" w:rsidP="003B1929">
            <w:pPr>
              <w:pStyle w:val="ListParagraph"/>
              <w:ind w:left="0"/>
              <w:rPr>
                <w:b/>
                <w:sz w:val="20"/>
                <w:szCs w:val="20"/>
              </w:rPr>
            </w:pPr>
            <w:r w:rsidRPr="00423529">
              <w:rPr>
                <w:b/>
                <w:sz w:val="20"/>
                <w:szCs w:val="20"/>
              </w:rPr>
              <w:t>Pasture</w:t>
            </w:r>
          </w:p>
        </w:tc>
        <w:tc>
          <w:tcPr>
            <w:tcW w:w="2158" w:type="dxa"/>
            <w:shd w:val="clear" w:color="auto" w:fill="FFFFFF" w:themeFill="background1"/>
            <w:vAlign w:val="center"/>
          </w:tcPr>
          <w:p w14:paraId="44DB7409" w14:textId="77777777" w:rsidR="003B1929" w:rsidRPr="00423529" w:rsidRDefault="003B1929" w:rsidP="003B1929">
            <w:pPr>
              <w:pStyle w:val="ListParagraph"/>
              <w:ind w:left="0"/>
              <w:jc w:val="center"/>
              <w:rPr>
                <w:b/>
                <w:sz w:val="20"/>
                <w:szCs w:val="20"/>
              </w:rPr>
            </w:pPr>
            <w:r w:rsidRPr="00423529">
              <w:rPr>
                <w:b/>
                <w:sz w:val="20"/>
                <w:szCs w:val="20"/>
              </w:rPr>
              <w:t>Key Area</w:t>
            </w:r>
          </w:p>
        </w:tc>
        <w:tc>
          <w:tcPr>
            <w:tcW w:w="2697" w:type="dxa"/>
            <w:shd w:val="clear" w:color="auto" w:fill="FFFFFF" w:themeFill="background1"/>
            <w:vAlign w:val="center"/>
          </w:tcPr>
          <w:p w14:paraId="31FF5D7B" w14:textId="77777777" w:rsidR="003B1929" w:rsidRPr="00423529" w:rsidRDefault="003B1929" w:rsidP="003B1929">
            <w:pPr>
              <w:pStyle w:val="ListParagraph"/>
              <w:ind w:left="0"/>
              <w:jc w:val="center"/>
              <w:rPr>
                <w:b/>
                <w:sz w:val="20"/>
                <w:szCs w:val="20"/>
              </w:rPr>
            </w:pPr>
            <w:r w:rsidRPr="00423529">
              <w:rPr>
                <w:b/>
                <w:sz w:val="20"/>
                <w:szCs w:val="20"/>
              </w:rPr>
              <w:t>Location</w:t>
            </w:r>
          </w:p>
        </w:tc>
        <w:tc>
          <w:tcPr>
            <w:tcW w:w="2248" w:type="dxa"/>
            <w:shd w:val="clear" w:color="auto" w:fill="FFFFFF" w:themeFill="background1"/>
            <w:vAlign w:val="center"/>
          </w:tcPr>
          <w:p w14:paraId="2CB1F3DA" w14:textId="77777777" w:rsidR="003B1929" w:rsidRPr="00423529" w:rsidRDefault="003B1929" w:rsidP="003B1929">
            <w:pPr>
              <w:pStyle w:val="ListParagraph"/>
              <w:ind w:left="0"/>
              <w:rPr>
                <w:b/>
                <w:sz w:val="20"/>
                <w:szCs w:val="20"/>
              </w:rPr>
            </w:pPr>
            <w:r w:rsidRPr="00423529">
              <w:rPr>
                <w:b/>
                <w:sz w:val="20"/>
                <w:szCs w:val="20"/>
              </w:rPr>
              <w:t>Stream</w:t>
            </w:r>
          </w:p>
        </w:tc>
      </w:tr>
      <w:tr w:rsidR="004B00F5" w:rsidRPr="00423529" w14:paraId="1F81C594" w14:textId="77777777" w:rsidTr="00FC0D29">
        <w:tc>
          <w:tcPr>
            <w:tcW w:w="2247" w:type="dxa"/>
            <w:vAlign w:val="center"/>
          </w:tcPr>
          <w:p w14:paraId="69E7F12F" w14:textId="5DCBCF10" w:rsidR="004B00F5" w:rsidRPr="00423529" w:rsidRDefault="004B00F5" w:rsidP="004B00F5">
            <w:pPr>
              <w:pStyle w:val="ListParagraph"/>
              <w:ind w:left="0"/>
              <w:rPr>
                <w:sz w:val="20"/>
                <w:szCs w:val="20"/>
              </w:rPr>
            </w:pPr>
            <w:r w:rsidRPr="00423529">
              <w:rPr>
                <w:sz w:val="20"/>
                <w:szCs w:val="20"/>
              </w:rPr>
              <w:t>Lower Bear Gulch</w:t>
            </w:r>
          </w:p>
        </w:tc>
        <w:tc>
          <w:tcPr>
            <w:tcW w:w="2158" w:type="dxa"/>
          </w:tcPr>
          <w:p w14:paraId="021C8D0B" w14:textId="750B30D9" w:rsidR="004B00F5" w:rsidRPr="00423529" w:rsidRDefault="007F2B0B" w:rsidP="007F2B0B">
            <w:pPr>
              <w:pStyle w:val="ListParagraph"/>
              <w:ind w:left="0"/>
              <w:jc w:val="center"/>
              <w:rPr>
                <w:sz w:val="20"/>
                <w:szCs w:val="20"/>
              </w:rPr>
            </w:pPr>
            <w:r w:rsidRPr="00423529">
              <w:rPr>
                <w:sz w:val="20"/>
                <w:szCs w:val="20"/>
              </w:rPr>
              <w:t>K</w:t>
            </w:r>
            <w:r w:rsidR="00471D9F" w:rsidRPr="00423529">
              <w:rPr>
                <w:sz w:val="20"/>
                <w:szCs w:val="20"/>
              </w:rPr>
              <w:t>8</w:t>
            </w:r>
            <w:r w:rsidRPr="00423529">
              <w:rPr>
                <w:sz w:val="20"/>
                <w:szCs w:val="20"/>
              </w:rPr>
              <w:t xml:space="preserve">A </w:t>
            </w:r>
            <w:r w:rsidR="004B00F5" w:rsidRPr="00423529">
              <w:rPr>
                <w:sz w:val="20"/>
                <w:szCs w:val="20"/>
              </w:rPr>
              <w:t>Bear Gulch</w:t>
            </w:r>
          </w:p>
        </w:tc>
        <w:tc>
          <w:tcPr>
            <w:tcW w:w="2697" w:type="dxa"/>
            <w:vAlign w:val="center"/>
          </w:tcPr>
          <w:p w14:paraId="1C5B80DE" w14:textId="4962A985" w:rsidR="004B00F5" w:rsidRPr="00423529" w:rsidRDefault="009E1817" w:rsidP="007F2B0B">
            <w:pPr>
              <w:pStyle w:val="ListParagraph"/>
              <w:ind w:left="0"/>
              <w:jc w:val="center"/>
              <w:rPr>
                <w:sz w:val="20"/>
                <w:szCs w:val="20"/>
              </w:rPr>
            </w:pPr>
            <w:r w:rsidRPr="00423529">
              <w:rPr>
                <w:sz w:val="20"/>
                <w:szCs w:val="20"/>
              </w:rPr>
              <w:t>UTM 11T 508064/5036623</w:t>
            </w:r>
          </w:p>
        </w:tc>
        <w:tc>
          <w:tcPr>
            <w:tcW w:w="2248" w:type="dxa"/>
            <w:vAlign w:val="center"/>
          </w:tcPr>
          <w:p w14:paraId="7D6B7C05" w14:textId="0DB57B90" w:rsidR="004B00F5" w:rsidRPr="00423529" w:rsidRDefault="007F2B0B" w:rsidP="007F2B0B">
            <w:pPr>
              <w:pStyle w:val="ListParagraph"/>
              <w:ind w:left="0"/>
              <w:jc w:val="center"/>
              <w:rPr>
                <w:sz w:val="20"/>
                <w:szCs w:val="20"/>
              </w:rPr>
            </w:pPr>
            <w:r w:rsidRPr="00423529">
              <w:rPr>
                <w:sz w:val="20"/>
                <w:szCs w:val="20"/>
              </w:rPr>
              <w:t>Bear Gulch</w:t>
            </w:r>
          </w:p>
        </w:tc>
      </w:tr>
      <w:tr w:rsidR="007F2B0B" w:rsidRPr="00423529" w14:paraId="309643D7" w14:textId="77777777" w:rsidTr="00FC0D29">
        <w:tc>
          <w:tcPr>
            <w:tcW w:w="2247" w:type="dxa"/>
            <w:vAlign w:val="center"/>
          </w:tcPr>
          <w:p w14:paraId="146EDE3E" w14:textId="41160003" w:rsidR="007F2B0B" w:rsidRPr="00423529" w:rsidRDefault="007F2B0B" w:rsidP="007F2B0B">
            <w:pPr>
              <w:pStyle w:val="ListParagraph"/>
              <w:ind w:left="0"/>
              <w:rPr>
                <w:sz w:val="20"/>
                <w:szCs w:val="20"/>
              </w:rPr>
            </w:pPr>
            <w:r w:rsidRPr="00423529">
              <w:rPr>
                <w:sz w:val="20"/>
                <w:szCs w:val="20"/>
              </w:rPr>
              <w:t>Upper West Bear Gulch</w:t>
            </w:r>
          </w:p>
        </w:tc>
        <w:tc>
          <w:tcPr>
            <w:tcW w:w="2158" w:type="dxa"/>
          </w:tcPr>
          <w:p w14:paraId="7C509FA6" w14:textId="33F0E0F0" w:rsidR="007F2B0B" w:rsidRPr="00423529" w:rsidRDefault="007F2B0B" w:rsidP="007F2B0B">
            <w:pPr>
              <w:pStyle w:val="ListParagraph"/>
              <w:ind w:left="0"/>
              <w:jc w:val="center"/>
              <w:rPr>
                <w:sz w:val="20"/>
                <w:szCs w:val="20"/>
              </w:rPr>
            </w:pPr>
            <w:r w:rsidRPr="00423529">
              <w:rPr>
                <w:sz w:val="20"/>
                <w:szCs w:val="20"/>
              </w:rPr>
              <w:t>K</w:t>
            </w:r>
            <w:r w:rsidR="00471D9F" w:rsidRPr="00423529">
              <w:rPr>
                <w:sz w:val="20"/>
                <w:szCs w:val="20"/>
              </w:rPr>
              <w:t>3</w:t>
            </w:r>
            <w:r w:rsidRPr="00423529">
              <w:rPr>
                <w:sz w:val="20"/>
                <w:szCs w:val="20"/>
              </w:rPr>
              <w:t>A Bear Gulch</w:t>
            </w:r>
          </w:p>
        </w:tc>
        <w:tc>
          <w:tcPr>
            <w:tcW w:w="2697" w:type="dxa"/>
            <w:vAlign w:val="center"/>
          </w:tcPr>
          <w:p w14:paraId="3C09AD2C" w14:textId="3444349B" w:rsidR="007F2B0B" w:rsidRPr="00423529" w:rsidRDefault="009E1817" w:rsidP="007F2B0B">
            <w:pPr>
              <w:pStyle w:val="ListParagraph"/>
              <w:ind w:left="0"/>
              <w:jc w:val="center"/>
              <w:rPr>
                <w:sz w:val="20"/>
                <w:szCs w:val="20"/>
              </w:rPr>
            </w:pPr>
            <w:r w:rsidRPr="00423529">
              <w:rPr>
                <w:sz w:val="20"/>
                <w:szCs w:val="20"/>
              </w:rPr>
              <w:t>UTM 11T 503857/5027740</w:t>
            </w:r>
          </w:p>
        </w:tc>
        <w:tc>
          <w:tcPr>
            <w:tcW w:w="2248" w:type="dxa"/>
          </w:tcPr>
          <w:p w14:paraId="5A455337" w14:textId="496F5D4C" w:rsidR="007F2B0B" w:rsidRPr="00423529" w:rsidRDefault="007F2B0B" w:rsidP="007F2B0B">
            <w:pPr>
              <w:pStyle w:val="ListParagraph"/>
              <w:ind w:left="0"/>
              <w:jc w:val="center"/>
              <w:rPr>
                <w:sz w:val="20"/>
                <w:szCs w:val="20"/>
              </w:rPr>
            </w:pPr>
            <w:r w:rsidRPr="00423529">
              <w:rPr>
                <w:sz w:val="20"/>
                <w:szCs w:val="20"/>
              </w:rPr>
              <w:t>Bear Gulch</w:t>
            </w:r>
          </w:p>
        </w:tc>
      </w:tr>
      <w:tr w:rsidR="007F2B0B" w:rsidRPr="00423529" w14:paraId="3CF61872" w14:textId="77777777" w:rsidTr="00FC0D29">
        <w:tc>
          <w:tcPr>
            <w:tcW w:w="2247" w:type="dxa"/>
          </w:tcPr>
          <w:p w14:paraId="17D96D56" w14:textId="48149246" w:rsidR="007F2B0B" w:rsidRPr="00423529" w:rsidRDefault="007F2B0B" w:rsidP="007F2B0B">
            <w:pPr>
              <w:pStyle w:val="ListParagraph"/>
              <w:ind w:left="0"/>
              <w:rPr>
                <w:sz w:val="20"/>
                <w:szCs w:val="20"/>
              </w:rPr>
            </w:pPr>
            <w:r w:rsidRPr="00423529">
              <w:rPr>
                <w:sz w:val="20"/>
                <w:szCs w:val="20"/>
              </w:rPr>
              <w:t>Deadhorse</w:t>
            </w:r>
          </w:p>
        </w:tc>
        <w:tc>
          <w:tcPr>
            <w:tcW w:w="2158" w:type="dxa"/>
          </w:tcPr>
          <w:p w14:paraId="0B4446B9" w14:textId="48447751" w:rsidR="007F2B0B" w:rsidRPr="00423529" w:rsidRDefault="007F2B0B" w:rsidP="007F2B0B">
            <w:pPr>
              <w:pStyle w:val="ListParagraph"/>
              <w:ind w:left="0"/>
              <w:jc w:val="center"/>
              <w:rPr>
                <w:sz w:val="20"/>
                <w:szCs w:val="20"/>
              </w:rPr>
            </w:pPr>
            <w:r w:rsidRPr="00423529">
              <w:rPr>
                <w:sz w:val="20"/>
                <w:szCs w:val="20"/>
              </w:rPr>
              <w:t>K7A Bear Gulch</w:t>
            </w:r>
          </w:p>
        </w:tc>
        <w:tc>
          <w:tcPr>
            <w:tcW w:w="2697" w:type="dxa"/>
            <w:vAlign w:val="center"/>
          </w:tcPr>
          <w:p w14:paraId="5559EFD0" w14:textId="1430A598" w:rsidR="007F2B0B" w:rsidRPr="00423529" w:rsidRDefault="005875A4" w:rsidP="00D733F0">
            <w:pPr>
              <w:pStyle w:val="ListParagraph"/>
              <w:ind w:left="0"/>
              <w:jc w:val="center"/>
              <w:rPr>
                <w:sz w:val="20"/>
                <w:szCs w:val="20"/>
              </w:rPr>
            </w:pPr>
            <w:r w:rsidRPr="00423529">
              <w:rPr>
                <w:sz w:val="20"/>
                <w:szCs w:val="20"/>
              </w:rPr>
              <w:t xml:space="preserve"> UTM 11T 505084/5028060</w:t>
            </w:r>
          </w:p>
        </w:tc>
        <w:tc>
          <w:tcPr>
            <w:tcW w:w="2248" w:type="dxa"/>
          </w:tcPr>
          <w:p w14:paraId="7651D8C6" w14:textId="505B1A74" w:rsidR="007F2B0B" w:rsidRPr="00423529" w:rsidRDefault="007F2B0B" w:rsidP="007F2B0B">
            <w:pPr>
              <w:pStyle w:val="ListParagraph"/>
              <w:ind w:left="0"/>
              <w:jc w:val="center"/>
              <w:rPr>
                <w:sz w:val="20"/>
                <w:szCs w:val="20"/>
              </w:rPr>
            </w:pPr>
            <w:r w:rsidRPr="00423529">
              <w:rPr>
                <w:sz w:val="20"/>
                <w:szCs w:val="20"/>
              </w:rPr>
              <w:t>Bear Gulch</w:t>
            </w:r>
          </w:p>
        </w:tc>
      </w:tr>
    </w:tbl>
    <w:p w14:paraId="7DEB1081" w14:textId="77777777" w:rsidR="003B1929" w:rsidRPr="00423529" w:rsidRDefault="003B1929" w:rsidP="003B1929">
      <w:pPr>
        <w:autoSpaceDE w:val="0"/>
        <w:autoSpaceDN w:val="0"/>
        <w:adjustRightInd w:val="0"/>
        <w:ind w:left="0"/>
        <w:contextualSpacing/>
        <w:rPr>
          <w:rFonts w:eastAsia="Times New Roman"/>
          <w:b/>
          <w:bCs/>
        </w:rPr>
      </w:pPr>
    </w:p>
    <w:p w14:paraId="5DDC7A3F" w14:textId="39B69F4A" w:rsidR="00385319" w:rsidRPr="00423529" w:rsidRDefault="00A242AF" w:rsidP="007256C3">
      <w:pPr>
        <w:pStyle w:val="ListParagraph"/>
        <w:numPr>
          <w:ilvl w:val="0"/>
          <w:numId w:val="1"/>
        </w:numPr>
        <w:ind w:left="360"/>
      </w:pPr>
      <w:r w:rsidRPr="00423529">
        <w:t>The following terms and conditions implement RPM 2 (monitoring and reporting). The WWNF shall:</w:t>
      </w:r>
    </w:p>
    <w:p w14:paraId="7E706A9A" w14:textId="4D99EE55" w:rsidR="00A242AF" w:rsidRPr="00423529" w:rsidRDefault="00A242AF" w:rsidP="007256C3">
      <w:pPr>
        <w:pStyle w:val="ListParagraph"/>
        <w:numPr>
          <w:ilvl w:val="1"/>
          <w:numId w:val="1"/>
        </w:numPr>
      </w:pPr>
      <w:r w:rsidRPr="00423529">
        <w:t>Submit an annual monitoring report to NMFS by February 1 each year with the following:</w:t>
      </w:r>
    </w:p>
    <w:p w14:paraId="60CAA4B3" w14:textId="77777777" w:rsidR="00E6635E" w:rsidRPr="00423529" w:rsidRDefault="00A242AF" w:rsidP="007256C3">
      <w:pPr>
        <w:pStyle w:val="ListParagraph"/>
        <w:numPr>
          <w:ilvl w:val="2"/>
          <w:numId w:val="1"/>
        </w:numPr>
      </w:pPr>
      <w:r w:rsidRPr="00423529">
        <w:t>Overview of proposed action and actual management (e.g., livestock numbers, on-off dates for each pasture, etc.)</w:t>
      </w:r>
    </w:p>
    <w:p w14:paraId="28001748" w14:textId="75BF0B34" w:rsidR="001F5CDC" w:rsidRDefault="001F5CDC" w:rsidP="0059449C">
      <w:pPr>
        <w:pStyle w:val="ListParagraph"/>
        <w:numPr>
          <w:ilvl w:val="0"/>
          <w:numId w:val="5"/>
        </w:numPr>
      </w:pPr>
      <w:r w:rsidRPr="00423529">
        <w:t xml:space="preserve">See table </w:t>
      </w:r>
      <w:r w:rsidR="003A369D" w:rsidRPr="00423529">
        <w:t xml:space="preserve">2 &amp; </w:t>
      </w:r>
      <w:r w:rsidRPr="00423529">
        <w:t>3</w:t>
      </w:r>
    </w:p>
    <w:p w14:paraId="3D1DB244" w14:textId="77777777" w:rsidR="0059449C" w:rsidRPr="00423529" w:rsidRDefault="0059449C" w:rsidP="0059449C">
      <w:pPr>
        <w:pStyle w:val="ListParagraph"/>
        <w:ind w:left="1080"/>
      </w:pPr>
    </w:p>
    <w:p w14:paraId="06DA74AD" w14:textId="401F75E1" w:rsidR="007D23C3" w:rsidRPr="00423529" w:rsidRDefault="001F5CDC" w:rsidP="00524AF9">
      <w:pPr>
        <w:rPr>
          <w:b/>
        </w:rPr>
      </w:pPr>
      <w:r w:rsidRPr="00423529">
        <w:rPr>
          <w:b/>
        </w:rPr>
        <w:t xml:space="preserve">Table 2.  </w:t>
      </w:r>
      <w:r w:rsidRPr="00423529">
        <w:t>Permitted Livestock Numbers On-Off Dates by Permit</w:t>
      </w:r>
    </w:p>
    <w:tbl>
      <w:tblPr>
        <w:tblW w:w="0" w:type="auto"/>
        <w:tblLayout w:type="fixed"/>
        <w:tblCellMar>
          <w:left w:w="0" w:type="dxa"/>
          <w:right w:w="0" w:type="dxa"/>
        </w:tblCellMar>
        <w:tblLook w:val="0000" w:firstRow="0" w:lastRow="0" w:firstColumn="0" w:lastColumn="0" w:noHBand="0" w:noVBand="0"/>
      </w:tblPr>
      <w:tblGrid>
        <w:gridCol w:w="1617"/>
        <w:gridCol w:w="1676"/>
        <w:gridCol w:w="1676"/>
        <w:gridCol w:w="1614"/>
        <w:gridCol w:w="2757"/>
      </w:tblGrid>
      <w:tr w:rsidR="00213228" w:rsidRPr="00423529" w14:paraId="65401C03" w14:textId="77777777" w:rsidTr="00FA4FE2">
        <w:tc>
          <w:tcPr>
            <w:tcW w:w="161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102F341" w14:textId="311EB9BB" w:rsidR="00213228" w:rsidRPr="00423529" w:rsidRDefault="00213228" w:rsidP="00213228">
            <w:pPr>
              <w:pStyle w:val="ListParagraph"/>
              <w:ind w:left="0"/>
              <w:rPr>
                <w:b/>
                <w:sz w:val="20"/>
                <w:szCs w:val="20"/>
              </w:rPr>
            </w:pPr>
            <w:r w:rsidRPr="00423529">
              <w:rPr>
                <w:rFonts w:eastAsia="Times New Roman"/>
                <w:b/>
                <w:color w:val="000000"/>
                <w:sz w:val="22"/>
                <w:szCs w:val="22"/>
              </w:rPr>
              <w:t>Permittee</w:t>
            </w: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93ABFA8" w14:textId="77984103" w:rsidR="00213228" w:rsidRPr="00423529" w:rsidRDefault="00213228" w:rsidP="00213228">
            <w:pPr>
              <w:pStyle w:val="ListParagraph"/>
              <w:ind w:left="0"/>
              <w:rPr>
                <w:b/>
                <w:sz w:val="20"/>
                <w:szCs w:val="20"/>
              </w:rPr>
            </w:pPr>
            <w:r w:rsidRPr="00423529">
              <w:rPr>
                <w:rFonts w:eastAsia="Times New Roman"/>
                <w:b/>
                <w:color w:val="000000"/>
                <w:sz w:val="22"/>
                <w:szCs w:val="22"/>
              </w:rPr>
              <w:t>Class</w:t>
            </w:r>
          </w:p>
        </w:tc>
        <w:tc>
          <w:tcPr>
            <w:tcW w:w="167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DD76EF8" w14:textId="27030401" w:rsidR="00213228" w:rsidRPr="00423529" w:rsidRDefault="00213228" w:rsidP="00213228">
            <w:pPr>
              <w:pStyle w:val="ListParagraph"/>
              <w:ind w:left="0"/>
              <w:rPr>
                <w:b/>
                <w:sz w:val="20"/>
                <w:szCs w:val="20"/>
              </w:rPr>
            </w:pPr>
            <w:r w:rsidRPr="00423529">
              <w:rPr>
                <w:rFonts w:eastAsia="Times New Roman"/>
                <w:b/>
                <w:color w:val="000000"/>
                <w:sz w:val="22"/>
                <w:szCs w:val="22"/>
              </w:rPr>
              <w:t>Term</w:t>
            </w:r>
          </w:p>
        </w:tc>
        <w:tc>
          <w:tcPr>
            <w:tcW w:w="161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C8E45B" w14:textId="7E411926" w:rsidR="00213228" w:rsidRPr="00423529" w:rsidRDefault="00213228" w:rsidP="00213228">
            <w:pPr>
              <w:pStyle w:val="ListParagraph"/>
              <w:ind w:left="0"/>
              <w:rPr>
                <w:b/>
                <w:sz w:val="20"/>
                <w:szCs w:val="20"/>
              </w:rPr>
            </w:pPr>
            <w:r w:rsidRPr="00423529">
              <w:rPr>
                <w:rFonts w:eastAsia="Times New Roman"/>
                <w:b/>
                <w:color w:val="000000"/>
                <w:sz w:val="22"/>
                <w:szCs w:val="22"/>
              </w:rPr>
              <w:t xml:space="preserve">Private Land       </w:t>
            </w:r>
          </w:p>
        </w:tc>
        <w:tc>
          <w:tcPr>
            <w:tcW w:w="275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ED3CBD" w14:textId="226EB926" w:rsidR="00213228" w:rsidRPr="00423529" w:rsidRDefault="00213228" w:rsidP="00213228">
            <w:pPr>
              <w:pStyle w:val="ListParagraph"/>
              <w:ind w:left="0"/>
              <w:rPr>
                <w:b/>
                <w:sz w:val="20"/>
                <w:szCs w:val="20"/>
              </w:rPr>
            </w:pPr>
            <w:r w:rsidRPr="00423529">
              <w:rPr>
                <w:rFonts w:eastAsia="Times New Roman"/>
                <w:b/>
                <w:color w:val="000000"/>
                <w:sz w:val="22"/>
                <w:szCs w:val="22"/>
              </w:rPr>
              <w:t>Season</w:t>
            </w:r>
          </w:p>
        </w:tc>
      </w:tr>
      <w:tr w:rsidR="007D23C3" w:rsidRPr="00423529" w14:paraId="08F878F7" w14:textId="77777777" w:rsidTr="00FC0D29">
        <w:tc>
          <w:tcPr>
            <w:tcW w:w="1617" w:type="dxa"/>
            <w:tcBorders>
              <w:top w:val="single" w:sz="8" w:space="0" w:color="000000"/>
              <w:left w:val="single" w:sz="8" w:space="0" w:color="000000"/>
              <w:bottom w:val="single" w:sz="8" w:space="0" w:color="000000"/>
              <w:right w:val="single" w:sz="8" w:space="0" w:color="000000"/>
            </w:tcBorders>
          </w:tcPr>
          <w:p w14:paraId="05BAB438" w14:textId="77777777" w:rsidR="007D23C3" w:rsidRPr="00423529" w:rsidRDefault="007D23C3" w:rsidP="005E1FCA">
            <w:pPr>
              <w:pStyle w:val="ListParagraph"/>
              <w:ind w:left="0"/>
              <w:rPr>
                <w:sz w:val="20"/>
                <w:szCs w:val="20"/>
              </w:rPr>
            </w:pPr>
            <w:r w:rsidRPr="00423529">
              <w:rPr>
                <w:sz w:val="20"/>
                <w:szCs w:val="20"/>
              </w:rPr>
              <w:t>Donna Smith</w:t>
            </w:r>
          </w:p>
        </w:tc>
        <w:tc>
          <w:tcPr>
            <w:tcW w:w="1676" w:type="dxa"/>
            <w:tcBorders>
              <w:top w:val="single" w:sz="8" w:space="0" w:color="000000"/>
              <w:left w:val="single" w:sz="8" w:space="0" w:color="000000"/>
              <w:bottom w:val="single" w:sz="8" w:space="0" w:color="000000"/>
              <w:right w:val="single" w:sz="8" w:space="0" w:color="000000"/>
            </w:tcBorders>
          </w:tcPr>
          <w:p w14:paraId="66A071A1" w14:textId="77777777" w:rsidR="007D23C3" w:rsidRPr="00423529" w:rsidRDefault="007D23C3" w:rsidP="005E1FCA">
            <w:pPr>
              <w:pStyle w:val="ListParagraph"/>
              <w:ind w:left="0"/>
              <w:rPr>
                <w:sz w:val="20"/>
                <w:szCs w:val="20"/>
              </w:rPr>
            </w:pPr>
            <w:r w:rsidRPr="00423529">
              <w:rPr>
                <w:sz w:val="20"/>
                <w:szCs w:val="20"/>
              </w:rPr>
              <w:t>c/c</w:t>
            </w:r>
          </w:p>
        </w:tc>
        <w:tc>
          <w:tcPr>
            <w:tcW w:w="1676" w:type="dxa"/>
            <w:tcBorders>
              <w:top w:val="single" w:sz="8" w:space="0" w:color="000000"/>
              <w:left w:val="single" w:sz="8" w:space="0" w:color="000000"/>
              <w:bottom w:val="single" w:sz="8" w:space="0" w:color="000000"/>
              <w:right w:val="single" w:sz="8" w:space="0" w:color="000000"/>
            </w:tcBorders>
          </w:tcPr>
          <w:p w14:paraId="34340A8D" w14:textId="77777777" w:rsidR="007D23C3" w:rsidRPr="00423529" w:rsidRDefault="007D23C3" w:rsidP="005E1FCA">
            <w:pPr>
              <w:pStyle w:val="ListParagraph"/>
              <w:ind w:left="0"/>
              <w:rPr>
                <w:sz w:val="20"/>
                <w:szCs w:val="20"/>
              </w:rPr>
            </w:pPr>
            <w:r w:rsidRPr="00423529">
              <w:rPr>
                <w:sz w:val="20"/>
                <w:szCs w:val="20"/>
              </w:rPr>
              <w:t>124</w:t>
            </w:r>
          </w:p>
        </w:tc>
        <w:tc>
          <w:tcPr>
            <w:tcW w:w="1614" w:type="dxa"/>
            <w:tcBorders>
              <w:top w:val="single" w:sz="8" w:space="0" w:color="000000"/>
              <w:left w:val="single" w:sz="8" w:space="0" w:color="000000"/>
              <w:bottom w:val="single" w:sz="8" w:space="0" w:color="000000"/>
              <w:right w:val="single" w:sz="8" w:space="0" w:color="000000"/>
            </w:tcBorders>
          </w:tcPr>
          <w:p w14:paraId="4B858DA0" w14:textId="77777777" w:rsidR="007D23C3" w:rsidRPr="00423529" w:rsidRDefault="007D23C3" w:rsidP="005E1FCA">
            <w:pPr>
              <w:pStyle w:val="ListParagraph"/>
              <w:ind w:left="0"/>
              <w:rPr>
                <w:sz w:val="20"/>
                <w:szCs w:val="20"/>
              </w:rPr>
            </w:pPr>
            <w:r w:rsidRPr="00423529">
              <w:rPr>
                <w:sz w:val="20"/>
                <w:szCs w:val="20"/>
              </w:rPr>
              <w:t>19</w:t>
            </w:r>
          </w:p>
        </w:tc>
        <w:tc>
          <w:tcPr>
            <w:tcW w:w="2757" w:type="dxa"/>
            <w:tcBorders>
              <w:top w:val="single" w:sz="8" w:space="0" w:color="000000"/>
              <w:left w:val="single" w:sz="8" w:space="0" w:color="000000"/>
              <w:bottom w:val="single" w:sz="8" w:space="0" w:color="000000"/>
              <w:right w:val="single" w:sz="8" w:space="0" w:color="000000"/>
            </w:tcBorders>
          </w:tcPr>
          <w:p w14:paraId="5D971B20" w14:textId="77777777" w:rsidR="007D23C3" w:rsidRPr="00423529" w:rsidRDefault="007D23C3" w:rsidP="005E1FCA">
            <w:pPr>
              <w:pStyle w:val="ListParagraph"/>
              <w:ind w:left="0"/>
              <w:rPr>
                <w:sz w:val="20"/>
                <w:szCs w:val="20"/>
              </w:rPr>
            </w:pPr>
            <w:r w:rsidRPr="00423529">
              <w:rPr>
                <w:sz w:val="20"/>
                <w:szCs w:val="20"/>
              </w:rPr>
              <w:t>4/16 – 11/10</w:t>
            </w:r>
          </w:p>
        </w:tc>
      </w:tr>
    </w:tbl>
    <w:p w14:paraId="762296CC" w14:textId="77777777" w:rsidR="001F5CDC" w:rsidRPr="00423529" w:rsidRDefault="001F5CDC" w:rsidP="001F5CDC">
      <w:pPr>
        <w:contextualSpacing/>
        <w:rPr>
          <w:b/>
          <w:sz w:val="20"/>
          <w:szCs w:val="20"/>
        </w:rPr>
      </w:pPr>
    </w:p>
    <w:p w14:paraId="6478E350" w14:textId="0A2A616D" w:rsidR="005971D1" w:rsidRPr="00423529" w:rsidRDefault="00D55B8F" w:rsidP="00E6635E">
      <w:r w:rsidRPr="00423529">
        <w:rPr>
          <w:b/>
        </w:rPr>
        <w:t xml:space="preserve">Table </w:t>
      </w:r>
      <w:r w:rsidR="001F5CDC" w:rsidRPr="00423529">
        <w:rPr>
          <w:b/>
        </w:rPr>
        <w:t>3</w:t>
      </w:r>
      <w:r w:rsidRPr="00423529">
        <w:rPr>
          <w:b/>
        </w:rPr>
        <w:t>.</w:t>
      </w:r>
      <w:r w:rsidRPr="00423529">
        <w:t xml:space="preserve"> </w:t>
      </w:r>
      <w:r w:rsidR="007D23C3" w:rsidRPr="00423529">
        <w:t>Bear Gulch</w:t>
      </w:r>
      <w:r w:rsidRPr="00423529">
        <w:t xml:space="preserve"> 20</w:t>
      </w:r>
      <w:r w:rsidR="003E5692" w:rsidRPr="00423529">
        <w:t>20</w:t>
      </w:r>
      <w:r w:rsidRPr="00423529">
        <w:t xml:space="preserve"> Grazing Schedule</w:t>
      </w:r>
    </w:p>
    <w:tbl>
      <w:tblPr>
        <w:tblW w:w="0" w:type="auto"/>
        <w:tblLayout w:type="fixed"/>
        <w:tblCellMar>
          <w:left w:w="0" w:type="dxa"/>
          <w:right w:w="0" w:type="dxa"/>
        </w:tblCellMar>
        <w:tblLook w:val="0000" w:firstRow="0" w:lastRow="0" w:firstColumn="0" w:lastColumn="0" w:noHBand="0" w:noVBand="0"/>
      </w:tblPr>
      <w:tblGrid>
        <w:gridCol w:w="2467"/>
        <w:gridCol w:w="643"/>
        <w:gridCol w:w="755"/>
        <w:gridCol w:w="740"/>
        <w:gridCol w:w="842"/>
        <w:gridCol w:w="779"/>
        <w:gridCol w:w="846"/>
        <w:gridCol w:w="658"/>
        <w:gridCol w:w="822"/>
        <w:gridCol w:w="788"/>
      </w:tblGrid>
      <w:tr w:rsidR="00DA5DA9" w:rsidRPr="00423529" w14:paraId="1A34EDBA" w14:textId="77777777" w:rsidTr="00FC0D29">
        <w:trPr>
          <w:trHeight w:val="457"/>
        </w:trPr>
        <w:tc>
          <w:tcPr>
            <w:tcW w:w="2467" w:type="dxa"/>
            <w:tcBorders>
              <w:top w:val="single" w:sz="8" w:space="0" w:color="000000"/>
              <w:left w:val="single" w:sz="8" w:space="0" w:color="000000"/>
              <w:bottom w:val="single" w:sz="8" w:space="0" w:color="000000"/>
              <w:right w:val="single" w:sz="8" w:space="0" w:color="000000"/>
            </w:tcBorders>
          </w:tcPr>
          <w:p w14:paraId="45E50263" w14:textId="77777777" w:rsidR="00DA5DA9" w:rsidRPr="00423529" w:rsidRDefault="00DA5DA9" w:rsidP="00DA5DA9">
            <w:pPr>
              <w:pStyle w:val="ListParagraph"/>
              <w:ind w:left="0"/>
              <w:rPr>
                <w:rFonts w:eastAsia="Times New Roman"/>
                <w:b/>
                <w:color w:val="000000"/>
                <w:sz w:val="22"/>
                <w:szCs w:val="22"/>
              </w:rPr>
            </w:pPr>
            <w:r w:rsidRPr="00423529">
              <w:rPr>
                <w:rFonts w:eastAsia="Times New Roman"/>
                <w:b/>
                <w:color w:val="000000"/>
                <w:sz w:val="22"/>
                <w:szCs w:val="22"/>
              </w:rPr>
              <w:t xml:space="preserve">Pasture        </w:t>
            </w:r>
          </w:p>
        </w:tc>
        <w:tc>
          <w:tcPr>
            <w:tcW w:w="643" w:type="dxa"/>
            <w:tcBorders>
              <w:top w:val="single" w:sz="8" w:space="0" w:color="000000"/>
              <w:left w:val="single" w:sz="8" w:space="0" w:color="000000"/>
              <w:bottom w:val="single" w:sz="8" w:space="0" w:color="000000"/>
              <w:right w:val="single" w:sz="8" w:space="0" w:color="000000"/>
            </w:tcBorders>
          </w:tcPr>
          <w:p w14:paraId="7D997BDC" w14:textId="77777777" w:rsidR="00DA5DA9" w:rsidRPr="00423529" w:rsidRDefault="00DA5DA9" w:rsidP="00DA5DA9">
            <w:pPr>
              <w:pStyle w:val="ListParagraph"/>
              <w:ind w:left="0"/>
              <w:rPr>
                <w:rFonts w:eastAsia="Times New Roman"/>
                <w:b/>
                <w:color w:val="000000"/>
                <w:sz w:val="22"/>
                <w:szCs w:val="22"/>
              </w:rPr>
            </w:pPr>
            <w:r w:rsidRPr="00423529">
              <w:rPr>
                <w:rFonts w:eastAsia="Times New Roman"/>
                <w:b/>
                <w:color w:val="000000"/>
                <w:sz w:val="22"/>
                <w:szCs w:val="22"/>
              </w:rPr>
              <w:t xml:space="preserve"> Hd</w:t>
            </w:r>
          </w:p>
        </w:tc>
        <w:tc>
          <w:tcPr>
            <w:tcW w:w="755" w:type="dxa"/>
            <w:tcBorders>
              <w:top w:val="single" w:sz="8" w:space="0" w:color="000000"/>
              <w:left w:val="single" w:sz="8" w:space="0" w:color="000000"/>
              <w:bottom w:val="single" w:sz="8" w:space="0" w:color="000000"/>
              <w:right w:val="single" w:sz="8" w:space="0" w:color="000000"/>
            </w:tcBorders>
          </w:tcPr>
          <w:p w14:paraId="04319658" w14:textId="77777777" w:rsidR="00DA5DA9" w:rsidRPr="00423529" w:rsidRDefault="00DA5DA9" w:rsidP="00DA5DA9">
            <w:pPr>
              <w:pStyle w:val="ListParagraph"/>
              <w:ind w:left="0"/>
              <w:rPr>
                <w:rFonts w:eastAsia="Times New Roman"/>
                <w:b/>
                <w:color w:val="000000"/>
                <w:sz w:val="22"/>
                <w:szCs w:val="22"/>
              </w:rPr>
            </w:pPr>
            <w:r w:rsidRPr="00423529">
              <w:rPr>
                <w:rFonts w:eastAsia="Times New Roman"/>
                <w:b/>
                <w:color w:val="000000"/>
                <w:sz w:val="22"/>
                <w:szCs w:val="22"/>
              </w:rPr>
              <w:t>Apr</w:t>
            </w:r>
          </w:p>
        </w:tc>
        <w:tc>
          <w:tcPr>
            <w:tcW w:w="740" w:type="dxa"/>
            <w:tcBorders>
              <w:top w:val="single" w:sz="8" w:space="0" w:color="000000"/>
              <w:left w:val="single" w:sz="8" w:space="0" w:color="000000"/>
              <w:bottom w:val="single" w:sz="8" w:space="0" w:color="000000"/>
              <w:right w:val="single" w:sz="8" w:space="0" w:color="000000"/>
            </w:tcBorders>
          </w:tcPr>
          <w:p w14:paraId="7D616556" w14:textId="77777777" w:rsidR="00DA5DA9" w:rsidRPr="00423529" w:rsidRDefault="00DA5DA9" w:rsidP="00DA5DA9">
            <w:pPr>
              <w:pStyle w:val="ListParagraph"/>
              <w:ind w:left="0"/>
              <w:rPr>
                <w:rFonts w:eastAsia="Times New Roman"/>
                <w:b/>
                <w:color w:val="000000"/>
                <w:sz w:val="22"/>
                <w:szCs w:val="22"/>
              </w:rPr>
            </w:pPr>
            <w:r w:rsidRPr="00423529">
              <w:rPr>
                <w:rFonts w:eastAsia="Times New Roman"/>
                <w:b/>
                <w:color w:val="000000"/>
                <w:sz w:val="22"/>
                <w:szCs w:val="22"/>
              </w:rPr>
              <w:t>May</w:t>
            </w:r>
          </w:p>
        </w:tc>
        <w:tc>
          <w:tcPr>
            <w:tcW w:w="842" w:type="dxa"/>
            <w:tcBorders>
              <w:top w:val="single" w:sz="8" w:space="0" w:color="000000"/>
              <w:left w:val="single" w:sz="8" w:space="0" w:color="000000"/>
              <w:bottom w:val="single" w:sz="8" w:space="0" w:color="000000"/>
              <w:right w:val="single" w:sz="8" w:space="0" w:color="000000"/>
            </w:tcBorders>
          </w:tcPr>
          <w:p w14:paraId="1C799D5D" w14:textId="77777777" w:rsidR="00DA5DA9" w:rsidRPr="00423529" w:rsidRDefault="00DA5DA9" w:rsidP="00DA5DA9">
            <w:pPr>
              <w:pStyle w:val="ListParagraph"/>
              <w:ind w:left="0"/>
              <w:rPr>
                <w:rFonts w:eastAsia="Times New Roman"/>
                <w:b/>
                <w:color w:val="000000"/>
                <w:sz w:val="22"/>
                <w:szCs w:val="22"/>
              </w:rPr>
            </w:pPr>
            <w:r w:rsidRPr="00423529">
              <w:rPr>
                <w:rFonts w:eastAsia="Times New Roman"/>
                <w:b/>
                <w:color w:val="000000"/>
                <w:sz w:val="22"/>
                <w:szCs w:val="22"/>
              </w:rPr>
              <w:t>Jun</w:t>
            </w:r>
          </w:p>
        </w:tc>
        <w:tc>
          <w:tcPr>
            <w:tcW w:w="779" w:type="dxa"/>
            <w:tcBorders>
              <w:top w:val="single" w:sz="8" w:space="0" w:color="000000"/>
              <w:left w:val="single" w:sz="8" w:space="0" w:color="000000"/>
              <w:bottom w:val="single" w:sz="8" w:space="0" w:color="000000"/>
              <w:right w:val="single" w:sz="8" w:space="0" w:color="000000"/>
            </w:tcBorders>
          </w:tcPr>
          <w:p w14:paraId="0096BBDA" w14:textId="77777777" w:rsidR="00DA5DA9" w:rsidRPr="00423529" w:rsidRDefault="00DA5DA9" w:rsidP="00DA5DA9">
            <w:pPr>
              <w:pStyle w:val="ListParagraph"/>
              <w:ind w:left="0"/>
              <w:rPr>
                <w:rFonts w:eastAsia="Times New Roman"/>
                <w:b/>
                <w:color w:val="000000"/>
                <w:sz w:val="22"/>
                <w:szCs w:val="22"/>
              </w:rPr>
            </w:pPr>
            <w:r w:rsidRPr="00423529">
              <w:rPr>
                <w:rFonts w:eastAsia="Times New Roman"/>
                <w:b/>
                <w:color w:val="000000"/>
                <w:sz w:val="22"/>
                <w:szCs w:val="22"/>
              </w:rPr>
              <w:t xml:space="preserve">July </w:t>
            </w:r>
          </w:p>
        </w:tc>
        <w:tc>
          <w:tcPr>
            <w:tcW w:w="846" w:type="dxa"/>
            <w:tcBorders>
              <w:top w:val="single" w:sz="8" w:space="0" w:color="000000"/>
              <w:left w:val="single" w:sz="8" w:space="0" w:color="000000"/>
              <w:bottom w:val="single" w:sz="8" w:space="0" w:color="000000"/>
              <w:right w:val="single" w:sz="8" w:space="0" w:color="000000"/>
            </w:tcBorders>
          </w:tcPr>
          <w:p w14:paraId="31B13D1D" w14:textId="77777777" w:rsidR="00DA5DA9" w:rsidRPr="00423529" w:rsidRDefault="00DA5DA9" w:rsidP="00DA5DA9">
            <w:pPr>
              <w:pStyle w:val="ListParagraph"/>
              <w:ind w:left="0"/>
              <w:rPr>
                <w:rFonts w:eastAsia="Times New Roman"/>
                <w:b/>
                <w:color w:val="000000"/>
                <w:sz w:val="22"/>
                <w:szCs w:val="22"/>
              </w:rPr>
            </w:pPr>
            <w:r w:rsidRPr="00423529">
              <w:rPr>
                <w:rFonts w:eastAsia="Times New Roman"/>
                <w:b/>
                <w:color w:val="000000"/>
                <w:sz w:val="22"/>
                <w:szCs w:val="22"/>
              </w:rPr>
              <w:t>Aug</w:t>
            </w:r>
          </w:p>
        </w:tc>
        <w:tc>
          <w:tcPr>
            <w:tcW w:w="658" w:type="dxa"/>
            <w:tcBorders>
              <w:top w:val="single" w:sz="8" w:space="0" w:color="000000"/>
              <w:left w:val="single" w:sz="8" w:space="0" w:color="000000"/>
              <w:bottom w:val="single" w:sz="8" w:space="0" w:color="000000"/>
              <w:right w:val="single" w:sz="8" w:space="0" w:color="000000"/>
            </w:tcBorders>
          </w:tcPr>
          <w:p w14:paraId="77824DBC" w14:textId="77777777" w:rsidR="00DA5DA9" w:rsidRPr="00423529" w:rsidRDefault="00DA5DA9" w:rsidP="00DA5DA9">
            <w:pPr>
              <w:pStyle w:val="ListParagraph"/>
              <w:ind w:left="0"/>
              <w:rPr>
                <w:rFonts w:eastAsia="Times New Roman"/>
                <w:b/>
                <w:color w:val="000000"/>
                <w:sz w:val="22"/>
                <w:szCs w:val="22"/>
              </w:rPr>
            </w:pPr>
            <w:r w:rsidRPr="00423529">
              <w:rPr>
                <w:rFonts w:eastAsia="Times New Roman"/>
                <w:b/>
                <w:color w:val="000000"/>
                <w:sz w:val="22"/>
                <w:szCs w:val="22"/>
              </w:rPr>
              <w:t>Sep</w:t>
            </w:r>
          </w:p>
        </w:tc>
        <w:tc>
          <w:tcPr>
            <w:tcW w:w="822" w:type="dxa"/>
            <w:tcBorders>
              <w:top w:val="single" w:sz="8" w:space="0" w:color="000000"/>
              <w:left w:val="single" w:sz="8" w:space="0" w:color="000000"/>
              <w:bottom w:val="single" w:sz="8" w:space="0" w:color="000000"/>
              <w:right w:val="single" w:sz="8" w:space="0" w:color="000000"/>
            </w:tcBorders>
          </w:tcPr>
          <w:p w14:paraId="5CED2696" w14:textId="77777777" w:rsidR="00DA5DA9" w:rsidRPr="00423529" w:rsidRDefault="00DA5DA9" w:rsidP="00DA5DA9">
            <w:pPr>
              <w:pStyle w:val="ListParagraph"/>
              <w:ind w:left="0"/>
              <w:rPr>
                <w:rFonts w:eastAsia="Times New Roman"/>
                <w:b/>
                <w:color w:val="000000"/>
                <w:sz w:val="22"/>
                <w:szCs w:val="22"/>
              </w:rPr>
            </w:pPr>
            <w:r w:rsidRPr="00423529">
              <w:rPr>
                <w:rFonts w:eastAsia="Times New Roman"/>
                <w:b/>
                <w:color w:val="000000"/>
                <w:sz w:val="22"/>
                <w:szCs w:val="22"/>
              </w:rPr>
              <w:t>Oct</w:t>
            </w:r>
          </w:p>
        </w:tc>
        <w:tc>
          <w:tcPr>
            <w:tcW w:w="788" w:type="dxa"/>
            <w:tcBorders>
              <w:top w:val="single" w:sz="8" w:space="0" w:color="000000"/>
              <w:left w:val="single" w:sz="8" w:space="0" w:color="000000"/>
              <w:bottom w:val="single" w:sz="8" w:space="0" w:color="000000"/>
              <w:right w:val="single" w:sz="8" w:space="0" w:color="000000"/>
            </w:tcBorders>
          </w:tcPr>
          <w:p w14:paraId="10EE1F56" w14:textId="77777777" w:rsidR="00DA5DA9" w:rsidRPr="00423529" w:rsidRDefault="00DA5DA9" w:rsidP="00DA5DA9">
            <w:pPr>
              <w:pStyle w:val="ListParagraph"/>
              <w:ind w:left="0"/>
              <w:rPr>
                <w:rFonts w:eastAsia="Times New Roman"/>
                <w:b/>
                <w:color w:val="000000"/>
                <w:sz w:val="22"/>
                <w:szCs w:val="22"/>
              </w:rPr>
            </w:pPr>
            <w:r w:rsidRPr="00423529">
              <w:rPr>
                <w:rFonts w:eastAsia="Times New Roman"/>
                <w:b/>
                <w:color w:val="000000"/>
                <w:sz w:val="22"/>
                <w:szCs w:val="22"/>
              </w:rPr>
              <w:t>Nov</w:t>
            </w:r>
          </w:p>
        </w:tc>
      </w:tr>
      <w:tr w:rsidR="00DA5DA9" w:rsidRPr="00423529" w14:paraId="4EE7B42F" w14:textId="77777777" w:rsidTr="00FC0D29">
        <w:tc>
          <w:tcPr>
            <w:tcW w:w="2467" w:type="dxa"/>
            <w:tcBorders>
              <w:top w:val="single" w:sz="8" w:space="0" w:color="000000"/>
              <w:left w:val="single" w:sz="8" w:space="0" w:color="000000"/>
              <w:bottom w:val="single" w:sz="8" w:space="0" w:color="000000"/>
              <w:right w:val="single" w:sz="8" w:space="0" w:color="000000"/>
            </w:tcBorders>
          </w:tcPr>
          <w:p w14:paraId="7B90B6FB" w14:textId="77777777" w:rsidR="00DA5DA9" w:rsidRPr="00423529" w:rsidRDefault="00DA5DA9" w:rsidP="00DA5DA9">
            <w:pPr>
              <w:pStyle w:val="ListParagraph"/>
              <w:ind w:left="0"/>
              <w:rPr>
                <w:sz w:val="20"/>
                <w:szCs w:val="20"/>
              </w:rPr>
            </w:pPr>
            <w:r w:rsidRPr="00423529">
              <w:rPr>
                <w:sz w:val="20"/>
                <w:szCs w:val="20"/>
              </w:rPr>
              <w:t>Lower Bear Gulch 01 *</w:t>
            </w:r>
          </w:p>
          <w:p w14:paraId="79C8C725" w14:textId="77777777" w:rsidR="00DA5DA9" w:rsidRPr="00423529" w:rsidRDefault="00DA5DA9" w:rsidP="00DA5DA9">
            <w:pPr>
              <w:pStyle w:val="ListParagraph"/>
              <w:ind w:left="0"/>
              <w:rPr>
                <w:sz w:val="20"/>
                <w:szCs w:val="20"/>
              </w:rPr>
            </w:pPr>
            <w:r w:rsidRPr="00423529">
              <w:rPr>
                <w:sz w:val="20"/>
                <w:szCs w:val="20"/>
              </w:rPr>
              <w:t>merge with clear lake ridge 7/1</w:t>
            </w:r>
          </w:p>
        </w:tc>
        <w:tc>
          <w:tcPr>
            <w:tcW w:w="643" w:type="dxa"/>
            <w:tcBorders>
              <w:top w:val="single" w:sz="8" w:space="0" w:color="000000"/>
              <w:left w:val="single" w:sz="8" w:space="0" w:color="000000"/>
              <w:bottom w:val="single" w:sz="8" w:space="0" w:color="000000"/>
              <w:right w:val="single" w:sz="8" w:space="0" w:color="000000"/>
            </w:tcBorders>
          </w:tcPr>
          <w:p w14:paraId="268CE256" w14:textId="77777777" w:rsidR="00DA5DA9" w:rsidRPr="00423529" w:rsidRDefault="00DA5DA9" w:rsidP="00DA5DA9">
            <w:pPr>
              <w:pStyle w:val="ListParagraph"/>
              <w:ind w:left="0"/>
              <w:rPr>
                <w:sz w:val="20"/>
                <w:szCs w:val="20"/>
              </w:rPr>
            </w:pPr>
            <w:r w:rsidRPr="00423529">
              <w:rPr>
                <w:sz w:val="20"/>
                <w:szCs w:val="20"/>
              </w:rPr>
              <w:t>30</w:t>
            </w:r>
          </w:p>
        </w:tc>
        <w:tc>
          <w:tcPr>
            <w:tcW w:w="755" w:type="dxa"/>
            <w:tcBorders>
              <w:top w:val="single" w:sz="8" w:space="0" w:color="000000"/>
              <w:left w:val="single" w:sz="8" w:space="0" w:color="000000"/>
              <w:bottom w:val="single" w:sz="8" w:space="0" w:color="000000"/>
              <w:right w:val="single" w:sz="8" w:space="0" w:color="000000"/>
            </w:tcBorders>
          </w:tcPr>
          <w:p w14:paraId="05D3B584" w14:textId="77777777" w:rsidR="00DA5DA9" w:rsidRPr="00423529" w:rsidRDefault="00DA5DA9" w:rsidP="00DA5DA9">
            <w:pPr>
              <w:pStyle w:val="ListParagraph"/>
              <w:ind w:left="0"/>
              <w:rPr>
                <w:sz w:val="20"/>
                <w:szCs w:val="20"/>
              </w:rPr>
            </w:pPr>
            <w:r w:rsidRPr="00423529">
              <w:rPr>
                <w:sz w:val="20"/>
                <w:szCs w:val="20"/>
              </w:rPr>
              <w:t>16--</w:t>
            </w:r>
          </w:p>
        </w:tc>
        <w:tc>
          <w:tcPr>
            <w:tcW w:w="740" w:type="dxa"/>
            <w:tcBorders>
              <w:top w:val="single" w:sz="8" w:space="0" w:color="000000"/>
              <w:left w:val="single" w:sz="8" w:space="0" w:color="000000"/>
              <w:bottom w:val="single" w:sz="8" w:space="0" w:color="000000"/>
              <w:right w:val="single" w:sz="8" w:space="0" w:color="000000"/>
            </w:tcBorders>
          </w:tcPr>
          <w:p w14:paraId="25E74C3E" w14:textId="7F234098" w:rsidR="00DA5DA9" w:rsidRPr="00423529" w:rsidRDefault="00DA5DA9" w:rsidP="00DA5DA9">
            <w:pPr>
              <w:pStyle w:val="ListParagraph"/>
              <w:ind w:left="0"/>
              <w:rPr>
                <w:sz w:val="20"/>
                <w:szCs w:val="20"/>
              </w:rPr>
            </w:pPr>
            <w:r w:rsidRPr="00423529">
              <w:rPr>
                <w:sz w:val="20"/>
                <w:szCs w:val="20"/>
              </w:rPr>
              <w:t>--</w:t>
            </w:r>
            <w:r w:rsidR="00705E0B" w:rsidRPr="00423529">
              <w:rPr>
                <w:sz w:val="20"/>
                <w:szCs w:val="20"/>
              </w:rPr>
              <w:t>20</w:t>
            </w:r>
          </w:p>
          <w:p w14:paraId="35649E59" w14:textId="77777777" w:rsidR="00DA5DA9" w:rsidRPr="00423529" w:rsidRDefault="00DA5DA9" w:rsidP="00DA5DA9">
            <w:pPr>
              <w:pStyle w:val="ListParagraph"/>
              <w:ind w:left="0"/>
              <w:rPr>
                <w:sz w:val="20"/>
                <w:szCs w:val="20"/>
              </w:rPr>
            </w:pPr>
          </w:p>
        </w:tc>
        <w:tc>
          <w:tcPr>
            <w:tcW w:w="842" w:type="dxa"/>
            <w:tcBorders>
              <w:top w:val="single" w:sz="8" w:space="0" w:color="000000"/>
              <w:left w:val="single" w:sz="8" w:space="0" w:color="000000"/>
              <w:bottom w:val="single" w:sz="8" w:space="0" w:color="000000"/>
              <w:right w:val="single" w:sz="8" w:space="0" w:color="000000"/>
            </w:tcBorders>
          </w:tcPr>
          <w:p w14:paraId="701B7C2B" w14:textId="77777777" w:rsidR="00DA5DA9" w:rsidRPr="00423529" w:rsidRDefault="00DA5DA9" w:rsidP="00DA5DA9">
            <w:pPr>
              <w:pStyle w:val="ListParagraph"/>
              <w:ind w:left="0"/>
              <w:rPr>
                <w:sz w:val="20"/>
                <w:szCs w:val="20"/>
              </w:rPr>
            </w:pPr>
          </w:p>
        </w:tc>
        <w:tc>
          <w:tcPr>
            <w:tcW w:w="779" w:type="dxa"/>
            <w:tcBorders>
              <w:top w:val="single" w:sz="8" w:space="0" w:color="000000"/>
              <w:left w:val="single" w:sz="8" w:space="0" w:color="000000"/>
              <w:bottom w:val="single" w:sz="8" w:space="0" w:color="000000"/>
              <w:right w:val="single" w:sz="8" w:space="0" w:color="000000"/>
            </w:tcBorders>
          </w:tcPr>
          <w:p w14:paraId="69777488" w14:textId="77777777" w:rsidR="00DA5DA9" w:rsidRPr="00423529" w:rsidRDefault="00DA5DA9" w:rsidP="00DA5DA9">
            <w:pPr>
              <w:pStyle w:val="ListParagraph"/>
              <w:ind w:left="0"/>
              <w:rPr>
                <w:sz w:val="20"/>
                <w:szCs w:val="20"/>
              </w:rPr>
            </w:pPr>
          </w:p>
        </w:tc>
        <w:tc>
          <w:tcPr>
            <w:tcW w:w="846" w:type="dxa"/>
            <w:tcBorders>
              <w:top w:val="single" w:sz="8" w:space="0" w:color="000000"/>
              <w:left w:val="single" w:sz="8" w:space="0" w:color="000000"/>
              <w:bottom w:val="single" w:sz="8" w:space="0" w:color="000000"/>
              <w:right w:val="single" w:sz="8" w:space="0" w:color="000000"/>
            </w:tcBorders>
          </w:tcPr>
          <w:p w14:paraId="26BE6970" w14:textId="77777777" w:rsidR="00DA5DA9" w:rsidRPr="00423529" w:rsidRDefault="00DA5DA9" w:rsidP="00DA5DA9">
            <w:pPr>
              <w:pStyle w:val="ListParagraph"/>
              <w:ind w:left="0"/>
              <w:rPr>
                <w:sz w:val="20"/>
                <w:szCs w:val="20"/>
              </w:rPr>
            </w:pPr>
          </w:p>
        </w:tc>
        <w:tc>
          <w:tcPr>
            <w:tcW w:w="658" w:type="dxa"/>
            <w:tcBorders>
              <w:top w:val="single" w:sz="8" w:space="0" w:color="000000"/>
              <w:left w:val="single" w:sz="8" w:space="0" w:color="000000"/>
              <w:bottom w:val="single" w:sz="8" w:space="0" w:color="000000"/>
              <w:right w:val="single" w:sz="8" w:space="0" w:color="000000"/>
            </w:tcBorders>
          </w:tcPr>
          <w:p w14:paraId="71DFB3F8" w14:textId="77777777" w:rsidR="00DA5DA9" w:rsidRPr="00423529" w:rsidRDefault="00DA5DA9" w:rsidP="00DA5DA9">
            <w:pPr>
              <w:pStyle w:val="ListParagraph"/>
              <w:ind w:left="0"/>
              <w:rPr>
                <w:sz w:val="20"/>
                <w:szCs w:val="20"/>
              </w:rPr>
            </w:pPr>
          </w:p>
        </w:tc>
        <w:tc>
          <w:tcPr>
            <w:tcW w:w="822" w:type="dxa"/>
            <w:tcBorders>
              <w:top w:val="single" w:sz="8" w:space="0" w:color="000000"/>
              <w:left w:val="single" w:sz="8" w:space="0" w:color="000000"/>
              <w:bottom w:val="single" w:sz="8" w:space="0" w:color="000000"/>
              <w:right w:val="single" w:sz="8" w:space="0" w:color="000000"/>
            </w:tcBorders>
          </w:tcPr>
          <w:p w14:paraId="2E081978" w14:textId="77777777" w:rsidR="00DA5DA9" w:rsidRPr="00423529" w:rsidRDefault="00DA5DA9" w:rsidP="00DA5DA9">
            <w:pPr>
              <w:pStyle w:val="ListParagraph"/>
              <w:ind w:left="0"/>
              <w:rPr>
                <w:sz w:val="20"/>
                <w:szCs w:val="20"/>
              </w:rPr>
            </w:pPr>
          </w:p>
        </w:tc>
        <w:tc>
          <w:tcPr>
            <w:tcW w:w="788" w:type="dxa"/>
            <w:tcBorders>
              <w:top w:val="single" w:sz="8" w:space="0" w:color="000000"/>
              <w:left w:val="single" w:sz="8" w:space="0" w:color="000000"/>
              <w:bottom w:val="single" w:sz="8" w:space="0" w:color="000000"/>
              <w:right w:val="single" w:sz="8" w:space="0" w:color="000000"/>
            </w:tcBorders>
          </w:tcPr>
          <w:p w14:paraId="07C5EB7C" w14:textId="77777777" w:rsidR="00DA5DA9" w:rsidRPr="00423529" w:rsidRDefault="00DA5DA9" w:rsidP="00DA5DA9">
            <w:pPr>
              <w:pStyle w:val="ListParagraph"/>
              <w:ind w:left="0"/>
              <w:rPr>
                <w:sz w:val="20"/>
                <w:szCs w:val="20"/>
              </w:rPr>
            </w:pPr>
          </w:p>
        </w:tc>
      </w:tr>
      <w:tr w:rsidR="00705E0B" w:rsidRPr="00423529" w14:paraId="4B5D8A56" w14:textId="77777777" w:rsidTr="00FC0D29">
        <w:tc>
          <w:tcPr>
            <w:tcW w:w="2467" w:type="dxa"/>
            <w:tcBorders>
              <w:top w:val="single" w:sz="8" w:space="0" w:color="000000"/>
              <w:left w:val="single" w:sz="8" w:space="0" w:color="000000"/>
              <w:bottom w:val="single" w:sz="8" w:space="0" w:color="000000"/>
              <w:right w:val="single" w:sz="8" w:space="0" w:color="000000"/>
            </w:tcBorders>
          </w:tcPr>
          <w:p w14:paraId="29F85B7F" w14:textId="2ED9D9E1" w:rsidR="00705E0B" w:rsidRPr="00423529" w:rsidRDefault="00705E0B" w:rsidP="00705E0B">
            <w:pPr>
              <w:pStyle w:val="ListParagraph"/>
              <w:ind w:left="0"/>
              <w:rPr>
                <w:sz w:val="20"/>
                <w:szCs w:val="20"/>
              </w:rPr>
            </w:pPr>
            <w:r w:rsidRPr="00423529">
              <w:rPr>
                <w:sz w:val="20"/>
                <w:szCs w:val="20"/>
              </w:rPr>
              <w:t>Lower Bear Gulch 01 *</w:t>
            </w:r>
            <w:r w:rsidR="00D733F0">
              <w:rPr>
                <w:sz w:val="20"/>
                <w:szCs w:val="20"/>
              </w:rPr>
              <w:t xml:space="preserve"> </w:t>
            </w:r>
            <w:r w:rsidRPr="00423529">
              <w:rPr>
                <w:sz w:val="20"/>
                <w:szCs w:val="20"/>
              </w:rPr>
              <w:t>(ABOVE FENCE)</w:t>
            </w:r>
          </w:p>
        </w:tc>
        <w:tc>
          <w:tcPr>
            <w:tcW w:w="643" w:type="dxa"/>
            <w:tcBorders>
              <w:top w:val="single" w:sz="8" w:space="0" w:color="000000"/>
              <w:left w:val="single" w:sz="8" w:space="0" w:color="000000"/>
              <w:bottom w:val="single" w:sz="8" w:space="0" w:color="000000"/>
              <w:right w:val="single" w:sz="8" w:space="0" w:color="000000"/>
            </w:tcBorders>
          </w:tcPr>
          <w:p w14:paraId="37DAEA9C" w14:textId="77777777" w:rsidR="00705E0B" w:rsidRPr="00423529" w:rsidRDefault="00705E0B" w:rsidP="00705E0B">
            <w:pPr>
              <w:pStyle w:val="ListParagraph"/>
              <w:ind w:left="0"/>
              <w:rPr>
                <w:sz w:val="20"/>
                <w:szCs w:val="20"/>
              </w:rPr>
            </w:pPr>
            <w:r w:rsidRPr="00423529">
              <w:rPr>
                <w:sz w:val="20"/>
                <w:szCs w:val="20"/>
              </w:rPr>
              <w:t>30</w:t>
            </w:r>
          </w:p>
        </w:tc>
        <w:tc>
          <w:tcPr>
            <w:tcW w:w="755" w:type="dxa"/>
            <w:tcBorders>
              <w:top w:val="single" w:sz="8" w:space="0" w:color="000000"/>
              <w:left w:val="single" w:sz="8" w:space="0" w:color="000000"/>
              <w:bottom w:val="single" w:sz="8" w:space="0" w:color="000000"/>
              <w:right w:val="single" w:sz="8" w:space="0" w:color="000000"/>
            </w:tcBorders>
          </w:tcPr>
          <w:p w14:paraId="6467237C" w14:textId="20087BB1" w:rsidR="00705E0B" w:rsidRPr="00423529" w:rsidRDefault="00705E0B" w:rsidP="00705E0B">
            <w:pPr>
              <w:pStyle w:val="ListParagraph"/>
              <w:ind w:left="0"/>
              <w:rPr>
                <w:sz w:val="20"/>
                <w:szCs w:val="20"/>
              </w:rPr>
            </w:pPr>
            <w:r w:rsidRPr="00423529">
              <w:rPr>
                <w:sz w:val="20"/>
                <w:szCs w:val="20"/>
              </w:rPr>
              <w:t>16--</w:t>
            </w:r>
          </w:p>
        </w:tc>
        <w:tc>
          <w:tcPr>
            <w:tcW w:w="740" w:type="dxa"/>
            <w:tcBorders>
              <w:top w:val="single" w:sz="8" w:space="0" w:color="000000"/>
              <w:left w:val="single" w:sz="8" w:space="0" w:color="000000"/>
              <w:bottom w:val="single" w:sz="8" w:space="0" w:color="000000"/>
              <w:right w:val="single" w:sz="8" w:space="0" w:color="000000"/>
            </w:tcBorders>
          </w:tcPr>
          <w:p w14:paraId="63C92A74" w14:textId="155FBA0A" w:rsidR="00705E0B" w:rsidRPr="00423529" w:rsidRDefault="00705E0B" w:rsidP="00705E0B">
            <w:pPr>
              <w:pStyle w:val="ListParagraph"/>
              <w:ind w:left="0"/>
              <w:rPr>
                <w:sz w:val="20"/>
                <w:szCs w:val="20"/>
              </w:rPr>
            </w:pPr>
            <w:r w:rsidRPr="00423529">
              <w:rPr>
                <w:sz w:val="20"/>
                <w:szCs w:val="20"/>
              </w:rPr>
              <w:t>--20</w:t>
            </w:r>
          </w:p>
        </w:tc>
        <w:tc>
          <w:tcPr>
            <w:tcW w:w="842" w:type="dxa"/>
            <w:tcBorders>
              <w:top w:val="single" w:sz="8" w:space="0" w:color="000000"/>
              <w:left w:val="single" w:sz="8" w:space="0" w:color="000000"/>
              <w:bottom w:val="single" w:sz="8" w:space="0" w:color="000000"/>
              <w:right w:val="single" w:sz="8" w:space="0" w:color="000000"/>
            </w:tcBorders>
          </w:tcPr>
          <w:p w14:paraId="376E9F40" w14:textId="543CA108" w:rsidR="00705E0B" w:rsidRPr="00423529" w:rsidRDefault="00705E0B" w:rsidP="00705E0B">
            <w:pPr>
              <w:pStyle w:val="ListParagraph"/>
              <w:ind w:left="0"/>
              <w:rPr>
                <w:sz w:val="20"/>
                <w:szCs w:val="20"/>
              </w:rPr>
            </w:pPr>
          </w:p>
        </w:tc>
        <w:tc>
          <w:tcPr>
            <w:tcW w:w="779" w:type="dxa"/>
            <w:tcBorders>
              <w:top w:val="single" w:sz="8" w:space="0" w:color="000000"/>
              <w:left w:val="single" w:sz="8" w:space="0" w:color="000000"/>
              <w:bottom w:val="single" w:sz="8" w:space="0" w:color="000000"/>
              <w:right w:val="single" w:sz="8" w:space="0" w:color="000000"/>
            </w:tcBorders>
          </w:tcPr>
          <w:p w14:paraId="29E01E70" w14:textId="77777777" w:rsidR="00705E0B" w:rsidRPr="00423529" w:rsidRDefault="00705E0B" w:rsidP="00705E0B">
            <w:pPr>
              <w:pStyle w:val="ListParagraph"/>
              <w:ind w:left="0"/>
              <w:rPr>
                <w:sz w:val="20"/>
                <w:szCs w:val="20"/>
              </w:rPr>
            </w:pPr>
          </w:p>
        </w:tc>
        <w:tc>
          <w:tcPr>
            <w:tcW w:w="846" w:type="dxa"/>
            <w:tcBorders>
              <w:top w:val="single" w:sz="8" w:space="0" w:color="000000"/>
              <w:left w:val="single" w:sz="8" w:space="0" w:color="000000"/>
              <w:bottom w:val="single" w:sz="8" w:space="0" w:color="000000"/>
              <w:right w:val="single" w:sz="8" w:space="0" w:color="000000"/>
            </w:tcBorders>
          </w:tcPr>
          <w:p w14:paraId="15FC6D68" w14:textId="77777777" w:rsidR="00705E0B" w:rsidRPr="00423529" w:rsidRDefault="00705E0B" w:rsidP="00705E0B">
            <w:pPr>
              <w:pStyle w:val="ListParagraph"/>
              <w:ind w:left="0"/>
              <w:rPr>
                <w:sz w:val="20"/>
                <w:szCs w:val="20"/>
              </w:rPr>
            </w:pPr>
          </w:p>
        </w:tc>
        <w:tc>
          <w:tcPr>
            <w:tcW w:w="658" w:type="dxa"/>
            <w:tcBorders>
              <w:top w:val="single" w:sz="8" w:space="0" w:color="000000"/>
              <w:left w:val="single" w:sz="8" w:space="0" w:color="000000"/>
              <w:bottom w:val="single" w:sz="8" w:space="0" w:color="000000"/>
              <w:right w:val="single" w:sz="8" w:space="0" w:color="000000"/>
            </w:tcBorders>
          </w:tcPr>
          <w:p w14:paraId="0FFDE389" w14:textId="77777777" w:rsidR="00705E0B" w:rsidRPr="00423529" w:rsidRDefault="00705E0B" w:rsidP="00705E0B">
            <w:pPr>
              <w:pStyle w:val="ListParagraph"/>
              <w:ind w:left="0"/>
              <w:rPr>
                <w:sz w:val="20"/>
                <w:szCs w:val="20"/>
              </w:rPr>
            </w:pPr>
          </w:p>
        </w:tc>
        <w:tc>
          <w:tcPr>
            <w:tcW w:w="822" w:type="dxa"/>
            <w:tcBorders>
              <w:top w:val="single" w:sz="8" w:space="0" w:color="000000"/>
              <w:left w:val="single" w:sz="8" w:space="0" w:color="000000"/>
              <w:bottom w:val="single" w:sz="8" w:space="0" w:color="000000"/>
              <w:right w:val="single" w:sz="8" w:space="0" w:color="000000"/>
            </w:tcBorders>
          </w:tcPr>
          <w:p w14:paraId="1A0EAD74" w14:textId="77777777" w:rsidR="00705E0B" w:rsidRPr="00423529" w:rsidRDefault="00705E0B" w:rsidP="00705E0B">
            <w:pPr>
              <w:pStyle w:val="ListParagraph"/>
              <w:ind w:left="0"/>
              <w:rPr>
                <w:sz w:val="20"/>
                <w:szCs w:val="20"/>
              </w:rPr>
            </w:pPr>
          </w:p>
        </w:tc>
        <w:tc>
          <w:tcPr>
            <w:tcW w:w="788" w:type="dxa"/>
            <w:tcBorders>
              <w:top w:val="single" w:sz="8" w:space="0" w:color="000000"/>
              <w:left w:val="single" w:sz="8" w:space="0" w:color="000000"/>
              <w:bottom w:val="single" w:sz="8" w:space="0" w:color="000000"/>
              <w:right w:val="single" w:sz="8" w:space="0" w:color="000000"/>
            </w:tcBorders>
          </w:tcPr>
          <w:p w14:paraId="4020F4D6" w14:textId="77777777" w:rsidR="00705E0B" w:rsidRPr="00423529" w:rsidRDefault="00705E0B" w:rsidP="00705E0B">
            <w:pPr>
              <w:pStyle w:val="ListParagraph"/>
              <w:ind w:left="0"/>
              <w:rPr>
                <w:sz w:val="20"/>
                <w:szCs w:val="20"/>
              </w:rPr>
            </w:pPr>
          </w:p>
        </w:tc>
      </w:tr>
      <w:tr w:rsidR="00705E0B" w:rsidRPr="00423529" w14:paraId="6873C7E4" w14:textId="77777777" w:rsidTr="00FC0D29">
        <w:tc>
          <w:tcPr>
            <w:tcW w:w="2467" w:type="dxa"/>
            <w:tcBorders>
              <w:top w:val="single" w:sz="8" w:space="0" w:color="000000"/>
              <w:left w:val="single" w:sz="8" w:space="0" w:color="000000"/>
              <w:bottom w:val="single" w:sz="4" w:space="0" w:color="auto"/>
              <w:right w:val="single" w:sz="8" w:space="0" w:color="000000"/>
            </w:tcBorders>
          </w:tcPr>
          <w:p w14:paraId="5E90E1DA" w14:textId="77777777" w:rsidR="00705E0B" w:rsidRPr="00423529" w:rsidRDefault="00705E0B" w:rsidP="00705E0B">
            <w:pPr>
              <w:pStyle w:val="ListParagraph"/>
              <w:ind w:left="0"/>
              <w:rPr>
                <w:sz w:val="20"/>
                <w:szCs w:val="20"/>
              </w:rPr>
            </w:pPr>
            <w:r w:rsidRPr="00423529">
              <w:rPr>
                <w:sz w:val="20"/>
                <w:szCs w:val="20"/>
              </w:rPr>
              <w:t>Upper West Bear 02</w:t>
            </w:r>
          </w:p>
        </w:tc>
        <w:tc>
          <w:tcPr>
            <w:tcW w:w="643" w:type="dxa"/>
            <w:tcBorders>
              <w:top w:val="single" w:sz="8" w:space="0" w:color="000000"/>
              <w:left w:val="single" w:sz="8" w:space="0" w:color="000000"/>
              <w:bottom w:val="single" w:sz="4" w:space="0" w:color="auto"/>
              <w:right w:val="single" w:sz="8" w:space="0" w:color="000000"/>
            </w:tcBorders>
          </w:tcPr>
          <w:p w14:paraId="77355583" w14:textId="77777777" w:rsidR="00705E0B" w:rsidRPr="00423529" w:rsidRDefault="00705E0B" w:rsidP="00705E0B">
            <w:pPr>
              <w:pStyle w:val="ListParagraph"/>
              <w:ind w:left="0"/>
              <w:rPr>
                <w:sz w:val="20"/>
                <w:szCs w:val="20"/>
              </w:rPr>
            </w:pPr>
            <w:r w:rsidRPr="00423529">
              <w:rPr>
                <w:sz w:val="20"/>
                <w:szCs w:val="20"/>
              </w:rPr>
              <w:t>143</w:t>
            </w:r>
          </w:p>
        </w:tc>
        <w:tc>
          <w:tcPr>
            <w:tcW w:w="755" w:type="dxa"/>
            <w:tcBorders>
              <w:top w:val="single" w:sz="8" w:space="0" w:color="000000"/>
              <w:left w:val="single" w:sz="8" w:space="0" w:color="000000"/>
              <w:bottom w:val="single" w:sz="4" w:space="0" w:color="auto"/>
              <w:right w:val="single" w:sz="8" w:space="0" w:color="000000"/>
            </w:tcBorders>
          </w:tcPr>
          <w:p w14:paraId="541E8351" w14:textId="77777777" w:rsidR="00705E0B" w:rsidRPr="00423529" w:rsidRDefault="00705E0B" w:rsidP="00705E0B">
            <w:pPr>
              <w:pStyle w:val="ListParagraph"/>
              <w:ind w:left="0"/>
              <w:rPr>
                <w:color w:val="FF0000"/>
                <w:sz w:val="20"/>
                <w:szCs w:val="20"/>
              </w:rPr>
            </w:pPr>
          </w:p>
        </w:tc>
        <w:tc>
          <w:tcPr>
            <w:tcW w:w="740" w:type="dxa"/>
            <w:tcBorders>
              <w:top w:val="single" w:sz="8" w:space="0" w:color="000000"/>
              <w:left w:val="single" w:sz="8" w:space="0" w:color="000000"/>
              <w:bottom w:val="single" w:sz="4" w:space="0" w:color="auto"/>
              <w:right w:val="single" w:sz="8" w:space="0" w:color="000000"/>
            </w:tcBorders>
          </w:tcPr>
          <w:p w14:paraId="31A096AA" w14:textId="30C7CF54" w:rsidR="00705E0B" w:rsidRPr="00423529" w:rsidRDefault="00705E0B" w:rsidP="00705E0B">
            <w:pPr>
              <w:pStyle w:val="ListParagraph"/>
              <w:ind w:left="0"/>
              <w:rPr>
                <w:sz w:val="20"/>
                <w:szCs w:val="20"/>
              </w:rPr>
            </w:pPr>
            <w:r w:rsidRPr="00423529">
              <w:rPr>
                <w:sz w:val="20"/>
                <w:szCs w:val="20"/>
              </w:rPr>
              <w:t>21--</w:t>
            </w:r>
          </w:p>
        </w:tc>
        <w:tc>
          <w:tcPr>
            <w:tcW w:w="842" w:type="dxa"/>
            <w:tcBorders>
              <w:top w:val="single" w:sz="8" w:space="0" w:color="000000"/>
              <w:left w:val="single" w:sz="8" w:space="0" w:color="000000"/>
              <w:bottom w:val="single" w:sz="4" w:space="0" w:color="auto"/>
              <w:right w:val="single" w:sz="8" w:space="0" w:color="000000"/>
            </w:tcBorders>
          </w:tcPr>
          <w:p w14:paraId="78C0C23C" w14:textId="2EE184EF" w:rsidR="00705E0B" w:rsidRPr="00423529" w:rsidRDefault="00705E0B" w:rsidP="00705E0B">
            <w:pPr>
              <w:pStyle w:val="ListParagraph"/>
              <w:ind w:left="0"/>
              <w:rPr>
                <w:sz w:val="20"/>
                <w:szCs w:val="20"/>
              </w:rPr>
            </w:pPr>
            <w:r w:rsidRPr="00423529">
              <w:rPr>
                <w:sz w:val="20"/>
                <w:szCs w:val="20"/>
              </w:rPr>
              <w:t>--30</w:t>
            </w:r>
          </w:p>
        </w:tc>
        <w:tc>
          <w:tcPr>
            <w:tcW w:w="779" w:type="dxa"/>
            <w:tcBorders>
              <w:top w:val="single" w:sz="8" w:space="0" w:color="000000"/>
              <w:left w:val="single" w:sz="8" w:space="0" w:color="000000"/>
              <w:bottom w:val="single" w:sz="4" w:space="0" w:color="auto"/>
              <w:right w:val="single" w:sz="8" w:space="0" w:color="000000"/>
            </w:tcBorders>
          </w:tcPr>
          <w:p w14:paraId="15E866C5" w14:textId="77777777" w:rsidR="00705E0B" w:rsidRPr="00423529" w:rsidRDefault="00705E0B" w:rsidP="00705E0B">
            <w:pPr>
              <w:pStyle w:val="ListParagraph"/>
              <w:ind w:left="0"/>
              <w:rPr>
                <w:sz w:val="20"/>
                <w:szCs w:val="20"/>
              </w:rPr>
            </w:pPr>
          </w:p>
        </w:tc>
        <w:tc>
          <w:tcPr>
            <w:tcW w:w="846" w:type="dxa"/>
            <w:tcBorders>
              <w:top w:val="single" w:sz="8" w:space="0" w:color="000000"/>
              <w:left w:val="single" w:sz="8" w:space="0" w:color="000000"/>
              <w:bottom w:val="single" w:sz="4" w:space="0" w:color="auto"/>
              <w:right w:val="single" w:sz="8" w:space="0" w:color="000000"/>
            </w:tcBorders>
          </w:tcPr>
          <w:p w14:paraId="0FBB477F" w14:textId="77777777" w:rsidR="00705E0B" w:rsidRPr="00423529" w:rsidRDefault="00705E0B" w:rsidP="00705E0B">
            <w:pPr>
              <w:pStyle w:val="ListParagraph"/>
              <w:ind w:left="0"/>
              <w:rPr>
                <w:sz w:val="20"/>
                <w:szCs w:val="20"/>
              </w:rPr>
            </w:pPr>
          </w:p>
        </w:tc>
        <w:tc>
          <w:tcPr>
            <w:tcW w:w="658" w:type="dxa"/>
            <w:tcBorders>
              <w:top w:val="single" w:sz="8" w:space="0" w:color="000000"/>
              <w:left w:val="single" w:sz="8" w:space="0" w:color="000000"/>
              <w:bottom w:val="single" w:sz="4" w:space="0" w:color="auto"/>
              <w:right w:val="single" w:sz="8" w:space="0" w:color="000000"/>
            </w:tcBorders>
          </w:tcPr>
          <w:p w14:paraId="1EB281E5" w14:textId="77777777" w:rsidR="00705E0B" w:rsidRPr="00423529" w:rsidRDefault="00705E0B" w:rsidP="00705E0B">
            <w:pPr>
              <w:pStyle w:val="ListParagraph"/>
              <w:ind w:left="0"/>
              <w:rPr>
                <w:sz w:val="20"/>
                <w:szCs w:val="20"/>
              </w:rPr>
            </w:pPr>
          </w:p>
        </w:tc>
        <w:tc>
          <w:tcPr>
            <w:tcW w:w="822" w:type="dxa"/>
            <w:tcBorders>
              <w:top w:val="single" w:sz="8" w:space="0" w:color="000000"/>
              <w:left w:val="single" w:sz="8" w:space="0" w:color="000000"/>
              <w:bottom w:val="single" w:sz="4" w:space="0" w:color="auto"/>
              <w:right w:val="single" w:sz="8" w:space="0" w:color="000000"/>
            </w:tcBorders>
          </w:tcPr>
          <w:p w14:paraId="412DEEDB" w14:textId="1470BB85" w:rsidR="00705E0B" w:rsidRPr="00423529" w:rsidRDefault="00705E0B" w:rsidP="00705E0B">
            <w:pPr>
              <w:pStyle w:val="ListParagraph"/>
              <w:ind w:left="0"/>
              <w:rPr>
                <w:sz w:val="20"/>
                <w:szCs w:val="20"/>
              </w:rPr>
            </w:pPr>
          </w:p>
        </w:tc>
        <w:tc>
          <w:tcPr>
            <w:tcW w:w="788" w:type="dxa"/>
            <w:tcBorders>
              <w:top w:val="single" w:sz="8" w:space="0" w:color="000000"/>
              <w:left w:val="single" w:sz="8" w:space="0" w:color="000000"/>
              <w:bottom w:val="single" w:sz="4" w:space="0" w:color="auto"/>
              <w:right w:val="single" w:sz="8" w:space="0" w:color="000000"/>
            </w:tcBorders>
          </w:tcPr>
          <w:p w14:paraId="1A311809" w14:textId="77777777" w:rsidR="00705E0B" w:rsidRPr="00423529" w:rsidRDefault="00705E0B" w:rsidP="00705E0B">
            <w:pPr>
              <w:pStyle w:val="ListParagraph"/>
              <w:ind w:left="0"/>
              <w:rPr>
                <w:sz w:val="20"/>
                <w:szCs w:val="20"/>
              </w:rPr>
            </w:pPr>
          </w:p>
        </w:tc>
      </w:tr>
      <w:tr w:rsidR="00705E0B" w:rsidRPr="00423529" w14:paraId="7046B443" w14:textId="77777777" w:rsidTr="00FC0D29">
        <w:tc>
          <w:tcPr>
            <w:tcW w:w="2467" w:type="dxa"/>
            <w:tcBorders>
              <w:top w:val="single" w:sz="4" w:space="0" w:color="auto"/>
              <w:left w:val="single" w:sz="4" w:space="0" w:color="auto"/>
              <w:bottom w:val="single" w:sz="4" w:space="0" w:color="auto"/>
              <w:right w:val="single" w:sz="4" w:space="0" w:color="auto"/>
            </w:tcBorders>
          </w:tcPr>
          <w:p w14:paraId="3CC85FA1" w14:textId="77777777" w:rsidR="00705E0B" w:rsidRPr="00423529" w:rsidRDefault="00705E0B" w:rsidP="00705E0B">
            <w:pPr>
              <w:pStyle w:val="ListParagraph"/>
              <w:ind w:left="0"/>
              <w:rPr>
                <w:sz w:val="20"/>
                <w:szCs w:val="20"/>
              </w:rPr>
            </w:pPr>
            <w:r w:rsidRPr="00423529">
              <w:rPr>
                <w:sz w:val="20"/>
                <w:szCs w:val="20"/>
              </w:rPr>
              <w:t>Clear Lake Ridge 03♦</w:t>
            </w:r>
          </w:p>
        </w:tc>
        <w:tc>
          <w:tcPr>
            <w:tcW w:w="643" w:type="dxa"/>
            <w:tcBorders>
              <w:top w:val="single" w:sz="4" w:space="0" w:color="auto"/>
              <w:left w:val="single" w:sz="4" w:space="0" w:color="auto"/>
              <w:bottom w:val="single" w:sz="4" w:space="0" w:color="auto"/>
              <w:right w:val="single" w:sz="4" w:space="0" w:color="auto"/>
            </w:tcBorders>
          </w:tcPr>
          <w:p w14:paraId="6E09693E" w14:textId="77777777" w:rsidR="00705E0B" w:rsidRPr="00423529" w:rsidRDefault="00705E0B" w:rsidP="00705E0B">
            <w:pPr>
              <w:pStyle w:val="ListParagraph"/>
              <w:ind w:left="0"/>
              <w:rPr>
                <w:sz w:val="20"/>
                <w:szCs w:val="20"/>
              </w:rPr>
            </w:pPr>
            <w:r w:rsidRPr="00423529">
              <w:rPr>
                <w:sz w:val="20"/>
                <w:szCs w:val="20"/>
              </w:rPr>
              <w:t>143</w:t>
            </w:r>
          </w:p>
        </w:tc>
        <w:tc>
          <w:tcPr>
            <w:tcW w:w="755" w:type="dxa"/>
            <w:tcBorders>
              <w:top w:val="single" w:sz="4" w:space="0" w:color="auto"/>
              <w:left w:val="single" w:sz="4" w:space="0" w:color="auto"/>
              <w:bottom w:val="single" w:sz="4" w:space="0" w:color="auto"/>
              <w:right w:val="single" w:sz="4" w:space="0" w:color="auto"/>
            </w:tcBorders>
          </w:tcPr>
          <w:p w14:paraId="7A1773D8" w14:textId="77777777" w:rsidR="00705E0B" w:rsidRPr="00423529" w:rsidRDefault="00705E0B" w:rsidP="00705E0B">
            <w:pPr>
              <w:pStyle w:val="ListParagraph"/>
              <w:ind w:left="0"/>
              <w:rPr>
                <w:color w:val="FF0000"/>
                <w:sz w:val="20"/>
                <w:szCs w:val="20"/>
              </w:rPr>
            </w:pPr>
          </w:p>
        </w:tc>
        <w:tc>
          <w:tcPr>
            <w:tcW w:w="740" w:type="dxa"/>
            <w:tcBorders>
              <w:top w:val="single" w:sz="4" w:space="0" w:color="auto"/>
              <w:left w:val="single" w:sz="4" w:space="0" w:color="auto"/>
              <w:bottom w:val="single" w:sz="4" w:space="0" w:color="auto"/>
              <w:right w:val="single" w:sz="4" w:space="0" w:color="auto"/>
            </w:tcBorders>
          </w:tcPr>
          <w:p w14:paraId="70C41D47" w14:textId="2F092BC3" w:rsidR="00705E0B" w:rsidRPr="00423529" w:rsidRDefault="00705E0B" w:rsidP="00705E0B">
            <w:pPr>
              <w:pStyle w:val="ListParagraph"/>
              <w:ind w:left="0"/>
              <w:rPr>
                <w:sz w:val="20"/>
                <w:szCs w:val="20"/>
              </w:rPr>
            </w:pPr>
            <w:r w:rsidRPr="00423529">
              <w:rPr>
                <w:sz w:val="20"/>
                <w:szCs w:val="20"/>
              </w:rPr>
              <w:t>21</w:t>
            </w:r>
            <w:r w:rsidR="003E5692" w:rsidRPr="00423529">
              <w:rPr>
                <w:sz w:val="20"/>
                <w:szCs w:val="20"/>
              </w:rPr>
              <w:t>--</w:t>
            </w:r>
          </w:p>
        </w:tc>
        <w:tc>
          <w:tcPr>
            <w:tcW w:w="842" w:type="dxa"/>
            <w:tcBorders>
              <w:top w:val="single" w:sz="4" w:space="0" w:color="auto"/>
              <w:left w:val="single" w:sz="4" w:space="0" w:color="auto"/>
              <w:bottom w:val="single" w:sz="4" w:space="0" w:color="auto"/>
              <w:right w:val="single" w:sz="4" w:space="0" w:color="auto"/>
            </w:tcBorders>
            <w:vAlign w:val="center"/>
          </w:tcPr>
          <w:p w14:paraId="2EA417B8" w14:textId="00049246" w:rsidR="00705E0B" w:rsidRPr="00423529" w:rsidRDefault="003E5692" w:rsidP="00705E0B">
            <w:pPr>
              <w:pStyle w:val="ListParagraph"/>
              <w:ind w:left="0"/>
              <w:rPr>
                <w:sz w:val="20"/>
                <w:szCs w:val="20"/>
              </w:rPr>
            </w:pPr>
            <w:r w:rsidRPr="00423529">
              <w:rPr>
                <w:sz w:val="20"/>
                <w:szCs w:val="20"/>
              </w:rPr>
              <w:t>--</w:t>
            </w:r>
          </w:p>
        </w:tc>
        <w:tc>
          <w:tcPr>
            <w:tcW w:w="779" w:type="dxa"/>
            <w:tcBorders>
              <w:top w:val="single" w:sz="4" w:space="0" w:color="auto"/>
              <w:left w:val="single" w:sz="4" w:space="0" w:color="auto"/>
              <w:bottom w:val="single" w:sz="4" w:space="0" w:color="auto"/>
              <w:right w:val="single" w:sz="4" w:space="0" w:color="auto"/>
            </w:tcBorders>
            <w:vAlign w:val="center"/>
          </w:tcPr>
          <w:p w14:paraId="682EA91C" w14:textId="36E5B364" w:rsidR="00705E0B" w:rsidRPr="00423529" w:rsidRDefault="003E5692" w:rsidP="00705E0B">
            <w:pPr>
              <w:pStyle w:val="ListParagraph"/>
              <w:ind w:left="0"/>
              <w:rPr>
                <w:sz w:val="20"/>
                <w:szCs w:val="20"/>
              </w:rPr>
            </w:pPr>
            <w:r w:rsidRPr="00423529">
              <w:rPr>
                <w:sz w:val="20"/>
                <w:szCs w:val="20"/>
              </w:rPr>
              <w:t>--</w:t>
            </w:r>
          </w:p>
        </w:tc>
        <w:tc>
          <w:tcPr>
            <w:tcW w:w="846" w:type="dxa"/>
            <w:tcBorders>
              <w:top w:val="single" w:sz="4" w:space="0" w:color="auto"/>
              <w:left w:val="single" w:sz="4" w:space="0" w:color="auto"/>
              <w:bottom w:val="single" w:sz="4" w:space="0" w:color="auto"/>
              <w:right w:val="single" w:sz="4" w:space="0" w:color="auto"/>
            </w:tcBorders>
          </w:tcPr>
          <w:p w14:paraId="611A8B02" w14:textId="3F825B7F" w:rsidR="00705E0B" w:rsidRPr="00423529" w:rsidRDefault="003E5692" w:rsidP="00705E0B">
            <w:pPr>
              <w:pStyle w:val="ListParagraph"/>
              <w:ind w:left="0"/>
              <w:rPr>
                <w:sz w:val="20"/>
                <w:szCs w:val="20"/>
              </w:rPr>
            </w:pPr>
            <w:r w:rsidRPr="00423529">
              <w:rPr>
                <w:sz w:val="20"/>
                <w:szCs w:val="20"/>
              </w:rPr>
              <w:t>--15</w:t>
            </w:r>
          </w:p>
        </w:tc>
        <w:tc>
          <w:tcPr>
            <w:tcW w:w="658" w:type="dxa"/>
            <w:tcBorders>
              <w:top w:val="single" w:sz="4" w:space="0" w:color="auto"/>
              <w:left w:val="single" w:sz="4" w:space="0" w:color="auto"/>
              <w:bottom w:val="single" w:sz="4" w:space="0" w:color="auto"/>
              <w:right w:val="single" w:sz="4" w:space="0" w:color="auto"/>
            </w:tcBorders>
          </w:tcPr>
          <w:p w14:paraId="5253C4E3" w14:textId="610956C9" w:rsidR="00705E0B" w:rsidRPr="00423529" w:rsidRDefault="00705E0B" w:rsidP="00705E0B">
            <w:pPr>
              <w:pStyle w:val="ListParagraph"/>
              <w:ind w:left="0"/>
              <w:rPr>
                <w:sz w:val="20"/>
                <w:szCs w:val="20"/>
              </w:rPr>
            </w:pPr>
          </w:p>
        </w:tc>
        <w:tc>
          <w:tcPr>
            <w:tcW w:w="822" w:type="dxa"/>
            <w:tcBorders>
              <w:top w:val="single" w:sz="4" w:space="0" w:color="auto"/>
              <w:left w:val="single" w:sz="4" w:space="0" w:color="auto"/>
              <w:bottom w:val="single" w:sz="4" w:space="0" w:color="auto"/>
              <w:right w:val="single" w:sz="4" w:space="0" w:color="auto"/>
            </w:tcBorders>
          </w:tcPr>
          <w:p w14:paraId="72B50749" w14:textId="77777777" w:rsidR="00705E0B" w:rsidRPr="00423529" w:rsidRDefault="00705E0B" w:rsidP="00705E0B">
            <w:pPr>
              <w:pStyle w:val="ListParagraph"/>
              <w:ind w:left="0"/>
              <w:rPr>
                <w:sz w:val="20"/>
                <w:szCs w:val="20"/>
              </w:rPr>
            </w:pPr>
          </w:p>
        </w:tc>
        <w:tc>
          <w:tcPr>
            <w:tcW w:w="788" w:type="dxa"/>
            <w:tcBorders>
              <w:top w:val="single" w:sz="4" w:space="0" w:color="auto"/>
              <w:left w:val="single" w:sz="4" w:space="0" w:color="auto"/>
              <w:bottom w:val="single" w:sz="4" w:space="0" w:color="auto"/>
              <w:right w:val="single" w:sz="4" w:space="0" w:color="auto"/>
            </w:tcBorders>
          </w:tcPr>
          <w:p w14:paraId="25E57F05" w14:textId="77777777" w:rsidR="00705E0B" w:rsidRPr="00423529" w:rsidRDefault="00705E0B" w:rsidP="00705E0B">
            <w:pPr>
              <w:pStyle w:val="ListParagraph"/>
              <w:ind w:left="0"/>
              <w:rPr>
                <w:sz w:val="20"/>
                <w:szCs w:val="20"/>
              </w:rPr>
            </w:pPr>
          </w:p>
        </w:tc>
      </w:tr>
      <w:tr w:rsidR="00705E0B" w:rsidRPr="00423529" w14:paraId="2D390374" w14:textId="77777777" w:rsidTr="00FC0D29">
        <w:tc>
          <w:tcPr>
            <w:tcW w:w="2467" w:type="dxa"/>
            <w:tcBorders>
              <w:top w:val="single" w:sz="4" w:space="0" w:color="auto"/>
              <w:left w:val="single" w:sz="4" w:space="0" w:color="auto"/>
              <w:bottom w:val="single" w:sz="4" w:space="0" w:color="auto"/>
              <w:right w:val="single" w:sz="4" w:space="0" w:color="auto"/>
            </w:tcBorders>
          </w:tcPr>
          <w:p w14:paraId="140A7D77" w14:textId="35B9AACA" w:rsidR="00705E0B" w:rsidRPr="00423529" w:rsidRDefault="00705E0B" w:rsidP="00705E0B">
            <w:pPr>
              <w:pStyle w:val="ListParagraph"/>
              <w:ind w:left="0"/>
              <w:rPr>
                <w:sz w:val="20"/>
                <w:szCs w:val="20"/>
              </w:rPr>
            </w:pPr>
            <w:r w:rsidRPr="00423529">
              <w:rPr>
                <w:sz w:val="20"/>
                <w:szCs w:val="20"/>
              </w:rPr>
              <w:t>Deadhorse 04</w:t>
            </w:r>
            <w:r w:rsidR="00D733F0">
              <w:rPr>
                <w:sz w:val="20"/>
                <w:szCs w:val="20"/>
              </w:rPr>
              <w:t xml:space="preserve"> </w:t>
            </w:r>
            <w:r w:rsidR="00D733F0" w:rsidRPr="00423529">
              <w:rPr>
                <w:rFonts w:eastAsia="Times New Roman"/>
                <w:color w:val="000000"/>
                <w:sz w:val="22"/>
                <w:szCs w:val="22"/>
              </w:rPr>
              <w:t>♠</w:t>
            </w:r>
          </w:p>
        </w:tc>
        <w:tc>
          <w:tcPr>
            <w:tcW w:w="643" w:type="dxa"/>
            <w:tcBorders>
              <w:top w:val="single" w:sz="4" w:space="0" w:color="auto"/>
              <w:left w:val="single" w:sz="4" w:space="0" w:color="auto"/>
              <w:bottom w:val="single" w:sz="4" w:space="0" w:color="auto"/>
              <w:right w:val="single" w:sz="4" w:space="0" w:color="auto"/>
            </w:tcBorders>
          </w:tcPr>
          <w:p w14:paraId="717BFFB7" w14:textId="071A1832" w:rsidR="00705E0B" w:rsidRPr="00423529" w:rsidRDefault="00705E0B" w:rsidP="00705E0B">
            <w:pPr>
              <w:pStyle w:val="ListParagraph"/>
              <w:ind w:left="0"/>
              <w:rPr>
                <w:sz w:val="20"/>
                <w:szCs w:val="20"/>
              </w:rPr>
            </w:pPr>
            <w:r w:rsidRPr="00423529">
              <w:rPr>
                <w:sz w:val="20"/>
                <w:szCs w:val="20"/>
              </w:rPr>
              <w:t>143</w:t>
            </w:r>
          </w:p>
        </w:tc>
        <w:tc>
          <w:tcPr>
            <w:tcW w:w="755" w:type="dxa"/>
            <w:tcBorders>
              <w:top w:val="single" w:sz="4" w:space="0" w:color="auto"/>
              <w:left w:val="single" w:sz="4" w:space="0" w:color="auto"/>
              <w:bottom w:val="single" w:sz="4" w:space="0" w:color="auto"/>
              <w:right w:val="single" w:sz="4" w:space="0" w:color="auto"/>
            </w:tcBorders>
          </w:tcPr>
          <w:p w14:paraId="3D0E063E" w14:textId="77777777" w:rsidR="00705E0B" w:rsidRPr="00423529" w:rsidRDefault="00705E0B" w:rsidP="00705E0B">
            <w:pPr>
              <w:pStyle w:val="ListParagraph"/>
              <w:ind w:left="0"/>
              <w:rPr>
                <w:sz w:val="20"/>
                <w:szCs w:val="20"/>
              </w:rPr>
            </w:pPr>
          </w:p>
        </w:tc>
        <w:tc>
          <w:tcPr>
            <w:tcW w:w="740" w:type="dxa"/>
            <w:tcBorders>
              <w:top w:val="single" w:sz="4" w:space="0" w:color="auto"/>
              <w:left w:val="single" w:sz="4" w:space="0" w:color="auto"/>
              <w:bottom w:val="single" w:sz="4" w:space="0" w:color="auto"/>
              <w:right w:val="single" w:sz="4" w:space="0" w:color="auto"/>
            </w:tcBorders>
          </w:tcPr>
          <w:p w14:paraId="5E124E9D" w14:textId="77777777" w:rsidR="00705E0B" w:rsidRPr="00423529" w:rsidRDefault="00705E0B" w:rsidP="00705E0B">
            <w:pPr>
              <w:pStyle w:val="ListParagraph"/>
              <w:ind w:left="0"/>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7F5ED1EB" w14:textId="77777777" w:rsidR="00705E0B" w:rsidRPr="00423529" w:rsidRDefault="00705E0B" w:rsidP="00705E0B">
            <w:pPr>
              <w:pStyle w:val="ListParagraph"/>
              <w:ind w:left="0"/>
              <w:rPr>
                <w:sz w:val="20"/>
                <w:szCs w:val="20"/>
              </w:rPr>
            </w:pPr>
          </w:p>
        </w:tc>
        <w:tc>
          <w:tcPr>
            <w:tcW w:w="779" w:type="dxa"/>
            <w:tcBorders>
              <w:top w:val="single" w:sz="4" w:space="0" w:color="auto"/>
              <w:left w:val="single" w:sz="4" w:space="0" w:color="auto"/>
              <w:bottom w:val="single" w:sz="4" w:space="0" w:color="auto"/>
              <w:right w:val="single" w:sz="4" w:space="0" w:color="auto"/>
            </w:tcBorders>
          </w:tcPr>
          <w:p w14:paraId="73A8325B" w14:textId="77777777" w:rsidR="00705E0B" w:rsidRPr="00423529" w:rsidRDefault="00705E0B" w:rsidP="00705E0B">
            <w:pPr>
              <w:pStyle w:val="ListParagraph"/>
              <w:ind w:left="0"/>
              <w:rPr>
                <w:sz w:val="20"/>
                <w:szCs w:val="20"/>
              </w:rPr>
            </w:pPr>
          </w:p>
        </w:tc>
        <w:tc>
          <w:tcPr>
            <w:tcW w:w="846" w:type="dxa"/>
            <w:tcBorders>
              <w:top w:val="single" w:sz="4" w:space="0" w:color="auto"/>
              <w:left w:val="single" w:sz="4" w:space="0" w:color="auto"/>
              <w:bottom w:val="single" w:sz="4" w:space="0" w:color="auto"/>
              <w:right w:val="single" w:sz="4" w:space="0" w:color="auto"/>
            </w:tcBorders>
          </w:tcPr>
          <w:p w14:paraId="16A0D55B" w14:textId="66E77BD8" w:rsidR="00705E0B" w:rsidRPr="00423529" w:rsidRDefault="00F67B2F" w:rsidP="00705E0B">
            <w:pPr>
              <w:pStyle w:val="ListParagraph"/>
              <w:ind w:left="0"/>
              <w:rPr>
                <w:sz w:val="20"/>
                <w:szCs w:val="20"/>
              </w:rPr>
            </w:pPr>
            <w:r w:rsidRPr="00423529">
              <w:rPr>
                <w:sz w:val="20"/>
                <w:szCs w:val="20"/>
              </w:rPr>
              <w:t>16--</w:t>
            </w:r>
          </w:p>
        </w:tc>
        <w:tc>
          <w:tcPr>
            <w:tcW w:w="658" w:type="dxa"/>
            <w:tcBorders>
              <w:top w:val="single" w:sz="4" w:space="0" w:color="auto"/>
              <w:left w:val="single" w:sz="4" w:space="0" w:color="auto"/>
              <w:bottom w:val="single" w:sz="4" w:space="0" w:color="auto"/>
              <w:right w:val="single" w:sz="4" w:space="0" w:color="auto"/>
            </w:tcBorders>
          </w:tcPr>
          <w:p w14:paraId="3325C71F" w14:textId="77777777" w:rsidR="00705E0B" w:rsidRPr="00423529" w:rsidRDefault="00705E0B" w:rsidP="00705E0B">
            <w:pPr>
              <w:pStyle w:val="ListParagraph"/>
              <w:ind w:left="0"/>
              <w:rPr>
                <w:sz w:val="20"/>
                <w:szCs w:val="20"/>
              </w:rPr>
            </w:pPr>
          </w:p>
        </w:tc>
        <w:tc>
          <w:tcPr>
            <w:tcW w:w="822" w:type="dxa"/>
            <w:tcBorders>
              <w:top w:val="single" w:sz="4" w:space="0" w:color="auto"/>
              <w:left w:val="single" w:sz="4" w:space="0" w:color="auto"/>
              <w:bottom w:val="single" w:sz="4" w:space="0" w:color="auto"/>
              <w:right w:val="single" w:sz="4" w:space="0" w:color="auto"/>
            </w:tcBorders>
          </w:tcPr>
          <w:p w14:paraId="4B54B98B" w14:textId="77777777" w:rsidR="00705E0B" w:rsidRPr="00423529" w:rsidRDefault="00705E0B" w:rsidP="00705E0B">
            <w:pPr>
              <w:pStyle w:val="ListParagraph"/>
              <w:ind w:left="0"/>
              <w:rPr>
                <w:sz w:val="20"/>
                <w:szCs w:val="20"/>
              </w:rPr>
            </w:pPr>
          </w:p>
        </w:tc>
        <w:tc>
          <w:tcPr>
            <w:tcW w:w="788" w:type="dxa"/>
            <w:tcBorders>
              <w:top w:val="single" w:sz="4" w:space="0" w:color="auto"/>
              <w:left w:val="single" w:sz="4" w:space="0" w:color="auto"/>
              <w:bottom w:val="single" w:sz="4" w:space="0" w:color="auto"/>
              <w:right w:val="single" w:sz="4" w:space="0" w:color="auto"/>
            </w:tcBorders>
          </w:tcPr>
          <w:p w14:paraId="0C5ED5B4" w14:textId="05C4B9DD" w:rsidR="00705E0B" w:rsidRPr="00423529" w:rsidRDefault="00F67B2F" w:rsidP="00705E0B">
            <w:pPr>
              <w:pStyle w:val="ListParagraph"/>
              <w:ind w:left="0"/>
              <w:rPr>
                <w:sz w:val="20"/>
                <w:szCs w:val="20"/>
              </w:rPr>
            </w:pPr>
            <w:r w:rsidRPr="00423529">
              <w:rPr>
                <w:sz w:val="20"/>
                <w:szCs w:val="20"/>
              </w:rPr>
              <w:t>--10</w:t>
            </w:r>
          </w:p>
        </w:tc>
      </w:tr>
    </w:tbl>
    <w:p w14:paraId="0A6F32AC" w14:textId="77777777" w:rsidR="00446AD3" w:rsidRPr="00423529" w:rsidRDefault="00446AD3" w:rsidP="00446AD3">
      <w:pPr>
        <w:ind w:left="0"/>
        <w:rPr>
          <w:b/>
          <w:bCs/>
          <w:sz w:val="22"/>
          <w:szCs w:val="22"/>
        </w:rPr>
      </w:pPr>
      <w:r w:rsidRPr="00423529">
        <w:rPr>
          <w:b/>
          <w:bCs/>
          <w:sz w:val="22"/>
          <w:szCs w:val="22"/>
        </w:rPr>
        <w:t>** May be a later on date due to range readiness</w:t>
      </w:r>
    </w:p>
    <w:p w14:paraId="4E9C8D7B" w14:textId="72A6D7C3" w:rsidR="003502C5" w:rsidRPr="00423529" w:rsidRDefault="003502C5" w:rsidP="00DA5DA9">
      <w:pPr>
        <w:pStyle w:val="ListParagraph"/>
        <w:ind w:left="0"/>
        <w:rPr>
          <w:rFonts w:eastAsia="Times New Roman"/>
          <w:color w:val="000000"/>
          <w:sz w:val="22"/>
          <w:szCs w:val="22"/>
        </w:rPr>
      </w:pPr>
      <w:r w:rsidRPr="00423529">
        <w:rPr>
          <w:rFonts w:eastAsia="Times New Roman"/>
          <w:color w:val="000000"/>
          <w:sz w:val="22"/>
          <w:szCs w:val="22"/>
        </w:rPr>
        <w:t>♠ denotes catchfly presence</w:t>
      </w:r>
    </w:p>
    <w:p w14:paraId="66EC9022" w14:textId="729D7508" w:rsidR="003502C5" w:rsidRPr="00423529" w:rsidRDefault="003502C5" w:rsidP="00CC7ADE">
      <w:pPr>
        <w:widowControl w:val="0"/>
        <w:autoSpaceDE w:val="0"/>
        <w:autoSpaceDN w:val="0"/>
        <w:adjustRightInd w:val="0"/>
        <w:ind w:left="-90"/>
        <w:jc w:val="both"/>
        <w:rPr>
          <w:rFonts w:eastAsia="Times New Roman"/>
          <w:color w:val="000000"/>
          <w:sz w:val="22"/>
          <w:szCs w:val="22"/>
        </w:rPr>
      </w:pPr>
      <w:r w:rsidRPr="00423529">
        <w:rPr>
          <w:rFonts w:eastAsia="Times New Roman"/>
          <w:color w:val="000000"/>
          <w:sz w:val="22"/>
          <w:szCs w:val="22"/>
        </w:rPr>
        <w:t xml:space="preserve">♦ denotes </w:t>
      </w:r>
      <w:r w:rsidR="00A0376D" w:rsidRPr="00423529">
        <w:rPr>
          <w:rFonts w:eastAsia="Times New Roman"/>
          <w:color w:val="000000"/>
          <w:sz w:val="22"/>
          <w:szCs w:val="22"/>
        </w:rPr>
        <w:t>W</w:t>
      </w:r>
      <w:r w:rsidRPr="00423529">
        <w:rPr>
          <w:rFonts w:eastAsia="Times New Roman"/>
          <w:color w:val="000000"/>
          <w:sz w:val="22"/>
          <w:szCs w:val="22"/>
        </w:rPr>
        <w:t>allowa needlegrass presence</w:t>
      </w:r>
    </w:p>
    <w:p w14:paraId="1C624A23" w14:textId="77777777" w:rsidR="003502C5" w:rsidRPr="00423529" w:rsidRDefault="003502C5" w:rsidP="003502C5">
      <w:pPr>
        <w:widowControl w:val="0"/>
        <w:autoSpaceDE w:val="0"/>
        <w:autoSpaceDN w:val="0"/>
        <w:adjustRightInd w:val="0"/>
        <w:ind w:left="0"/>
        <w:rPr>
          <w:rFonts w:eastAsia="Times New Roman"/>
          <w:b/>
          <w:bCs/>
          <w:noProof/>
          <w:color w:val="000000"/>
          <w:sz w:val="22"/>
          <w:szCs w:val="22"/>
        </w:rPr>
      </w:pPr>
    </w:p>
    <w:p w14:paraId="04DE6157" w14:textId="7BF5EBCB" w:rsidR="00241CC7" w:rsidRPr="00423529" w:rsidRDefault="00241CC7" w:rsidP="007256C3">
      <w:pPr>
        <w:pStyle w:val="ListParagraph"/>
        <w:numPr>
          <w:ilvl w:val="2"/>
          <w:numId w:val="1"/>
        </w:numPr>
      </w:pPr>
      <w:r w:rsidRPr="00423529">
        <w:t xml:space="preserve">Results from all implementation and monitoring identified as part of the proposed action, including required move-trigger and end-of-season monitoring (i.e., stubble </w:t>
      </w:r>
      <w:r w:rsidR="00E0027D" w:rsidRPr="00423529">
        <w:t>height, riparian shrub utilization, streambank alteration), seral condition, bank stability, water temperature, sediment, and width-to-depth ration.</w:t>
      </w:r>
    </w:p>
    <w:p w14:paraId="5B06D661" w14:textId="77777777" w:rsidR="0059449C" w:rsidRDefault="0059449C" w:rsidP="00844489">
      <w:pPr>
        <w:ind w:left="720"/>
      </w:pPr>
    </w:p>
    <w:p w14:paraId="324D56BC" w14:textId="77777777" w:rsidR="0059449C" w:rsidRDefault="0059449C" w:rsidP="00844489">
      <w:pPr>
        <w:ind w:left="720"/>
      </w:pPr>
    </w:p>
    <w:p w14:paraId="4D033334" w14:textId="77777777" w:rsidR="0059449C" w:rsidRDefault="0059449C" w:rsidP="00844489">
      <w:pPr>
        <w:ind w:left="720"/>
      </w:pPr>
    </w:p>
    <w:p w14:paraId="27C5CCFD" w14:textId="7F9477DF" w:rsidR="00844489" w:rsidRPr="00423529" w:rsidRDefault="00844489" w:rsidP="0059449C">
      <w:r w:rsidRPr="00423529">
        <w:rPr>
          <w:b/>
        </w:rPr>
        <w:lastRenderedPageBreak/>
        <w:t>Table 4.</w:t>
      </w:r>
      <w:r w:rsidRPr="00423529">
        <w:t xml:space="preserve"> Bear Gulch Allotment monitoring 20</w:t>
      </w:r>
      <w:r w:rsidR="006E521F" w:rsidRPr="00423529">
        <w:t>20</w:t>
      </w:r>
    </w:p>
    <w:tbl>
      <w:tblPr>
        <w:tblStyle w:val="TableGrid"/>
        <w:tblW w:w="0" w:type="auto"/>
        <w:tblInd w:w="-5" w:type="dxa"/>
        <w:tblLayout w:type="fixed"/>
        <w:tblLook w:val="04A0" w:firstRow="1" w:lastRow="0" w:firstColumn="1" w:lastColumn="0" w:noHBand="0" w:noVBand="1"/>
      </w:tblPr>
      <w:tblGrid>
        <w:gridCol w:w="1437"/>
        <w:gridCol w:w="1352"/>
        <w:gridCol w:w="1230"/>
        <w:gridCol w:w="1412"/>
        <w:gridCol w:w="1242"/>
        <w:gridCol w:w="1010"/>
        <w:gridCol w:w="1672"/>
      </w:tblGrid>
      <w:tr w:rsidR="00D13F47" w:rsidRPr="00423529" w14:paraId="73CDB17E" w14:textId="77777777" w:rsidTr="0059449C">
        <w:tc>
          <w:tcPr>
            <w:tcW w:w="1437" w:type="dxa"/>
          </w:tcPr>
          <w:p w14:paraId="5685AE81" w14:textId="5B173DAA" w:rsidR="00D13F47" w:rsidRPr="00423529" w:rsidRDefault="0059449C" w:rsidP="00D13F47">
            <w:pPr>
              <w:pStyle w:val="ListParagraph"/>
              <w:ind w:left="0"/>
              <w:rPr>
                <w:rFonts w:eastAsia="Times New Roman"/>
                <w:b/>
                <w:color w:val="000000"/>
                <w:sz w:val="22"/>
                <w:szCs w:val="22"/>
              </w:rPr>
            </w:pPr>
            <w:r>
              <w:rPr>
                <w:rFonts w:eastAsia="Times New Roman"/>
                <w:b/>
                <w:color w:val="000000"/>
                <w:sz w:val="22"/>
                <w:szCs w:val="22"/>
              </w:rPr>
              <w:t>Pasture</w:t>
            </w:r>
          </w:p>
        </w:tc>
        <w:tc>
          <w:tcPr>
            <w:tcW w:w="1352" w:type="dxa"/>
          </w:tcPr>
          <w:p w14:paraId="34AEC2C2" w14:textId="77777777"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Greenline</w:t>
            </w:r>
          </w:p>
          <w:p w14:paraId="61847E07" w14:textId="10BAD301"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Stubble Height</w:t>
            </w:r>
          </w:p>
        </w:tc>
        <w:tc>
          <w:tcPr>
            <w:tcW w:w="1230" w:type="dxa"/>
          </w:tcPr>
          <w:p w14:paraId="22FF0DBE" w14:textId="77777777"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Greenline</w:t>
            </w:r>
          </w:p>
          <w:p w14:paraId="32E3B35A" w14:textId="4C2C1FCA"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Stubble Height use limit</w:t>
            </w:r>
          </w:p>
        </w:tc>
        <w:tc>
          <w:tcPr>
            <w:tcW w:w="1412" w:type="dxa"/>
          </w:tcPr>
          <w:p w14:paraId="6464513F" w14:textId="0E905316"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Bank Alteration</w:t>
            </w:r>
          </w:p>
        </w:tc>
        <w:tc>
          <w:tcPr>
            <w:tcW w:w="1242" w:type="dxa"/>
          </w:tcPr>
          <w:p w14:paraId="778DB7A6" w14:textId="29823097"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Bank Alteration use limit</w:t>
            </w:r>
          </w:p>
        </w:tc>
        <w:tc>
          <w:tcPr>
            <w:tcW w:w="1010" w:type="dxa"/>
          </w:tcPr>
          <w:p w14:paraId="12CB4C60" w14:textId="1C3FC528"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Woody Browse</w:t>
            </w:r>
          </w:p>
        </w:tc>
        <w:tc>
          <w:tcPr>
            <w:tcW w:w="1672" w:type="dxa"/>
          </w:tcPr>
          <w:p w14:paraId="1C3DB61A" w14:textId="672C0F95" w:rsidR="00D13F47" w:rsidRPr="00423529" w:rsidRDefault="00D13F47" w:rsidP="00D13F47">
            <w:pPr>
              <w:pStyle w:val="ListParagraph"/>
              <w:ind w:left="0"/>
              <w:rPr>
                <w:rFonts w:eastAsia="Times New Roman"/>
                <w:b/>
                <w:color w:val="000000"/>
                <w:sz w:val="22"/>
                <w:szCs w:val="22"/>
              </w:rPr>
            </w:pPr>
            <w:r w:rsidRPr="00423529">
              <w:rPr>
                <w:rFonts w:eastAsia="Times New Roman"/>
                <w:b/>
                <w:color w:val="000000"/>
                <w:sz w:val="22"/>
                <w:szCs w:val="22"/>
              </w:rPr>
              <w:t>Wood Browse use limit</w:t>
            </w:r>
          </w:p>
        </w:tc>
      </w:tr>
      <w:tr w:rsidR="00D13F47" w:rsidRPr="00423529" w14:paraId="04BF1629" w14:textId="77777777" w:rsidTr="0059449C">
        <w:tc>
          <w:tcPr>
            <w:tcW w:w="1437" w:type="dxa"/>
          </w:tcPr>
          <w:p w14:paraId="351F30C6" w14:textId="7522BB85" w:rsidR="00D13F47" w:rsidRPr="00423529" w:rsidRDefault="00D13F47" w:rsidP="00D13F47">
            <w:pPr>
              <w:pStyle w:val="ListParagraph"/>
              <w:ind w:left="0"/>
              <w:rPr>
                <w:sz w:val="20"/>
                <w:szCs w:val="20"/>
              </w:rPr>
            </w:pPr>
            <w:r w:rsidRPr="00423529">
              <w:rPr>
                <w:sz w:val="20"/>
                <w:szCs w:val="20"/>
              </w:rPr>
              <w:t>Deadhorse</w:t>
            </w:r>
            <w:r w:rsidR="000649FC" w:rsidRPr="00423529">
              <w:rPr>
                <w:sz w:val="20"/>
                <w:szCs w:val="20"/>
              </w:rPr>
              <w:t xml:space="preserve"> (Trigger</w:t>
            </w:r>
            <w:r w:rsidR="005B3401" w:rsidRPr="00423529">
              <w:rPr>
                <w:sz w:val="20"/>
                <w:szCs w:val="20"/>
              </w:rPr>
              <w:t xml:space="preserve">) </w:t>
            </w:r>
          </w:p>
        </w:tc>
        <w:tc>
          <w:tcPr>
            <w:tcW w:w="1352" w:type="dxa"/>
          </w:tcPr>
          <w:p w14:paraId="089EFB78" w14:textId="7FB086A2" w:rsidR="00D13F47" w:rsidRPr="00423529" w:rsidRDefault="005B3401" w:rsidP="00D13F47">
            <w:pPr>
              <w:ind w:left="0"/>
              <w:contextualSpacing/>
              <w:rPr>
                <w:sz w:val="20"/>
                <w:szCs w:val="20"/>
              </w:rPr>
            </w:pPr>
            <w:r w:rsidRPr="00423529">
              <w:rPr>
                <w:sz w:val="20"/>
                <w:szCs w:val="20"/>
              </w:rPr>
              <w:t>10</w:t>
            </w:r>
            <w:r w:rsidR="00D13F47" w:rsidRPr="00423529">
              <w:rPr>
                <w:sz w:val="20"/>
                <w:szCs w:val="20"/>
              </w:rPr>
              <w:t xml:space="preserve"> inches</w:t>
            </w:r>
          </w:p>
        </w:tc>
        <w:tc>
          <w:tcPr>
            <w:tcW w:w="1230" w:type="dxa"/>
          </w:tcPr>
          <w:p w14:paraId="5621CE69" w14:textId="06B00A1D" w:rsidR="00D13F47" w:rsidRPr="00423529" w:rsidRDefault="00D13F47" w:rsidP="00D13F47">
            <w:pPr>
              <w:ind w:left="0"/>
              <w:rPr>
                <w:sz w:val="20"/>
                <w:szCs w:val="20"/>
              </w:rPr>
            </w:pPr>
            <w:r w:rsidRPr="00423529">
              <w:rPr>
                <w:sz w:val="20"/>
                <w:szCs w:val="20"/>
              </w:rPr>
              <w:t>&gt; 6 inches</w:t>
            </w:r>
          </w:p>
        </w:tc>
        <w:tc>
          <w:tcPr>
            <w:tcW w:w="1412" w:type="dxa"/>
          </w:tcPr>
          <w:p w14:paraId="69F8653D" w14:textId="5D97F7B7" w:rsidR="00D13F47" w:rsidRPr="00423529" w:rsidRDefault="00D13F47" w:rsidP="00D13F47">
            <w:pPr>
              <w:ind w:left="0"/>
              <w:contextualSpacing/>
              <w:rPr>
                <w:sz w:val="20"/>
                <w:szCs w:val="20"/>
              </w:rPr>
            </w:pPr>
            <w:r w:rsidRPr="00423529">
              <w:rPr>
                <w:sz w:val="20"/>
                <w:szCs w:val="20"/>
              </w:rPr>
              <w:t>9</w:t>
            </w:r>
            <w:r w:rsidR="005B3401" w:rsidRPr="00423529">
              <w:rPr>
                <w:sz w:val="20"/>
                <w:szCs w:val="20"/>
              </w:rPr>
              <w:t>.5</w:t>
            </w:r>
            <w:r w:rsidRPr="00423529">
              <w:rPr>
                <w:sz w:val="20"/>
                <w:szCs w:val="20"/>
              </w:rPr>
              <w:t xml:space="preserve"> %</w:t>
            </w:r>
          </w:p>
        </w:tc>
        <w:tc>
          <w:tcPr>
            <w:tcW w:w="1242" w:type="dxa"/>
          </w:tcPr>
          <w:p w14:paraId="7950BFDB" w14:textId="55B2B869" w:rsidR="00D13F47" w:rsidRPr="00423529" w:rsidRDefault="00D13F47" w:rsidP="00D13F47">
            <w:pPr>
              <w:ind w:left="0"/>
              <w:contextualSpacing/>
              <w:rPr>
                <w:sz w:val="20"/>
                <w:szCs w:val="20"/>
              </w:rPr>
            </w:pPr>
            <w:r w:rsidRPr="00423529">
              <w:rPr>
                <w:sz w:val="20"/>
                <w:szCs w:val="20"/>
              </w:rPr>
              <w:t>20% or less</w:t>
            </w:r>
          </w:p>
        </w:tc>
        <w:tc>
          <w:tcPr>
            <w:tcW w:w="1010" w:type="dxa"/>
          </w:tcPr>
          <w:p w14:paraId="29DD2793" w14:textId="14BD5837" w:rsidR="00D13F47" w:rsidRPr="00423529" w:rsidRDefault="00FB3FE3" w:rsidP="00D13F47">
            <w:pPr>
              <w:ind w:left="0"/>
              <w:contextualSpacing/>
              <w:rPr>
                <w:sz w:val="20"/>
                <w:szCs w:val="20"/>
              </w:rPr>
            </w:pPr>
            <w:r w:rsidRPr="00423529">
              <w:rPr>
                <w:sz w:val="20"/>
                <w:szCs w:val="20"/>
              </w:rPr>
              <w:t>16</w:t>
            </w:r>
            <w:r w:rsidR="00D13F47" w:rsidRPr="00423529">
              <w:rPr>
                <w:sz w:val="20"/>
                <w:szCs w:val="20"/>
              </w:rPr>
              <w:t xml:space="preserve"> %</w:t>
            </w:r>
          </w:p>
        </w:tc>
        <w:tc>
          <w:tcPr>
            <w:tcW w:w="1672" w:type="dxa"/>
          </w:tcPr>
          <w:p w14:paraId="2444055A" w14:textId="0BD6AB4B" w:rsidR="00D13F47" w:rsidRPr="00423529" w:rsidRDefault="00D13F47" w:rsidP="00D13F47">
            <w:pPr>
              <w:ind w:left="0"/>
              <w:contextualSpacing/>
              <w:rPr>
                <w:sz w:val="20"/>
                <w:szCs w:val="20"/>
              </w:rPr>
            </w:pPr>
            <w:r w:rsidRPr="00423529">
              <w:rPr>
                <w:sz w:val="20"/>
                <w:szCs w:val="20"/>
              </w:rPr>
              <w:t>40 % or less</w:t>
            </w:r>
          </w:p>
        </w:tc>
      </w:tr>
      <w:tr w:rsidR="005B3401" w:rsidRPr="00423529" w14:paraId="7BD68247" w14:textId="77777777" w:rsidTr="0059449C">
        <w:tc>
          <w:tcPr>
            <w:tcW w:w="1437" w:type="dxa"/>
          </w:tcPr>
          <w:p w14:paraId="545CC4BB" w14:textId="6E85FC62" w:rsidR="005B3401" w:rsidRPr="00423529" w:rsidRDefault="005B3401" w:rsidP="00D13F47">
            <w:pPr>
              <w:pStyle w:val="ListParagraph"/>
              <w:ind w:left="0"/>
              <w:rPr>
                <w:sz w:val="20"/>
                <w:szCs w:val="20"/>
              </w:rPr>
            </w:pPr>
            <w:r w:rsidRPr="00423529">
              <w:rPr>
                <w:sz w:val="20"/>
                <w:szCs w:val="20"/>
              </w:rPr>
              <w:t>Deadhorse</w:t>
            </w:r>
            <w:r w:rsidR="009F0775" w:rsidRPr="00423529">
              <w:rPr>
                <w:sz w:val="20"/>
                <w:szCs w:val="20"/>
              </w:rPr>
              <w:t xml:space="preserve"> (EOS)</w:t>
            </w:r>
          </w:p>
        </w:tc>
        <w:tc>
          <w:tcPr>
            <w:tcW w:w="1352" w:type="dxa"/>
          </w:tcPr>
          <w:p w14:paraId="05F42AB4" w14:textId="31CE6869" w:rsidR="005B3401" w:rsidRPr="00423529" w:rsidRDefault="00FB3FE3" w:rsidP="00D13F47">
            <w:pPr>
              <w:ind w:left="0"/>
              <w:contextualSpacing/>
              <w:rPr>
                <w:sz w:val="20"/>
                <w:szCs w:val="20"/>
              </w:rPr>
            </w:pPr>
            <w:r w:rsidRPr="00423529">
              <w:rPr>
                <w:sz w:val="20"/>
                <w:szCs w:val="20"/>
              </w:rPr>
              <w:t>8.5 inches</w:t>
            </w:r>
          </w:p>
        </w:tc>
        <w:tc>
          <w:tcPr>
            <w:tcW w:w="1230" w:type="dxa"/>
          </w:tcPr>
          <w:p w14:paraId="0316FD08" w14:textId="4179E6D5" w:rsidR="005B3401" w:rsidRPr="00423529" w:rsidRDefault="00FB3FE3" w:rsidP="00D13F47">
            <w:pPr>
              <w:ind w:left="0"/>
              <w:rPr>
                <w:sz w:val="20"/>
                <w:szCs w:val="20"/>
              </w:rPr>
            </w:pPr>
            <w:r w:rsidRPr="00423529">
              <w:rPr>
                <w:sz w:val="20"/>
                <w:szCs w:val="20"/>
              </w:rPr>
              <w:t>&gt; 6 inches</w:t>
            </w:r>
          </w:p>
        </w:tc>
        <w:tc>
          <w:tcPr>
            <w:tcW w:w="1412" w:type="dxa"/>
          </w:tcPr>
          <w:p w14:paraId="23F5D3E1" w14:textId="2456248D" w:rsidR="005B3401" w:rsidRPr="00423529" w:rsidRDefault="00FB3FE3" w:rsidP="00D13F47">
            <w:pPr>
              <w:ind w:left="0"/>
              <w:contextualSpacing/>
              <w:rPr>
                <w:sz w:val="20"/>
                <w:szCs w:val="20"/>
              </w:rPr>
            </w:pPr>
            <w:r w:rsidRPr="00423529">
              <w:rPr>
                <w:sz w:val="20"/>
                <w:szCs w:val="20"/>
              </w:rPr>
              <w:t>10.5%</w:t>
            </w:r>
          </w:p>
        </w:tc>
        <w:tc>
          <w:tcPr>
            <w:tcW w:w="1242" w:type="dxa"/>
          </w:tcPr>
          <w:p w14:paraId="28CE2C85" w14:textId="2A8CB54A" w:rsidR="005B3401" w:rsidRPr="00423529" w:rsidRDefault="00FB3FE3" w:rsidP="00D13F47">
            <w:pPr>
              <w:ind w:left="0"/>
              <w:contextualSpacing/>
              <w:rPr>
                <w:sz w:val="20"/>
                <w:szCs w:val="20"/>
              </w:rPr>
            </w:pPr>
            <w:r w:rsidRPr="00423529">
              <w:rPr>
                <w:sz w:val="20"/>
                <w:szCs w:val="20"/>
              </w:rPr>
              <w:t>20% or less</w:t>
            </w:r>
          </w:p>
        </w:tc>
        <w:tc>
          <w:tcPr>
            <w:tcW w:w="1010" w:type="dxa"/>
          </w:tcPr>
          <w:p w14:paraId="088EA344" w14:textId="6287CC8F" w:rsidR="005B3401" w:rsidRPr="00423529" w:rsidRDefault="00FB3FE3" w:rsidP="00D13F47">
            <w:pPr>
              <w:ind w:left="0"/>
              <w:contextualSpacing/>
              <w:rPr>
                <w:sz w:val="20"/>
                <w:szCs w:val="20"/>
              </w:rPr>
            </w:pPr>
            <w:r w:rsidRPr="00423529">
              <w:rPr>
                <w:sz w:val="20"/>
                <w:szCs w:val="20"/>
              </w:rPr>
              <w:t>13%</w:t>
            </w:r>
          </w:p>
        </w:tc>
        <w:tc>
          <w:tcPr>
            <w:tcW w:w="1672" w:type="dxa"/>
          </w:tcPr>
          <w:p w14:paraId="631A1CFA" w14:textId="7B2DA17B" w:rsidR="005B3401" w:rsidRPr="00423529" w:rsidRDefault="00FB3FE3" w:rsidP="00D13F47">
            <w:pPr>
              <w:ind w:left="0"/>
              <w:contextualSpacing/>
              <w:rPr>
                <w:sz w:val="20"/>
                <w:szCs w:val="20"/>
              </w:rPr>
            </w:pPr>
            <w:r w:rsidRPr="00423529">
              <w:rPr>
                <w:sz w:val="20"/>
                <w:szCs w:val="20"/>
              </w:rPr>
              <w:t>40 % or less</w:t>
            </w:r>
          </w:p>
        </w:tc>
      </w:tr>
      <w:tr w:rsidR="00D13F47" w:rsidRPr="00423529" w14:paraId="7C06F8DB" w14:textId="77777777" w:rsidTr="0059449C">
        <w:tc>
          <w:tcPr>
            <w:tcW w:w="1437" w:type="dxa"/>
          </w:tcPr>
          <w:p w14:paraId="71CDC773" w14:textId="07EBB843" w:rsidR="00D13F47" w:rsidRPr="00423529" w:rsidRDefault="00D13F47" w:rsidP="00D13F47">
            <w:pPr>
              <w:pStyle w:val="ListParagraph"/>
              <w:ind w:left="0"/>
              <w:rPr>
                <w:sz w:val="20"/>
                <w:szCs w:val="20"/>
              </w:rPr>
            </w:pPr>
            <w:r w:rsidRPr="00423529">
              <w:rPr>
                <w:sz w:val="20"/>
                <w:szCs w:val="20"/>
              </w:rPr>
              <w:t>Lower Bear Gulch</w:t>
            </w:r>
          </w:p>
        </w:tc>
        <w:tc>
          <w:tcPr>
            <w:tcW w:w="1352" w:type="dxa"/>
          </w:tcPr>
          <w:p w14:paraId="7E6980AF" w14:textId="60CDFD58" w:rsidR="00D13F47" w:rsidRPr="00423529" w:rsidRDefault="00D13F47" w:rsidP="00D13F47">
            <w:pPr>
              <w:ind w:left="0"/>
              <w:contextualSpacing/>
              <w:rPr>
                <w:sz w:val="20"/>
                <w:szCs w:val="20"/>
              </w:rPr>
            </w:pPr>
            <w:r w:rsidRPr="00423529">
              <w:rPr>
                <w:sz w:val="20"/>
                <w:szCs w:val="20"/>
              </w:rPr>
              <w:t>1</w:t>
            </w:r>
            <w:r w:rsidR="00531F34" w:rsidRPr="00423529">
              <w:rPr>
                <w:sz w:val="20"/>
                <w:szCs w:val="20"/>
              </w:rPr>
              <w:t>3</w:t>
            </w:r>
            <w:r w:rsidRPr="00423529">
              <w:rPr>
                <w:sz w:val="20"/>
                <w:szCs w:val="20"/>
              </w:rPr>
              <w:t xml:space="preserve"> inches</w:t>
            </w:r>
          </w:p>
        </w:tc>
        <w:tc>
          <w:tcPr>
            <w:tcW w:w="1230" w:type="dxa"/>
          </w:tcPr>
          <w:p w14:paraId="307AA7CC" w14:textId="440243AD" w:rsidR="00D13F47" w:rsidRPr="00423529" w:rsidRDefault="00D13F47" w:rsidP="00D13F47">
            <w:pPr>
              <w:ind w:left="0"/>
              <w:contextualSpacing/>
              <w:rPr>
                <w:sz w:val="20"/>
                <w:szCs w:val="20"/>
              </w:rPr>
            </w:pPr>
            <w:r w:rsidRPr="00423529">
              <w:rPr>
                <w:sz w:val="20"/>
                <w:szCs w:val="20"/>
              </w:rPr>
              <w:t>&gt; 6 inches</w:t>
            </w:r>
          </w:p>
        </w:tc>
        <w:tc>
          <w:tcPr>
            <w:tcW w:w="1412" w:type="dxa"/>
          </w:tcPr>
          <w:p w14:paraId="6C83F813" w14:textId="1A898F20" w:rsidR="00D13F47" w:rsidRPr="00423529" w:rsidRDefault="00C71C16" w:rsidP="00D13F47">
            <w:pPr>
              <w:ind w:left="0"/>
              <w:contextualSpacing/>
              <w:rPr>
                <w:sz w:val="20"/>
                <w:szCs w:val="20"/>
              </w:rPr>
            </w:pPr>
            <w:r w:rsidRPr="00423529">
              <w:rPr>
                <w:sz w:val="20"/>
                <w:szCs w:val="20"/>
              </w:rPr>
              <w:t>NA</w:t>
            </w:r>
          </w:p>
        </w:tc>
        <w:tc>
          <w:tcPr>
            <w:tcW w:w="1242" w:type="dxa"/>
          </w:tcPr>
          <w:p w14:paraId="1DD0EF3C" w14:textId="4A31BFD7" w:rsidR="00D13F47" w:rsidRPr="00423529" w:rsidRDefault="00D13F47" w:rsidP="00D13F47">
            <w:pPr>
              <w:ind w:left="0"/>
              <w:contextualSpacing/>
              <w:rPr>
                <w:sz w:val="20"/>
                <w:szCs w:val="20"/>
              </w:rPr>
            </w:pPr>
            <w:r w:rsidRPr="00423529">
              <w:rPr>
                <w:sz w:val="20"/>
                <w:szCs w:val="20"/>
              </w:rPr>
              <w:t>20% or less</w:t>
            </w:r>
          </w:p>
        </w:tc>
        <w:tc>
          <w:tcPr>
            <w:tcW w:w="1010" w:type="dxa"/>
          </w:tcPr>
          <w:p w14:paraId="73768DDC" w14:textId="264DDC90" w:rsidR="00D13F47" w:rsidRPr="00423529" w:rsidRDefault="00C71C16" w:rsidP="00D13F47">
            <w:pPr>
              <w:ind w:left="0"/>
              <w:contextualSpacing/>
              <w:rPr>
                <w:sz w:val="20"/>
                <w:szCs w:val="20"/>
              </w:rPr>
            </w:pPr>
            <w:r w:rsidRPr="00423529">
              <w:rPr>
                <w:sz w:val="20"/>
                <w:szCs w:val="20"/>
              </w:rPr>
              <w:t>NA</w:t>
            </w:r>
          </w:p>
        </w:tc>
        <w:tc>
          <w:tcPr>
            <w:tcW w:w="1672" w:type="dxa"/>
          </w:tcPr>
          <w:p w14:paraId="262D328D" w14:textId="107B7DD4" w:rsidR="00D13F47" w:rsidRPr="00423529" w:rsidRDefault="00531F34" w:rsidP="00D13F47">
            <w:pPr>
              <w:ind w:left="0"/>
              <w:contextualSpacing/>
              <w:rPr>
                <w:sz w:val="20"/>
                <w:szCs w:val="20"/>
              </w:rPr>
            </w:pPr>
            <w:r w:rsidRPr="00423529">
              <w:rPr>
                <w:sz w:val="20"/>
                <w:szCs w:val="20"/>
              </w:rPr>
              <w:t>Note: Area not grazed SH only</w:t>
            </w:r>
          </w:p>
        </w:tc>
      </w:tr>
    </w:tbl>
    <w:p w14:paraId="2C5E3CF2" w14:textId="26F6C224" w:rsidR="00157DC1" w:rsidRPr="00423529" w:rsidRDefault="00157DC1" w:rsidP="00A731F1">
      <w:pPr>
        <w:ind w:left="0"/>
        <w:contextualSpacing/>
      </w:pPr>
    </w:p>
    <w:p w14:paraId="74DF0414" w14:textId="6010A6BE" w:rsidR="00E0027D" w:rsidRPr="00423529" w:rsidRDefault="00E0027D" w:rsidP="007256C3">
      <w:pPr>
        <w:pStyle w:val="ListParagraph"/>
        <w:numPr>
          <w:ilvl w:val="2"/>
          <w:numId w:val="1"/>
        </w:numPr>
      </w:pPr>
      <w:r w:rsidRPr="00423529">
        <w:t>Discussion of any unauthorized use and/or any maintenance issues related to fences or water developments.</w:t>
      </w:r>
    </w:p>
    <w:p w14:paraId="5015A111" w14:textId="2CF48801" w:rsidR="001C5903" w:rsidRPr="00423529" w:rsidRDefault="00ED4A39" w:rsidP="007256C3">
      <w:pPr>
        <w:pStyle w:val="ListParagraph"/>
        <w:numPr>
          <w:ilvl w:val="0"/>
          <w:numId w:val="5"/>
        </w:numPr>
      </w:pPr>
      <w:r w:rsidRPr="00423529">
        <w:t>No maintenance issues reported for fences or water developments.</w:t>
      </w:r>
    </w:p>
    <w:p w14:paraId="3C125DB7" w14:textId="77777777" w:rsidR="00CE12E9" w:rsidRPr="00423529" w:rsidRDefault="00CE12E9" w:rsidP="00CE12E9">
      <w:pPr>
        <w:pStyle w:val="ListParagraph"/>
        <w:ind w:left="1080"/>
      </w:pPr>
    </w:p>
    <w:p w14:paraId="18D8CBF8" w14:textId="03ED09C8" w:rsidR="001C5903" w:rsidRPr="00423529" w:rsidRDefault="001C5903" w:rsidP="007256C3">
      <w:pPr>
        <w:pStyle w:val="ListParagraph"/>
        <w:numPr>
          <w:ilvl w:val="2"/>
          <w:numId w:val="1"/>
        </w:numPr>
      </w:pPr>
      <w:r w:rsidRPr="00423529">
        <w:t xml:space="preserve">Review of allotment compliance with annual use indicators. For any incidences of non-compliance, describe the WWNF response per the </w:t>
      </w:r>
      <w:r w:rsidR="00D2662D" w:rsidRPr="00423529">
        <w:t>Annual Adaptive Management Strategy in the Proposed Action.</w:t>
      </w:r>
    </w:p>
    <w:p w14:paraId="379CE42C" w14:textId="4F7F5E4B" w:rsidR="00D2662D" w:rsidRPr="00423529" w:rsidRDefault="00033381" w:rsidP="007256C3">
      <w:pPr>
        <w:pStyle w:val="ListParagraph"/>
        <w:numPr>
          <w:ilvl w:val="0"/>
          <w:numId w:val="5"/>
        </w:numPr>
      </w:pPr>
      <w:r w:rsidRPr="00423529">
        <w:t>No</w:t>
      </w:r>
      <w:r w:rsidR="003B1929" w:rsidRPr="00423529">
        <w:t xml:space="preserve"> non-compliance noted for the 20</w:t>
      </w:r>
      <w:r w:rsidR="00EB4EDB" w:rsidRPr="00423529">
        <w:t>20</w:t>
      </w:r>
      <w:r w:rsidR="003B1929" w:rsidRPr="00423529">
        <w:t xml:space="preserve"> grazing season</w:t>
      </w:r>
      <w:r w:rsidR="00291987" w:rsidRPr="00423529">
        <w:t>.</w:t>
      </w:r>
    </w:p>
    <w:p w14:paraId="5ECC7AFB" w14:textId="77777777" w:rsidR="003B1929" w:rsidRPr="00423529" w:rsidRDefault="003B1929" w:rsidP="003B1929">
      <w:pPr>
        <w:pStyle w:val="ListParagraph"/>
        <w:ind w:left="900"/>
      </w:pPr>
    </w:p>
    <w:p w14:paraId="0F63D4F2" w14:textId="2E9F0FC8" w:rsidR="00D2662D" w:rsidRPr="00423529" w:rsidRDefault="00D2662D" w:rsidP="007256C3">
      <w:pPr>
        <w:pStyle w:val="ListParagraph"/>
        <w:numPr>
          <w:ilvl w:val="2"/>
          <w:numId w:val="1"/>
        </w:numPr>
      </w:pPr>
      <w:r w:rsidRPr="00423529">
        <w:t>Detailed description of any adaptive management responses taken by the WWNF as part of the Long-Term</w:t>
      </w:r>
      <w:r w:rsidR="0062353B" w:rsidRPr="00423529">
        <w:t xml:space="preserve"> and Annual Adaptive Management Strategies described in the Proposed Action.</w:t>
      </w:r>
    </w:p>
    <w:p w14:paraId="2945EAFE" w14:textId="15F8E555" w:rsidR="002633DB" w:rsidRPr="00423529" w:rsidRDefault="00170D14" w:rsidP="007256C3">
      <w:pPr>
        <w:pStyle w:val="ListParagraph"/>
        <w:numPr>
          <w:ilvl w:val="0"/>
          <w:numId w:val="5"/>
        </w:numPr>
      </w:pPr>
      <w:r w:rsidRPr="00423529">
        <w:t xml:space="preserve">Grazing complied with the </w:t>
      </w:r>
      <w:r w:rsidR="000C3516" w:rsidRPr="00423529">
        <w:t>20</w:t>
      </w:r>
      <w:r w:rsidR="00EB4EDB" w:rsidRPr="00423529">
        <w:t>20</w:t>
      </w:r>
      <w:r w:rsidR="000C3516" w:rsidRPr="00423529">
        <w:t xml:space="preserve"> </w:t>
      </w:r>
      <w:r w:rsidRPr="00423529">
        <w:t xml:space="preserve">grazing </w:t>
      </w:r>
      <w:r w:rsidR="008C0F8B" w:rsidRPr="00423529">
        <w:t>strategy</w:t>
      </w:r>
      <w:r w:rsidRPr="00423529">
        <w:t xml:space="preserve"> as seen in </w:t>
      </w:r>
      <w:r w:rsidR="007F3FE4" w:rsidRPr="00423529">
        <w:t>table 3</w:t>
      </w:r>
      <w:r w:rsidR="00977B5D" w:rsidRPr="00423529">
        <w:t xml:space="preserve"> and 4</w:t>
      </w:r>
      <w:r w:rsidR="005749D4" w:rsidRPr="00423529">
        <w:t>.</w:t>
      </w:r>
    </w:p>
    <w:p w14:paraId="79CEFAB1" w14:textId="6E9929F8" w:rsidR="002633DB" w:rsidRPr="00423529" w:rsidRDefault="002633DB" w:rsidP="009F0775">
      <w:pPr>
        <w:pStyle w:val="ListParagraph"/>
        <w:numPr>
          <w:ilvl w:val="0"/>
          <w:numId w:val="5"/>
        </w:numPr>
      </w:pPr>
      <w:r w:rsidRPr="00423529">
        <w:t>There are no proposed changes based on the 20</w:t>
      </w:r>
      <w:r w:rsidR="00EB4EDB" w:rsidRPr="00423529">
        <w:t>20</w:t>
      </w:r>
      <w:r w:rsidRPr="00423529">
        <w:t xml:space="preserve"> grazing year.  </w:t>
      </w:r>
    </w:p>
    <w:p w14:paraId="37BA7115" w14:textId="77777777" w:rsidR="00170D14" w:rsidRPr="00423529" w:rsidRDefault="00170D14" w:rsidP="00170D14">
      <w:pPr>
        <w:pStyle w:val="ListParagraph"/>
        <w:ind w:left="900"/>
      </w:pPr>
    </w:p>
    <w:p w14:paraId="630414CE" w14:textId="23DCA9E5" w:rsidR="0062353B" w:rsidRPr="00423529" w:rsidRDefault="0062353B" w:rsidP="007256C3">
      <w:pPr>
        <w:pStyle w:val="ListParagraph"/>
        <w:numPr>
          <w:ilvl w:val="2"/>
          <w:numId w:val="1"/>
        </w:numPr>
      </w:pPr>
      <w:r w:rsidRPr="00423529">
        <w:t xml:space="preserve">Any relevant information that becomes available regarding Snake River Basin steelhead or Snake River spring/summer </w:t>
      </w:r>
      <w:r w:rsidR="002633DB" w:rsidRPr="00423529">
        <w:t>Chinook</w:t>
      </w:r>
      <w:r w:rsidRPr="00423529">
        <w:t xml:space="preserve"> salmon habitat trends and /or spawning locations that would modify the assumptions made in this opinion or result in effects not considered.</w:t>
      </w:r>
    </w:p>
    <w:p w14:paraId="386BFF34" w14:textId="5A3FF98F" w:rsidR="0062353B" w:rsidRPr="00423529" w:rsidRDefault="00127915" w:rsidP="007256C3">
      <w:pPr>
        <w:pStyle w:val="ListParagraph"/>
        <w:numPr>
          <w:ilvl w:val="0"/>
          <w:numId w:val="5"/>
        </w:numPr>
      </w:pPr>
      <w:r w:rsidRPr="00423529">
        <w:t xml:space="preserve">There is no additional data to report.  </w:t>
      </w:r>
    </w:p>
    <w:p w14:paraId="079250C0" w14:textId="602323E3" w:rsidR="00B76E0C" w:rsidRPr="00423529" w:rsidRDefault="002633DB" w:rsidP="007256C3">
      <w:pPr>
        <w:pStyle w:val="ListParagraph"/>
        <w:numPr>
          <w:ilvl w:val="0"/>
          <w:numId w:val="5"/>
        </w:numPr>
      </w:pPr>
      <w:r w:rsidRPr="00423529">
        <w:t xml:space="preserve">Within the Bear Gulch allotment there is only steelhead critical habitat.  </w:t>
      </w:r>
    </w:p>
    <w:p w14:paraId="1852C52C" w14:textId="77777777" w:rsidR="00FC0954" w:rsidRPr="00423529" w:rsidRDefault="00FC0954" w:rsidP="00B76E0C">
      <w:pPr>
        <w:pStyle w:val="ListParagraph"/>
        <w:ind w:left="900"/>
      </w:pPr>
    </w:p>
    <w:p w14:paraId="71E61A60" w14:textId="293EAE0C" w:rsidR="0062353B" w:rsidRPr="00423529" w:rsidRDefault="0062353B" w:rsidP="007256C3">
      <w:pPr>
        <w:pStyle w:val="ListParagraph"/>
        <w:numPr>
          <w:ilvl w:val="2"/>
          <w:numId w:val="1"/>
        </w:numPr>
      </w:pPr>
      <w:r w:rsidRPr="00423529">
        <w:t>Any management recommendations for subsequent years.</w:t>
      </w:r>
    </w:p>
    <w:p w14:paraId="0F77E781" w14:textId="74CC937F" w:rsidR="0024372C" w:rsidRPr="00423529" w:rsidRDefault="0024372C" w:rsidP="007256C3">
      <w:pPr>
        <w:pStyle w:val="ListParagraph"/>
        <w:numPr>
          <w:ilvl w:val="0"/>
          <w:numId w:val="6"/>
        </w:numPr>
      </w:pPr>
      <w:r w:rsidRPr="00423529">
        <w:t>Management recommendations for followings years would be:</w:t>
      </w:r>
    </w:p>
    <w:p w14:paraId="05F8F152" w14:textId="69BFEE57" w:rsidR="0024372C" w:rsidRPr="00423529" w:rsidRDefault="00977B5D" w:rsidP="007256C3">
      <w:pPr>
        <w:pStyle w:val="ListParagraph"/>
        <w:numPr>
          <w:ilvl w:val="0"/>
          <w:numId w:val="2"/>
        </w:numPr>
      </w:pPr>
      <w:r w:rsidRPr="00423529">
        <w:t>Permittee completes</w:t>
      </w:r>
      <w:r w:rsidR="00FC0954" w:rsidRPr="00423529">
        <w:t xml:space="preserve"> mid-season trigger monitoring</w:t>
      </w:r>
      <w:r w:rsidR="00E00F05" w:rsidRPr="00423529">
        <w:t xml:space="preserve"> for 20</w:t>
      </w:r>
      <w:r w:rsidRPr="00423529">
        <w:t>2</w:t>
      </w:r>
      <w:r w:rsidR="00D733F0">
        <w:t>1</w:t>
      </w:r>
      <w:r w:rsidR="00FC0954" w:rsidRPr="00423529">
        <w:t>.</w:t>
      </w:r>
    </w:p>
    <w:p w14:paraId="117A2BB4" w14:textId="56DA3BC2" w:rsidR="00FC4C03" w:rsidRDefault="00FC4C03" w:rsidP="00FC4C03">
      <w:pPr>
        <w:pStyle w:val="ListParagraph"/>
        <w:numPr>
          <w:ilvl w:val="0"/>
          <w:numId w:val="2"/>
        </w:numPr>
      </w:pPr>
      <w:r w:rsidRPr="00423529">
        <w:t>Collect EOS riparian monitoring at the Deadhorse and Lower Bear Gulch Pastures DMA on Bear Gulch Creek in 2021.</w:t>
      </w:r>
    </w:p>
    <w:p w14:paraId="0D337864" w14:textId="25BEAFC6" w:rsidR="00556AE3" w:rsidRPr="00423529" w:rsidRDefault="00556AE3" w:rsidP="00FC4C03">
      <w:pPr>
        <w:pStyle w:val="ListParagraph"/>
        <w:numPr>
          <w:ilvl w:val="0"/>
          <w:numId w:val="2"/>
        </w:numPr>
      </w:pPr>
      <w:r>
        <w:t xml:space="preserve">Report the effectiveness data that was collected at the Deadhorse and Lower Bear Gulch pasture DMAs in 2020.  This data has not been summarized.  </w:t>
      </w:r>
      <w:bookmarkStart w:id="3" w:name="_GoBack"/>
      <w:bookmarkEnd w:id="3"/>
    </w:p>
    <w:p w14:paraId="7665B56B" w14:textId="77777777" w:rsidR="00FC4C03" w:rsidRPr="00423529" w:rsidRDefault="00FC4C03" w:rsidP="00FC4C03">
      <w:pPr>
        <w:pStyle w:val="ListParagraph"/>
        <w:ind w:left="1260"/>
      </w:pPr>
    </w:p>
    <w:p w14:paraId="605B6757" w14:textId="020BBA5D" w:rsidR="0024372C" w:rsidRPr="00423529" w:rsidRDefault="0024372C" w:rsidP="00FC0954">
      <w:pPr>
        <w:pStyle w:val="ListParagraph"/>
        <w:ind w:left="1260"/>
      </w:pPr>
    </w:p>
    <w:sectPr w:rsidR="0024372C" w:rsidRPr="00423529" w:rsidSect="00064690">
      <w:footerReference w:type="default" r:id="rId8"/>
      <w:pgSz w:w="12240" w:h="15840" w:code="1"/>
      <w:pgMar w:top="1440" w:right="1440" w:bottom="1440" w:left="144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6F3DA" w14:textId="77777777" w:rsidR="0013264F" w:rsidRDefault="0013264F" w:rsidP="00B26E95">
      <w:r>
        <w:separator/>
      </w:r>
    </w:p>
  </w:endnote>
  <w:endnote w:type="continuationSeparator" w:id="0">
    <w:p w14:paraId="2ECD1BB2" w14:textId="77777777" w:rsidR="0013264F" w:rsidRDefault="0013264F" w:rsidP="00B2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4D36" w14:textId="78E22ACB" w:rsidR="007D23C3" w:rsidRPr="00B3225E" w:rsidRDefault="007D23C3" w:rsidP="00B26E95">
    <w:pPr>
      <w:pStyle w:val="Footer"/>
      <w:rPr>
        <w:rFonts w:asciiTheme="minorHAnsi" w:hAnsiTheme="minorHAnsi"/>
      </w:rPr>
    </w:pPr>
    <w:r w:rsidRPr="00B3225E">
      <w:rPr>
        <w:rFonts w:asciiTheme="minorHAnsi" w:hAnsiTheme="minorHAnsi"/>
      </w:rPr>
      <w:ptab w:relativeTo="margin" w:alignment="right" w:leader="none"/>
    </w:r>
    <w:r w:rsidRPr="000C5117">
      <w:fldChar w:fldCharType="begin"/>
    </w:r>
    <w:r w:rsidRPr="000C5117">
      <w:instrText xml:space="preserve"> PAGE   \* MERGEFORMAT </w:instrText>
    </w:r>
    <w:r w:rsidRPr="000C5117">
      <w:fldChar w:fldCharType="separate"/>
    </w:r>
    <w:r w:rsidR="00524AF9">
      <w:rPr>
        <w:noProof/>
      </w:rPr>
      <w:t>3</w:t>
    </w:r>
    <w:r w:rsidRPr="000C5117">
      <w:rPr>
        <w:noProof/>
      </w:rPr>
      <w:fldChar w:fldCharType="end"/>
    </w:r>
  </w:p>
  <w:p w14:paraId="44C3E390" w14:textId="77777777" w:rsidR="007D23C3" w:rsidRDefault="007D2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B3EE7" w14:textId="77777777" w:rsidR="0013264F" w:rsidRDefault="0013264F" w:rsidP="00B26E95">
      <w:r>
        <w:separator/>
      </w:r>
    </w:p>
  </w:footnote>
  <w:footnote w:type="continuationSeparator" w:id="0">
    <w:p w14:paraId="6B090215" w14:textId="77777777" w:rsidR="0013264F" w:rsidRDefault="0013264F" w:rsidP="00B2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60C4F"/>
    <w:multiLevelType w:val="hybridMultilevel"/>
    <w:tmpl w:val="22BE49B0"/>
    <w:lvl w:ilvl="0" w:tplc="C49C39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E310E4"/>
    <w:multiLevelType w:val="hybridMultilevel"/>
    <w:tmpl w:val="481846FE"/>
    <w:lvl w:ilvl="0" w:tplc="A8007C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FFF4DC3"/>
    <w:multiLevelType w:val="hybridMultilevel"/>
    <w:tmpl w:val="2034DFD0"/>
    <w:lvl w:ilvl="0" w:tplc="C49C39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C20FBA"/>
    <w:multiLevelType w:val="hybridMultilevel"/>
    <w:tmpl w:val="4A90F45C"/>
    <w:lvl w:ilvl="0" w:tplc="C49C39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BC51BD"/>
    <w:multiLevelType w:val="hybridMultilevel"/>
    <w:tmpl w:val="0C9C17F4"/>
    <w:lvl w:ilvl="0" w:tplc="0409000F">
      <w:start w:val="1"/>
      <w:numFmt w:val="decimal"/>
      <w:lvlText w:val="%1."/>
      <w:lvlJc w:val="left"/>
      <w:pPr>
        <w:ind w:left="720" w:hanging="360"/>
      </w:pPr>
      <w:rPr>
        <w:rFonts w:hint="default"/>
      </w:rPr>
    </w:lvl>
    <w:lvl w:ilvl="1" w:tplc="2A02DE02">
      <w:start w:val="1"/>
      <w:numFmt w:val="lowerLetter"/>
      <w:lvlText w:val="%2."/>
      <w:lvlJc w:val="left"/>
      <w:pPr>
        <w:ind w:left="720" w:hanging="360"/>
      </w:pPr>
      <w:rPr>
        <w:rFonts w:ascii="Times New Roman" w:eastAsiaTheme="minorHAnsi" w:hAnsi="Times New Roman" w:cs="Times New Roman"/>
      </w:rPr>
    </w:lvl>
    <w:lvl w:ilvl="2" w:tplc="0409001B">
      <w:start w:val="1"/>
      <w:numFmt w:val="lowerRoman"/>
      <w:lvlText w:val="%3."/>
      <w:lvlJc w:val="right"/>
      <w:pPr>
        <w:ind w:left="900" w:hanging="180"/>
      </w:pPr>
    </w:lvl>
    <w:lvl w:ilvl="3" w:tplc="C49C39B2">
      <w:start w:val="1"/>
      <w:numFmt w:val="bullet"/>
      <w:lvlText w:val="-"/>
      <w:lvlJc w:val="left"/>
      <w:pPr>
        <w:ind w:left="2880" w:hanging="360"/>
      </w:pPr>
      <w:rPr>
        <w:rFonts w:ascii="Times New Roman" w:eastAsiaTheme="minorHAnsi" w:hAnsi="Times New Roman" w:cs="Times New Roman" w:hint="default"/>
      </w:rPr>
    </w:lvl>
    <w:lvl w:ilvl="4" w:tplc="2BCA4A70">
      <w:start w:val="8"/>
      <w:numFmt w:val="bullet"/>
      <w:lvlText w:val=""/>
      <w:lvlJc w:val="left"/>
      <w:pPr>
        <w:ind w:left="3600" w:hanging="360"/>
      </w:pPr>
      <w:rPr>
        <w:rFonts w:ascii="Wingdings" w:eastAsiaTheme="minorHAnsi" w:hAnsi="Wingding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21D10"/>
    <w:multiLevelType w:val="hybridMultilevel"/>
    <w:tmpl w:val="5F6C4AA0"/>
    <w:lvl w:ilvl="0" w:tplc="C49C39B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C5"/>
    <w:rsid w:val="000009EC"/>
    <w:rsid w:val="00002787"/>
    <w:rsid w:val="00004E37"/>
    <w:rsid w:val="000111BA"/>
    <w:rsid w:val="00011DC9"/>
    <w:rsid w:val="00020E30"/>
    <w:rsid w:val="00024780"/>
    <w:rsid w:val="00025A1D"/>
    <w:rsid w:val="00027540"/>
    <w:rsid w:val="00033381"/>
    <w:rsid w:val="0004016B"/>
    <w:rsid w:val="00040A4B"/>
    <w:rsid w:val="000429EE"/>
    <w:rsid w:val="00043520"/>
    <w:rsid w:val="00043802"/>
    <w:rsid w:val="00045711"/>
    <w:rsid w:val="00052F0A"/>
    <w:rsid w:val="00053E33"/>
    <w:rsid w:val="00060894"/>
    <w:rsid w:val="00064690"/>
    <w:rsid w:val="000649FC"/>
    <w:rsid w:val="000658ED"/>
    <w:rsid w:val="00067395"/>
    <w:rsid w:val="00067797"/>
    <w:rsid w:val="000678C2"/>
    <w:rsid w:val="0006798C"/>
    <w:rsid w:val="00067DEB"/>
    <w:rsid w:val="00071D53"/>
    <w:rsid w:val="00074D8A"/>
    <w:rsid w:val="000774E0"/>
    <w:rsid w:val="00082E5A"/>
    <w:rsid w:val="00085FF5"/>
    <w:rsid w:val="00087505"/>
    <w:rsid w:val="000918DA"/>
    <w:rsid w:val="000A17FE"/>
    <w:rsid w:val="000A4A80"/>
    <w:rsid w:val="000B1D9C"/>
    <w:rsid w:val="000C037E"/>
    <w:rsid w:val="000C3516"/>
    <w:rsid w:val="000C483A"/>
    <w:rsid w:val="000C5117"/>
    <w:rsid w:val="000D6929"/>
    <w:rsid w:val="000E04A0"/>
    <w:rsid w:val="000E1072"/>
    <w:rsid w:val="000F25FB"/>
    <w:rsid w:val="000F3CC6"/>
    <w:rsid w:val="000F7EC6"/>
    <w:rsid w:val="0011754E"/>
    <w:rsid w:val="00122C16"/>
    <w:rsid w:val="00127915"/>
    <w:rsid w:val="001305A8"/>
    <w:rsid w:val="0013264F"/>
    <w:rsid w:val="00150490"/>
    <w:rsid w:val="00150F0C"/>
    <w:rsid w:val="0015391B"/>
    <w:rsid w:val="00154841"/>
    <w:rsid w:val="001555BA"/>
    <w:rsid w:val="00157DC1"/>
    <w:rsid w:val="001656D5"/>
    <w:rsid w:val="00170D14"/>
    <w:rsid w:val="0017700A"/>
    <w:rsid w:val="00182DA4"/>
    <w:rsid w:val="00183528"/>
    <w:rsid w:val="00186F77"/>
    <w:rsid w:val="00190E33"/>
    <w:rsid w:val="00195D27"/>
    <w:rsid w:val="00196504"/>
    <w:rsid w:val="001A2917"/>
    <w:rsid w:val="001A4AA3"/>
    <w:rsid w:val="001B3F23"/>
    <w:rsid w:val="001C4B3E"/>
    <w:rsid w:val="001C5903"/>
    <w:rsid w:val="001E5B50"/>
    <w:rsid w:val="001E6DB3"/>
    <w:rsid w:val="001F5246"/>
    <w:rsid w:val="001F5CDC"/>
    <w:rsid w:val="00200992"/>
    <w:rsid w:val="00204BBE"/>
    <w:rsid w:val="0021213A"/>
    <w:rsid w:val="002123FD"/>
    <w:rsid w:val="00213228"/>
    <w:rsid w:val="00220B28"/>
    <w:rsid w:val="002218F0"/>
    <w:rsid w:val="00221A36"/>
    <w:rsid w:val="00222241"/>
    <w:rsid w:val="00222C76"/>
    <w:rsid w:val="00225FD8"/>
    <w:rsid w:val="0023354B"/>
    <w:rsid w:val="002339AC"/>
    <w:rsid w:val="002359CC"/>
    <w:rsid w:val="00241CC7"/>
    <w:rsid w:val="0024372C"/>
    <w:rsid w:val="00247B17"/>
    <w:rsid w:val="002510C9"/>
    <w:rsid w:val="0025480D"/>
    <w:rsid w:val="00255DB9"/>
    <w:rsid w:val="00256D74"/>
    <w:rsid w:val="002633DB"/>
    <w:rsid w:val="002664C6"/>
    <w:rsid w:val="0027542C"/>
    <w:rsid w:val="00284FDF"/>
    <w:rsid w:val="0028735E"/>
    <w:rsid w:val="00291987"/>
    <w:rsid w:val="0029356E"/>
    <w:rsid w:val="002956B0"/>
    <w:rsid w:val="002A2CB4"/>
    <w:rsid w:val="002A6DEF"/>
    <w:rsid w:val="002B09A2"/>
    <w:rsid w:val="002B0ABB"/>
    <w:rsid w:val="002B622C"/>
    <w:rsid w:val="002D4F22"/>
    <w:rsid w:val="002E0ADC"/>
    <w:rsid w:val="002E291B"/>
    <w:rsid w:val="002E56B7"/>
    <w:rsid w:val="002F2831"/>
    <w:rsid w:val="002F316D"/>
    <w:rsid w:val="002F69D3"/>
    <w:rsid w:val="003000F6"/>
    <w:rsid w:val="00301BB6"/>
    <w:rsid w:val="00310B7A"/>
    <w:rsid w:val="00314770"/>
    <w:rsid w:val="00320CE6"/>
    <w:rsid w:val="00321AAB"/>
    <w:rsid w:val="00323E64"/>
    <w:rsid w:val="00326DDB"/>
    <w:rsid w:val="00331021"/>
    <w:rsid w:val="003348A3"/>
    <w:rsid w:val="00344FEC"/>
    <w:rsid w:val="00346478"/>
    <w:rsid w:val="003502C5"/>
    <w:rsid w:val="0035091E"/>
    <w:rsid w:val="00361A72"/>
    <w:rsid w:val="003647A5"/>
    <w:rsid w:val="00365136"/>
    <w:rsid w:val="00367EE7"/>
    <w:rsid w:val="00381E30"/>
    <w:rsid w:val="00385319"/>
    <w:rsid w:val="0038539C"/>
    <w:rsid w:val="003860DC"/>
    <w:rsid w:val="003869A5"/>
    <w:rsid w:val="0039094B"/>
    <w:rsid w:val="00393C40"/>
    <w:rsid w:val="003972D2"/>
    <w:rsid w:val="003A369D"/>
    <w:rsid w:val="003A6399"/>
    <w:rsid w:val="003B1929"/>
    <w:rsid w:val="003C2AC1"/>
    <w:rsid w:val="003C3209"/>
    <w:rsid w:val="003C6BF2"/>
    <w:rsid w:val="003C7300"/>
    <w:rsid w:val="003D14A0"/>
    <w:rsid w:val="003D37DE"/>
    <w:rsid w:val="003D4C4C"/>
    <w:rsid w:val="003E1026"/>
    <w:rsid w:val="003E3C8B"/>
    <w:rsid w:val="003E5692"/>
    <w:rsid w:val="003F083E"/>
    <w:rsid w:val="003F344E"/>
    <w:rsid w:val="003F4420"/>
    <w:rsid w:val="003F6CF0"/>
    <w:rsid w:val="004010DF"/>
    <w:rsid w:val="0040178F"/>
    <w:rsid w:val="00405F31"/>
    <w:rsid w:val="00406CF9"/>
    <w:rsid w:val="00411B6B"/>
    <w:rsid w:val="00412427"/>
    <w:rsid w:val="0041694A"/>
    <w:rsid w:val="00423529"/>
    <w:rsid w:val="00424259"/>
    <w:rsid w:val="00435F68"/>
    <w:rsid w:val="00437249"/>
    <w:rsid w:val="00437923"/>
    <w:rsid w:val="00445393"/>
    <w:rsid w:val="00446AD3"/>
    <w:rsid w:val="004474A4"/>
    <w:rsid w:val="00451042"/>
    <w:rsid w:val="00453325"/>
    <w:rsid w:val="00461F1A"/>
    <w:rsid w:val="00464902"/>
    <w:rsid w:val="00464A77"/>
    <w:rsid w:val="00466A44"/>
    <w:rsid w:val="00471D9F"/>
    <w:rsid w:val="00485900"/>
    <w:rsid w:val="00491D36"/>
    <w:rsid w:val="00492231"/>
    <w:rsid w:val="00493B93"/>
    <w:rsid w:val="00495BD8"/>
    <w:rsid w:val="004975C2"/>
    <w:rsid w:val="004A2F1E"/>
    <w:rsid w:val="004A7A38"/>
    <w:rsid w:val="004B00F5"/>
    <w:rsid w:val="004B00FD"/>
    <w:rsid w:val="004B11EC"/>
    <w:rsid w:val="004B166C"/>
    <w:rsid w:val="004B4D82"/>
    <w:rsid w:val="004C50C9"/>
    <w:rsid w:val="004D38FB"/>
    <w:rsid w:val="004D5E17"/>
    <w:rsid w:val="004D6B16"/>
    <w:rsid w:val="004E3E52"/>
    <w:rsid w:val="004E4F05"/>
    <w:rsid w:val="004E7F11"/>
    <w:rsid w:val="004F414D"/>
    <w:rsid w:val="00503140"/>
    <w:rsid w:val="005038A5"/>
    <w:rsid w:val="00505C16"/>
    <w:rsid w:val="00505C44"/>
    <w:rsid w:val="00511111"/>
    <w:rsid w:val="00513324"/>
    <w:rsid w:val="00520D47"/>
    <w:rsid w:val="00520ED4"/>
    <w:rsid w:val="005217A4"/>
    <w:rsid w:val="00521F4C"/>
    <w:rsid w:val="0052244D"/>
    <w:rsid w:val="00524AF9"/>
    <w:rsid w:val="005308EB"/>
    <w:rsid w:val="00531F34"/>
    <w:rsid w:val="005328C5"/>
    <w:rsid w:val="00534CBE"/>
    <w:rsid w:val="00534E79"/>
    <w:rsid w:val="00536750"/>
    <w:rsid w:val="00544005"/>
    <w:rsid w:val="0054486D"/>
    <w:rsid w:val="00551D2C"/>
    <w:rsid w:val="00556AE3"/>
    <w:rsid w:val="005609B2"/>
    <w:rsid w:val="0056194D"/>
    <w:rsid w:val="005651D0"/>
    <w:rsid w:val="005749D4"/>
    <w:rsid w:val="005756E4"/>
    <w:rsid w:val="00575A19"/>
    <w:rsid w:val="0057686A"/>
    <w:rsid w:val="00577107"/>
    <w:rsid w:val="00584125"/>
    <w:rsid w:val="005875A4"/>
    <w:rsid w:val="0059449C"/>
    <w:rsid w:val="005967F3"/>
    <w:rsid w:val="005971D1"/>
    <w:rsid w:val="005A0263"/>
    <w:rsid w:val="005A39DE"/>
    <w:rsid w:val="005A3D9D"/>
    <w:rsid w:val="005B3401"/>
    <w:rsid w:val="005B422B"/>
    <w:rsid w:val="005B4BBD"/>
    <w:rsid w:val="005C3134"/>
    <w:rsid w:val="005D5918"/>
    <w:rsid w:val="005D6A3B"/>
    <w:rsid w:val="005D78A2"/>
    <w:rsid w:val="005D7C2C"/>
    <w:rsid w:val="005E1881"/>
    <w:rsid w:val="005E1FCA"/>
    <w:rsid w:val="005E7E4D"/>
    <w:rsid w:val="005F0EB9"/>
    <w:rsid w:val="005F1D84"/>
    <w:rsid w:val="005F2FA3"/>
    <w:rsid w:val="005F38AF"/>
    <w:rsid w:val="005F394A"/>
    <w:rsid w:val="005F7EA5"/>
    <w:rsid w:val="00600C63"/>
    <w:rsid w:val="0061150E"/>
    <w:rsid w:val="00614607"/>
    <w:rsid w:val="00620950"/>
    <w:rsid w:val="00622708"/>
    <w:rsid w:val="0062353B"/>
    <w:rsid w:val="00623A6C"/>
    <w:rsid w:val="006246C0"/>
    <w:rsid w:val="006255D1"/>
    <w:rsid w:val="00627099"/>
    <w:rsid w:val="0062799B"/>
    <w:rsid w:val="00631171"/>
    <w:rsid w:val="00631D1D"/>
    <w:rsid w:val="00634FC9"/>
    <w:rsid w:val="00641137"/>
    <w:rsid w:val="00641BFE"/>
    <w:rsid w:val="00642A3C"/>
    <w:rsid w:val="00642B07"/>
    <w:rsid w:val="00644047"/>
    <w:rsid w:val="00650AFD"/>
    <w:rsid w:val="00653463"/>
    <w:rsid w:val="00654059"/>
    <w:rsid w:val="00655C94"/>
    <w:rsid w:val="00663350"/>
    <w:rsid w:val="00666C8E"/>
    <w:rsid w:val="00670BA4"/>
    <w:rsid w:val="006714F5"/>
    <w:rsid w:val="006756F0"/>
    <w:rsid w:val="00690B52"/>
    <w:rsid w:val="006A06FD"/>
    <w:rsid w:val="006A35B2"/>
    <w:rsid w:val="006B78AB"/>
    <w:rsid w:val="006C1EBE"/>
    <w:rsid w:val="006C34A9"/>
    <w:rsid w:val="006C4EEB"/>
    <w:rsid w:val="006D2C45"/>
    <w:rsid w:val="006E219D"/>
    <w:rsid w:val="006E521F"/>
    <w:rsid w:val="006E5E48"/>
    <w:rsid w:val="006E6767"/>
    <w:rsid w:val="007059F4"/>
    <w:rsid w:val="00705E0B"/>
    <w:rsid w:val="00707C81"/>
    <w:rsid w:val="00710623"/>
    <w:rsid w:val="00710C1F"/>
    <w:rsid w:val="00712BF3"/>
    <w:rsid w:val="0071312C"/>
    <w:rsid w:val="007202D5"/>
    <w:rsid w:val="00720D14"/>
    <w:rsid w:val="007256C3"/>
    <w:rsid w:val="0073299B"/>
    <w:rsid w:val="0073373A"/>
    <w:rsid w:val="00736149"/>
    <w:rsid w:val="00736DAF"/>
    <w:rsid w:val="00740643"/>
    <w:rsid w:val="0074231B"/>
    <w:rsid w:val="0074565A"/>
    <w:rsid w:val="007476D5"/>
    <w:rsid w:val="00760ACC"/>
    <w:rsid w:val="00774195"/>
    <w:rsid w:val="00774D93"/>
    <w:rsid w:val="007773F3"/>
    <w:rsid w:val="00781285"/>
    <w:rsid w:val="007812DE"/>
    <w:rsid w:val="007813E6"/>
    <w:rsid w:val="007846E2"/>
    <w:rsid w:val="00784B23"/>
    <w:rsid w:val="00785459"/>
    <w:rsid w:val="007875E5"/>
    <w:rsid w:val="007906E2"/>
    <w:rsid w:val="00790E8B"/>
    <w:rsid w:val="007A2E92"/>
    <w:rsid w:val="007B7E7D"/>
    <w:rsid w:val="007D23C3"/>
    <w:rsid w:val="007D5B53"/>
    <w:rsid w:val="007E00A1"/>
    <w:rsid w:val="007E1127"/>
    <w:rsid w:val="007E3B89"/>
    <w:rsid w:val="007E70F6"/>
    <w:rsid w:val="007F170D"/>
    <w:rsid w:val="007F241E"/>
    <w:rsid w:val="007F2B0B"/>
    <w:rsid w:val="007F3FE4"/>
    <w:rsid w:val="007F6EF9"/>
    <w:rsid w:val="0080323D"/>
    <w:rsid w:val="00805A69"/>
    <w:rsid w:val="00811136"/>
    <w:rsid w:val="00816330"/>
    <w:rsid w:val="00817B69"/>
    <w:rsid w:val="008221F2"/>
    <w:rsid w:val="00826E02"/>
    <w:rsid w:val="00836983"/>
    <w:rsid w:val="00837FF2"/>
    <w:rsid w:val="0084202D"/>
    <w:rsid w:val="00842AC2"/>
    <w:rsid w:val="00844489"/>
    <w:rsid w:val="0085259C"/>
    <w:rsid w:val="00852833"/>
    <w:rsid w:val="00852F6A"/>
    <w:rsid w:val="0085778A"/>
    <w:rsid w:val="00860BD3"/>
    <w:rsid w:val="00861C89"/>
    <w:rsid w:val="00862A76"/>
    <w:rsid w:val="00876B45"/>
    <w:rsid w:val="00880CB9"/>
    <w:rsid w:val="00886F81"/>
    <w:rsid w:val="00886FFD"/>
    <w:rsid w:val="008933F1"/>
    <w:rsid w:val="00893C15"/>
    <w:rsid w:val="008A011E"/>
    <w:rsid w:val="008B3F08"/>
    <w:rsid w:val="008B544E"/>
    <w:rsid w:val="008B78A3"/>
    <w:rsid w:val="008C0F8B"/>
    <w:rsid w:val="008D487C"/>
    <w:rsid w:val="008D56A1"/>
    <w:rsid w:val="008E4D14"/>
    <w:rsid w:val="008E5989"/>
    <w:rsid w:val="008F0D47"/>
    <w:rsid w:val="00913239"/>
    <w:rsid w:val="009242EC"/>
    <w:rsid w:val="00933801"/>
    <w:rsid w:val="009375E9"/>
    <w:rsid w:val="00937E2D"/>
    <w:rsid w:val="00943463"/>
    <w:rsid w:val="00944726"/>
    <w:rsid w:val="009448A8"/>
    <w:rsid w:val="00963114"/>
    <w:rsid w:val="00964FFF"/>
    <w:rsid w:val="0096536D"/>
    <w:rsid w:val="00967DC5"/>
    <w:rsid w:val="00970E25"/>
    <w:rsid w:val="0097643D"/>
    <w:rsid w:val="00977333"/>
    <w:rsid w:val="00977B5D"/>
    <w:rsid w:val="0098377F"/>
    <w:rsid w:val="00987276"/>
    <w:rsid w:val="0098792A"/>
    <w:rsid w:val="00990326"/>
    <w:rsid w:val="0099204A"/>
    <w:rsid w:val="00992E86"/>
    <w:rsid w:val="00994934"/>
    <w:rsid w:val="009953B8"/>
    <w:rsid w:val="009B1794"/>
    <w:rsid w:val="009B589A"/>
    <w:rsid w:val="009B5B2E"/>
    <w:rsid w:val="009B6C72"/>
    <w:rsid w:val="009C53F5"/>
    <w:rsid w:val="009C7022"/>
    <w:rsid w:val="009D0696"/>
    <w:rsid w:val="009D3DC9"/>
    <w:rsid w:val="009D79D9"/>
    <w:rsid w:val="009D7FEB"/>
    <w:rsid w:val="009E1817"/>
    <w:rsid w:val="009E3B52"/>
    <w:rsid w:val="009F0775"/>
    <w:rsid w:val="009F08A4"/>
    <w:rsid w:val="009F1694"/>
    <w:rsid w:val="009F5834"/>
    <w:rsid w:val="00A0145D"/>
    <w:rsid w:val="00A0376D"/>
    <w:rsid w:val="00A057C4"/>
    <w:rsid w:val="00A1195E"/>
    <w:rsid w:val="00A227DF"/>
    <w:rsid w:val="00A242AF"/>
    <w:rsid w:val="00A274CB"/>
    <w:rsid w:val="00A40EF7"/>
    <w:rsid w:val="00A45502"/>
    <w:rsid w:val="00A45B43"/>
    <w:rsid w:val="00A4731F"/>
    <w:rsid w:val="00A52B4E"/>
    <w:rsid w:val="00A563A1"/>
    <w:rsid w:val="00A5755B"/>
    <w:rsid w:val="00A65A89"/>
    <w:rsid w:val="00A66886"/>
    <w:rsid w:val="00A731F1"/>
    <w:rsid w:val="00A7468F"/>
    <w:rsid w:val="00A77210"/>
    <w:rsid w:val="00A779F6"/>
    <w:rsid w:val="00A83B57"/>
    <w:rsid w:val="00A847AD"/>
    <w:rsid w:val="00A925DD"/>
    <w:rsid w:val="00A93F4D"/>
    <w:rsid w:val="00A96393"/>
    <w:rsid w:val="00A9780E"/>
    <w:rsid w:val="00AA34A1"/>
    <w:rsid w:val="00AC0531"/>
    <w:rsid w:val="00AC1753"/>
    <w:rsid w:val="00AC19EB"/>
    <w:rsid w:val="00AD24D2"/>
    <w:rsid w:val="00AD4AC8"/>
    <w:rsid w:val="00AD5414"/>
    <w:rsid w:val="00AE1859"/>
    <w:rsid w:val="00AE2B12"/>
    <w:rsid w:val="00AE3359"/>
    <w:rsid w:val="00AE38AE"/>
    <w:rsid w:val="00AF4420"/>
    <w:rsid w:val="00AF4CA0"/>
    <w:rsid w:val="00AF7826"/>
    <w:rsid w:val="00B02514"/>
    <w:rsid w:val="00B04424"/>
    <w:rsid w:val="00B049CD"/>
    <w:rsid w:val="00B0693C"/>
    <w:rsid w:val="00B13192"/>
    <w:rsid w:val="00B14D52"/>
    <w:rsid w:val="00B16911"/>
    <w:rsid w:val="00B172BC"/>
    <w:rsid w:val="00B25BA5"/>
    <w:rsid w:val="00B263B5"/>
    <w:rsid w:val="00B26E95"/>
    <w:rsid w:val="00B3225E"/>
    <w:rsid w:val="00B3731F"/>
    <w:rsid w:val="00B453C5"/>
    <w:rsid w:val="00B45A3F"/>
    <w:rsid w:val="00B478CE"/>
    <w:rsid w:val="00B53379"/>
    <w:rsid w:val="00B56E16"/>
    <w:rsid w:val="00B65BE9"/>
    <w:rsid w:val="00B66AEC"/>
    <w:rsid w:val="00B67626"/>
    <w:rsid w:val="00B702B7"/>
    <w:rsid w:val="00B72F74"/>
    <w:rsid w:val="00B75BE9"/>
    <w:rsid w:val="00B76E0C"/>
    <w:rsid w:val="00B808D8"/>
    <w:rsid w:val="00B8340D"/>
    <w:rsid w:val="00B85686"/>
    <w:rsid w:val="00B860EA"/>
    <w:rsid w:val="00B914B0"/>
    <w:rsid w:val="00B92C8E"/>
    <w:rsid w:val="00B92D4A"/>
    <w:rsid w:val="00BA1C6E"/>
    <w:rsid w:val="00BA4580"/>
    <w:rsid w:val="00BB22BE"/>
    <w:rsid w:val="00BB2B85"/>
    <w:rsid w:val="00BC0278"/>
    <w:rsid w:val="00BC060B"/>
    <w:rsid w:val="00BC28FD"/>
    <w:rsid w:val="00BC3D07"/>
    <w:rsid w:val="00BD1CF1"/>
    <w:rsid w:val="00BD3FA8"/>
    <w:rsid w:val="00BD43BD"/>
    <w:rsid w:val="00BD5142"/>
    <w:rsid w:val="00BD7FFA"/>
    <w:rsid w:val="00BE03D8"/>
    <w:rsid w:val="00BE0577"/>
    <w:rsid w:val="00BE29BC"/>
    <w:rsid w:val="00BE2AAB"/>
    <w:rsid w:val="00BF61B0"/>
    <w:rsid w:val="00C00939"/>
    <w:rsid w:val="00C07953"/>
    <w:rsid w:val="00C15E85"/>
    <w:rsid w:val="00C16DAA"/>
    <w:rsid w:val="00C17B01"/>
    <w:rsid w:val="00C22C44"/>
    <w:rsid w:val="00C254C7"/>
    <w:rsid w:val="00C25A86"/>
    <w:rsid w:val="00C2637C"/>
    <w:rsid w:val="00C42BEF"/>
    <w:rsid w:val="00C4498D"/>
    <w:rsid w:val="00C5199B"/>
    <w:rsid w:val="00C6103D"/>
    <w:rsid w:val="00C61B31"/>
    <w:rsid w:val="00C71C16"/>
    <w:rsid w:val="00C73247"/>
    <w:rsid w:val="00C83D85"/>
    <w:rsid w:val="00C83FB6"/>
    <w:rsid w:val="00C861CC"/>
    <w:rsid w:val="00C867D4"/>
    <w:rsid w:val="00C93B8D"/>
    <w:rsid w:val="00C97E7E"/>
    <w:rsid w:val="00CB03B8"/>
    <w:rsid w:val="00CB69B6"/>
    <w:rsid w:val="00CC2708"/>
    <w:rsid w:val="00CC2A6B"/>
    <w:rsid w:val="00CC424C"/>
    <w:rsid w:val="00CC7ADE"/>
    <w:rsid w:val="00CD0A7A"/>
    <w:rsid w:val="00CD0D2C"/>
    <w:rsid w:val="00CD4F26"/>
    <w:rsid w:val="00CE0674"/>
    <w:rsid w:val="00CE12E9"/>
    <w:rsid w:val="00CE1531"/>
    <w:rsid w:val="00CE3255"/>
    <w:rsid w:val="00D054D7"/>
    <w:rsid w:val="00D13F47"/>
    <w:rsid w:val="00D1663D"/>
    <w:rsid w:val="00D16FDC"/>
    <w:rsid w:val="00D17520"/>
    <w:rsid w:val="00D2662D"/>
    <w:rsid w:val="00D31B7C"/>
    <w:rsid w:val="00D34C54"/>
    <w:rsid w:val="00D35CB2"/>
    <w:rsid w:val="00D37EB8"/>
    <w:rsid w:val="00D44A12"/>
    <w:rsid w:val="00D45CE0"/>
    <w:rsid w:val="00D5229F"/>
    <w:rsid w:val="00D55B8F"/>
    <w:rsid w:val="00D5613B"/>
    <w:rsid w:val="00D66D88"/>
    <w:rsid w:val="00D66F1A"/>
    <w:rsid w:val="00D71A00"/>
    <w:rsid w:val="00D733F0"/>
    <w:rsid w:val="00D74441"/>
    <w:rsid w:val="00D82EC2"/>
    <w:rsid w:val="00D84461"/>
    <w:rsid w:val="00D91B64"/>
    <w:rsid w:val="00D92AE0"/>
    <w:rsid w:val="00D93DFE"/>
    <w:rsid w:val="00DA0915"/>
    <w:rsid w:val="00DA1E86"/>
    <w:rsid w:val="00DA5DA9"/>
    <w:rsid w:val="00DA601D"/>
    <w:rsid w:val="00DA7D39"/>
    <w:rsid w:val="00DB362F"/>
    <w:rsid w:val="00DC4FFC"/>
    <w:rsid w:val="00DC6C69"/>
    <w:rsid w:val="00DC79F7"/>
    <w:rsid w:val="00DD3B25"/>
    <w:rsid w:val="00DD4F7F"/>
    <w:rsid w:val="00DE2022"/>
    <w:rsid w:val="00DE5E40"/>
    <w:rsid w:val="00DE67FB"/>
    <w:rsid w:val="00DF7B6F"/>
    <w:rsid w:val="00E0027D"/>
    <w:rsid w:val="00E00F05"/>
    <w:rsid w:val="00E01956"/>
    <w:rsid w:val="00E03528"/>
    <w:rsid w:val="00E12C9E"/>
    <w:rsid w:val="00E14125"/>
    <w:rsid w:val="00E228AA"/>
    <w:rsid w:val="00E245A2"/>
    <w:rsid w:val="00E27D5A"/>
    <w:rsid w:val="00E3238E"/>
    <w:rsid w:val="00E3679A"/>
    <w:rsid w:val="00E374B7"/>
    <w:rsid w:val="00E377D1"/>
    <w:rsid w:val="00E4001F"/>
    <w:rsid w:val="00E454B8"/>
    <w:rsid w:val="00E51ED7"/>
    <w:rsid w:val="00E529C4"/>
    <w:rsid w:val="00E61CFF"/>
    <w:rsid w:val="00E649B6"/>
    <w:rsid w:val="00E64A0A"/>
    <w:rsid w:val="00E6635E"/>
    <w:rsid w:val="00E771B2"/>
    <w:rsid w:val="00E77F78"/>
    <w:rsid w:val="00E810A6"/>
    <w:rsid w:val="00E82396"/>
    <w:rsid w:val="00E82BA5"/>
    <w:rsid w:val="00E8338E"/>
    <w:rsid w:val="00E9204F"/>
    <w:rsid w:val="00E93B3F"/>
    <w:rsid w:val="00E94F87"/>
    <w:rsid w:val="00EA240D"/>
    <w:rsid w:val="00EB0C07"/>
    <w:rsid w:val="00EB4EDB"/>
    <w:rsid w:val="00EB65AD"/>
    <w:rsid w:val="00EC2104"/>
    <w:rsid w:val="00ED11C5"/>
    <w:rsid w:val="00ED4A39"/>
    <w:rsid w:val="00ED7289"/>
    <w:rsid w:val="00ED7C2C"/>
    <w:rsid w:val="00EF4DCD"/>
    <w:rsid w:val="00EF646B"/>
    <w:rsid w:val="00EF6DB7"/>
    <w:rsid w:val="00F0060D"/>
    <w:rsid w:val="00F04826"/>
    <w:rsid w:val="00F04E5C"/>
    <w:rsid w:val="00F1016C"/>
    <w:rsid w:val="00F23F8C"/>
    <w:rsid w:val="00F32818"/>
    <w:rsid w:val="00F33693"/>
    <w:rsid w:val="00F36AB0"/>
    <w:rsid w:val="00F371F0"/>
    <w:rsid w:val="00F5197B"/>
    <w:rsid w:val="00F55D87"/>
    <w:rsid w:val="00F659D4"/>
    <w:rsid w:val="00F67B2F"/>
    <w:rsid w:val="00F8185A"/>
    <w:rsid w:val="00F825A5"/>
    <w:rsid w:val="00F86695"/>
    <w:rsid w:val="00F9441A"/>
    <w:rsid w:val="00FA4FE2"/>
    <w:rsid w:val="00FA781A"/>
    <w:rsid w:val="00FA78EF"/>
    <w:rsid w:val="00FB0F8E"/>
    <w:rsid w:val="00FB3FE3"/>
    <w:rsid w:val="00FC03BA"/>
    <w:rsid w:val="00FC0954"/>
    <w:rsid w:val="00FC0D29"/>
    <w:rsid w:val="00FC4C03"/>
    <w:rsid w:val="00FC58B6"/>
    <w:rsid w:val="00FC6185"/>
    <w:rsid w:val="00FC7B27"/>
    <w:rsid w:val="00FD5B93"/>
    <w:rsid w:val="00FD7CEA"/>
    <w:rsid w:val="00FF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4953B"/>
  <w15:docId w15:val="{11AD0504-5559-4CC9-8F3F-7A57F889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20"/>
  </w:style>
  <w:style w:type="paragraph" w:styleId="Heading1">
    <w:name w:val="heading 1"/>
    <w:basedOn w:val="Normal"/>
    <w:next w:val="Normal"/>
    <w:link w:val="Heading1Char"/>
    <w:uiPriority w:val="9"/>
    <w:qFormat/>
    <w:rsid w:val="00E14125"/>
    <w:pPr>
      <w:keepNext/>
      <w:ind w:left="0"/>
      <w:outlineLvl w:val="0"/>
    </w:pPr>
    <w:rPr>
      <w:rFonts w:ascii="Helvetica" w:eastAsia="Times New Roman" w:hAnsi="Helvetica"/>
      <w:b/>
      <w:bCs/>
      <w:color w:val="000000"/>
      <w:szCs w:val="20"/>
    </w:rPr>
  </w:style>
  <w:style w:type="paragraph" w:styleId="Heading2">
    <w:name w:val="heading 2"/>
    <w:basedOn w:val="Normal"/>
    <w:next w:val="Normal"/>
    <w:link w:val="Heading2Char"/>
    <w:uiPriority w:val="9"/>
    <w:unhideWhenUsed/>
    <w:qFormat/>
    <w:rsid w:val="00BE29BC"/>
    <w:pPr>
      <w:keepNext/>
      <w:keepLines/>
      <w:ind w:left="0"/>
      <w:outlineLvl w:val="1"/>
    </w:pPr>
    <w:rPr>
      <w:rFonts w:eastAsiaTheme="majorEastAsia"/>
      <w:b/>
      <w:bCs/>
      <w:u w:val="single"/>
    </w:rPr>
  </w:style>
  <w:style w:type="paragraph" w:styleId="Heading3">
    <w:name w:val="heading 3"/>
    <w:basedOn w:val="Normal"/>
    <w:next w:val="Normal"/>
    <w:link w:val="Heading3Char"/>
    <w:uiPriority w:val="9"/>
    <w:unhideWhenUsed/>
    <w:qFormat/>
    <w:rsid w:val="00BE29BC"/>
    <w:pPr>
      <w:keepNext/>
      <w:keepLines/>
      <w:ind w:left="0"/>
      <w:outlineLvl w:val="2"/>
    </w:pPr>
    <w:rPr>
      <w:rFonts w:eastAsiaTheme="majorEastAsia"/>
      <w:b/>
      <w:bCs/>
    </w:rPr>
  </w:style>
  <w:style w:type="paragraph" w:styleId="Heading4">
    <w:name w:val="heading 4"/>
    <w:basedOn w:val="Normal"/>
    <w:next w:val="Normal"/>
    <w:link w:val="Heading4Char"/>
    <w:uiPriority w:val="9"/>
    <w:unhideWhenUsed/>
    <w:qFormat/>
    <w:rsid w:val="00BE29BC"/>
    <w:pPr>
      <w:keepNext/>
      <w:keepLines/>
      <w:ind w:left="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125"/>
    <w:rPr>
      <w:rFonts w:ascii="Helvetica" w:eastAsia="Times New Roman" w:hAnsi="Helvetica"/>
      <w:b/>
      <w:bCs/>
      <w:color w:val="000000"/>
      <w:szCs w:val="20"/>
    </w:rPr>
  </w:style>
  <w:style w:type="character" w:customStyle="1" w:styleId="Heading2Char">
    <w:name w:val="Heading 2 Char"/>
    <w:basedOn w:val="DefaultParagraphFont"/>
    <w:link w:val="Heading2"/>
    <w:uiPriority w:val="9"/>
    <w:rsid w:val="00BE29BC"/>
    <w:rPr>
      <w:rFonts w:eastAsiaTheme="majorEastAsia"/>
      <w:b/>
      <w:bCs/>
      <w:u w:val="single"/>
    </w:rPr>
  </w:style>
  <w:style w:type="character" w:customStyle="1" w:styleId="Heading3Char">
    <w:name w:val="Heading 3 Char"/>
    <w:basedOn w:val="DefaultParagraphFont"/>
    <w:link w:val="Heading3"/>
    <w:uiPriority w:val="9"/>
    <w:rsid w:val="00BE29BC"/>
    <w:rPr>
      <w:rFonts w:eastAsiaTheme="majorEastAsia"/>
      <w:b/>
      <w:bCs/>
    </w:rPr>
  </w:style>
  <w:style w:type="character" w:customStyle="1" w:styleId="Heading4Char">
    <w:name w:val="Heading 4 Char"/>
    <w:basedOn w:val="DefaultParagraphFont"/>
    <w:link w:val="Heading4"/>
    <w:uiPriority w:val="9"/>
    <w:rsid w:val="00BE29BC"/>
    <w:rPr>
      <w:rFonts w:asciiTheme="majorHAnsi" w:eastAsiaTheme="majorEastAsia" w:hAnsiTheme="majorHAnsi" w:cstheme="majorBidi"/>
      <w:b/>
      <w:bCs/>
      <w:i/>
      <w:iCs/>
    </w:rPr>
  </w:style>
  <w:style w:type="paragraph" w:styleId="ListParagraph">
    <w:name w:val="List Paragraph"/>
    <w:basedOn w:val="Normal"/>
    <w:uiPriority w:val="34"/>
    <w:qFormat/>
    <w:rsid w:val="00B453C5"/>
    <w:pPr>
      <w:ind w:left="720"/>
      <w:contextualSpacing/>
    </w:pPr>
  </w:style>
  <w:style w:type="paragraph" w:customStyle="1" w:styleId="Cell">
    <w:name w:val="Cell"/>
    <w:basedOn w:val="Normal"/>
    <w:rsid w:val="00B453C5"/>
    <w:pPr>
      <w:widowControl w:val="0"/>
      <w:autoSpaceDE w:val="0"/>
      <w:autoSpaceDN w:val="0"/>
      <w:adjustRightInd w:val="0"/>
      <w:ind w:left="0"/>
    </w:pPr>
    <w:rPr>
      <w:rFonts w:ascii="Times" w:eastAsia="Times New Roman" w:hAnsi="Times" w:cs="Times"/>
      <w:noProof/>
      <w:color w:val="000000"/>
    </w:rPr>
  </w:style>
  <w:style w:type="table" w:styleId="TableGrid">
    <w:name w:val="Table Grid"/>
    <w:basedOn w:val="TableNormal"/>
    <w:uiPriority w:val="59"/>
    <w:rsid w:val="00577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4125"/>
    <w:pPr>
      <w:tabs>
        <w:tab w:val="center" w:pos="4320"/>
        <w:tab w:val="right" w:pos="8640"/>
      </w:tabs>
      <w:ind w:left="0"/>
    </w:pPr>
    <w:rPr>
      <w:rFonts w:ascii="Helvetica" w:eastAsia="Times New Roman" w:hAnsi="Helvetica"/>
      <w:color w:val="000000"/>
      <w:szCs w:val="20"/>
    </w:rPr>
  </w:style>
  <w:style w:type="character" w:customStyle="1" w:styleId="HeaderChar">
    <w:name w:val="Header Char"/>
    <w:basedOn w:val="DefaultParagraphFont"/>
    <w:link w:val="Header"/>
    <w:uiPriority w:val="99"/>
    <w:rsid w:val="00E14125"/>
    <w:rPr>
      <w:rFonts w:ascii="Helvetica" w:eastAsia="Times New Roman" w:hAnsi="Helvetica"/>
      <w:color w:val="000000"/>
      <w:szCs w:val="20"/>
    </w:rPr>
  </w:style>
  <w:style w:type="paragraph" w:styleId="BodyText3">
    <w:name w:val="Body Text 3"/>
    <w:basedOn w:val="Normal"/>
    <w:link w:val="BodyText3Char"/>
    <w:semiHidden/>
    <w:rsid w:val="00E14125"/>
    <w:pPr>
      <w:ind w:left="0"/>
      <w:jc w:val="both"/>
    </w:pPr>
    <w:rPr>
      <w:rFonts w:ascii="Helvetica" w:eastAsia="Times New Roman" w:hAnsi="Helvetica"/>
      <w:color w:val="000000"/>
      <w:szCs w:val="20"/>
    </w:rPr>
  </w:style>
  <w:style w:type="character" w:customStyle="1" w:styleId="BodyText3Char">
    <w:name w:val="Body Text 3 Char"/>
    <w:basedOn w:val="DefaultParagraphFont"/>
    <w:link w:val="BodyText3"/>
    <w:semiHidden/>
    <w:rsid w:val="00E14125"/>
    <w:rPr>
      <w:rFonts w:ascii="Helvetica" w:eastAsia="Times New Roman" w:hAnsi="Helvetica"/>
      <w:color w:val="000000"/>
      <w:szCs w:val="20"/>
    </w:rPr>
  </w:style>
  <w:style w:type="paragraph" w:customStyle="1" w:styleId="subtitle3">
    <w:name w:val="subtitle3"/>
    <w:basedOn w:val="Normal"/>
    <w:rsid w:val="00E14125"/>
    <w:pPr>
      <w:widowControl w:val="0"/>
      <w:autoSpaceDE w:val="0"/>
      <w:autoSpaceDN w:val="0"/>
      <w:ind w:left="0"/>
      <w:jc w:val="center"/>
    </w:pPr>
    <w:rPr>
      <w:rFonts w:ascii="Helvetica" w:eastAsia="Times New Roman" w:hAnsi="Helvetica"/>
      <w:color w:val="000000"/>
    </w:rPr>
  </w:style>
  <w:style w:type="paragraph" w:styleId="BodyTextIndent3">
    <w:name w:val="Body Text Indent 3"/>
    <w:basedOn w:val="Normal"/>
    <w:link w:val="BodyTextIndent3Char"/>
    <w:semiHidden/>
    <w:rsid w:val="00E14125"/>
    <w:pPr>
      <w:ind w:left="1440" w:hanging="720"/>
      <w:jc w:val="both"/>
    </w:pPr>
    <w:rPr>
      <w:rFonts w:ascii="Helvetica" w:eastAsia="Times New Roman" w:hAnsi="Helvetica"/>
      <w:color w:val="000000"/>
      <w:szCs w:val="20"/>
    </w:rPr>
  </w:style>
  <w:style w:type="character" w:customStyle="1" w:styleId="BodyTextIndent3Char">
    <w:name w:val="Body Text Indent 3 Char"/>
    <w:basedOn w:val="DefaultParagraphFont"/>
    <w:link w:val="BodyTextIndent3"/>
    <w:semiHidden/>
    <w:rsid w:val="00E14125"/>
    <w:rPr>
      <w:rFonts w:ascii="Helvetica" w:eastAsia="Times New Roman" w:hAnsi="Helvetica"/>
      <w:color w:val="000000"/>
      <w:szCs w:val="20"/>
    </w:rPr>
  </w:style>
  <w:style w:type="character" w:customStyle="1" w:styleId="CommentTextChar">
    <w:name w:val="Comment Text Char"/>
    <w:basedOn w:val="DefaultParagraphFont"/>
    <w:link w:val="CommentText"/>
    <w:uiPriority w:val="99"/>
    <w:semiHidden/>
    <w:rsid w:val="00BE29BC"/>
    <w:rPr>
      <w:sz w:val="20"/>
      <w:szCs w:val="20"/>
    </w:rPr>
  </w:style>
  <w:style w:type="paragraph" w:styleId="CommentText">
    <w:name w:val="annotation text"/>
    <w:basedOn w:val="Normal"/>
    <w:link w:val="CommentTextChar"/>
    <w:uiPriority w:val="99"/>
    <w:semiHidden/>
    <w:unhideWhenUsed/>
    <w:rsid w:val="00BE29BC"/>
    <w:pPr>
      <w:ind w:left="0"/>
    </w:pPr>
    <w:rPr>
      <w:sz w:val="20"/>
      <w:szCs w:val="20"/>
    </w:rPr>
  </w:style>
  <w:style w:type="character" w:customStyle="1" w:styleId="CommentSubjectChar">
    <w:name w:val="Comment Subject Char"/>
    <w:basedOn w:val="CommentTextChar"/>
    <w:link w:val="CommentSubject"/>
    <w:uiPriority w:val="99"/>
    <w:semiHidden/>
    <w:rsid w:val="00BE29BC"/>
    <w:rPr>
      <w:b/>
      <w:bCs/>
      <w:sz w:val="20"/>
      <w:szCs w:val="20"/>
    </w:rPr>
  </w:style>
  <w:style w:type="paragraph" w:styleId="CommentSubject">
    <w:name w:val="annotation subject"/>
    <w:basedOn w:val="CommentText"/>
    <w:next w:val="CommentText"/>
    <w:link w:val="CommentSubjectChar"/>
    <w:uiPriority w:val="99"/>
    <w:semiHidden/>
    <w:unhideWhenUsed/>
    <w:rsid w:val="00BE29BC"/>
    <w:rPr>
      <w:b/>
      <w:bCs/>
    </w:rPr>
  </w:style>
  <w:style w:type="character" w:customStyle="1" w:styleId="BalloonTextChar">
    <w:name w:val="Balloon Text Char"/>
    <w:basedOn w:val="DefaultParagraphFont"/>
    <w:link w:val="BalloonText"/>
    <w:uiPriority w:val="99"/>
    <w:semiHidden/>
    <w:rsid w:val="00BE29BC"/>
    <w:rPr>
      <w:rFonts w:ascii="Tahoma" w:hAnsi="Tahoma" w:cs="Tahoma"/>
      <w:sz w:val="16"/>
      <w:szCs w:val="16"/>
    </w:rPr>
  </w:style>
  <w:style w:type="paragraph" w:styleId="BalloonText">
    <w:name w:val="Balloon Text"/>
    <w:basedOn w:val="Normal"/>
    <w:link w:val="BalloonTextChar"/>
    <w:uiPriority w:val="99"/>
    <w:semiHidden/>
    <w:unhideWhenUsed/>
    <w:rsid w:val="00BE29BC"/>
    <w:pPr>
      <w:ind w:left="0"/>
    </w:pPr>
    <w:rPr>
      <w:rFonts w:ascii="Tahoma" w:hAnsi="Tahoma" w:cs="Tahoma"/>
      <w:sz w:val="16"/>
      <w:szCs w:val="16"/>
    </w:rPr>
  </w:style>
  <w:style w:type="paragraph" w:styleId="Caption">
    <w:name w:val="caption"/>
    <w:basedOn w:val="Normal"/>
    <w:next w:val="Normal"/>
    <w:qFormat/>
    <w:rsid w:val="00BE29BC"/>
    <w:pPr>
      <w:spacing w:after="20"/>
      <w:ind w:left="0"/>
    </w:pPr>
    <w:rPr>
      <w:rFonts w:eastAsia="Times New Roman"/>
      <w:b/>
      <w:bCs/>
      <w:sz w:val="20"/>
      <w:szCs w:val="20"/>
    </w:rPr>
  </w:style>
  <w:style w:type="character" w:customStyle="1" w:styleId="Style10pt">
    <w:name w:val="Style 10 pt"/>
    <w:basedOn w:val="DefaultParagraphFont"/>
    <w:rsid w:val="00BE29BC"/>
    <w:rPr>
      <w:sz w:val="20"/>
    </w:rPr>
  </w:style>
  <w:style w:type="paragraph" w:styleId="Footer">
    <w:name w:val="footer"/>
    <w:basedOn w:val="Normal"/>
    <w:link w:val="FooterChar"/>
    <w:uiPriority w:val="99"/>
    <w:unhideWhenUsed/>
    <w:rsid w:val="00BE29BC"/>
    <w:pPr>
      <w:tabs>
        <w:tab w:val="center" w:pos="4680"/>
        <w:tab w:val="right" w:pos="9360"/>
      </w:tabs>
      <w:ind w:left="0"/>
    </w:pPr>
  </w:style>
  <w:style w:type="character" w:customStyle="1" w:styleId="FooterChar">
    <w:name w:val="Footer Char"/>
    <w:basedOn w:val="DefaultParagraphFont"/>
    <w:link w:val="Footer"/>
    <w:uiPriority w:val="99"/>
    <w:rsid w:val="00BE29BC"/>
  </w:style>
  <w:style w:type="paragraph" w:customStyle="1" w:styleId="Style1CharCharChar">
    <w:name w:val="Style1 Char Char Char"/>
    <w:basedOn w:val="Normal"/>
    <w:link w:val="Style1CharCharCharChar1"/>
    <w:rsid w:val="00BE29BC"/>
    <w:pPr>
      <w:spacing w:after="60"/>
      <w:ind w:left="0"/>
    </w:pPr>
    <w:rPr>
      <w:rFonts w:eastAsia="Times New Roman"/>
    </w:rPr>
  </w:style>
  <w:style w:type="character" w:customStyle="1" w:styleId="Style1CharCharCharChar1">
    <w:name w:val="Style1 Char Char Char Char1"/>
    <w:basedOn w:val="DefaultParagraphFont"/>
    <w:link w:val="Style1CharCharChar"/>
    <w:rsid w:val="00BE29BC"/>
    <w:rPr>
      <w:rFonts w:eastAsia="Times New Roman"/>
    </w:rPr>
  </w:style>
  <w:style w:type="paragraph" w:customStyle="1" w:styleId="TableCell">
    <w:name w:val="Table Cell"/>
    <w:basedOn w:val="Normal"/>
    <w:next w:val="Normal"/>
    <w:rsid w:val="00BE29BC"/>
    <w:pPr>
      <w:spacing w:after="20"/>
      <w:ind w:left="0"/>
    </w:pPr>
    <w:rPr>
      <w:rFonts w:eastAsia="Times New Roman"/>
      <w:sz w:val="20"/>
    </w:rPr>
  </w:style>
  <w:style w:type="paragraph" w:styleId="Title">
    <w:name w:val="Title"/>
    <w:basedOn w:val="Normal"/>
    <w:next w:val="Normal"/>
    <w:link w:val="TitleChar"/>
    <w:uiPriority w:val="10"/>
    <w:qFormat/>
    <w:rsid w:val="00BE29BC"/>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29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29BC"/>
    <w:pPr>
      <w:numPr>
        <w:ilvl w:val="1"/>
      </w:numPr>
      <w:ind w:left="36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E29BC"/>
    <w:rPr>
      <w:rFonts w:asciiTheme="majorHAnsi" w:eastAsiaTheme="majorEastAsia" w:hAnsiTheme="majorHAnsi" w:cstheme="majorBidi"/>
      <w:i/>
      <w:iCs/>
      <w:color w:val="4F81BD" w:themeColor="accent1"/>
      <w:spacing w:val="15"/>
    </w:rPr>
  </w:style>
  <w:style w:type="paragraph" w:customStyle="1" w:styleId="table">
    <w:name w:val="table"/>
    <w:basedOn w:val="Normal"/>
    <w:rsid w:val="00BE29BC"/>
    <w:pPr>
      <w:widowControl w:val="0"/>
      <w:autoSpaceDE w:val="0"/>
      <w:autoSpaceDN w:val="0"/>
      <w:ind w:left="0"/>
      <w:jc w:val="both"/>
    </w:pPr>
    <w:rPr>
      <w:rFonts w:ascii="Helvetica" w:eastAsia="Times New Roman" w:hAnsi="Helvetica"/>
      <w:bCs/>
      <w:noProof/>
      <w:sz w:val="18"/>
      <w:szCs w:val="18"/>
    </w:rPr>
  </w:style>
  <w:style w:type="paragraph" w:styleId="FootnoteText">
    <w:name w:val="footnote text"/>
    <w:basedOn w:val="Normal"/>
    <w:link w:val="FootnoteTextChar"/>
    <w:uiPriority w:val="99"/>
    <w:rsid w:val="00BE29BC"/>
    <w:pPr>
      <w:spacing w:after="159"/>
      <w:ind w:left="0"/>
    </w:pPr>
    <w:rPr>
      <w:rFonts w:eastAsia="Times New Roman"/>
      <w:kern w:val="24"/>
      <w:sz w:val="20"/>
      <w:szCs w:val="20"/>
    </w:rPr>
  </w:style>
  <w:style w:type="character" w:customStyle="1" w:styleId="FootnoteTextChar">
    <w:name w:val="Footnote Text Char"/>
    <w:basedOn w:val="DefaultParagraphFont"/>
    <w:link w:val="FootnoteText"/>
    <w:uiPriority w:val="99"/>
    <w:rsid w:val="00BE29BC"/>
    <w:rPr>
      <w:rFonts w:eastAsia="Times New Roman"/>
      <w:kern w:val="24"/>
      <w:sz w:val="20"/>
      <w:szCs w:val="20"/>
    </w:rPr>
  </w:style>
  <w:style w:type="character" w:styleId="FootnoteReference">
    <w:name w:val="footnote reference"/>
    <w:basedOn w:val="DefaultParagraphFont"/>
    <w:uiPriority w:val="99"/>
    <w:rsid w:val="00BE29BC"/>
    <w:rPr>
      <w:vertAlign w:val="superscript"/>
    </w:rPr>
  </w:style>
  <w:style w:type="character" w:customStyle="1" w:styleId="EndnoteTextChar">
    <w:name w:val="Endnote Text Char"/>
    <w:basedOn w:val="DefaultParagraphFont"/>
    <w:link w:val="EndnoteText"/>
    <w:uiPriority w:val="99"/>
    <w:semiHidden/>
    <w:rsid w:val="00BE29BC"/>
    <w:rPr>
      <w:sz w:val="20"/>
      <w:szCs w:val="20"/>
    </w:rPr>
  </w:style>
  <w:style w:type="paragraph" w:styleId="EndnoteText">
    <w:name w:val="endnote text"/>
    <w:basedOn w:val="Normal"/>
    <w:link w:val="EndnoteTextChar"/>
    <w:uiPriority w:val="99"/>
    <w:semiHidden/>
    <w:unhideWhenUsed/>
    <w:rsid w:val="00BE29BC"/>
    <w:pPr>
      <w:ind w:left="0"/>
    </w:pPr>
    <w:rPr>
      <w:sz w:val="20"/>
      <w:szCs w:val="20"/>
    </w:rPr>
  </w:style>
  <w:style w:type="paragraph" w:customStyle="1" w:styleId="Default">
    <w:name w:val="Default"/>
    <w:rsid w:val="001E5B50"/>
    <w:pPr>
      <w:autoSpaceDE w:val="0"/>
      <w:autoSpaceDN w:val="0"/>
      <w:adjustRightInd w:val="0"/>
      <w:ind w:left="0"/>
    </w:pPr>
    <w:rPr>
      <w:color w:val="000000"/>
    </w:rPr>
  </w:style>
  <w:style w:type="paragraph" w:customStyle="1" w:styleId="Paragraph">
    <w:name w:val="Paragraph"/>
    <w:basedOn w:val="Normal"/>
    <w:rsid w:val="004E3E52"/>
    <w:pPr>
      <w:widowControl w:val="0"/>
      <w:autoSpaceDE w:val="0"/>
      <w:autoSpaceDN w:val="0"/>
      <w:adjustRightInd w:val="0"/>
      <w:spacing w:after="172"/>
      <w:ind w:left="0"/>
    </w:pPr>
    <w:rPr>
      <w:rFonts w:ascii="Times" w:eastAsia="Times New Roman" w:hAnsi="Times"/>
      <w:color w:val="000000"/>
    </w:rPr>
  </w:style>
  <w:style w:type="table" w:customStyle="1" w:styleId="TableGrid1">
    <w:name w:val="Table Grid1"/>
    <w:basedOn w:val="TableNormal"/>
    <w:next w:val="TableGrid"/>
    <w:uiPriority w:val="59"/>
    <w:rsid w:val="00190E33"/>
    <w:pPr>
      <w:ind w:left="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A0263"/>
    <w:pPr>
      <w:spacing w:after="120"/>
    </w:pPr>
  </w:style>
  <w:style w:type="character" w:customStyle="1" w:styleId="BodyTextChar">
    <w:name w:val="Body Text Char"/>
    <w:basedOn w:val="DefaultParagraphFont"/>
    <w:link w:val="BodyText"/>
    <w:uiPriority w:val="99"/>
    <w:rsid w:val="005A0263"/>
  </w:style>
  <w:style w:type="paragraph" w:styleId="TOCHeading">
    <w:name w:val="TOC Heading"/>
    <w:basedOn w:val="Heading1"/>
    <w:next w:val="Normal"/>
    <w:uiPriority w:val="39"/>
    <w:unhideWhenUsed/>
    <w:qFormat/>
    <w:rsid w:val="00FF16EA"/>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FF16EA"/>
    <w:pPr>
      <w:spacing w:after="100"/>
      <w:ind w:left="0"/>
    </w:pPr>
  </w:style>
  <w:style w:type="character" w:styleId="Hyperlink">
    <w:name w:val="Hyperlink"/>
    <w:basedOn w:val="DefaultParagraphFont"/>
    <w:uiPriority w:val="99"/>
    <w:unhideWhenUsed/>
    <w:rsid w:val="00FF16EA"/>
    <w:rPr>
      <w:color w:val="0000FF" w:themeColor="hyperlink"/>
      <w:u w:val="single"/>
    </w:rPr>
  </w:style>
  <w:style w:type="paragraph" w:styleId="TOC2">
    <w:name w:val="toc 2"/>
    <w:basedOn w:val="Normal"/>
    <w:next w:val="Normal"/>
    <w:autoRedefine/>
    <w:uiPriority w:val="39"/>
    <w:unhideWhenUsed/>
    <w:rsid w:val="00256D74"/>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256D74"/>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020E30"/>
    <w:rPr>
      <w:sz w:val="16"/>
      <w:szCs w:val="16"/>
    </w:rPr>
  </w:style>
  <w:style w:type="character" w:styleId="PageNumber">
    <w:name w:val="page number"/>
    <w:basedOn w:val="DefaultParagraphFont"/>
    <w:rsid w:val="007D23C3"/>
  </w:style>
  <w:style w:type="paragraph" w:customStyle="1" w:styleId="axNormal">
    <w:name w:val="axNormal"/>
    <w:basedOn w:val="Normal"/>
    <w:rsid w:val="00150F0C"/>
    <w:pPr>
      <w:widowControl w:val="0"/>
      <w:tabs>
        <w:tab w:val="left" w:pos="720"/>
        <w:tab w:val="left" w:pos="1440"/>
        <w:tab w:val="left" w:pos="2160"/>
      </w:tabs>
      <w:autoSpaceDE w:val="0"/>
      <w:autoSpaceDN w:val="0"/>
      <w:adjustRightInd w:val="0"/>
      <w:ind w:left="0"/>
    </w:pPr>
    <w:rPr>
      <w:rFonts w:ascii="Times" w:eastAsia="Times New Roman" w:hAnsi="Times" w:cs="Time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6219-F5A8-4229-AB22-75B46B13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kbirkmaier</dc:creator>
  <cp:lastModifiedBy>Mork, Shawn A -FS</cp:lastModifiedBy>
  <cp:revision>6</cp:revision>
  <cp:lastPrinted>2020-12-30T17:28:00Z</cp:lastPrinted>
  <dcterms:created xsi:type="dcterms:W3CDTF">2021-01-11T15:43:00Z</dcterms:created>
  <dcterms:modified xsi:type="dcterms:W3CDTF">2021-01-11T17:22:00Z</dcterms:modified>
</cp:coreProperties>
</file>