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550" w:type="dxa"/>
        <w:tblCellMar>
          <w:left w:w="0" w:type="dxa"/>
          <w:right w:w="0" w:type="dxa"/>
        </w:tblCellMar>
        <w:tblLook w:val="04A0" w:firstRow="1" w:lastRow="0" w:firstColumn="1" w:lastColumn="0" w:noHBand="0" w:noVBand="1"/>
      </w:tblPr>
      <w:tblGrid>
        <w:gridCol w:w="6419"/>
        <w:gridCol w:w="3931"/>
      </w:tblGrid>
      <w:tr w:rsidR="00491FE2" w14:paraId="28B355E0" w14:textId="77777777" w:rsidTr="001C23B3">
        <w:trPr>
          <w:trHeight w:val="1420"/>
        </w:trPr>
        <w:tc>
          <w:tcPr>
            <w:tcW w:w="10350" w:type="dxa"/>
            <w:gridSpan w:val="2"/>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31446A6B" w14:textId="77777777" w:rsidR="00491FE2" w:rsidRDefault="00491FE2" w:rsidP="00491FE2">
            <w:pPr>
              <w:spacing w:after="0" w:line="240" w:lineRule="auto"/>
              <w:jc w:val="center"/>
              <w:rPr>
                <w:b/>
                <w:bCs/>
                <w:color w:val="FFFFFF"/>
              </w:rPr>
            </w:pPr>
            <w:r>
              <w:rPr>
                <w:b/>
                <w:bCs/>
                <w:color w:val="FFFFFF"/>
                <w:sz w:val="32"/>
              </w:rPr>
              <w:t xml:space="preserve">Wallowa-Whitman </w:t>
            </w:r>
            <w:r w:rsidRPr="00B0077A">
              <w:rPr>
                <w:b/>
                <w:bCs/>
                <w:color w:val="FFFFFF"/>
                <w:sz w:val="32"/>
              </w:rPr>
              <w:t xml:space="preserve">National Forest </w:t>
            </w:r>
            <w:r>
              <w:rPr>
                <w:b/>
                <w:bCs/>
                <w:color w:val="FFFFFF"/>
                <w:sz w:val="32"/>
              </w:rPr>
              <w:t>(North Zone)</w:t>
            </w:r>
            <w:r w:rsidRPr="00B0077A">
              <w:rPr>
                <w:b/>
                <w:bCs/>
                <w:color w:val="FFFFFF"/>
                <w:sz w:val="32"/>
              </w:rPr>
              <w:br/>
              <w:t>Invasive Plant Treatment Notification</w:t>
            </w:r>
          </w:p>
        </w:tc>
      </w:tr>
      <w:tr w:rsidR="00491FE2" w14:paraId="235D176C" w14:textId="77777777" w:rsidTr="001C23B3">
        <w:trPr>
          <w:trHeight w:val="538"/>
        </w:trPr>
        <w:tc>
          <w:tcPr>
            <w:tcW w:w="10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24566" w14:textId="77777777" w:rsidR="00491FE2" w:rsidRDefault="00491FE2" w:rsidP="00491FE2">
            <w:pPr>
              <w:spacing w:after="0" w:line="240" w:lineRule="auto"/>
              <w:rPr>
                <w:b/>
                <w:bCs/>
              </w:rPr>
            </w:pPr>
            <w:r w:rsidRPr="00B0077A">
              <w:rPr>
                <w:b/>
                <w:bCs/>
                <w:sz w:val="28"/>
              </w:rPr>
              <w:t xml:space="preserve">District:  </w:t>
            </w:r>
            <w:r>
              <w:rPr>
                <w:b/>
                <w:bCs/>
                <w:sz w:val="28"/>
              </w:rPr>
              <w:t>Wallowa Valley</w:t>
            </w:r>
          </w:p>
        </w:tc>
      </w:tr>
      <w:tr w:rsidR="00491FE2" w14:paraId="742009F5" w14:textId="77777777" w:rsidTr="001C23B3">
        <w:trPr>
          <w:trHeight w:val="1017"/>
        </w:trPr>
        <w:tc>
          <w:tcPr>
            <w:tcW w:w="6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85B02" w14:textId="77777777" w:rsidR="00491FE2" w:rsidRDefault="00491FE2" w:rsidP="00713245">
            <w:pPr>
              <w:spacing w:after="0" w:line="240" w:lineRule="auto"/>
              <w:rPr>
                <w:b/>
                <w:bCs/>
              </w:rPr>
            </w:pPr>
            <w:r>
              <w:rPr>
                <w:b/>
                <w:bCs/>
              </w:rPr>
              <w:t>Estimated implementation date:</w:t>
            </w:r>
          </w:p>
          <w:p w14:paraId="69A84539" w14:textId="7366AEEC" w:rsidR="00491FE2" w:rsidRDefault="00491FE2" w:rsidP="00713245">
            <w:pPr>
              <w:spacing w:after="0" w:line="240" w:lineRule="auto"/>
            </w:pPr>
            <w:r>
              <w:t>June 1</w:t>
            </w:r>
            <w:r w:rsidRPr="00491FE2">
              <w:rPr>
                <w:vertAlign w:val="superscript"/>
              </w:rPr>
              <w:t>st</w:t>
            </w:r>
            <w:r w:rsidR="00573878">
              <w:t>, 202</w:t>
            </w:r>
            <w:r w:rsidR="00655B1C">
              <w:t>4</w:t>
            </w:r>
          </w:p>
        </w:tc>
        <w:tc>
          <w:tcPr>
            <w:tcW w:w="3931" w:type="dxa"/>
            <w:tcBorders>
              <w:top w:val="nil"/>
              <w:left w:val="nil"/>
              <w:bottom w:val="single" w:sz="8" w:space="0" w:color="auto"/>
              <w:right w:val="single" w:sz="8" w:space="0" w:color="auto"/>
            </w:tcBorders>
            <w:tcMar>
              <w:top w:w="0" w:type="dxa"/>
              <w:left w:w="108" w:type="dxa"/>
              <w:bottom w:w="0" w:type="dxa"/>
              <w:right w:w="108" w:type="dxa"/>
            </w:tcMar>
            <w:hideMark/>
          </w:tcPr>
          <w:p w14:paraId="77749251" w14:textId="77777777" w:rsidR="00491FE2" w:rsidRDefault="00491FE2" w:rsidP="00713245">
            <w:pPr>
              <w:spacing w:after="0" w:line="240" w:lineRule="auto"/>
              <w:rPr>
                <w:b/>
                <w:bCs/>
              </w:rPr>
            </w:pPr>
            <w:r>
              <w:rPr>
                <w:b/>
                <w:bCs/>
              </w:rPr>
              <w:t xml:space="preserve">Estimated completion date: </w:t>
            </w:r>
          </w:p>
          <w:p w14:paraId="4E1E1BDF" w14:textId="65D04E11" w:rsidR="00491FE2" w:rsidRDefault="00491FE2" w:rsidP="00713245">
            <w:pPr>
              <w:spacing w:after="0" w:line="240" w:lineRule="auto"/>
            </w:pPr>
            <w:r>
              <w:t>September 30</w:t>
            </w:r>
            <w:r w:rsidRPr="00491FE2">
              <w:rPr>
                <w:vertAlign w:val="superscript"/>
              </w:rPr>
              <w:t>th</w:t>
            </w:r>
            <w:r w:rsidR="00573878">
              <w:t>, 202</w:t>
            </w:r>
            <w:r w:rsidR="00655B1C">
              <w:t>4</w:t>
            </w:r>
          </w:p>
        </w:tc>
      </w:tr>
      <w:tr w:rsidR="00491FE2" w14:paraId="205F00C0" w14:textId="77777777" w:rsidTr="001C23B3">
        <w:trPr>
          <w:trHeight w:val="2568"/>
        </w:trPr>
        <w:tc>
          <w:tcPr>
            <w:tcW w:w="10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2AF4F1" w14:textId="77777777" w:rsidR="00491FE2" w:rsidRDefault="00491FE2" w:rsidP="00713245">
            <w:pPr>
              <w:spacing w:after="0" w:line="240" w:lineRule="auto"/>
              <w:rPr>
                <w:b/>
                <w:bCs/>
              </w:rPr>
            </w:pPr>
            <w:r>
              <w:rPr>
                <w:b/>
                <w:bCs/>
              </w:rPr>
              <w:t xml:space="preserve">Description of location:  </w:t>
            </w:r>
          </w:p>
          <w:p w14:paraId="67037B9E" w14:textId="2DF50D38" w:rsidR="00491FE2" w:rsidRDefault="00514813" w:rsidP="00713245">
            <w:pPr>
              <w:spacing w:after="0" w:line="240" w:lineRule="auto"/>
            </w:pPr>
            <w:r>
              <w:t xml:space="preserve">Priority treatment sites on the Wallowa Valley Ranger District include those weeds that are “T” and “A” listed weeds for Wallowa County </w:t>
            </w:r>
            <w:r w:rsidR="00573878">
              <w:t xml:space="preserve">and located on or </w:t>
            </w:r>
            <w:r>
              <w:t>near vectors for spreading.  Roadsides</w:t>
            </w:r>
            <w:r w:rsidR="001C23B3">
              <w:t xml:space="preserve">, </w:t>
            </w:r>
            <w:r>
              <w:t>waterways</w:t>
            </w:r>
            <w:r w:rsidR="001C23B3">
              <w:t>, and recreation areas</w:t>
            </w:r>
            <w:r>
              <w:t xml:space="preserve"> </w:t>
            </w:r>
            <w:r w:rsidR="001C23B3">
              <w:t xml:space="preserve">are priority areas for treatment.  Treatment of weed sites on the Wallowa Valley will take place during optimum treatment windows targeting lower elevations and working up to higher elevations throughout the spray season.  Timing and location of treatment varies year to year due to moisture and other environmental factors.  </w:t>
            </w:r>
            <w:r w:rsidR="00573878" w:rsidRPr="00573878">
              <w:t>Plant phenology drives the timing and location of treatments of weeds throughout the District</w:t>
            </w:r>
            <w:r w:rsidR="001C23B3">
              <w:t>.  EDRR sites, or new sites not previously recorded or documented</w:t>
            </w:r>
            <w:r w:rsidR="0018235C">
              <w:t>,</w:t>
            </w:r>
            <w:r w:rsidR="001C23B3">
              <w:t xml:space="preserve"> will </w:t>
            </w:r>
            <w:r w:rsidR="0018235C">
              <w:t xml:space="preserve">also receive priority treatment </w:t>
            </w:r>
            <w:r w:rsidR="00573878">
              <w:t>under d</w:t>
            </w:r>
            <w:r w:rsidR="0018235C">
              <w:t xml:space="preserve">irection of the Wallowa-Whitman National Forest Invasive Plants Treatment Project Record of Decision. </w:t>
            </w:r>
            <w:r w:rsidR="00573878">
              <w:t xml:space="preserve">  Medusahead Rye is a new invader to the Wallowa Valley and infestations found will be treated under EDRR.</w:t>
            </w:r>
          </w:p>
          <w:p w14:paraId="0BAA53D6" w14:textId="77777777" w:rsidR="00491FE2" w:rsidRPr="00551217" w:rsidRDefault="00491FE2" w:rsidP="00713245">
            <w:pPr>
              <w:spacing w:after="0" w:line="240" w:lineRule="auto"/>
            </w:pPr>
          </w:p>
        </w:tc>
      </w:tr>
      <w:tr w:rsidR="00491FE2" w14:paraId="7A697053" w14:textId="77777777" w:rsidTr="001C23B3">
        <w:trPr>
          <w:trHeight w:val="1067"/>
        </w:trPr>
        <w:tc>
          <w:tcPr>
            <w:tcW w:w="10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C8E94" w14:textId="77777777" w:rsidR="00491FE2" w:rsidRDefault="00491FE2" w:rsidP="00713245">
            <w:pPr>
              <w:spacing w:after="0" w:line="240" w:lineRule="auto"/>
              <w:rPr>
                <w:b/>
                <w:bCs/>
              </w:rPr>
            </w:pPr>
            <w:r>
              <w:rPr>
                <w:b/>
                <w:bCs/>
              </w:rPr>
              <w:t>Species to be treated:</w:t>
            </w:r>
          </w:p>
          <w:p w14:paraId="31E6B2E3" w14:textId="77777777" w:rsidR="00491FE2" w:rsidRDefault="00491FE2" w:rsidP="00713245">
            <w:pPr>
              <w:spacing w:after="0" w:line="240" w:lineRule="auto"/>
            </w:pPr>
            <w:r>
              <w:t xml:space="preserve">Diffuse knapweed, Spotted knapweed, Sulfur cinquefoil, Rush skeletonweed, Meadow hawkweed, Orange hawkweed, </w:t>
            </w:r>
            <w:r w:rsidR="00573878">
              <w:t>Houndstongue, Canada thistle, and Medusahead Rye.</w:t>
            </w:r>
          </w:p>
        </w:tc>
      </w:tr>
      <w:tr w:rsidR="00491FE2" w14:paraId="0DA553FC" w14:textId="77777777" w:rsidTr="001C23B3">
        <w:trPr>
          <w:trHeight w:val="1038"/>
        </w:trPr>
        <w:tc>
          <w:tcPr>
            <w:tcW w:w="10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1365" w14:textId="77777777" w:rsidR="00491FE2" w:rsidRDefault="00491FE2" w:rsidP="00713245">
            <w:pPr>
              <w:spacing w:after="0" w:line="240" w:lineRule="auto"/>
              <w:rPr>
                <w:b/>
                <w:bCs/>
              </w:rPr>
            </w:pPr>
            <w:r>
              <w:rPr>
                <w:b/>
                <w:bCs/>
              </w:rPr>
              <w:t xml:space="preserve">Herbicides </w:t>
            </w:r>
            <w:r w:rsidR="00573878">
              <w:rPr>
                <w:b/>
                <w:bCs/>
              </w:rPr>
              <w:t>potentially</w:t>
            </w:r>
            <w:r>
              <w:rPr>
                <w:b/>
                <w:bCs/>
              </w:rPr>
              <w:t xml:space="preserve"> used:</w:t>
            </w:r>
          </w:p>
          <w:p w14:paraId="3C7FCB41" w14:textId="77777777" w:rsidR="00491FE2" w:rsidRDefault="006347D6" w:rsidP="006347D6">
            <w:pPr>
              <w:spacing w:after="0" w:line="240" w:lineRule="auto"/>
              <w:rPr>
                <w:b/>
                <w:bCs/>
              </w:rPr>
            </w:pPr>
            <w:r>
              <w:rPr>
                <w:color w:val="333333"/>
              </w:rPr>
              <w:t xml:space="preserve">Clopyralid, Aminopyralid, </w:t>
            </w:r>
            <w:r w:rsidR="00491FE2">
              <w:rPr>
                <w:color w:val="333333"/>
              </w:rPr>
              <w:t>Picloram</w:t>
            </w:r>
            <w:r w:rsidR="00355FAA">
              <w:rPr>
                <w:color w:val="333333"/>
              </w:rPr>
              <w:t>, M</w:t>
            </w:r>
            <w:r w:rsidR="00E63CC3">
              <w:rPr>
                <w:color w:val="333333"/>
              </w:rPr>
              <w:t>etsulfuron-methyl</w:t>
            </w:r>
            <w:r w:rsidR="00355FAA">
              <w:rPr>
                <w:color w:val="333333"/>
              </w:rPr>
              <w:t>, Triclopyr</w:t>
            </w:r>
            <w:r w:rsidR="001D07B7">
              <w:rPr>
                <w:color w:val="333333"/>
              </w:rPr>
              <w:t>, Plateau</w:t>
            </w:r>
          </w:p>
        </w:tc>
      </w:tr>
      <w:tr w:rsidR="00491FE2" w14:paraId="0AB8352E" w14:textId="77777777" w:rsidTr="001D07B7">
        <w:trPr>
          <w:trHeight w:val="1186"/>
        </w:trPr>
        <w:tc>
          <w:tcPr>
            <w:tcW w:w="10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939615" w14:textId="77777777" w:rsidR="00491FE2" w:rsidRDefault="00491FE2" w:rsidP="00713245">
            <w:pPr>
              <w:spacing w:after="0" w:line="240" w:lineRule="auto"/>
              <w:rPr>
                <w:b/>
                <w:bCs/>
              </w:rPr>
            </w:pPr>
            <w:r>
              <w:rPr>
                <w:b/>
                <w:bCs/>
              </w:rPr>
              <w:t>Method of signing:</w:t>
            </w:r>
          </w:p>
          <w:p w14:paraId="2AF16B90" w14:textId="77777777" w:rsidR="00491FE2" w:rsidRPr="00551217" w:rsidRDefault="00491FE2" w:rsidP="00491FE2">
            <w:pPr>
              <w:spacing w:after="0" w:line="240" w:lineRule="auto"/>
            </w:pPr>
            <w:r>
              <w:t xml:space="preserve">Herbicide treatment signs posted at trailhead and at treatment site if in public areas.  Blue marker dye is also used in combination with chemical application and will be evident after treatment.  </w:t>
            </w:r>
            <w:r w:rsidR="00514813">
              <w:t>The dye used will fade away after a week in sunlight or shortly after a rain event.  It is a good indicator of immediate treatment.</w:t>
            </w:r>
            <w:r>
              <w:t xml:space="preserve"> </w:t>
            </w:r>
          </w:p>
        </w:tc>
      </w:tr>
      <w:tr w:rsidR="00491FE2" w14:paraId="4C938E7B" w14:textId="77777777" w:rsidTr="001D07B7">
        <w:trPr>
          <w:trHeight w:val="700"/>
        </w:trPr>
        <w:tc>
          <w:tcPr>
            <w:tcW w:w="10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CCC39" w14:textId="77777777" w:rsidR="00491FE2" w:rsidRDefault="00491FE2" w:rsidP="00491FE2">
            <w:pPr>
              <w:spacing w:after="0" w:line="240" w:lineRule="auto"/>
              <w:rPr>
                <w:b/>
                <w:bCs/>
              </w:rPr>
            </w:pPr>
            <w:r w:rsidRPr="00491FE2">
              <w:rPr>
                <w:b/>
                <w:bCs/>
                <w:highlight w:val="yellow"/>
              </w:rPr>
              <w:t>Proposed Treatment Maps found online at:</w:t>
            </w:r>
            <w:r>
              <w:rPr>
                <w:b/>
                <w:bCs/>
              </w:rPr>
              <w:t> </w:t>
            </w:r>
          </w:p>
        </w:tc>
      </w:tr>
      <w:tr w:rsidR="00491FE2" w14:paraId="45D50FA1" w14:textId="77777777" w:rsidTr="001C23B3">
        <w:trPr>
          <w:trHeight w:val="1492"/>
        </w:trPr>
        <w:tc>
          <w:tcPr>
            <w:tcW w:w="10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DF47A" w14:textId="77777777" w:rsidR="00491FE2" w:rsidRDefault="00491FE2" w:rsidP="00713245">
            <w:pPr>
              <w:spacing w:after="0" w:line="240" w:lineRule="auto"/>
              <w:rPr>
                <w:b/>
                <w:bCs/>
              </w:rPr>
            </w:pPr>
            <w:r>
              <w:rPr>
                <w:b/>
                <w:bCs/>
              </w:rPr>
              <w:t xml:space="preserve">For more information about these treatments contact:  </w:t>
            </w:r>
          </w:p>
          <w:p w14:paraId="1F28C676" w14:textId="77777777" w:rsidR="00491FE2" w:rsidRDefault="00491FE2" w:rsidP="00713245">
            <w:pPr>
              <w:pStyle w:val="ListParagraph"/>
              <w:numPr>
                <w:ilvl w:val="0"/>
                <w:numId w:val="1"/>
              </w:numPr>
              <w:spacing w:after="0" w:line="240" w:lineRule="auto"/>
            </w:pPr>
            <w:r>
              <w:t xml:space="preserve">Beckijo Wall, North Zone Wallowa Whitman National Forest: (541) 426-5535  </w:t>
            </w:r>
          </w:p>
          <w:p w14:paraId="7A52640C" w14:textId="32EFDD6A" w:rsidR="00491FE2" w:rsidRDefault="00CF1B38" w:rsidP="0005182B">
            <w:pPr>
              <w:pStyle w:val="ListParagraph"/>
              <w:numPr>
                <w:ilvl w:val="0"/>
                <w:numId w:val="1"/>
              </w:numPr>
              <w:spacing w:after="0" w:line="240" w:lineRule="auto"/>
            </w:pPr>
            <w:r>
              <w:t>Adrian Cuzick</w:t>
            </w:r>
            <w:r w:rsidR="00491FE2" w:rsidRPr="0005182B">
              <w:t>, Wallowa Whitman</w:t>
            </w:r>
            <w:r w:rsidR="0005182B">
              <w:t xml:space="preserve"> National Forest: (541) 523-1</w:t>
            </w:r>
            <w:r>
              <w:t>340</w:t>
            </w:r>
          </w:p>
        </w:tc>
      </w:tr>
    </w:tbl>
    <w:p w14:paraId="19C5634A" w14:textId="77777777" w:rsidR="00000000" w:rsidRDefault="00000000"/>
    <w:sectPr w:rsidR="00C26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F4C44"/>
    <w:multiLevelType w:val="hybridMultilevel"/>
    <w:tmpl w:val="304E784E"/>
    <w:lvl w:ilvl="0" w:tplc="51A0E3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091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E2"/>
    <w:rsid w:val="0005182B"/>
    <w:rsid w:val="000D4C08"/>
    <w:rsid w:val="001651D0"/>
    <w:rsid w:val="0018235C"/>
    <w:rsid w:val="001C23B3"/>
    <w:rsid w:val="001D07B7"/>
    <w:rsid w:val="00355FAA"/>
    <w:rsid w:val="00491FE2"/>
    <w:rsid w:val="00514813"/>
    <w:rsid w:val="00573878"/>
    <w:rsid w:val="006347D6"/>
    <w:rsid w:val="00655B1C"/>
    <w:rsid w:val="00800F7C"/>
    <w:rsid w:val="00CF1B38"/>
    <w:rsid w:val="00E63CC3"/>
    <w:rsid w:val="00FC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FA7A"/>
  <w15:chartTrackingRefBased/>
  <w15:docId w15:val="{CF4C28C9-303B-485C-8DBF-88C9E4A0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FE2"/>
    <w:pPr>
      <w:ind w:left="720"/>
      <w:contextualSpacing/>
    </w:pPr>
  </w:style>
  <w:style w:type="character" w:styleId="Hyperlink">
    <w:name w:val="Hyperlink"/>
    <w:basedOn w:val="DefaultParagraphFont"/>
    <w:uiPriority w:val="99"/>
    <w:unhideWhenUsed/>
    <w:rsid w:val="00491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Smergut, Beckijo -FS</dc:creator>
  <cp:keywords/>
  <dc:description/>
  <cp:lastModifiedBy>Wilson, Allyssa - FS, JOSEPH, OR</cp:lastModifiedBy>
  <cp:revision>2</cp:revision>
  <dcterms:created xsi:type="dcterms:W3CDTF">2024-01-03T20:22:00Z</dcterms:created>
  <dcterms:modified xsi:type="dcterms:W3CDTF">2024-01-03T20:22:00Z</dcterms:modified>
</cp:coreProperties>
</file>