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132" w:rsidRDefault="00EE4132" w:rsidP="00EE4132">
      <w:bookmarkStart w:id="0" w:name="_GoBack"/>
      <w:bookmarkEnd w:id="0"/>
      <w:r w:rsidRPr="005A66E7">
        <w:rPr>
          <w:b/>
        </w:rPr>
        <w:t>Issue:</w:t>
      </w:r>
      <w:r>
        <w:t xml:space="preserve"> You allege that </w:t>
      </w:r>
      <w:r w:rsidRPr="00B858DB">
        <w:t xml:space="preserve">the </w:t>
      </w:r>
      <w:r>
        <w:t>d</w:t>
      </w:r>
      <w:r w:rsidRPr="00B858DB">
        <w:t xml:space="preserve">raft ROD and FEIS </w:t>
      </w:r>
      <w:r>
        <w:t>violated the  Tongass Forest Plan. Specifically, you claim that many of the proposed activities and directions on how to implement those activities within the Timber Production land use designation (LUD) violate Timber Production LUD Standard and Guideline TIM5, including: silvicultural prescriptions that reduce volume or increase cost of harvest; other resource considerations that adversely impact timber objectives; and the use of the Forest-wide “legacy” standard and guidelines.</w:t>
      </w:r>
    </w:p>
    <w:p w:rsidR="00EE4132" w:rsidRDefault="00EE4132" w:rsidP="00EE4132">
      <w:r w:rsidRPr="00750DCD">
        <w:rPr>
          <w:b/>
        </w:rPr>
        <w:t>Response:</w:t>
      </w:r>
      <w:r>
        <w:t xml:space="preserve"> In my review I found that t</w:t>
      </w:r>
      <w:r w:rsidRPr="0022688C">
        <w:t>he Selected Alternative would offer the most timber volume and the most old-growth volume, which in turn would offer the most flexibility and opportunity for the Forest Service to design timber offers that could help meet industry demands, market conditions, and local needs identified through public involvement</w:t>
      </w:r>
      <w:r>
        <w:t xml:space="preserve"> (FEIS</w:t>
      </w:r>
      <w:r w:rsidR="00AE5740">
        <w:t>,</w:t>
      </w:r>
      <w:r>
        <w:t xml:space="preserve"> p. 3-121)</w:t>
      </w:r>
      <w:r w:rsidRPr="0022688C">
        <w:t>.</w:t>
      </w:r>
      <w:r>
        <w:t xml:space="preserve"> I also found that rather than violate the Forest Plan, the FEIS adheres to Forest Plan Standards and Guidelines when addressing silvicultural prescriptions, resource considerations relative to timber objectives, and</w:t>
      </w:r>
      <w:r w:rsidRPr="0047257E">
        <w:t xml:space="preserve"> </w:t>
      </w:r>
      <w:r>
        <w:t>the use of the Forest-wide “legacy” standard and guidelines.</w:t>
      </w:r>
    </w:p>
    <w:p w:rsidR="00EE4132" w:rsidRDefault="00EE4132" w:rsidP="00EE4132">
      <w:r>
        <w:t>The FEIS and draft ROD abide by the direction given in the Forest Plan; to do otherwise would be a violation of the National Forest Management Act.</w:t>
      </w:r>
    </w:p>
    <w:p w:rsidR="00EE4132" w:rsidRPr="007606C8" w:rsidRDefault="00EE4132" w:rsidP="00EE4132"/>
    <w:p w:rsidR="00EE4132" w:rsidRDefault="00EE4132" w:rsidP="00EE4132">
      <w:r>
        <w:rPr>
          <w:b/>
        </w:rPr>
        <w:t>SUMMARY</w:t>
      </w:r>
      <w:r w:rsidRPr="0011700E">
        <w:rPr>
          <w:b/>
        </w:rPr>
        <w:t>:</w:t>
      </w:r>
      <w:r>
        <w:t xml:space="preserve"> </w:t>
      </w:r>
    </w:p>
    <w:p w:rsidR="00EE4132" w:rsidRPr="0011700E" w:rsidRDefault="00EE4132" w:rsidP="00EE4132">
      <w:r>
        <w:t>I have reviewed your objections and note that your concerns have been addressed in the FEIS. My review constitutes the final administrative determination of the Department of Agriculture; no further review from any other Forest Service or Department of Agriculture official of my written response to your objection is available (36 CFR 218.11(b)(2). The Responsible Official may sign the Record of Decision for this project once all instructions are completed.</w:t>
      </w:r>
    </w:p>
    <w:p w:rsidR="00A82C39" w:rsidRPr="00EE4132" w:rsidRDefault="00A82C39" w:rsidP="00EE4132"/>
    <w:sectPr w:rsidR="00A82C39" w:rsidRPr="00EE413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069" w:rsidRDefault="00D82069" w:rsidP="00381931">
      <w:pPr>
        <w:spacing w:after="0"/>
      </w:pPr>
      <w:r>
        <w:separator/>
      </w:r>
    </w:p>
  </w:endnote>
  <w:endnote w:type="continuationSeparator" w:id="0">
    <w:p w:rsidR="00D82069" w:rsidRDefault="00D82069"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85150"/>
      <w:docPartObj>
        <w:docPartGallery w:val="Page Numbers (Bottom of Page)"/>
        <w:docPartUnique/>
      </w:docPartObj>
    </w:sdtPr>
    <w:sdtEndPr>
      <w:rPr>
        <w:color w:val="7F7F7F" w:themeColor="background1" w:themeShade="7F"/>
        <w:spacing w:val="60"/>
      </w:rPr>
    </w:sdtEndPr>
    <w:sdtContent>
      <w:p w:rsidR="00775C16" w:rsidRDefault="00775C1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2069" w:rsidRPr="00D82069">
          <w:rPr>
            <w:b/>
            <w:bCs/>
            <w:noProof/>
          </w:rPr>
          <w:t>1</w:t>
        </w:r>
        <w:r>
          <w:rPr>
            <w:b/>
            <w:bCs/>
            <w:noProof/>
          </w:rPr>
          <w:fldChar w:fldCharType="end"/>
        </w:r>
        <w:r>
          <w:rPr>
            <w:b/>
            <w:bCs/>
          </w:rPr>
          <w:t xml:space="preserve"> | </w:t>
        </w:r>
        <w:r>
          <w:rPr>
            <w:color w:val="7F7F7F" w:themeColor="background1" w:themeShade="7F"/>
            <w:spacing w:val="60"/>
          </w:rPr>
          <w:t>Page</w:t>
        </w:r>
      </w:p>
    </w:sdtContent>
  </w:sdt>
  <w:p w:rsidR="00775C16" w:rsidRDefault="00775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069" w:rsidRDefault="00D82069" w:rsidP="00381931">
      <w:pPr>
        <w:spacing w:after="0"/>
      </w:pPr>
      <w:r>
        <w:separator/>
      </w:r>
    </w:p>
  </w:footnote>
  <w:footnote w:type="continuationSeparator" w:id="0">
    <w:p w:rsidR="00D82069" w:rsidRDefault="00D82069"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31" w:rsidRDefault="00381931">
    <w:pPr>
      <w:pStyle w:val="Header"/>
    </w:pPr>
    <w:r>
      <w:t>Objection Response POWLLA # 19-10-00-0021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F6A0B"/>
    <w:rsid w:val="0011700E"/>
    <w:rsid w:val="001A35C6"/>
    <w:rsid w:val="002437CE"/>
    <w:rsid w:val="00381931"/>
    <w:rsid w:val="00470104"/>
    <w:rsid w:val="0047257E"/>
    <w:rsid w:val="004A2A92"/>
    <w:rsid w:val="00511EA5"/>
    <w:rsid w:val="005A66E7"/>
    <w:rsid w:val="005B09D0"/>
    <w:rsid w:val="006E41DD"/>
    <w:rsid w:val="00750DCD"/>
    <w:rsid w:val="00775C16"/>
    <w:rsid w:val="00851964"/>
    <w:rsid w:val="0089492E"/>
    <w:rsid w:val="00942940"/>
    <w:rsid w:val="00946130"/>
    <w:rsid w:val="009567D0"/>
    <w:rsid w:val="00973DCC"/>
    <w:rsid w:val="00992B5F"/>
    <w:rsid w:val="00A40BB1"/>
    <w:rsid w:val="00A57F58"/>
    <w:rsid w:val="00A82C39"/>
    <w:rsid w:val="00AE5740"/>
    <w:rsid w:val="00B74046"/>
    <w:rsid w:val="00CA007D"/>
    <w:rsid w:val="00D82069"/>
    <w:rsid w:val="00D86723"/>
    <w:rsid w:val="00DE1E9A"/>
    <w:rsid w:val="00EC1C32"/>
    <w:rsid w:val="00EE4132"/>
    <w:rsid w:val="00F7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132"/>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511EA5"/>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iPriority w:val="9"/>
    <w:unhideWhenUsed/>
    <w:qFormat/>
    <w:rsid w:val="00511EA5"/>
    <w:pPr>
      <w:keepNext/>
      <w:keepLines/>
      <w:spacing w:before="120" w:after="0"/>
      <w:outlineLvl w:val="1"/>
    </w:pPr>
    <w:rPr>
      <w:rFonts w:asciiTheme="majorHAnsi" w:eastAsiaTheme="majorEastAsia" w:hAnsiTheme="majorHAns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EA5"/>
    <w:rPr>
      <w:rFonts w:asciiTheme="majorHAnsi" w:eastAsiaTheme="majorEastAsia" w:hAnsiTheme="majorHAnsi" w:cstheme="majorBidi"/>
      <w:szCs w:val="26"/>
    </w:rPr>
  </w:style>
  <w:style w:type="character" w:customStyle="1" w:styleId="Heading1Char">
    <w:name w:val="Heading 1 Char"/>
    <w:basedOn w:val="DefaultParagraphFont"/>
    <w:link w:val="Heading1"/>
    <w:uiPriority w:val="9"/>
    <w:rsid w:val="00511EA5"/>
    <w:rPr>
      <w:rFonts w:asciiTheme="majorHAnsi" w:eastAsiaTheme="majorEastAsia" w:hAnsiTheme="majorHAnsi" w:cstheme="majorBidi"/>
      <w:b/>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2019-03-02T00:18:00Z</dcterms:created>
  <dcterms:modified xsi:type="dcterms:W3CDTF">2019-03-02T00:18:00Z</dcterms:modified>
</cp:coreProperties>
</file>