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tblLook w:val="0000" w:firstRow="0" w:lastRow="0" w:firstColumn="0" w:lastColumn="0" w:noHBand="0" w:noVBand="0"/>
      </w:tblPr>
      <w:tblGrid>
        <w:gridCol w:w="2088"/>
        <w:gridCol w:w="7488"/>
      </w:tblGrid>
      <w:tr w:rsidR="00784F64" w14:paraId="3322AD9F" w14:textId="77777777">
        <w:tc>
          <w:tcPr>
            <w:tcW w:w="2088" w:type="dxa"/>
            <w:tcBorders>
              <w:top w:val="single" w:sz="24" w:space="0" w:color="0000FF"/>
              <w:left w:val="single" w:sz="24" w:space="0" w:color="0000FF"/>
              <w:bottom w:val="single" w:sz="24" w:space="0" w:color="0000FF"/>
              <w:right w:val="single" w:sz="24" w:space="0" w:color="0000FF"/>
            </w:tcBorders>
          </w:tcPr>
          <w:p w14:paraId="2BBA6542" w14:textId="77777777" w:rsidR="00784F64" w:rsidRDefault="00784F64" w:rsidP="00947001">
            <w:pPr>
              <w:jc w:val="center"/>
              <w:rPr>
                <w:position w:val="-6"/>
              </w:rPr>
            </w:pPr>
            <w:r>
              <w:rPr>
                <w:position w:val="-6"/>
              </w:rPr>
              <w:object w:dxaOrig="1339" w:dyaOrig="1483" w14:anchorId="532B2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75pt;height:74.2pt" o:ole="">
                  <v:imagedata r:id="rId7" o:title=""/>
                </v:shape>
                <o:OLEObject Type="Embed" ProgID="Word.Picture.8" ShapeID="_x0000_i1025" DrawAspect="Content" ObjectID="_1804570725" r:id="rId8"/>
              </w:object>
            </w:r>
          </w:p>
          <w:p w14:paraId="28CB5232" w14:textId="77777777" w:rsidR="00784F64" w:rsidRDefault="00784F64" w:rsidP="00947001">
            <w:pPr>
              <w:jc w:val="center"/>
            </w:pPr>
          </w:p>
        </w:tc>
        <w:tc>
          <w:tcPr>
            <w:tcW w:w="7488" w:type="dxa"/>
            <w:tcBorders>
              <w:top w:val="single" w:sz="24" w:space="0" w:color="0000FF"/>
              <w:left w:val="single" w:sz="24" w:space="0" w:color="0000FF"/>
              <w:bottom w:val="single" w:sz="24" w:space="0" w:color="0000FF"/>
              <w:right w:val="single" w:sz="24" w:space="0" w:color="0000FF"/>
            </w:tcBorders>
            <w:vAlign w:val="center"/>
          </w:tcPr>
          <w:p w14:paraId="1B1D2201" w14:textId="77777777" w:rsidR="00784F64" w:rsidRDefault="00784F64" w:rsidP="00947001">
            <w:pPr>
              <w:pStyle w:val="TitleChapter"/>
              <w:rPr>
                <w:sz w:val="28"/>
              </w:rPr>
            </w:pPr>
            <w:smartTag w:uri="urn:schemas-microsoft-com:office:smarttags" w:element="place">
              <w:r>
                <w:rPr>
                  <w:sz w:val="28"/>
                </w:rPr>
                <w:t>Forest</w:t>
              </w:r>
            </w:smartTag>
            <w:r>
              <w:rPr>
                <w:sz w:val="28"/>
              </w:rPr>
              <w:t xml:space="preserve"> ServicE HANDBOOK</w:t>
            </w:r>
          </w:p>
          <w:p w14:paraId="47AE5209" w14:textId="77777777" w:rsidR="00784F64" w:rsidRDefault="00784F64" w:rsidP="00947001">
            <w:pPr>
              <w:pStyle w:val="TitleChapter"/>
              <w:rPr>
                <w:sz w:val="28"/>
              </w:rPr>
            </w:pPr>
            <w:smartTag w:uri="urn:schemas-microsoft-com:office:smarttags" w:element="place">
              <w:smartTag w:uri="urn:schemas-microsoft-com:office:smarttags" w:element="PlaceName">
                <w:r>
                  <w:rPr>
                    <w:sz w:val="28"/>
                  </w:rPr>
                  <w:t>GALLATIN</w:t>
                </w:r>
              </w:smartTag>
              <w:r>
                <w:rPr>
                  <w:sz w:val="28"/>
                </w:rPr>
                <w:t xml:space="preserve"> </w:t>
              </w:r>
              <w:smartTag w:uri="urn:schemas-microsoft-com:office:smarttags" w:element="PlaceType">
                <w:r>
                  <w:rPr>
                    <w:sz w:val="28"/>
                  </w:rPr>
                  <w:t>national forest</w:t>
                </w:r>
              </w:smartTag>
            </w:smartTag>
            <w:r>
              <w:rPr>
                <w:sz w:val="28"/>
              </w:rPr>
              <w:t xml:space="preserve"> (region 1)</w:t>
            </w:r>
          </w:p>
          <w:p w14:paraId="058DFCAA" w14:textId="77777777" w:rsidR="00784F64" w:rsidRDefault="00784F64" w:rsidP="00947001">
            <w:pPr>
              <w:pStyle w:val="TitleChapter"/>
            </w:pPr>
            <w:smartTag w:uri="urn:schemas-microsoft-com:office:smarttags" w:element="place">
              <w:smartTag w:uri="urn:schemas-microsoft-com:office:smarttags" w:element="City">
                <w:r>
                  <w:rPr>
                    <w:sz w:val="28"/>
                  </w:rPr>
                  <w:t>BOZEMAN</w:t>
                </w:r>
              </w:smartTag>
              <w:r>
                <w:rPr>
                  <w:sz w:val="28"/>
                </w:rPr>
                <w:t xml:space="preserve">, </w:t>
              </w:r>
              <w:smartTag w:uri="urn:schemas-microsoft-com:office:smarttags" w:element="State">
                <w:r>
                  <w:rPr>
                    <w:sz w:val="28"/>
                  </w:rPr>
                  <w:t>MONTANA</w:t>
                </w:r>
              </w:smartTag>
            </w:smartTag>
          </w:p>
        </w:tc>
      </w:tr>
    </w:tbl>
    <w:p w14:paraId="546B7883" w14:textId="77777777" w:rsidR="00784F64" w:rsidRDefault="00784F64" w:rsidP="00784F64">
      <w:pPr>
        <w:pStyle w:val="TitleChapter"/>
      </w:pPr>
      <w:r>
        <w:t>fsH 2709.11 – SPECIAL USES management</w:t>
      </w:r>
    </w:p>
    <w:p w14:paraId="39FB2BEE" w14:textId="77777777" w:rsidR="00784F64" w:rsidRDefault="00784F64" w:rsidP="00784F64">
      <w:pPr>
        <w:pStyle w:val="TitleChapter"/>
      </w:pPr>
    </w:p>
    <w:p w14:paraId="73D12A57" w14:textId="77777777" w:rsidR="00784F64" w:rsidRDefault="00784F64" w:rsidP="00784F64">
      <w:pPr>
        <w:pStyle w:val="TitleChapter"/>
      </w:pPr>
      <w:r>
        <w:t>CHAPTER 40 – SPECIAL USES ADMINISTRATION</w:t>
      </w:r>
    </w:p>
    <w:p w14:paraId="3A52467D" w14:textId="77777777" w:rsidR="00784F64" w:rsidRDefault="00784F64" w:rsidP="00784F64">
      <w:pPr>
        <w:pStyle w:val="TitleChapter"/>
      </w:pPr>
    </w:p>
    <w:p w14:paraId="0166FF0F" w14:textId="77777777" w:rsidR="00784F64" w:rsidRDefault="00784F64" w:rsidP="00784F64">
      <w:pPr>
        <w:pStyle w:val="Categories"/>
        <w:rPr>
          <w:rFonts w:ascii="Times New Roman" w:hAnsi="Times New Roman"/>
          <w:b w:val="0"/>
          <w:color w:val="auto"/>
        </w:rPr>
      </w:pPr>
      <w:r>
        <w:t xml:space="preserve">Supplement No.:  </w:t>
      </w:r>
      <w:r>
        <w:rPr>
          <w:rFonts w:ascii="Times New Roman" w:hAnsi="Times New Roman"/>
          <w:b w:val="0"/>
          <w:color w:val="auto"/>
        </w:rPr>
        <w:t>2709.11-2008-1 (The Directive Manager completes this field)</w:t>
      </w:r>
    </w:p>
    <w:p w14:paraId="67538729" w14:textId="77777777" w:rsidR="00784F64" w:rsidRDefault="00784F64" w:rsidP="00784F64">
      <w:pPr>
        <w:pStyle w:val="Categories"/>
      </w:pPr>
    </w:p>
    <w:p w14:paraId="0A753040" w14:textId="77777777" w:rsidR="00784F64" w:rsidRDefault="00784F64" w:rsidP="00784F64">
      <w:pPr>
        <w:pStyle w:val="Categories"/>
        <w:rPr>
          <w:rFonts w:ascii="Times New Roman" w:hAnsi="Times New Roman"/>
          <w:b w:val="0"/>
          <w:color w:val="auto"/>
        </w:rPr>
      </w:pPr>
      <w:r>
        <w:t xml:space="preserve">Effective Date:  </w:t>
      </w:r>
      <w:r w:rsidR="00BB0DCE">
        <w:rPr>
          <w:rFonts w:ascii="Times New Roman" w:hAnsi="Times New Roman"/>
          <w:b w:val="0"/>
          <w:color w:val="auto"/>
        </w:rPr>
        <w:t>October 16, 2008</w:t>
      </w:r>
    </w:p>
    <w:p w14:paraId="4CC8CBF5" w14:textId="77777777" w:rsidR="00784F64" w:rsidRDefault="00784F64" w:rsidP="00784F64">
      <w:pPr>
        <w:pStyle w:val="Categories"/>
      </w:pPr>
    </w:p>
    <w:p w14:paraId="4E45657F" w14:textId="77777777" w:rsidR="00784F64" w:rsidRDefault="00784F64" w:rsidP="00784F64">
      <w:pPr>
        <w:pStyle w:val="Categories"/>
      </w:pPr>
      <w:r>
        <w:t xml:space="preserve">Duration:  </w:t>
      </w:r>
      <w:r>
        <w:rPr>
          <w:rFonts w:ascii="Times New Roman" w:hAnsi="Times New Roman"/>
          <w:b w:val="0"/>
          <w:color w:val="auto"/>
        </w:rPr>
        <w:t>This supplement is effective until superseded or removed.</w:t>
      </w:r>
    </w:p>
    <w:p w14:paraId="57539DC4" w14:textId="77777777" w:rsidR="00784F64" w:rsidRDefault="00784F64" w:rsidP="00784F64">
      <w:pPr>
        <w:pStyle w:val="Categories"/>
      </w:pPr>
    </w:p>
    <w:p w14:paraId="3DD83FDF" w14:textId="77777777" w:rsidR="00033CD5" w:rsidRDefault="00033CD5" w:rsidP="00784F64">
      <w:pPr>
        <w:pStyle w:val="Categories"/>
      </w:pPr>
    </w:p>
    <w:tbl>
      <w:tblPr>
        <w:tblW w:w="9648" w:type="dxa"/>
        <w:tblLook w:val="0000" w:firstRow="0" w:lastRow="0" w:firstColumn="0" w:lastColumn="0" w:noHBand="0" w:noVBand="0"/>
      </w:tblPr>
      <w:tblGrid>
        <w:gridCol w:w="5868"/>
        <w:gridCol w:w="3780"/>
      </w:tblGrid>
      <w:tr w:rsidR="00784F64" w14:paraId="2F1C40FB" w14:textId="77777777">
        <w:tc>
          <w:tcPr>
            <w:tcW w:w="5868" w:type="dxa"/>
          </w:tcPr>
          <w:p w14:paraId="2C17156C" w14:textId="77777777" w:rsidR="00784F64" w:rsidRDefault="00784F64" w:rsidP="00947001">
            <w:pPr>
              <w:pStyle w:val="Categories"/>
            </w:pPr>
            <w:r>
              <w:rPr>
                <w:bCs/>
              </w:rPr>
              <w:t>Approved:</w:t>
            </w:r>
            <w:r>
              <w:t xml:space="preserve">  </w:t>
            </w:r>
            <w:r>
              <w:rPr>
                <w:rFonts w:ascii="Times New Roman" w:hAnsi="Times New Roman"/>
                <w:b w:val="0"/>
                <w:caps/>
                <w:color w:val="auto"/>
              </w:rPr>
              <w:t>mary c. erickson</w:t>
            </w:r>
          </w:p>
          <w:p w14:paraId="0C9D87AF" w14:textId="77777777" w:rsidR="00784F64" w:rsidRDefault="00784F64" w:rsidP="00947001">
            <w:r>
              <w:tab/>
              <w:t xml:space="preserve">          </w:t>
            </w:r>
            <w:smartTag w:uri="urn:schemas-microsoft-com:office:smarttags" w:element="place">
              <w:r>
                <w:t>Forest</w:t>
              </w:r>
            </w:smartTag>
            <w:r>
              <w:t xml:space="preserve"> Supervisor</w:t>
            </w:r>
          </w:p>
        </w:tc>
        <w:tc>
          <w:tcPr>
            <w:tcW w:w="3780" w:type="dxa"/>
          </w:tcPr>
          <w:p w14:paraId="126B07F0" w14:textId="77777777" w:rsidR="00784F64" w:rsidRDefault="00784F64" w:rsidP="00947001">
            <w:r>
              <w:rPr>
                <w:rFonts w:ascii="Arial" w:hAnsi="Arial"/>
                <w:b/>
                <w:color w:val="0000FF"/>
              </w:rPr>
              <w:t>Date Approved:</w:t>
            </w:r>
            <w:r w:rsidR="00645DB6">
              <w:t xml:space="preserve">  </w:t>
            </w:r>
            <w:r w:rsidR="00033CD5">
              <w:t>10/16/08</w:t>
            </w:r>
          </w:p>
        </w:tc>
      </w:tr>
    </w:tbl>
    <w:p w14:paraId="69F598E6" w14:textId="77777777" w:rsidR="00784F64" w:rsidRDefault="00784F64" w:rsidP="00784F64">
      <w:pPr>
        <w:pStyle w:val="Categories"/>
      </w:pPr>
    </w:p>
    <w:p w14:paraId="0DF7A6D8" w14:textId="77777777" w:rsidR="00784F64" w:rsidRDefault="00784F64" w:rsidP="00784F64">
      <w:pPr>
        <w:pStyle w:val="Categories"/>
        <w:rPr>
          <w:rFonts w:ascii="Times New Roman" w:hAnsi="Times New Roman"/>
          <w:b w:val="0"/>
          <w:color w:val="auto"/>
        </w:rPr>
      </w:pPr>
      <w:r>
        <w:t xml:space="preserve">Posting Instructions:  </w:t>
      </w:r>
      <w:r>
        <w:rPr>
          <w:rFonts w:ascii="Times New Roman" w:hAnsi="Times New Roman"/>
          <w:b w:val="0"/>
          <w:color w:val="auto"/>
        </w:rPr>
        <w:t xml:space="preserve">Supplements are numbered consecutively by Handbook number and calendar year.  Post by document; remove entire document and replace it with this supplement.  Retain this transmittal as the first page(s) of this document.  </w:t>
      </w:r>
    </w:p>
    <w:p w14:paraId="70C86689" w14:textId="77777777" w:rsidR="00784F64" w:rsidRDefault="00784F64" w:rsidP="00784F64">
      <w:pPr>
        <w:pStyle w:val="Categorie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92"/>
        <w:gridCol w:w="4476"/>
        <w:gridCol w:w="1908"/>
      </w:tblGrid>
      <w:tr w:rsidR="00784F64" w14:paraId="7F8E2036" w14:textId="77777777">
        <w:tc>
          <w:tcPr>
            <w:tcW w:w="3192" w:type="dxa"/>
            <w:tcBorders>
              <w:top w:val="single" w:sz="6" w:space="0" w:color="auto"/>
              <w:left w:val="single" w:sz="6" w:space="0" w:color="auto"/>
              <w:bottom w:val="single" w:sz="6" w:space="0" w:color="auto"/>
              <w:right w:val="single" w:sz="6" w:space="0" w:color="auto"/>
            </w:tcBorders>
          </w:tcPr>
          <w:p w14:paraId="53128D34" w14:textId="77777777" w:rsidR="00784F64" w:rsidRDefault="00784F64" w:rsidP="00947001">
            <w:pPr>
              <w:rPr>
                <w:b/>
                <w:bCs/>
              </w:rPr>
            </w:pPr>
            <w:r>
              <w:rPr>
                <w:b/>
                <w:bCs/>
              </w:rPr>
              <w:t>New Document(s):</w:t>
            </w:r>
          </w:p>
          <w:p w14:paraId="09BFF26A" w14:textId="77777777" w:rsidR="00784F64" w:rsidRDefault="00784F64" w:rsidP="00947001">
            <w:pPr>
              <w:rPr>
                <w:b/>
                <w:bCs/>
              </w:rPr>
            </w:pPr>
          </w:p>
        </w:tc>
        <w:tc>
          <w:tcPr>
            <w:tcW w:w="4476" w:type="dxa"/>
            <w:tcBorders>
              <w:top w:val="single" w:sz="6" w:space="0" w:color="auto"/>
              <w:left w:val="single" w:sz="6" w:space="0" w:color="auto"/>
              <w:bottom w:val="single" w:sz="6" w:space="0" w:color="auto"/>
              <w:right w:val="single" w:sz="6" w:space="0" w:color="auto"/>
            </w:tcBorders>
          </w:tcPr>
          <w:p w14:paraId="23C37CEA" w14:textId="77777777" w:rsidR="00784F64" w:rsidRDefault="00784F64" w:rsidP="00947001">
            <w:r>
              <w:t xml:space="preserve">2709.11_40 </w:t>
            </w:r>
          </w:p>
        </w:tc>
        <w:tc>
          <w:tcPr>
            <w:tcW w:w="1908" w:type="dxa"/>
            <w:tcBorders>
              <w:top w:val="single" w:sz="6" w:space="0" w:color="auto"/>
              <w:left w:val="single" w:sz="6" w:space="0" w:color="auto"/>
              <w:bottom w:val="single" w:sz="6" w:space="0" w:color="auto"/>
              <w:right w:val="single" w:sz="6" w:space="0" w:color="auto"/>
            </w:tcBorders>
          </w:tcPr>
          <w:p w14:paraId="1D9BDD86" w14:textId="77777777" w:rsidR="00784F64" w:rsidRDefault="00645DB6" w:rsidP="00947001">
            <w:pPr>
              <w:jc w:val="center"/>
            </w:pPr>
            <w:r>
              <w:t>30</w:t>
            </w:r>
            <w:r w:rsidR="00784F64">
              <w:t xml:space="preserve"> Pages</w:t>
            </w:r>
          </w:p>
        </w:tc>
      </w:tr>
      <w:tr w:rsidR="00784F64" w14:paraId="0259CB71" w14:textId="77777777">
        <w:tc>
          <w:tcPr>
            <w:tcW w:w="3192" w:type="dxa"/>
            <w:tcBorders>
              <w:top w:val="single" w:sz="6" w:space="0" w:color="auto"/>
              <w:left w:val="single" w:sz="6" w:space="0" w:color="auto"/>
              <w:bottom w:val="single" w:sz="6" w:space="0" w:color="auto"/>
              <w:right w:val="single" w:sz="6" w:space="0" w:color="auto"/>
            </w:tcBorders>
          </w:tcPr>
          <w:p w14:paraId="0A76C336" w14:textId="77777777" w:rsidR="00784F64" w:rsidRDefault="00784F64" w:rsidP="00947001">
            <w:r>
              <w:rPr>
                <w:b/>
                <w:bCs/>
              </w:rPr>
              <w:t>Superseded Document(s) by</w:t>
            </w:r>
            <w:r>
              <w:t xml:space="preserve"> </w:t>
            </w:r>
            <w:r>
              <w:rPr>
                <w:b/>
                <w:bCs/>
              </w:rPr>
              <w:t>Issuance Number and Effective Date</w:t>
            </w:r>
          </w:p>
        </w:tc>
        <w:tc>
          <w:tcPr>
            <w:tcW w:w="4476" w:type="dxa"/>
            <w:tcBorders>
              <w:top w:val="single" w:sz="6" w:space="0" w:color="auto"/>
              <w:left w:val="single" w:sz="6" w:space="0" w:color="auto"/>
              <w:bottom w:val="single" w:sz="6" w:space="0" w:color="auto"/>
              <w:right w:val="single" w:sz="6" w:space="0" w:color="auto"/>
            </w:tcBorders>
          </w:tcPr>
          <w:p w14:paraId="092BB162" w14:textId="77777777" w:rsidR="00784F64" w:rsidRDefault="00784F64" w:rsidP="00947001">
            <w:r>
              <w:t>None</w:t>
            </w:r>
          </w:p>
          <w:p w14:paraId="6C40AA01" w14:textId="77777777" w:rsidR="00784F64" w:rsidRDefault="00784F64" w:rsidP="00947001">
            <w:r>
              <w:t xml:space="preserve"> </w:t>
            </w:r>
          </w:p>
          <w:p w14:paraId="07C6EB6B" w14:textId="77777777" w:rsidR="00784F64" w:rsidRDefault="00784F64" w:rsidP="00947001"/>
        </w:tc>
        <w:tc>
          <w:tcPr>
            <w:tcW w:w="1908" w:type="dxa"/>
            <w:tcBorders>
              <w:top w:val="single" w:sz="6" w:space="0" w:color="auto"/>
              <w:left w:val="single" w:sz="6" w:space="0" w:color="auto"/>
              <w:bottom w:val="single" w:sz="6" w:space="0" w:color="auto"/>
              <w:right w:val="single" w:sz="6" w:space="0" w:color="auto"/>
            </w:tcBorders>
          </w:tcPr>
          <w:p w14:paraId="75420F81" w14:textId="77777777" w:rsidR="00784F64" w:rsidRDefault="00784F64" w:rsidP="00947001">
            <w:pPr>
              <w:jc w:val="center"/>
            </w:pPr>
          </w:p>
        </w:tc>
      </w:tr>
    </w:tbl>
    <w:p w14:paraId="49DE6007" w14:textId="77777777" w:rsidR="00784F64" w:rsidRDefault="00784F64" w:rsidP="00784F64"/>
    <w:p w14:paraId="7316CC4D" w14:textId="77777777" w:rsidR="00784F64" w:rsidRDefault="00784F64" w:rsidP="00784F64">
      <w:pPr>
        <w:pStyle w:val="Categories"/>
      </w:pPr>
      <w:r>
        <w:t xml:space="preserve">Digest:  </w:t>
      </w:r>
    </w:p>
    <w:p w14:paraId="4CA89C0F" w14:textId="77777777" w:rsidR="00784F64" w:rsidRDefault="00784F64" w:rsidP="00784F64">
      <w:pPr>
        <w:rPr>
          <w:u w:val="single"/>
        </w:rPr>
      </w:pPr>
    </w:p>
    <w:p w14:paraId="7B77CF7A" w14:textId="77777777" w:rsidR="00784F64" w:rsidRDefault="00784F64" w:rsidP="00784F64">
      <w:r>
        <w:rPr>
          <w:u w:val="single"/>
        </w:rPr>
        <w:t>41.23</w:t>
      </w:r>
      <w:r>
        <w:t xml:space="preserve"> - Provides Forest-level clarification for the administration of recreation residence authorizations on the </w:t>
      </w:r>
      <w:smartTag w:uri="urn:schemas-microsoft-com:office:smarttags" w:element="place">
        <w:smartTag w:uri="urn:schemas-microsoft-com:office:smarttags" w:element="PlaceName">
          <w:r>
            <w:t>Gallatin</w:t>
          </w:r>
        </w:smartTag>
        <w:r>
          <w:t xml:space="preserve"> </w:t>
        </w:r>
        <w:smartTag w:uri="urn:schemas-microsoft-com:office:smarttags" w:element="PlaceType">
          <w:r>
            <w:t>National Forest</w:t>
          </w:r>
        </w:smartTag>
      </w:smartTag>
      <w:r>
        <w:t>.</w:t>
      </w:r>
    </w:p>
    <w:p w14:paraId="3E5F67F7" w14:textId="77777777" w:rsidR="00784F64" w:rsidRDefault="00784F64" w:rsidP="00784F64"/>
    <w:p w14:paraId="6D245741" w14:textId="77777777" w:rsidR="00784F64" w:rsidRDefault="00784F64" w:rsidP="00784F64"/>
    <w:p w14:paraId="2634415D" w14:textId="77777777" w:rsidR="00784F64" w:rsidRDefault="00784F64" w:rsidP="00784F64"/>
    <w:p w14:paraId="3DBC643A" w14:textId="77777777" w:rsidR="00784F64" w:rsidRPr="004E2BF4" w:rsidRDefault="00784F64" w:rsidP="00784F64">
      <w:pPr>
        <w:ind w:left="540" w:right="720"/>
        <w:rPr>
          <w:b/>
          <w:color w:val="FF0000"/>
          <w:sz w:val="28"/>
          <w:szCs w:val="28"/>
        </w:rPr>
      </w:pPr>
      <w:r w:rsidRPr="004E2BF4">
        <w:rPr>
          <w:b/>
          <w:color w:val="FF0000"/>
          <w:sz w:val="28"/>
          <w:szCs w:val="28"/>
        </w:rPr>
        <w:br w:type="page"/>
      </w:r>
    </w:p>
    <w:p w14:paraId="7F5DDDEF" w14:textId="77777777" w:rsidR="00784F64" w:rsidRPr="001367A5" w:rsidRDefault="00784F64" w:rsidP="00784F64">
      <w:pPr>
        <w:ind w:left="540" w:hanging="360"/>
        <w:rPr>
          <w:rFonts w:ascii="Tunga" w:hAnsi="Tunga" w:cs="Tunga"/>
          <w:b/>
        </w:rPr>
      </w:pPr>
      <w:r w:rsidRPr="00AC0229">
        <w:rPr>
          <w:b/>
        </w:rPr>
        <w:t>41.23</w:t>
      </w:r>
      <w:r w:rsidRPr="00E528F2">
        <w:rPr>
          <w:rFonts w:ascii="Tunga" w:hAnsi="Tunga" w:cs="Tunga"/>
          <w:b/>
        </w:rPr>
        <w:t xml:space="preserve"> - </w:t>
      </w:r>
      <w:r w:rsidRPr="00AC0229">
        <w:rPr>
          <w:b/>
        </w:rPr>
        <w:t xml:space="preserve">Recreation Residence Permit Administration on the </w:t>
      </w:r>
      <w:smartTag w:uri="urn:schemas-microsoft-com:office:smarttags" w:element="place">
        <w:smartTag w:uri="urn:schemas-microsoft-com:office:smarttags" w:element="PlaceName">
          <w:r w:rsidRPr="00AC0229">
            <w:rPr>
              <w:b/>
            </w:rPr>
            <w:t>Gallatin</w:t>
          </w:r>
        </w:smartTag>
        <w:r w:rsidRPr="00AC0229">
          <w:rPr>
            <w:b/>
          </w:rPr>
          <w:t xml:space="preserve"> </w:t>
        </w:r>
        <w:smartTag w:uri="urn:schemas-microsoft-com:office:smarttags" w:element="PlaceType">
          <w:r w:rsidRPr="00AC0229">
            <w:rPr>
              <w:b/>
            </w:rPr>
            <w:t>National Forest</w:t>
          </w:r>
        </w:smartTag>
      </w:smartTag>
    </w:p>
    <w:p w14:paraId="4F1803FF" w14:textId="77777777" w:rsidR="00784F64" w:rsidRDefault="00784F64" w:rsidP="00784F64">
      <w:pPr>
        <w:rPr>
          <w:rFonts w:ascii="Tunga" w:hAnsi="Tunga" w:cs="Tunga"/>
          <w:b/>
        </w:rPr>
      </w:pPr>
    </w:p>
    <w:p w14:paraId="675E364F" w14:textId="77777777" w:rsidR="00784F64" w:rsidRPr="001367A5" w:rsidRDefault="00784F64" w:rsidP="00784F64">
      <w:pPr>
        <w:jc w:val="center"/>
        <w:rPr>
          <w:rFonts w:ascii="Arial" w:hAnsi="Arial" w:cs="Arial"/>
          <w:b/>
          <w:color w:val="0000FF"/>
          <w:sz w:val="26"/>
          <w:szCs w:val="26"/>
        </w:rPr>
      </w:pPr>
      <w:r w:rsidRPr="001367A5">
        <w:rPr>
          <w:rFonts w:ascii="Arial" w:hAnsi="Arial" w:cs="Arial"/>
          <w:b/>
          <w:color w:val="0000FF"/>
          <w:sz w:val="26"/>
          <w:szCs w:val="26"/>
        </w:rPr>
        <w:t>Table of Contents</w:t>
      </w:r>
    </w:p>
    <w:p w14:paraId="24566B63" w14:textId="77777777" w:rsidR="00784F64" w:rsidRPr="001367A5" w:rsidRDefault="00784F64" w:rsidP="00784F64">
      <w:pPr>
        <w:jc w:val="center"/>
        <w:rPr>
          <w:rFonts w:ascii="Arial" w:hAnsi="Arial" w:cs="Arial"/>
          <w:b/>
          <w:color w:val="0000FF"/>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9"/>
        <w:gridCol w:w="1129"/>
        <w:gridCol w:w="7200"/>
        <w:gridCol w:w="540"/>
      </w:tblGrid>
      <w:tr w:rsidR="00784F64" w14:paraId="22BB325D" w14:textId="77777777">
        <w:tc>
          <w:tcPr>
            <w:tcW w:w="9468" w:type="dxa"/>
            <w:gridSpan w:val="3"/>
            <w:vAlign w:val="center"/>
          </w:tcPr>
          <w:p w14:paraId="22628404"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A – Introduction………………………………………………………………</w:t>
            </w:r>
            <w:r>
              <w:rPr>
                <w:rFonts w:ascii="Arial" w:hAnsi="Arial" w:cs="Arial"/>
                <w:b/>
                <w:color w:val="0000FF"/>
                <w:sz w:val="26"/>
                <w:szCs w:val="26"/>
              </w:rPr>
              <w:t>.</w:t>
            </w:r>
          </w:p>
        </w:tc>
        <w:tc>
          <w:tcPr>
            <w:tcW w:w="540" w:type="dxa"/>
            <w:vAlign w:val="center"/>
          </w:tcPr>
          <w:p w14:paraId="386F5922" w14:textId="77777777" w:rsidR="00784F64" w:rsidRPr="002834AB" w:rsidRDefault="00F06314" w:rsidP="00947001">
            <w:pPr>
              <w:rPr>
                <w:rFonts w:ascii="Arial" w:hAnsi="Arial" w:cs="Arial"/>
                <w:b/>
                <w:color w:val="0000FF"/>
              </w:rPr>
            </w:pPr>
            <w:r>
              <w:rPr>
                <w:rFonts w:ascii="Arial" w:hAnsi="Arial" w:cs="Arial"/>
                <w:b/>
                <w:color w:val="0000FF"/>
              </w:rPr>
              <w:t>5</w:t>
            </w:r>
          </w:p>
        </w:tc>
      </w:tr>
      <w:tr w:rsidR="00784F64" w14:paraId="38D45B20" w14:textId="77777777">
        <w:tc>
          <w:tcPr>
            <w:tcW w:w="1139" w:type="dxa"/>
          </w:tcPr>
          <w:p w14:paraId="0287D86E" w14:textId="77777777" w:rsidR="00784F64" w:rsidRDefault="00784F64" w:rsidP="00947001"/>
        </w:tc>
        <w:tc>
          <w:tcPr>
            <w:tcW w:w="8329" w:type="dxa"/>
            <w:gridSpan w:val="2"/>
          </w:tcPr>
          <w:p w14:paraId="3086A1BE" w14:textId="77777777" w:rsidR="00784F64" w:rsidRDefault="00784F64" w:rsidP="00947001">
            <w:r w:rsidRPr="00A51DF3">
              <w:t>41.23A-</w:t>
            </w:r>
            <w:r>
              <w:t xml:space="preserve">1 - </w:t>
            </w:r>
            <w:smartTag w:uri="urn:schemas-microsoft-com:office:smarttags" w:element="place">
              <w:r w:rsidRPr="00A51DF3">
                <w:t>Forest</w:t>
              </w:r>
            </w:smartTag>
            <w:r w:rsidRPr="00A51DF3">
              <w:t xml:space="preserve"> Service Service-Wide (National) Directives</w:t>
            </w:r>
            <w:r>
              <w:t>……………………...</w:t>
            </w:r>
          </w:p>
        </w:tc>
        <w:tc>
          <w:tcPr>
            <w:tcW w:w="540" w:type="dxa"/>
            <w:vAlign w:val="center"/>
          </w:tcPr>
          <w:p w14:paraId="37F7CF31" w14:textId="77777777" w:rsidR="00784F64" w:rsidRDefault="00F06314" w:rsidP="00947001">
            <w:r>
              <w:t>5</w:t>
            </w:r>
          </w:p>
        </w:tc>
      </w:tr>
      <w:tr w:rsidR="00784F64" w14:paraId="76ED9CB9" w14:textId="77777777">
        <w:tc>
          <w:tcPr>
            <w:tcW w:w="1139" w:type="dxa"/>
          </w:tcPr>
          <w:p w14:paraId="45B8A9AD" w14:textId="77777777" w:rsidR="00784F64" w:rsidRDefault="00784F64" w:rsidP="00947001"/>
        </w:tc>
        <w:tc>
          <w:tcPr>
            <w:tcW w:w="8329" w:type="dxa"/>
            <w:gridSpan w:val="2"/>
          </w:tcPr>
          <w:p w14:paraId="58521D86" w14:textId="77777777" w:rsidR="00784F64" w:rsidRDefault="00784F64" w:rsidP="00947001">
            <w:r>
              <w:t>41.23A-2 - O</w:t>
            </w:r>
            <w:r w:rsidRPr="00A51DF3">
              <w:t xml:space="preserve">bjectives of Permit </w:t>
            </w:r>
            <w:r>
              <w:t>A</w:t>
            </w:r>
            <w:r w:rsidRPr="00A51DF3">
              <w:t>dministration</w:t>
            </w:r>
            <w:r>
              <w:t>…………………………………….</w:t>
            </w:r>
          </w:p>
        </w:tc>
        <w:tc>
          <w:tcPr>
            <w:tcW w:w="540" w:type="dxa"/>
            <w:vAlign w:val="center"/>
          </w:tcPr>
          <w:p w14:paraId="6143890D" w14:textId="77777777" w:rsidR="00784F64" w:rsidRDefault="00F06314" w:rsidP="00947001">
            <w:r>
              <w:t>6</w:t>
            </w:r>
          </w:p>
        </w:tc>
      </w:tr>
      <w:tr w:rsidR="00784F64" w14:paraId="11BCD922" w14:textId="77777777">
        <w:tc>
          <w:tcPr>
            <w:tcW w:w="1139" w:type="dxa"/>
          </w:tcPr>
          <w:p w14:paraId="14A25FB8" w14:textId="77777777" w:rsidR="00784F64" w:rsidRDefault="00784F64" w:rsidP="00947001"/>
        </w:tc>
        <w:tc>
          <w:tcPr>
            <w:tcW w:w="8329" w:type="dxa"/>
            <w:gridSpan w:val="2"/>
          </w:tcPr>
          <w:p w14:paraId="343EC8B9" w14:textId="77777777" w:rsidR="00784F64" w:rsidRDefault="00784F64" w:rsidP="00947001">
            <w:r>
              <w:t xml:space="preserve">41.23A-3 - </w:t>
            </w:r>
            <w:r w:rsidRPr="00A51DF3">
              <w:t>Terms</w:t>
            </w:r>
            <w:r>
              <w:t xml:space="preserve"> Used in this </w:t>
            </w:r>
            <w:r w:rsidRPr="00A51DF3">
              <w:t>Document</w:t>
            </w:r>
            <w:r>
              <w:t>……………………………………………</w:t>
            </w:r>
          </w:p>
        </w:tc>
        <w:tc>
          <w:tcPr>
            <w:tcW w:w="540" w:type="dxa"/>
            <w:vAlign w:val="center"/>
          </w:tcPr>
          <w:p w14:paraId="67A7217E" w14:textId="77777777" w:rsidR="00784F64" w:rsidRDefault="00F06314" w:rsidP="00947001">
            <w:r>
              <w:t>6</w:t>
            </w:r>
          </w:p>
        </w:tc>
      </w:tr>
      <w:tr w:rsidR="00784F64" w14:paraId="607B5004" w14:textId="77777777">
        <w:tc>
          <w:tcPr>
            <w:tcW w:w="1139" w:type="dxa"/>
          </w:tcPr>
          <w:p w14:paraId="14E2B895" w14:textId="77777777" w:rsidR="00784F64" w:rsidRDefault="00784F64" w:rsidP="00947001"/>
        </w:tc>
        <w:tc>
          <w:tcPr>
            <w:tcW w:w="8329" w:type="dxa"/>
            <w:gridSpan w:val="2"/>
          </w:tcPr>
          <w:p w14:paraId="58CFEDB1" w14:textId="77777777" w:rsidR="00784F64" w:rsidRDefault="00784F64" w:rsidP="00947001">
            <w:r>
              <w:t xml:space="preserve">41.23A-4 - </w:t>
            </w:r>
            <w:r w:rsidRPr="003C2C4F">
              <w:t>Definition of a Recreation Residence Permit</w:t>
            </w:r>
            <w:r>
              <w:t>…………………………….</w:t>
            </w:r>
          </w:p>
        </w:tc>
        <w:tc>
          <w:tcPr>
            <w:tcW w:w="540" w:type="dxa"/>
            <w:vAlign w:val="center"/>
          </w:tcPr>
          <w:p w14:paraId="3BDE76AB" w14:textId="77777777" w:rsidR="00784F64" w:rsidRDefault="00F06314" w:rsidP="00947001">
            <w:r>
              <w:t>6</w:t>
            </w:r>
          </w:p>
        </w:tc>
      </w:tr>
      <w:tr w:rsidR="00784F64" w14:paraId="5094CB5D" w14:textId="77777777">
        <w:tc>
          <w:tcPr>
            <w:tcW w:w="1139" w:type="dxa"/>
          </w:tcPr>
          <w:p w14:paraId="75B997BF" w14:textId="77777777" w:rsidR="00784F64" w:rsidRDefault="00784F64" w:rsidP="00947001"/>
        </w:tc>
        <w:tc>
          <w:tcPr>
            <w:tcW w:w="8329" w:type="dxa"/>
            <w:gridSpan w:val="2"/>
          </w:tcPr>
          <w:p w14:paraId="6BFF629C" w14:textId="77777777" w:rsidR="00784F64" w:rsidRDefault="00784F64" w:rsidP="00947001">
            <w:r>
              <w:t xml:space="preserve">41.23A-5 - </w:t>
            </w:r>
            <w:r w:rsidRPr="00293BC3">
              <w:t>No New Recreation Residence Development</w:t>
            </w:r>
            <w:r>
              <w:t>……………………………</w:t>
            </w:r>
          </w:p>
        </w:tc>
        <w:tc>
          <w:tcPr>
            <w:tcW w:w="540" w:type="dxa"/>
            <w:vAlign w:val="center"/>
          </w:tcPr>
          <w:p w14:paraId="3F76EDFD" w14:textId="77777777" w:rsidR="00784F64" w:rsidRDefault="00F06314" w:rsidP="00947001">
            <w:r>
              <w:t>6</w:t>
            </w:r>
          </w:p>
        </w:tc>
      </w:tr>
      <w:tr w:rsidR="00784F64" w14:paraId="2AA2DC63" w14:textId="77777777">
        <w:tc>
          <w:tcPr>
            <w:tcW w:w="9468" w:type="dxa"/>
            <w:gridSpan w:val="3"/>
          </w:tcPr>
          <w:p w14:paraId="774AA16C"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 xml:space="preserve">41.23 B – </w:t>
            </w:r>
            <w:smartTag w:uri="urn:schemas-microsoft-com:office:smarttags" w:element="place">
              <w:smartTag w:uri="urn:schemas-microsoft-com:office:smarttags" w:element="City">
                <w:r w:rsidRPr="00182E29">
                  <w:rPr>
                    <w:rFonts w:ascii="Arial" w:hAnsi="Arial" w:cs="Arial"/>
                    <w:b/>
                    <w:color w:val="0000FF"/>
                    <w:sz w:val="26"/>
                    <w:szCs w:val="26"/>
                  </w:rPr>
                  <w:t>Sale</w:t>
                </w:r>
              </w:smartTag>
            </w:smartTag>
            <w:r w:rsidRPr="00182E29">
              <w:rPr>
                <w:rFonts w:ascii="Arial" w:hAnsi="Arial" w:cs="Arial"/>
                <w:b/>
                <w:color w:val="0000FF"/>
                <w:sz w:val="26"/>
                <w:szCs w:val="26"/>
              </w:rPr>
              <w:t xml:space="preserve"> of the Improvements/ Issuance of New Permit………………</w:t>
            </w:r>
            <w:r>
              <w:rPr>
                <w:rFonts w:ascii="Arial" w:hAnsi="Arial" w:cs="Arial"/>
                <w:b/>
                <w:color w:val="0000FF"/>
                <w:sz w:val="26"/>
                <w:szCs w:val="26"/>
              </w:rPr>
              <w:t>.</w:t>
            </w:r>
          </w:p>
        </w:tc>
        <w:tc>
          <w:tcPr>
            <w:tcW w:w="540" w:type="dxa"/>
            <w:vAlign w:val="center"/>
          </w:tcPr>
          <w:p w14:paraId="051FA8FE" w14:textId="77777777" w:rsidR="00784F64" w:rsidRPr="00D575D7" w:rsidRDefault="00F06314" w:rsidP="00947001">
            <w:pPr>
              <w:rPr>
                <w:rFonts w:ascii="Arial" w:hAnsi="Arial" w:cs="Arial"/>
                <w:b/>
                <w:color w:val="0000FF"/>
              </w:rPr>
            </w:pPr>
            <w:r>
              <w:rPr>
                <w:rFonts w:ascii="Arial" w:hAnsi="Arial" w:cs="Arial"/>
                <w:b/>
                <w:color w:val="0000FF"/>
              </w:rPr>
              <w:t>7</w:t>
            </w:r>
          </w:p>
        </w:tc>
      </w:tr>
      <w:tr w:rsidR="00784F64" w14:paraId="25F6C35E" w14:textId="77777777">
        <w:tc>
          <w:tcPr>
            <w:tcW w:w="9468" w:type="dxa"/>
            <w:gridSpan w:val="3"/>
          </w:tcPr>
          <w:p w14:paraId="44ED79B6"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C – Use of the Permitted Area………………………………………………</w:t>
            </w:r>
          </w:p>
        </w:tc>
        <w:tc>
          <w:tcPr>
            <w:tcW w:w="540" w:type="dxa"/>
            <w:vAlign w:val="center"/>
          </w:tcPr>
          <w:p w14:paraId="65631A59" w14:textId="77777777" w:rsidR="00784F64" w:rsidRPr="00D575D7" w:rsidRDefault="00F06314" w:rsidP="00947001">
            <w:pPr>
              <w:rPr>
                <w:rFonts w:ascii="Arial" w:hAnsi="Arial" w:cs="Arial"/>
                <w:b/>
                <w:color w:val="0000FF"/>
              </w:rPr>
            </w:pPr>
            <w:r>
              <w:rPr>
                <w:rFonts w:ascii="Arial" w:hAnsi="Arial" w:cs="Arial"/>
                <w:b/>
                <w:color w:val="0000FF"/>
              </w:rPr>
              <w:t>8</w:t>
            </w:r>
          </w:p>
        </w:tc>
      </w:tr>
      <w:tr w:rsidR="00784F64" w14:paraId="4DC31916" w14:textId="77777777">
        <w:tc>
          <w:tcPr>
            <w:tcW w:w="1139" w:type="dxa"/>
          </w:tcPr>
          <w:p w14:paraId="06B1AA5E" w14:textId="77777777" w:rsidR="00784F64" w:rsidRDefault="00784F64" w:rsidP="00947001"/>
        </w:tc>
        <w:tc>
          <w:tcPr>
            <w:tcW w:w="8329" w:type="dxa"/>
            <w:gridSpan w:val="2"/>
          </w:tcPr>
          <w:p w14:paraId="68E19AFB" w14:textId="77777777" w:rsidR="00784F64" w:rsidRPr="00A435D5" w:rsidRDefault="00784F64" w:rsidP="00947001">
            <w:pPr>
              <w:ind w:right="-108"/>
            </w:pPr>
            <w:r w:rsidRPr="00EF0E2D">
              <w:t>41.23C-1</w:t>
            </w:r>
            <w:r>
              <w:t xml:space="preserve"> </w:t>
            </w:r>
            <w:r w:rsidRPr="00AE2C6C">
              <w:t>- Non-Exclusive Use</w:t>
            </w:r>
            <w:r>
              <w:t>……………………………………………………….</w:t>
            </w:r>
          </w:p>
        </w:tc>
        <w:tc>
          <w:tcPr>
            <w:tcW w:w="540" w:type="dxa"/>
            <w:vAlign w:val="center"/>
          </w:tcPr>
          <w:p w14:paraId="32039049" w14:textId="77777777" w:rsidR="00784F64" w:rsidRDefault="00EE2B08" w:rsidP="00947001">
            <w:r>
              <w:t>8</w:t>
            </w:r>
          </w:p>
        </w:tc>
      </w:tr>
      <w:tr w:rsidR="00784F64" w14:paraId="45098A89" w14:textId="77777777">
        <w:tc>
          <w:tcPr>
            <w:tcW w:w="1139" w:type="dxa"/>
          </w:tcPr>
          <w:p w14:paraId="50A62F4B" w14:textId="77777777" w:rsidR="00784F64" w:rsidRDefault="00784F64" w:rsidP="00947001"/>
        </w:tc>
        <w:tc>
          <w:tcPr>
            <w:tcW w:w="8329" w:type="dxa"/>
            <w:gridSpan w:val="2"/>
          </w:tcPr>
          <w:p w14:paraId="127122F8" w14:textId="77777777" w:rsidR="00784F64" w:rsidRPr="00A435D5" w:rsidRDefault="00784F64" w:rsidP="00947001">
            <w:r w:rsidRPr="00FF3740">
              <w:t>41.23C-2- Personal, Non-Commercial Recreational Use</w:t>
            </w:r>
            <w:r>
              <w:t>…………………………….</w:t>
            </w:r>
          </w:p>
        </w:tc>
        <w:tc>
          <w:tcPr>
            <w:tcW w:w="540" w:type="dxa"/>
            <w:vAlign w:val="center"/>
          </w:tcPr>
          <w:p w14:paraId="19574BF4" w14:textId="77777777" w:rsidR="00784F64" w:rsidRDefault="00784F64" w:rsidP="00947001">
            <w:r>
              <w:t>8</w:t>
            </w:r>
          </w:p>
        </w:tc>
      </w:tr>
      <w:tr w:rsidR="00784F64" w14:paraId="23CCB5B9" w14:textId="77777777">
        <w:tc>
          <w:tcPr>
            <w:tcW w:w="1139" w:type="dxa"/>
          </w:tcPr>
          <w:p w14:paraId="1A147AC5" w14:textId="77777777" w:rsidR="00784F64" w:rsidRDefault="00784F64" w:rsidP="00947001"/>
        </w:tc>
        <w:tc>
          <w:tcPr>
            <w:tcW w:w="8329" w:type="dxa"/>
            <w:gridSpan w:val="2"/>
          </w:tcPr>
          <w:p w14:paraId="1EB6989B" w14:textId="77777777" w:rsidR="00784F64" w:rsidRPr="00A435D5" w:rsidRDefault="00784F64" w:rsidP="00947001">
            <w:r w:rsidRPr="00FF3740">
              <w:t>41.23C-3- Incidental Rental</w:t>
            </w:r>
            <w:r>
              <w:t>………………………………………………………….</w:t>
            </w:r>
          </w:p>
        </w:tc>
        <w:tc>
          <w:tcPr>
            <w:tcW w:w="540" w:type="dxa"/>
            <w:vAlign w:val="center"/>
          </w:tcPr>
          <w:p w14:paraId="5E093F42" w14:textId="77777777" w:rsidR="00784F64" w:rsidRDefault="00EE2B08" w:rsidP="00947001">
            <w:r>
              <w:t>9</w:t>
            </w:r>
          </w:p>
        </w:tc>
      </w:tr>
      <w:tr w:rsidR="00784F64" w14:paraId="03026848" w14:textId="77777777">
        <w:tc>
          <w:tcPr>
            <w:tcW w:w="1139" w:type="dxa"/>
          </w:tcPr>
          <w:p w14:paraId="7F643F83" w14:textId="77777777" w:rsidR="00784F64" w:rsidRDefault="00784F64" w:rsidP="00947001"/>
        </w:tc>
        <w:tc>
          <w:tcPr>
            <w:tcW w:w="8329" w:type="dxa"/>
            <w:gridSpan w:val="2"/>
          </w:tcPr>
          <w:p w14:paraId="43E58577" w14:textId="77777777" w:rsidR="00784F64" w:rsidRPr="00A435D5" w:rsidRDefault="00784F64" w:rsidP="00947001">
            <w:r w:rsidRPr="00B60123">
              <w:t>41.23C-</w:t>
            </w:r>
            <w:r>
              <w:t>4</w:t>
            </w:r>
            <w:r w:rsidRPr="00B60123">
              <w:t xml:space="preserve">- </w:t>
            </w:r>
            <w:r>
              <w:t>Temporary E</w:t>
            </w:r>
            <w:r w:rsidRPr="00B60123">
              <w:t>xpansion of Capacity for Group</w:t>
            </w:r>
            <w:r>
              <w:t>…………………………….</w:t>
            </w:r>
          </w:p>
        </w:tc>
        <w:tc>
          <w:tcPr>
            <w:tcW w:w="540" w:type="dxa"/>
            <w:vAlign w:val="center"/>
          </w:tcPr>
          <w:p w14:paraId="573E1041" w14:textId="77777777" w:rsidR="00784F64" w:rsidRDefault="00EE2B08" w:rsidP="00947001">
            <w:r>
              <w:t>9</w:t>
            </w:r>
          </w:p>
        </w:tc>
      </w:tr>
      <w:tr w:rsidR="00784F64" w14:paraId="61C629C1" w14:textId="77777777">
        <w:tc>
          <w:tcPr>
            <w:tcW w:w="1139" w:type="dxa"/>
          </w:tcPr>
          <w:p w14:paraId="0E673D65" w14:textId="77777777" w:rsidR="00784F64" w:rsidRDefault="00784F64" w:rsidP="00947001"/>
        </w:tc>
        <w:tc>
          <w:tcPr>
            <w:tcW w:w="8329" w:type="dxa"/>
            <w:gridSpan w:val="2"/>
          </w:tcPr>
          <w:p w14:paraId="29AAF7C1" w14:textId="77777777" w:rsidR="00784F64" w:rsidRPr="00A435D5" w:rsidRDefault="00784F64" w:rsidP="00947001">
            <w:r w:rsidRPr="00B60123">
              <w:t>41.23C-</w:t>
            </w:r>
            <w:r>
              <w:t>5</w:t>
            </w:r>
            <w:r w:rsidRPr="00B60123">
              <w:t>- Vehicle Use and Storage</w:t>
            </w:r>
            <w:r>
              <w:t>…………………………………………………..</w:t>
            </w:r>
          </w:p>
        </w:tc>
        <w:tc>
          <w:tcPr>
            <w:tcW w:w="540" w:type="dxa"/>
            <w:vAlign w:val="center"/>
          </w:tcPr>
          <w:p w14:paraId="1EEF6A1A" w14:textId="77777777" w:rsidR="00784F64" w:rsidRDefault="00EE2B08" w:rsidP="00947001">
            <w:r>
              <w:t>9</w:t>
            </w:r>
          </w:p>
        </w:tc>
      </w:tr>
      <w:tr w:rsidR="00784F64" w14:paraId="3BCBD06E" w14:textId="77777777">
        <w:tc>
          <w:tcPr>
            <w:tcW w:w="1139" w:type="dxa"/>
          </w:tcPr>
          <w:p w14:paraId="0A3CC7CE" w14:textId="77777777" w:rsidR="00784F64" w:rsidRDefault="00784F64" w:rsidP="00947001"/>
        </w:tc>
        <w:tc>
          <w:tcPr>
            <w:tcW w:w="8329" w:type="dxa"/>
            <w:gridSpan w:val="2"/>
          </w:tcPr>
          <w:p w14:paraId="58C9D285" w14:textId="77777777" w:rsidR="00784F64" w:rsidRPr="00A435D5" w:rsidRDefault="00784F64" w:rsidP="00947001">
            <w:r w:rsidRPr="00B60123">
              <w:t>41.23C-</w:t>
            </w:r>
            <w:r>
              <w:t>6</w:t>
            </w:r>
            <w:r w:rsidRPr="00B60123">
              <w:t>- Wildlife, Threatened and Endangered Species Considerations</w:t>
            </w:r>
            <w:r>
              <w:t>…………...</w:t>
            </w:r>
          </w:p>
        </w:tc>
        <w:tc>
          <w:tcPr>
            <w:tcW w:w="540" w:type="dxa"/>
            <w:vAlign w:val="center"/>
          </w:tcPr>
          <w:p w14:paraId="519E2A5B" w14:textId="77777777" w:rsidR="00784F64" w:rsidRDefault="00674E13" w:rsidP="00947001">
            <w:r>
              <w:t>9</w:t>
            </w:r>
          </w:p>
        </w:tc>
      </w:tr>
      <w:tr w:rsidR="00784F64" w14:paraId="5A3E8EF7" w14:textId="77777777">
        <w:tc>
          <w:tcPr>
            <w:tcW w:w="1139" w:type="dxa"/>
          </w:tcPr>
          <w:p w14:paraId="1507F0F8" w14:textId="77777777" w:rsidR="00784F64" w:rsidRDefault="00784F64" w:rsidP="00947001"/>
        </w:tc>
        <w:tc>
          <w:tcPr>
            <w:tcW w:w="8329" w:type="dxa"/>
            <w:gridSpan w:val="2"/>
          </w:tcPr>
          <w:p w14:paraId="6CB407DF" w14:textId="77777777" w:rsidR="00784F64" w:rsidRPr="00A435D5" w:rsidRDefault="00784F64" w:rsidP="00947001">
            <w:r w:rsidRPr="00B60123">
              <w:t>41.23C-</w:t>
            </w:r>
            <w:r>
              <w:t>7</w:t>
            </w:r>
            <w:r w:rsidRPr="00B60123">
              <w:t>- Stock Use</w:t>
            </w:r>
            <w:r>
              <w:t>………………………………………………………………….</w:t>
            </w:r>
          </w:p>
        </w:tc>
        <w:tc>
          <w:tcPr>
            <w:tcW w:w="540" w:type="dxa"/>
            <w:vAlign w:val="center"/>
          </w:tcPr>
          <w:p w14:paraId="519EF58A" w14:textId="77777777" w:rsidR="00784F64" w:rsidRDefault="00EE2B08" w:rsidP="00947001">
            <w:r>
              <w:t>10</w:t>
            </w:r>
          </w:p>
        </w:tc>
      </w:tr>
      <w:tr w:rsidR="00784F64" w14:paraId="0D7C80B0" w14:textId="77777777">
        <w:trPr>
          <w:trHeight w:val="206"/>
        </w:trPr>
        <w:tc>
          <w:tcPr>
            <w:tcW w:w="9468" w:type="dxa"/>
            <w:gridSpan w:val="3"/>
          </w:tcPr>
          <w:p w14:paraId="2CFF7FC9"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D – Revocation………………………………………………………………</w:t>
            </w:r>
            <w:r>
              <w:rPr>
                <w:rFonts w:ascii="Arial" w:hAnsi="Arial" w:cs="Arial"/>
                <w:b/>
                <w:color w:val="0000FF"/>
                <w:sz w:val="26"/>
                <w:szCs w:val="26"/>
              </w:rPr>
              <w:t>...</w:t>
            </w:r>
          </w:p>
        </w:tc>
        <w:tc>
          <w:tcPr>
            <w:tcW w:w="540" w:type="dxa"/>
            <w:vAlign w:val="center"/>
          </w:tcPr>
          <w:p w14:paraId="60D604A1" w14:textId="77777777" w:rsidR="00784F64" w:rsidRPr="00D575D7" w:rsidRDefault="00EE2B08" w:rsidP="00947001">
            <w:pPr>
              <w:rPr>
                <w:rFonts w:ascii="Arial" w:hAnsi="Arial" w:cs="Arial"/>
                <w:b/>
                <w:color w:val="0000FF"/>
              </w:rPr>
            </w:pPr>
            <w:r>
              <w:t>10</w:t>
            </w:r>
          </w:p>
        </w:tc>
      </w:tr>
      <w:tr w:rsidR="00784F64" w14:paraId="5FC20A6B" w14:textId="77777777">
        <w:tc>
          <w:tcPr>
            <w:tcW w:w="1139" w:type="dxa"/>
            <w:vAlign w:val="center"/>
          </w:tcPr>
          <w:p w14:paraId="7C619E80" w14:textId="77777777" w:rsidR="00784F64" w:rsidRPr="00182E29" w:rsidRDefault="00784F64" w:rsidP="00947001">
            <w:pPr>
              <w:rPr>
                <w:rFonts w:ascii="Arial" w:hAnsi="Arial" w:cs="Arial"/>
                <w:b/>
                <w:color w:val="0000FF"/>
                <w:sz w:val="26"/>
                <w:szCs w:val="26"/>
              </w:rPr>
            </w:pPr>
          </w:p>
        </w:tc>
        <w:tc>
          <w:tcPr>
            <w:tcW w:w="8329" w:type="dxa"/>
            <w:gridSpan w:val="2"/>
            <w:vAlign w:val="center"/>
          </w:tcPr>
          <w:p w14:paraId="480A880A" w14:textId="77777777" w:rsidR="00784F64" w:rsidRPr="00465EEC" w:rsidRDefault="00784F64" w:rsidP="00947001">
            <w:r w:rsidRPr="00465EEC">
              <w:t>41.23</w:t>
            </w:r>
            <w:r>
              <w:t xml:space="preserve">D.1- </w:t>
            </w:r>
            <w:r w:rsidR="006C3AE2">
              <w:t>Reasons for Revocation………………...….</w:t>
            </w:r>
            <w:r>
              <w:t>…………………………….</w:t>
            </w:r>
          </w:p>
        </w:tc>
        <w:tc>
          <w:tcPr>
            <w:tcW w:w="540" w:type="dxa"/>
            <w:vAlign w:val="center"/>
          </w:tcPr>
          <w:p w14:paraId="5711C511" w14:textId="77777777" w:rsidR="00784F64" w:rsidRPr="00465EEC" w:rsidRDefault="00EE2B08" w:rsidP="00947001">
            <w:r>
              <w:t>10</w:t>
            </w:r>
          </w:p>
        </w:tc>
      </w:tr>
      <w:tr w:rsidR="00784F64" w14:paraId="5C735331" w14:textId="77777777">
        <w:tc>
          <w:tcPr>
            <w:tcW w:w="9468" w:type="dxa"/>
            <w:gridSpan w:val="3"/>
            <w:vAlign w:val="center"/>
          </w:tcPr>
          <w:p w14:paraId="3216A4A1"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E –</w:t>
            </w:r>
            <w:r w:rsidRPr="00182E29">
              <w:rPr>
                <w:rFonts w:ascii="Arial" w:hAnsi="Arial" w:cs="Arial"/>
                <w:b/>
                <w:sz w:val="26"/>
                <w:szCs w:val="26"/>
              </w:rPr>
              <w:t xml:space="preserve"> </w:t>
            </w:r>
            <w:r w:rsidRPr="00182E29">
              <w:rPr>
                <w:rFonts w:ascii="Arial" w:hAnsi="Arial" w:cs="Arial"/>
                <w:b/>
                <w:color w:val="0000FF"/>
                <w:sz w:val="26"/>
                <w:szCs w:val="26"/>
              </w:rPr>
              <w:t>Holder-Proposed Changes to the Authorized Improvements……</w:t>
            </w:r>
          </w:p>
        </w:tc>
        <w:tc>
          <w:tcPr>
            <w:tcW w:w="540" w:type="dxa"/>
            <w:vAlign w:val="center"/>
          </w:tcPr>
          <w:p w14:paraId="29B694B3" w14:textId="77777777" w:rsidR="00784F64" w:rsidRPr="00D575D7" w:rsidRDefault="00EE2B08" w:rsidP="00947001">
            <w:pPr>
              <w:rPr>
                <w:rFonts w:ascii="Arial" w:hAnsi="Arial" w:cs="Arial"/>
                <w:b/>
                <w:color w:val="0000FF"/>
              </w:rPr>
            </w:pPr>
            <w:r>
              <w:t>10</w:t>
            </w:r>
          </w:p>
        </w:tc>
      </w:tr>
      <w:tr w:rsidR="00784F64" w14:paraId="26EF9FD2" w14:textId="77777777">
        <w:tc>
          <w:tcPr>
            <w:tcW w:w="1139" w:type="dxa"/>
            <w:vAlign w:val="center"/>
          </w:tcPr>
          <w:p w14:paraId="4F4B7988" w14:textId="77777777" w:rsidR="00784F64" w:rsidRDefault="00784F64" w:rsidP="00947001"/>
        </w:tc>
        <w:tc>
          <w:tcPr>
            <w:tcW w:w="8329" w:type="dxa"/>
            <w:gridSpan w:val="2"/>
            <w:vAlign w:val="center"/>
          </w:tcPr>
          <w:p w14:paraId="1D82447A" w14:textId="77777777" w:rsidR="00784F64" w:rsidRPr="00A435D5" w:rsidRDefault="00784F64" w:rsidP="00947001">
            <w:r>
              <w:t>41.23E</w:t>
            </w:r>
            <w:r w:rsidRPr="00EF0E2D">
              <w:t>-1</w:t>
            </w:r>
            <w:r>
              <w:t xml:space="preserve">- </w:t>
            </w:r>
            <w:r w:rsidRPr="00B60123">
              <w:t>General</w:t>
            </w:r>
            <w:r>
              <w:t xml:space="preserve"> </w:t>
            </w:r>
            <w:r w:rsidRPr="00B60123">
              <w:t>Guidance</w:t>
            </w:r>
            <w:r>
              <w:t>………………………………………………………….</w:t>
            </w:r>
          </w:p>
        </w:tc>
        <w:tc>
          <w:tcPr>
            <w:tcW w:w="540" w:type="dxa"/>
            <w:vAlign w:val="center"/>
          </w:tcPr>
          <w:p w14:paraId="2989CFA4" w14:textId="77777777" w:rsidR="00784F64" w:rsidRDefault="00EE2B08" w:rsidP="00947001">
            <w:r>
              <w:t>10</w:t>
            </w:r>
          </w:p>
        </w:tc>
      </w:tr>
      <w:tr w:rsidR="00784F64" w14:paraId="695A9819" w14:textId="77777777">
        <w:tc>
          <w:tcPr>
            <w:tcW w:w="1139" w:type="dxa"/>
            <w:vAlign w:val="center"/>
          </w:tcPr>
          <w:p w14:paraId="51D2FB94" w14:textId="77777777" w:rsidR="00784F64" w:rsidRDefault="00784F64" w:rsidP="00947001"/>
        </w:tc>
        <w:tc>
          <w:tcPr>
            <w:tcW w:w="8329" w:type="dxa"/>
            <w:gridSpan w:val="2"/>
            <w:vAlign w:val="center"/>
          </w:tcPr>
          <w:p w14:paraId="260A30C3" w14:textId="77777777" w:rsidR="00784F64" w:rsidRPr="00A435D5" w:rsidRDefault="00784F64" w:rsidP="00947001">
            <w:r>
              <w:t>41.23E</w:t>
            </w:r>
            <w:r w:rsidRPr="00EF0E2D">
              <w:t>-</w:t>
            </w:r>
            <w:r>
              <w:t xml:space="preserve">2- </w:t>
            </w:r>
            <w:r w:rsidRPr="009C371C">
              <w:t>Process</w:t>
            </w:r>
            <w:r>
              <w:t xml:space="preserve"> </w:t>
            </w:r>
            <w:r w:rsidRPr="009C371C">
              <w:t>Checklist</w:t>
            </w:r>
            <w:r>
              <w:t>………………………………………………………….</w:t>
            </w:r>
          </w:p>
        </w:tc>
        <w:tc>
          <w:tcPr>
            <w:tcW w:w="540" w:type="dxa"/>
            <w:vAlign w:val="center"/>
          </w:tcPr>
          <w:p w14:paraId="6FFD7411" w14:textId="77777777" w:rsidR="00784F64" w:rsidRDefault="00EE2B08" w:rsidP="00947001">
            <w:r>
              <w:t>10</w:t>
            </w:r>
          </w:p>
        </w:tc>
      </w:tr>
      <w:tr w:rsidR="00784F64" w14:paraId="14B1119E" w14:textId="77777777">
        <w:tc>
          <w:tcPr>
            <w:tcW w:w="1139" w:type="dxa"/>
            <w:vAlign w:val="center"/>
          </w:tcPr>
          <w:p w14:paraId="5389F4E3" w14:textId="77777777" w:rsidR="00784F64" w:rsidRDefault="00784F64" w:rsidP="00947001"/>
        </w:tc>
        <w:tc>
          <w:tcPr>
            <w:tcW w:w="8329" w:type="dxa"/>
            <w:gridSpan w:val="2"/>
            <w:vAlign w:val="center"/>
          </w:tcPr>
          <w:p w14:paraId="6E848154" w14:textId="77777777" w:rsidR="00784F64" w:rsidRPr="00A435D5" w:rsidRDefault="00784F64" w:rsidP="00947001">
            <w:r>
              <w:t>41.23E-3- Resource Considerations:</w:t>
            </w:r>
          </w:p>
        </w:tc>
        <w:tc>
          <w:tcPr>
            <w:tcW w:w="540" w:type="dxa"/>
            <w:vAlign w:val="center"/>
          </w:tcPr>
          <w:p w14:paraId="6C625DB0" w14:textId="77777777" w:rsidR="00784F64" w:rsidRDefault="00784F64" w:rsidP="00947001">
            <w:r>
              <w:t>1</w:t>
            </w:r>
            <w:r w:rsidR="00EE2B08">
              <w:t>1</w:t>
            </w:r>
          </w:p>
        </w:tc>
      </w:tr>
      <w:tr w:rsidR="00784F64" w14:paraId="73404214" w14:textId="77777777">
        <w:tc>
          <w:tcPr>
            <w:tcW w:w="1139" w:type="dxa"/>
            <w:vAlign w:val="center"/>
          </w:tcPr>
          <w:p w14:paraId="67FD846E" w14:textId="77777777" w:rsidR="00784F64" w:rsidRDefault="00784F64" w:rsidP="00947001"/>
        </w:tc>
        <w:tc>
          <w:tcPr>
            <w:tcW w:w="1129" w:type="dxa"/>
            <w:vAlign w:val="center"/>
          </w:tcPr>
          <w:p w14:paraId="03CE6C59" w14:textId="77777777" w:rsidR="00784F64" w:rsidRDefault="00784F64" w:rsidP="00947001"/>
        </w:tc>
        <w:tc>
          <w:tcPr>
            <w:tcW w:w="7200" w:type="dxa"/>
            <w:vAlign w:val="center"/>
          </w:tcPr>
          <w:p w14:paraId="211F3387" w14:textId="77777777" w:rsidR="00784F64" w:rsidRDefault="00784F64" w:rsidP="00947001">
            <w:pPr>
              <w:pStyle w:val="List2"/>
              <w:numPr>
                <w:ilvl w:val="0"/>
                <w:numId w:val="0"/>
              </w:numPr>
            </w:pPr>
            <w:r>
              <w:t xml:space="preserve">a. </w:t>
            </w:r>
            <w:r w:rsidRPr="009067A3">
              <w:t>Cultural and Historic Resources</w:t>
            </w:r>
            <w:r>
              <w:t>……………………………………..</w:t>
            </w:r>
          </w:p>
        </w:tc>
        <w:tc>
          <w:tcPr>
            <w:tcW w:w="540" w:type="dxa"/>
            <w:vAlign w:val="center"/>
          </w:tcPr>
          <w:p w14:paraId="4508876D" w14:textId="77777777" w:rsidR="00784F64" w:rsidRDefault="00784F64" w:rsidP="00947001">
            <w:r>
              <w:t>1</w:t>
            </w:r>
            <w:r w:rsidR="00EE2B08">
              <w:t>1</w:t>
            </w:r>
          </w:p>
        </w:tc>
      </w:tr>
      <w:tr w:rsidR="00784F64" w14:paraId="3F104F64" w14:textId="77777777">
        <w:tc>
          <w:tcPr>
            <w:tcW w:w="1139" w:type="dxa"/>
            <w:vAlign w:val="center"/>
          </w:tcPr>
          <w:p w14:paraId="0333DF2C" w14:textId="77777777" w:rsidR="00784F64" w:rsidRDefault="00784F64" w:rsidP="00947001"/>
        </w:tc>
        <w:tc>
          <w:tcPr>
            <w:tcW w:w="1129" w:type="dxa"/>
            <w:vAlign w:val="center"/>
          </w:tcPr>
          <w:p w14:paraId="78054FA8" w14:textId="77777777" w:rsidR="00784F64" w:rsidRDefault="00784F64" w:rsidP="00947001"/>
        </w:tc>
        <w:tc>
          <w:tcPr>
            <w:tcW w:w="7200" w:type="dxa"/>
            <w:vAlign w:val="center"/>
          </w:tcPr>
          <w:p w14:paraId="7ECDD478" w14:textId="77777777" w:rsidR="00784F64" w:rsidRDefault="00784F64" w:rsidP="00947001">
            <w:r w:rsidRPr="009067A3">
              <w:t>b. Water Quality and Fisheries Resources</w:t>
            </w:r>
            <w:r>
              <w:t>……………………………..</w:t>
            </w:r>
          </w:p>
        </w:tc>
        <w:tc>
          <w:tcPr>
            <w:tcW w:w="540" w:type="dxa"/>
            <w:vAlign w:val="center"/>
          </w:tcPr>
          <w:p w14:paraId="395CFADA" w14:textId="77777777" w:rsidR="00784F64" w:rsidRDefault="00784F64" w:rsidP="00947001">
            <w:r>
              <w:t>1</w:t>
            </w:r>
            <w:r w:rsidR="00EE2B08">
              <w:t>2</w:t>
            </w:r>
          </w:p>
        </w:tc>
      </w:tr>
      <w:tr w:rsidR="00784F64" w14:paraId="460CE5C5" w14:textId="77777777">
        <w:tc>
          <w:tcPr>
            <w:tcW w:w="1139" w:type="dxa"/>
            <w:vAlign w:val="center"/>
          </w:tcPr>
          <w:p w14:paraId="6FC29321" w14:textId="77777777" w:rsidR="00784F64" w:rsidRDefault="00784F64" w:rsidP="00947001"/>
        </w:tc>
        <w:tc>
          <w:tcPr>
            <w:tcW w:w="1129" w:type="dxa"/>
            <w:vAlign w:val="center"/>
          </w:tcPr>
          <w:p w14:paraId="16935718" w14:textId="77777777" w:rsidR="00784F64" w:rsidRDefault="00784F64" w:rsidP="00947001"/>
        </w:tc>
        <w:tc>
          <w:tcPr>
            <w:tcW w:w="7200" w:type="dxa"/>
            <w:vAlign w:val="center"/>
          </w:tcPr>
          <w:p w14:paraId="2D81022C" w14:textId="77777777" w:rsidR="00784F64" w:rsidRDefault="00784F64" w:rsidP="00947001">
            <w:r w:rsidRPr="009067A3">
              <w:t>c.</w:t>
            </w:r>
            <w:r>
              <w:t xml:space="preserve"> </w:t>
            </w:r>
            <w:r w:rsidRPr="009067A3">
              <w:t>Scenery Resources</w:t>
            </w:r>
            <w:r>
              <w:t>…………………………………………………...</w:t>
            </w:r>
          </w:p>
        </w:tc>
        <w:tc>
          <w:tcPr>
            <w:tcW w:w="540" w:type="dxa"/>
            <w:vAlign w:val="center"/>
          </w:tcPr>
          <w:p w14:paraId="493D0C47" w14:textId="77777777" w:rsidR="00784F64" w:rsidRDefault="00784F64" w:rsidP="00947001">
            <w:r>
              <w:t>1</w:t>
            </w:r>
            <w:r w:rsidR="00EE2B08">
              <w:t>3</w:t>
            </w:r>
          </w:p>
        </w:tc>
      </w:tr>
      <w:tr w:rsidR="00784F64" w14:paraId="742D28B6" w14:textId="77777777">
        <w:tc>
          <w:tcPr>
            <w:tcW w:w="1139" w:type="dxa"/>
            <w:vAlign w:val="center"/>
          </w:tcPr>
          <w:p w14:paraId="77D79892" w14:textId="77777777" w:rsidR="00784F64" w:rsidRDefault="00784F64" w:rsidP="00947001"/>
        </w:tc>
        <w:tc>
          <w:tcPr>
            <w:tcW w:w="1129" w:type="dxa"/>
            <w:vAlign w:val="center"/>
          </w:tcPr>
          <w:p w14:paraId="2505095C" w14:textId="77777777" w:rsidR="00784F64" w:rsidRDefault="00784F64" w:rsidP="00947001"/>
        </w:tc>
        <w:tc>
          <w:tcPr>
            <w:tcW w:w="7200" w:type="dxa"/>
            <w:vAlign w:val="center"/>
          </w:tcPr>
          <w:p w14:paraId="4D44CCB0" w14:textId="77777777" w:rsidR="00784F64" w:rsidRDefault="00784F64" w:rsidP="00947001">
            <w:r w:rsidRPr="009067A3">
              <w:t>d. Wildlife Resources, Threatened and Endangered Species</w:t>
            </w:r>
            <w:r>
              <w:t>…………..</w:t>
            </w:r>
          </w:p>
        </w:tc>
        <w:tc>
          <w:tcPr>
            <w:tcW w:w="540" w:type="dxa"/>
            <w:vAlign w:val="center"/>
          </w:tcPr>
          <w:p w14:paraId="636D539A" w14:textId="77777777" w:rsidR="00784F64" w:rsidRDefault="00EE2B08" w:rsidP="00947001">
            <w:r>
              <w:t>13</w:t>
            </w:r>
          </w:p>
        </w:tc>
      </w:tr>
      <w:tr w:rsidR="00784F64" w14:paraId="6A3B5433" w14:textId="77777777">
        <w:tc>
          <w:tcPr>
            <w:tcW w:w="1139" w:type="dxa"/>
            <w:vAlign w:val="center"/>
          </w:tcPr>
          <w:p w14:paraId="037FD24B" w14:textId="77777777" w:rsidR="00784F64" w:rsidRDefault="00784F64" w:rsidP="00947001"/>
        </w:tc>
        <w:tc>
          <w:tcPr>
            <w:tcW w:w="1129" w:type="dxa"/>
            <w:vAlign w:val="center"/>
          </w:tcPr>
          <w:p w14:paraId="59B34A9B" w14:textId="77777777" w:rsidR="00784F64" w:rsidRDefault="00784F64" w:rsidP="00947001"/>
        </w:tc>
        <w:tc>
          <w:tcPr>
            <w:tcW w:w="7200" w:type="dxa"/>
            <w:vAlign w:val="center"/>
          </w:tcPr>
          <w:p w14:paraId="4E420176" w14:textId="77777777" w:rsidR="00784F64" w:rsidRDefault="00784F64" w:rsidP="00947001">
            <w:r w:rsidRPr="009067A3">
              <w:t>e. Vegetation Resources</w:t>
            </w:r>
            <w:r>
              <w:t>………………………………………………..</w:t>
            </w:r>
          </w:p>
        </w:tc>
        <w:tc>
          <w:tcPr>
            <w:tcW w:w="540" w:type="dxa"/>
            <w:vAlign w:val="center"/>
          </w:tcPr>
          <w:p w14:paraId="553EEDF3" w14:textId="77777777" w:rsidR="00784F64" w:rsidRDefault="00EE2B08" w:rsidP="00947001">
            <w:r>
              <w:t>13</w:t>
            </w:r>
          </w:p>
        </w:tc>
      </w:tr>
      <w:tr w:rsidR="00784F64" w14:paraId="2B3E54BF" w14:textId="77777777">
        <w:tc>
          <w:tcPr>
            <w:tcW w:w="1139" w:type="dxa"/>
            <w:vAlign w:val="center"/>
          </w:tcPr>
          <w:p w14:paraId="011A08F7" w14:textId="77777777" w:rsidR="00784F64" w:rsidRDefault="00784F64" w:rsidP="00947001"/>
        </w:tc>
        <w:tc>
          <w:tcPr>
            <w:tcW w:w="8329" w:type="dxa"/>
            <w:gridSpan w:val="2"/>
            <w:vAlign w:val="center"/>
          </w:tcPr>
          <w:p w14:paraId="5ED69670" w14:textId="77777777" w:rsidR="00784F64" w:rsidRPr="009067A3" w:rsidRDefault="00784F64" w:rsidP="00947001">
            <w:r>
              <w:t xml:space="preserve">41.23E-4- </w:t>
            </w:r>
            <w:r w:rsidRPr="006159B1">
              <w:t>Review</w:t>
            </w:r>
            <w:r>
              <w:t>s</w:t>
            </w:r>
            <w:r w:rsidRPr="006159B1">
              <w:t xml:space="preserve"> and Approvals</w:t>
            </w:r>
            <w:r>
              <w:t>…………………………………………………...</w:t>
            </w:r>
          </w:p>
        </w:tc>
        <w:tc>
          <w:tcPr>
            <w:tcW w:w="540" w:type="dxa"/>
            <w:vAlign w:val="center"/>
          </w:tcPr>
          <w:p w14:paraId="6956350E" w14:textId="77777777" w:rsidR="00784F64" w:rsidRDefault="00EE2B08" w:rsidP="00947001">
            <w:r>
              <w:t>13</w:t>
            </w:r>
          </w:p>
        </w:tc>
      </w:tr>
      <w:tr w:rsidR="00784F64" w14:paraId="6B208C6F" w14:textId="77777777">
        <w:tc>
          <w:tcPr>
            <w:tcW w:w="1139" w:type="dxa"/>
            <w:vAlign w:val="center"/>
          </w:tcPr>
          <w:p w14:paraId="1145E421" w14:textId="77777777" w:rsidR="00784F64" w:rsidRDefault="00784F64" w:rsidP="00947001"/>
        </w:tc>
        <w:tc>
          <w:tcPr>
            <w:tcW w:w="1129" w:type="dxa"/>
            <w:vAlign w:val="center"/>
          </w:tcPr>
          <w:p w14:paraId="414D7711" w14:textId="77777777" w:rsidR="00784F64" w:rsidRDefault="00784F64" w:rsidP="00947001"/>
        </w:tc>
        <w:tc>
          <w:tcPr>
            <w:tcW w:w="7200" w:type="dxa"/>
            <w:vAlign w:val="center"/>
          </w:tcPr>
          <w:p w14:paraId="53DDA00A" w14:textId="77777777" w:rsidR="00784F64" w:rsidRPr="00FD1836" w:rsidRDefault="00784F64" w:rsidP="00947001">
            <w:r w:rsidRPr="00FD1836">
              <w:t>a. Multiple Reviews</w:t>
            </w:r>
            <w:r>
              <w:t>………………………………………………………</w:t>
            </w:r>
          </w:p>
        </w:tc>
        <w:tc>
          <w:tcPr>
            <w:tcW w:w="540" w:type="dxa"/>
            <w:vAlign w:val="center"/>
          </w:tcPr>
          <w:p w14:paraId="785189CE" w14:textId="77777777" w:rsidR="00784F64" w:rsidRDefault="00EE2B08" w:rsidP="00947001">
            <w:r>
              <w:t>13</w:t>
            </w:r>
          </w:p>
        </w:tc>
      </w:tr>
      <w:tr w:rsidR="00784F64" w14:paraId="7954E6AD" w14:textId="77777777">
        <w:tc>
          <w:tcPr>
            <w:tcW w:w="1139" w:type="dxa"/>
            <w:vAlign w:val="center"/>
          </w:tcPr>
          <w:p w14:paraId="5AB86E0A" w14:textId="77777777" w:rsidR="00784F64" w:rsidRDefault="00784F64" w:rsidP="00947001"/>
        </w:tc>
        <w:tc>
          <w:tcPr>
            <w:tcW w:w="1129" w:type="dxa"/>
            <w:vAlign w:val="center"/>
          </w:tcPr>
          <w:p w14:paraId="70626F3D" w14:textId="77777777" w:rsidR="00784F64" w:rsidRDefault="00784F64" w:rsidP="00947001"/>
        </w:tc>
        <w:tc>
          <w:tcPr>
            <w:tcW w:w="7200" w:type="dxa"/>
            <w:vAlign w:val="center"/>
          </w:tcPr>
          <w:p w14:paraId="0B526FCC" w14:textId="77777777" w:rsidR="00784F64" w:rsidRPr="00FD1836" w:rsidRDefault="00784F64" w:rsidP="00947001">
            <w:r>
              <w:t xml:space="preserve">B. </w:t>
            </w:r>
            <w:r w:rsidRPr="00FD1836">
              <w:t>Preliminary Approval</w:t>
            </w:r>
            <w:r>
              <w:t>…………………………………………………</w:t>
            </w:r>
          </w:p>
        </w:tc>
        <w:tc>
          <w:tcPr>
            <w:tcW w:w="540" w:type="dxa"/>
            <w:vAlign w:val="center"/>
          </w:tcPr>
          <w:p w14:paraId="7497A9AA" w14:textId="77777777" w:rsidR="00784F64" w:rsidRDefault="00EE2B08" w:rsidP="00947001">
            <w:r>
              <w:t>13</w:t>
            </w:r>
          </w:p>
        </w:tc>
      </w:tr>
      <w:tr w:rsidR="00784F64" w14:paraId="3791F10E" w14:textId="77777777">
        <w:tc>
          <w:tcPr>
            <w:tcW w:w="1139" w:type="dxa"/>
            <w:vAlign w:val="center"/>
          </w:tcPr>
          <w:p w14:paraId="492267DE" w14:textId="77777777" w:rsidR="00784F64" w:rsidRDefault="00784F64" w:rsidP="00947001"/>
        </w:tc>
        <w:tc>
          <w:tcPr>
            <w:tcW w:w="1129" w:type="dxa"/>
            <w:vAlign w:val="center"/>
          </w:tcPr>
          <w:p w14:paraId="47F79494" w14:textId="77777777" w:rsidR="00784F64" w:rsidRDefault="00784F64" w:rsidP="00947001"/>
        </w:tc>
        <w:tc>
          <w:tcPr>
            <w:tcW w:w="7200" w:type="dxa"/>
            <w:vAlign w:val="center"/>
          </w:tcPr>
          <w:p w14:paraId="000BBEF2" w14:textId="77777777" w:rsidR="00784F64" w:rsidRPr="00FD1836" w:rsidRDefault="00784F64" w:rsidP="00947001">
            <w:r>
              <w:t xml:space="preserve">c. </w:t>
            </w:r>
            <w:r w:rsidRPr="00FD1836">
              <w:t>Proof of compliance</w:t>
            </w:r>
            <w:r>
              <w:t>…………………………………………………...</w:t>
            </w:r>
          </w:p>
        </w:tc>
        <w:tc>
          <w:tcPr>
            <w:tcW w:w="540" w:type="dxa"/>
            <w:vAlign w:val="center"/>
          </w:tcPr>
          <w:p w14:paraId="5DA900D6" w14:textId="77777777" w:rsidR="00784F64" w:rsidRDefault="00784F64" w:rsidP="00947001">
            <w:r>
              <w:t>13</w:t>
            </w:r>
          </w:p>
        </w:tc>
      </w:tr>
      <w:tr w:rsidR="00784F64" w14:paraId="483CAB46" w14:textId="77777777">
        <w:tc>
          <w:tcPr>
            <w:tcW w:w="1139" w:type="dxa"/>
            <w:vAlign w:val="center"/>
          </w:tcPr>
          <w:p w14:paraId="74D968FE" w14:textId="77777777" w:rsidR="00784F64" w:rsidRDefault="00784F64" w:rsidP="00947001"/>
        </w:tc>
        <w:tc>
          <w:tcPr>
            <w:tcW w:w="1129" w:type="dxa"/>
            <w:vAlign w:val="center"/>
          </w:tcPr>
          <w:p w14:paraId="539DE058" w14:textId="77777777" w:rsidR="00784F64" w:rsidRDefault="00784F64" w:rsidP="00947001"/>
        </w:tc>
        <w:tc>
          <w:tcPr>
            <w:tcW w:w="7200" w:type="dxa"/>
            <w:vAlign w:val="center"/>
          </w:tcPr>
          <w:p w14:paraId="6AB46469" w14:textId="77777777" w:rsidR="00784F64" w:rsidRPr="00FD1836" w:rsidRDefault="00784F64" w:rsidP="00947001">
            <w:r>
              <w:t xml:space="preserve">d. </w:t>
            </w:r>
            <w:r w:rsidRPr="00FD1836">
              <w:t>Final Approval</w:t>
            </w:r>
            <w:r>
              <w:t>………………………………………………………..</w:t>
            </w:r>
          </w:p>
        </w:tc>
        <w:tc>
          <w:tcPr>
            <w:tcW w:w="540" w:type="dxa"/>
            <w:vAlign w:val="center"/>
          </w:tcPr>
          <w:p w14:paraId="257D052F" w14:textId="77777777" w:rsidR="00784F64" w:rsidRDefault="00784F64" w:rsidP="00947001">
            <w:r>
              <w:t>13</w:t>
            </w:r>
          </w:p>
        </w:tc>
      </w:tr>
      <w:tr w:rsidR="00784F64" w14:paraId="397B284F" w14:textId="77777777">
        <w:tc>
          <w:tcPr>
            <w:tcW w:w="1139" w:type="dxa"/>
            <w:vAlign w:val="center"/>
          </w:tcPr>
          <w:p w14:paraId="5A83760B" w14:textId="77777777" w:rsidR="00784F64" w:rsidRDefault="00784F64" w:rsidP="00947001"/>
        </w:tc>
        <w:tc>
          <w:tcPr>
            <w:tcW w:w="1129" w:type="dxa"/>
            <w:vAlign w:val="center"/>
          </w:tcPr>
          <w:p w14:paraId="00546721" w14:textId="77777777" w:rsidR="00784F64" w:rsidRDefault="00784F64" w:rsidP="00947001"/>
        </w:tc>
        <w:tc>
          <w:tcPr>
            <w:tcW w:w="7200" w:type="dxa"/>
            <w:vAlign w:val="center"/>
          </w:tcPr>
          <w:p w14:paraId="41051C61" w14:textId="77777777" w:rsidR="00784F64" w:rsidRPr="00FD1836" w:rsidRDefault="00784F64" w:rsidP="00947001">
            <w:r>
              <w:t xml:space="preserve">e. </w:t>
            </w:r>
            <w:r w:rsidRPr="00FD1836">
              <w:t>Timeframe</w:t>
            </w:r>
            <w:r>
              <w:t>……………………………………………………………..</w:t>
            </w:r>
          </w:p>
        </w:tc>
        <w:tc>
          <w:tcPr>
            <w:tcW w:w="540" w:type="dxa"/>
            <w:vAlign w:val="center"/>
          </w:tcPr>
          <w:p w14:paraId="7C1E8256" w14:textId="77777777" w:rsidR="00784F64" w:rsidRDefault="00784F64" w:rsidP="00947001">
            <w:r>
              <w:t>1</w:t>
            </w:r>
            <w:r w:rsidR="00EE2B08">
              <w:t>4</w:t>
            </w:r>
          </w:p>
        </w:tc>
      </w:tr>
      <w:tr w:rsidR="00784F64" w14:paraId="755DD4FA" w14:textId="77777777">
        <w:tc>
          <w:tcPr>
            <w:tcW w:w="1139" w:type="dxa"/>
            <w:vAlign w:val="center"/>
          </w:tcPr>
          <w:p w14:paraId="44C63D55" w14:textId="77777777" w:rsidR="00784F64" w:rsidRDefault="00784F64" w:rsidP="00947001"/>
        </w:tc>
        <w:tc>
          <w:tcPr>
            <w:tcW w:w="1129" w:type="dxa"/>
            <w:vAlign w:val="center"/>
          </w:tcPr>
          <w:p w14:paraId="042BCF88" w14:textId="77777777" w:rsidR="00784F64" w:rsidRDefault="00784F64" w:rsidP="00947001"/>
        </w:tc>
        <w:tc>
          <w:tcPr>
            <w:tcW w:w="7200" w:type="dxa"/>
            <w:vAlign w:val="center"/>
          </w:tcPr>
          <w:p w14:paraId="1FC54C3B" w14:textId="77777777" w:rsidR="00784F64" w:rsidRPr="00FD1836" w:rsidRDefault="00784F64" w:rsidP="00947001">
            <w:r>
              <w:t xml:space="preserve">f. </w:t>
            </w:r>
            <w:r w:rsidRPr="00FD1836">
              <w:t>Monitoring</w:t>
            </w:r>
            <w:r>
              <w:t>……………………………………………………………..</w:t>
            </w:r>
          </w:p>
        </w:tc>
        <w:tc>
          <w:tcPr>
            <w:tcW w:w="540" w:type="dxa"/>
            <w:vAlign w:val="center"/>
          </w:tcPr>
          <w:p w14:paraId="6F0A3345" w14:textId="77777777" w:rsidR="00784F64" w:rsidRDefault="00784F64" w:rsidP="00947001">
            <w:r>
              <w:t>1</w:t>
            </w:r>
            <w:r w:rsidR="00EE2B08">
              <w:t>4</w:t>
            </w:r>
          </w:p>
        </w:tc>
      </w:tr>
      <w:tr w:rsidR="00784F64" w14:paraId="3AD9EB91" w14:textId="77777777">
        <w:trPr>
          <w:trHeight w:val="341"/>
        </w:trPr>
        <w:tc>
          <w:tcPr>
            <w:tcW w:w="9468" w:type="dxa"/>
            <w:gridSpan w:val="3"/>
            <w:vAlign w:val="center"/>
          </w:tcPr>
          <w:p w14:paraId="2BC05EDA"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F –</w:t>
            </w:r>
            <w:r w:rsidRPr="00182E29">
              <w:rPr>
                <w:rFonts w:ascii="Arial" w:hAnsi="Arial" w:cs="Arial"/>
                <w:b/>
                <w:sz w:val="26"/>
                <w:szCs w:val="26"/>
              </w:rPr>
              <w:t xml:space="preserve"> </w:t>
            </w:r>
            <w:r w:rsidRPr="00182E29">
              <w:rPr>
                <w:rFonts w:ascii="Arial" w:hAnsi="Arial" w:cs="Arial"/>
                <w:b/>
                <w:color w:val="0000FF"/>
                <w:sz w:val="26"/>
                <w:szCs w:val="26"/>
              </w:rPr>
              <w:t>Facilities Authorized by the Recreation Residence Permit………</w:t>
            </w:r>
            <w:r>
              <w:rPr>
                <w:rFonts w:ascii="Arial" w:hAnsi="Arial" w:cs="Arial"/>
                <w:b/>
                <w:color w:val="0000FF"/>
                <w:sz w:val="26"/>
                <w:szCs w:val="26"/>
              </w:rPr>
              <w:t>.</w:t>
            </w:r>
          </w:p>
        </w:tc>
        <w:tc>
          <w:tcPr>
            <w:tcW w:w="540" w:type="dxa"/>
            <w:vAlign w:val="center"/>
          </w:tcPr>
          <w:p w14:paraId="0E03978E" w14:textId="77777777" w:rsidR="00784F64" w:rsidRPr="00D575D7" w:rsidRDefault="00784F64" w:rsidP="00947001">
            <w:pPr>
              <w:rPr>
                <w:rFonts w:ascii="Arial" w:hAnsi="Arial" w:cs="Arial"/>
                <w:b/>
                <w:color w:val="0000FF"/>
              </w:rPr>
            </w:pPr>
            <w:r>
              <w:rPr>
                <w:rFonts w:ascii="Arial" w:hAnsi="Arial" w:cs="Arial"/>
                <w:b/>
                <w:color w:val="0000FF"/>
              </w:rPr>
              <w:t>1</w:t>
            </w:r>
            <w:r w:rsidR="00EE2B08">
              <w:rPr>
                <w:rFonts w:ascii="Arial" w:hAnsi="Arial" w:cs="Arial"/>
                <w:b/>
                <w:color w:val="0000FF"/>
              </w:rPr>
              <w:t>4</w:t>
            </w:r>
          </w:p>
        </w:tc>
      </w:tr>
      <w:tr w:rsidR="00784F64" w14:paraId="099DF4AA" w14:textId="77777777">
        <w:tc>
          <w:tcPr>
            <w:tcW w:w="1139" w:type="dxa"/>
            <w:vAlign w:val="center"/>
          </w:tcPr>
          <w:p w14:paraId="552EF05E" w14:textId="77777777" w:rsidR="00784F64" w:rsidRDefault="00784F64" w:rsidP="00947001"/>
        </w:tc>
        <w:tc>
          <w:tcPr>
            <w:tcW w:w="8329" w:type="dxa"/>
            <w:gridSpan w:val="2"/>
            <w:vAlign w:val="center"/>
          </w:tcPr>
          <w:p w14:paraId="04C82610" w14:textId="77777777" w:rsidR="00784F64" w:rsidRPr="00A435D5" w:rsidRDefault="00784F64" w:rsidP="00947001">
            <w:r w:rsidRPr="008B4451">
              <w:t>41.23F-1- Overall Management Guidelines</w:t>
            </w:r>
            <w:r>
              <w:t>………………………………………….</w:t>
            </w:r>
          </w:p>
        </w:tc>
        <w:tc>
          <w:tcPr>
            <w:tcW w:w="540" w:type="dxa"/>
            <w:vAlign w:val="center"/>
          </w:tcPr>
          <w:p w14:paraId="0D68D41C" w14:textId="77777777" w:rsidR="00784F64" w:rsidRDefault="00EE2B08" w:rsidP="00947001">
            <w:r>
              <w:t>14</w:t>
            </w:r>
          </w:p>
        </w:tc>
      </w:tr>
      <w:tr w:rsidR="00784F64" w14:paraId="695D8476" w14:textId="77777777">
        <w:tc>
          <w:tcPr>
            <w:tcW w:w="1139" w:type="dxa"/>
            <w:vAlign w:val="center"/>
          </w:tcPr>
          <w:p w14:paraId="0BBFE3F8" w14:textId="77777777" w:rsidR="00784F64" w:rsidRDefault="00784F64" w:rsidP="00947001"/>
        </w:tc>
        <w:tc>
          <w:tcPr>
            <w:tcW w:w="8329" w:type="dxa"/>
            <w:gridSpan w:val="2"/>
            <w:vAlign w:val="center"/>
          </w:tcPr>
          <w:p w14:paraId="5B995C23" w14:textId="77777777" w:rsidR="00784F64" w:rsidRPr="00A435D5" w:rsidRDefault="00784F64" w:rsidP="00947001">
            <w:r w:rsidRPr="008B4451">
              <w:t xml:space="preserve">41.23F-2- </w:t>
            </w:r>
            <w:r>
              <w:t>Protection of the Natural Environment……………………………………</w:t>
            </w:r>
          </w:p>
        </w:tc>
        <w:tc>
          <w:tcPr>
            <w:tcW w:w="540" w:type="dxa"/>
            <w:vAlign w:val="center"/>
          </w:tcPr>
          <w:p w14:paraId="257089A7" w14:textId="77777777" w:rsidR="00784F64" w:rsidRDefault="00EE2B08" w:rsidP="00947001">
            <w:r>
              <w:t>15</w:t>
            </w:r>
          </w:p>
        </w:tc>
      </w:tr>
      <w:tr w:rsidR="00784F64" w14:paraId="098CBA1B" w14:textId="77777777">
        <w:tc>
          <w:tcPr>
            <w:tcW w:w="1139" w:type="dxa"/>
            <w:vAlign w:val="center"/>
          </w:tcPr>
          <w:p w14:paraId="43AF96EE" w14:textId="77777777" w:rsidR="00784F64" w:rsidRDefault="00784F64" w:rsidP="00947001"/>
        </w:tc>
        <w:tc>
          <w:tcPr>
            <w:tcW w:w="8329" w:type="dxa"/>
            <w:gridSpan w:val="2"/>
            <w:vAlign w:val="center"/>
          </w:tcPr>
          <w:p w14:paraId="423E1029" w14:textId="77777777" w:rsidR="00784F64" w:rsidRPr="00A435D5" w:rsidRDefault="00784F64" w:rsidP="00947001">
            <w:r w:rsidRPr="008B4451">
              <w:t>41.23F-3- Colors and Materials</w:t>
            </w:r>
            <w:r>
              <w:t>………………………………………………………</w:t>
            </w:r>
          </w:p>
        </w:tc>
        <w:tc>
          <w:tcPr>
            <w:tcW w:w="540" w:type="dxa"/>
            <w:vAlign w:val="center"/>
          </w:tcPr>
          <w:p w14:paraId="61FEDDB8" w14:textId="77777777" w:rsidR="00784F64" w:rsidRDefault="00EE2B08" w:rsidP="00947001">
            <w:r>
              <w:t>15</w:t>
            </w:r>
          </w:p>
        </w:tc>
      </w:tr>
      <w:tr w:rsidR="00784F64" w14:paraId="25901780" w14:textId="77777777">
        <w:tc>
          <w:tcPr>
            <w:tcW w:w="1139" w:type="dxa"/>
            <w:vAlign w:val="center"/>
          </w:tcPr>
          <w:p w14:paraId="76CC649D" w14:textId="77777777" w:rsidR="00784F64" w:rsidRDefault="00784F64" w:rsidP="00947001"/>
        </w:tc>
        <w:tc>
          <w:tcPr>
            <w:tcW w:w="1129" w:type="dxa"/>
            <w:vAlign w:val="center"/>
          </w:tcPr>
          <w:p w14:paraId="1A3CCDD4" w14:textId="77777777" w:rsidR="00784F64" w:rsidRPr="008B4451" w:rsidRDefault="00784F64" w:rsidP="00947001"/>
        </w:tc>
        <w:tc>
          <w:tcPr>
            <w:tcW w:w="7200" w:type="dxa"/>
            <w:vAlign w:val="center"/>
          </w:tcPr>
          <w:p w14:paraId="29B0FBFC" w14:textId="77777777" w:rsidR="00784F64" w:rsidRPr="008B4451" w:rsidRDefault="00784F64" w:rsidP="00947001">
            <w:r>
              <w:t>a. Colors………………………………………………………………….</w:t>
            </w:r>
          </w:p>
        </w:tc>
        <w:tc>
          <w:tcPr>
            <w:tcW w:w="540" w:type="dxa"/>
            <w:vAlign w:val="center"/>
          </w:tcPr>
          <w:p w14:paraId="05BFAE58" w14:textId="77777777" w:rsidR="00784F64" w:rsidRDefault="00EE2B08" w:rsidP="00947001">
            <w:r>
              <w:t>15</w:t>
            </w:r>
          </w:p>
        </w:tc>
      </w:tr>
      <w:tr w:rsidR="00784F64" w14:paraId="598C6FFA" w14:textId="77777777">
        <w:tc>
          <w:tcPr>
            <w:tcW w:w="1139" w:type="dxa"/>
            <w:vAlign w:val="center"/>
          </w:tcPr>
          <w:p w14:paraId="23E23F73" w14:textId="77777777" w:rsidR="00784F64" w:rsidRDefault="00784F64" w:rsidP="00947001"/>
        </w:tc>
        <w:tc>
          <w:tcPr>
            <w:tcW w:w="1129" w:type="dxa"/>
            <w:vAlign w:val="center"/>
          </w:tcPr>
          <w:p w14:paraId="39A8F03A" w14:textId="77777777" w:rsidR="00784F64" w:rsidRPr="008B4451" w:rsidRDefault="00784F64" w:rsidP="00947001"/>
        </w:tc>
        <w:tc>
          <w:tcPr>
            <w:tcW w:w="7200" w:type="dxa"/>
            <w:vAlign w:val="center"/>
          </w:tcPr>
          <w:p w14:paraId="2114A58F" w14:textId="77777777" w:rsidR="00784F64" w:rsidRPr="008B4451" w:rsidRDefault="00784F64" w:rsidP="00947001">
            <w:r>
              <w:t>b. Materials………………………………………………………………</w:t>
            </w:r>
          </w:p>
        </w:tc>
        <w:tc>
          <w:tcPr>
            <w:tcW w:w="540" w:type="dxa"/>
            <w:vAlign w:val="center"/>
          </w:tcPr>
          <w:p w14:paraId="3020132D" w14:textId="77777777" w:rsidR="00784F64" w:rsidRDefault="00784F64" w:rsidP="00947001">
            <w:r>
              <w:t>15</w:t>
            </w:r>
          </w:p>
        </w:tc>
      </w:tr>
      <w:tr w:rsidR="00784F64" w14:paraId="7FAF6CB8" w14:textId="77777777">
        <w:tc>
          <w:tcPr>
            <w:tcW w:w="1139" w:type="dxa"/>
            <w:vAlign w:val="center"/>
          </w:tcPr>
          <w:p w14:paraId="7BB0A05C" w14:textId="77777777" w:rsidR="00784F64" w:rsidRDefault="00784F64" w:rsidP="00947001"/>
        </w:tc>
        <w:tc>
          <w:tcPr>
            <w:tcW w:w="8329" w:type="dxa"/>
            <w:gridSpan w:val="2"/>
            <w:vAlign w:val="center"/>
          </w:tcPr>
          <w:p w14:paraId="4204E1C2" w14:textId="77777777" w:rsidR="00784F64" w:rsidRPr="00A435D5" w:rsidRDefault="00784F64" w:rsidP="00947001">
            <w:r w:rsidRPr="008B4451">
              <w:t>41.23F-4- Buildings: the Main Residence</w:t>
            </w:r>
            <w:r>
              <w:t>……………………………………………</w:t>
            </w:r>
          </w:p>
        </w:tc>
        <w:tc>
          <w:tcPr>
            <w:tcW w:w="540" w:type="dxa"/>
            <w:vAlign w:val="center"/>
          </w:tcPr>
          <w:p w14:paraId="50559E86" w14:textId="77777777" w:rsidR="00784F64" w:rsidRDefault="00EE2B08" w:rsidP="00947001">
            <w:r>
              <w:t>16</w:t>
            </w:r>
          </w:p>
        </w:tc>
      </w:tr>
      <w:tr w:rsidR="00784F64" w14:paraId="68779B1D" w14:textId="77777777">
        <w:tc>
          <w:tcPr>
            <w:tcW w:w="1139" w:type="dxa"/>
            <w:vAlign w:val="center"/>
          </w:tcPr>
          <w:p w14:paraId="07EABA38" w14:textId="77777777" w:rsidR="00784F64" w:rsidRDefault="00784F64" w:rsidP="00947001"/>
        </w:tc>
        <w:tc>
          <w:tcPr>
            <w:tcW w:w="1129" w:type="dxa"/>
            <w:vAlign w:val="center"/>
          </w:tcPr>
          <w:p w14:paraId="52F6B50F" w14:textId="77777777" w:rsidR="00784F64" w:rsidRDefault="00784F64" w:rsidP="00947001"/>
        </w:tc>
        <w:tc>
          <w:tcPr>
            <w:tcW w:w="7200" w:type="dxa"/>
            <w:vAlign w:val="center"/>
          </w:tcPr>
          <w:p w14:paraId="5D8CDB8F" w14:textId="77777777" w:rsidR="00784F64" w:rsidRDefault="00784F64" w:rsidP="00947001">
            <w:r>
              <w:t>a. Measuring the Square Footage of the Residence House………………</w:t>
            </w:r>
          </w:p>
        </w:tc>
        <w:tc>
          <w:tcPr>
            <w:tcW w:w="540" w:type="dxa"/>
            <w:vAlign w:val="center"/>
          </w:tcPr>
          <w:p w14:paraId="7FCFF85A" w14:textId="77777777" w:rsidR="00784F64" w:rsidRDefault="00EE2B08" w:rsidP="00947001">
            <w:r>
              <w:t>16</w:t>
            </w:r>
          </w:p>
        </w:tc>
      </w:tr>
      <w:tr w:rsidR="00784F64" w14:paraId="0629F5C8" w14:textId="77777777">
        <w:tc>
          <w:tcPr>
            <w:tcW w:w="1139" w:type="dxa"/>
            <w:vAlign w:val="center"/>
          </w:tcPr>
          <w:p w14:paraId="4F86A2A4" w14:textId="77777777" w:rsidR="00784F64" w:rsidRDefault="00784F64" w:rsidP="00947001"/>
        </w:tc>
        <w:tc>
          <w:tcPr>
            <w:tcW w:w="1129" w:type="dxa"/>
            <w:vAlign w:val="center"/>
          </w:tcPr>
          <w:p w14:paraId="7B1A581F" w14:textId="77777777" w:rsidR="00784F64" w:rsidRDefault="00784F64" w:rsidP="00947001"/>
        </w:tc>
        <w:tc>
          <w:tcPr>
            <w:tcW w:w="7200" w:type="dxa"/>
            <w:vAlign w:val="center"/>
          </w:tcPr>
          <w:p w14:paraId="3CB3A8B4" w14:textId="77777777" w:rsidR="00784F64" w:rsidRPr="00610BB0" w:rsidRDefault="00784F64" w:rsidP="00947001">
            <w:r w:rsidRPr="00610BB0">
              <w:t>b. Uncovered Decks Attached to the Main Residence</w:t>
            </w:r>
          </w:p>
        </w:tc>
        <w:tc>
          <w:tcPr>
            <w:tcW w:w="540" w:type="dxa"/>
            <w:vAlign w:val="center"/>
          </w:tcPr>
          <w:p w14:paraId="535BDC94" w14:textId="77777777" w:rsidR="00784F64" w:rsidRDefault="00EE2B08" w:rsidP="00947001">
            <w:r>
              <w:t>17</w:t>
            </w:r>
          </w:p>
        </w:tc>
      </w:tr>
      <w:tr w:rsidR="00DA64D0" w14:paraId="030AC3AA" w14:textId="77777777">
        <w:trPr>
          <w:trHeight w:val="135"/>
        </w:trPr>
        <w:tc>
          <w:tcPr>
            <w:tcW w:w="1139" w:type="dxa"/>
            <w:vAlign w:val="center"/>
          </w:tcPr>
          <w:p w14:paraId="12C6AF3C" w14:textId="77777777" w:rsidR="00DA64D0" w:rsidRDefault="00DA64D0" w:rsidP="00947001"/>
        </w:tc>
        <w:tc>
          <w:tcPr>
            <w:tcW w:w="1129" w:type="dxa"/>
            <w:vAlign w:val="center"/>
          </w:tcPr>
          <w:p w14:paraId="6B3D3F66" w14:textId="77777777" w:rsidR="00DA64D0" w:rsidRPr="00DA64D0" w:rsidRDefault="00DA64D0" w:rsidP="00947001">
            <w:pPr>
              <w:rPr>
                <w:highlight w:val="yellow"/>
              </w:rPr>
            </w:pPr>
          </w:p>
        </w:tc>
        <w:tc>
          <w:tcPr>
            <w:tcW w:w="7200" w:type="dxa"/>
            <w:vAlign w:val="center"/>
          </w:tcPr>
          <w:p w14:paraId="27B62B82" w14:textId="77777777" w:rsidR="00DA64D0" w:rsidRPr="00610BB0" w:rsidRDefault="00DA64D0" w:rsidP="00947001">
            <w:r w:rsidRPr="00610BB0">
              <w:t>Diagrams A and B: Main Residence Dimensions for Replacement or Modification</w:t>
            </w:r>
          </w:p>
        </w:tc>
        <w:tc>
          <w:tcPr>
            <w:tcW w:w="540" w:type="dxa"/>
            <w:vAlign w:val="center"/>
          </w:tcPr>
          <w:p w14:paraId="12AFF305" w14:textId="77777777" w:rsidR="00DA64D0" w:rsidRDefault="00DA64D0" w:rsidP="00947001">
            <w:r>
              <w:t>18</w:t>
            </w:r>
          </w:p>
        </w:tc>
      </w:tr>
      <w:tr w:rsidR="00F06314" w14:paraId="51732840" w14:textId="77777777">
        <w:trPr>
          <w:trHeight w:val="135"/>
        </w:trPr>
        <w:tc>
          <w:tcPr>
            <w:tcW w:w="1139" w:type="dxa"/>
            <w:vAlign w:val="center"/>
          </w:tcPr>
          <w:p w14:paraId="4F00F0C0" w14:textId="77777777" w:rsidR="00F06314" w:rsidRDefault="00F06314" w:rsidP="00947001"/>
        </w:tc>
        <w:tc>
          <w:tcPr>
            <w:tcW w:w="1129" w:type="dxa"/>
            <w:vAlign w:val="center"/>
          </w:tcPr>
          <w:p w14:paraId="7220E518" w14:textId="77777777" w:rsidR="00F06314" w:rsidRDefault="00F06314" w:rsidP="00947001"/>
        </w:tc>
        <w:tc>
          <w:tcPr>
            <w:tcW w:w="7200" w:type="dxa"/>
            <w:vAlign w:val="center"/>
          </w:tcPr>
          <w:p w14:paraId="7301B769" w14:textId="77777777" w:rsidR="00F06314" w:rsidRPr="00610BB0" w:rsidRDefault="00F06314" w:rsidP="00947001">
            <w:r w:rsidRPr="00610BB0">
              <w:t>c.  New Outside Stairs</w:t>
            </w:r>
          </w:p>
        </w:tc>
        <w:tc>
          <w:tcPr>
            <w:tcW w:w="540" w:type="dxa"/>
            <w:vAlign w:val="center"/>
          </w:tcPr>
          <w:p w14:paraId="23E6345A" w14:textId="77777777" w:rsidR="00F06314" w:rsidRDefault="00EE2B08" w:rsidP="00947001">
            <w:r>
              <w:t>19</w:t>
            </w:r>
          </w:p>
        </w:tc>
      </w:tr>
      <w:tr w:rsidR="00F06314" w14:paraId="74ABFCBD" w14:textId="77777777">
        <w:trPr>
          <w:trHeight w:val="135"/>
        </w:trPr>
        <w:tc>
          <w:tcPr>
            <w:tcW w:w="1139" w:type="dxa"/>
            <w:vAlign w:val="center"/>
          </w:tcPr>
          <w:p w14:paraId="49DC0AFF" w14:textId="77777777" w:rsidR="00F06314" w:rsidRDefault="00F06314" w:rsidP="00947001"/>
        </w:tc>
        <w:tc>
          <w:tcPr>
            <w:tcW w:w="1129" w:type="dxa"/>
            <w:vAlign w:val="center"/>
          </w:tcPr>
          <w:p w14:paraId="199EBA1F" w14:textId="77777777" w:rsidR="00F06314" w:rsidRDefault="00F06314" w:rsidP="00947001"/>
        </w:tc>
        <w:tc>
          <w:tcPr>
            <w:tcW w:w="7200" w:type="dxa"/>
            <w:vAlign w:val="center"/>
          </w:tcPr>
          <w:p w14:paraId="7956F6CC" w14:textId="77777777" w:rsidR="00F06314" w:rsidRPr="00610BB0" w:rsidRDefault="00F06314" w:rsidP="00947001">
            <w:r w:rsidRPr="00610BB0">
              <w:t>d.  Hot Tubs</w:t>
            </w:r>
          </w:p>
        </w:tc>
        <w:tc>
          <w:tcPr>
            <w:tcW w:w="540" w:type="dxa"/>
            <w:vAlign w:val="center"/>
          </w:tcPr>
          <w:p w14:paraId="1846F183" w14:textId="77777777" w:rsidR="00F06314" w:rsidRDefault="00EE2B08" w:rsidP="00947001">
            <w:r>
              <w:t>19</w:t>
            </w:r>
          </w:p>
        </w:tc>
      </w:tr>
      <w:tr w:rsidR="00F06314" w14:paraId="47DC65D7" w14:textId="77777777">
        <w:trPr>
          <w:trHeight w:val="135"/>
        </w:trPr>
        <w:tc>
          <w:tcPr>
            <w:tcW w:w="1139" w:type="dxa"/>
            <w:vAlign w:val="center"/>
          </w:tcPr>
          <w:p w14:paraId="050BC9D0" w14:textId="77777777" w:rsidR="00F06314" w:rsidRDefault="00F06314" w:rsidP="00947001"/>
        </w:tc>
        <w:tc>
          <w:tcPr>
            <w:tcW w:w="1129" w:type="dxa"/>
            <w:vAlign w:val="center"/>
          </w:tcPr>
          <w:p w14:paraId="3049DA73" w14:textId="77777777" w:rsidR="00F06314" w:rsidRDefault="00F06314" w:rsidP="00947001"/>
        </w:tc>
        <w:tc>
          <w:tcPr>
            <w:tcW w:w="7200" w:type="dxa"/>
            <w:vAlign w:val="center"/>
          </w:tcPr>
          <w:p w14:paraId="1C4E35DC" w14:textId="77777777" w:rsidR="00F06314" w:rsidRPr="00610BB0" w:rsidRDefault="00443A03" w:rsidP="00947001">
            <w:r>
              <w:t>e.  Solar Pane</w:t>
            </w:r>
            <w:r w:rsidR="00F06314" w:rsidRPr="00610BB0">
              <w:t>ls</w:t>
            </w:r>
          </w:p>
        </w:tc>
        <w:tc>
          <w:tcPr>
            <w:tcW w:w="540" w:type="dxa"/>
            <w:vAlign w:val="center"/>
          </w:tcPr>
          <w:p w14:paraId="7F7508B8" w14:textId="77777777" w:rsidR="00F06314" w:rsidRDefault="00EE2B08" w:rsidP="00947001">
            <w:r>
              <w:t>19</w:t>
            </w:r>
          </w:p>
        </w:tc>
      </w:tr>
      <w:tr w:rsidR="00F06314" w14:paraId="507F8C5F" w14:textId="77777777">
        <w:tc>
          <w:tcPr>
            <w:tcW w:w="1139" w:type="dxa"/>
            <w:vAlign w:val="center"/>
          </w:tcPr>
          <w:p w14:paraId="6D3BD1A1" w14:textId="77777777" w:rsidR="00F06314" w:rsidRDefault="00F06314" w:rsidP="00947001"/>
        </w:tc>
        <w:tc>
          <w:tcPr>
            <w:tcW w:w="1129" w:type="dxa"/>
            <w:vAlign w:val="center"/>
          </w:tcPr>
          <w:p w14:paraId="2AE5F63D" w14:textId="77777777" w:rsidR="00F06314" w:rsidRDefault="00F06314" w:rsidP="00947001"/>
        </w:tc>
        <w:tc>
          <w:tcPr>
            <w:tcW w:w="7200" w:type="dxa"/>
            <w:vAlign w:val="center"/>
          </w:tcPr>
          <w:p w14:paraId="5324599A" w14:textId="77777777" w:rsidR="00F06314" w:rsidRPr="00610BB0" w:rsidRDefault="00F06314" w:rsidP="00947001">
            <w:r w:rsidRPr="00610BB0">
              <w:t>f.  Satellite Dishes</w:t>
            </w:r>
          </w:p>
        </w:tc>
        <w:tc>
          <w:tcPr>
            <w:tcW w:w="540" w:type="dxa"/>
            <w:vAlign w:val="center"/>
          </w:tcPr>
          <w:p w14:paraId="348E41D0" w14:textId="77777777" w:rsidR="00F06314" w:rsidRDefault="00EE2B08" w:rsidP="00947001">
            <w:r>
              <w:t>19</w:t>
            </w:r>
          </w:p>
        </w:tc>
      </w:tr>
      <w:tr w:rsidR="00784F64" w14:paraId="3E87FF4E" w14:textId="77777777">
        <w:tc>
          <w:tcPr>
            <w:tcW w:w="1139" w:type="dxa"/>
            <w:vAlign w:val="center"/>
          </w:tcPr>
          <w:p w14:paraId="4839011D" w14:textId="77777777" w:rsidR="00784F64" w:rsidRDefault="00784F64" w:rsidP="00947001"/>
        </w:tc>
        <w:tc>
          <w:tcPr>
            <w:tcW w:w="8329" w:type="dxa"/>
            <w:gridSpan w:val="2"/>
            <w:vAlign w:val="center"/>
          </w:tcPr>
          <w:p w14:paraId="4DEC7EE4" w14:textId="77777777" w:rsidR="00784F64" w:rsidRPr="00610BB0" w:rsidRDefault="00784F64" w:rsidP="00947001">
            <w:r w:rsidRPr="00610BB0">
              <w:t>41.23F-5- Buildings: Toilet Buildings………………………………………………..</w:t>
            </w:r>
          </w:p>
        </w:tc>
        <w:tc>
          <w:tcPr>
            <w:tcW w:w="540" w:type="dxa"/>
            <w:vAlign w:val="center"/>
          </w:tcPr>
          <w:p w14:paraId="04CCC401" w14:textId="77777777" w:rsidR="00784F64" w:rsidRDefault="00EE2B08" w:rsidP="00947001">
            <w:r>
              <w:t>19</w:t>
            </w:r>
          </w:p>
        </w:tc>
      </w:tr>
      <w:tr w:rsidR="00784F64" w14:paraId="3375FDA5" w14:textId="77777777">
        <w:tc>
          <w:tcPr>
            <w:tcW w:w="1139" w:type="dxa"/>
            <w:vAlign w:val="center"/>
          </w:tcPr>
          <w:p w14:paraId="025A1BDF" w14:textId="77777777" w:rsidR="00784F64" w:rsidRDefault="00784F64" w:rsidP="00947001"/>
        </w:tc>
        <w:tc>
          <w:tcPr>
            <w:tcW w:w="8329" w:type="dxa"/>
            <w:gridSpan w:val="2"/>
            <w:vAlign w:val="center"/>
          </w:tcPr>
          <w:p w14:paraId="55EBE6E5" w14:textId="77777777" w:rsidR="00784F64" w:rsidRPr="00610BB0" w:rsidRDefault="00784F64" w:rsidP="00947001">
            <w:r w:rsidRPr="00610BB0">
              <w:t>41.23F-6</w:t>
            </w:r>
            <w:r w:rsidR="00443A03" w:rsidRPr="00610BB0">
              <w:t>- Outbuildings</w:t>
            </w:r>
            <w:r w:rsidRPr="00610BB0">
              <w:t>:  Storage Sheds/ Garages/ Woodsheds……………………..</w:t>
            </w:r>
          </w:p>
        </w:tc>
        <w:tc>
          <w:tcPr>
            <w:tcW w:w="540" w:type="dxa"/>
            <w:vAlign w:val="center"/>
          </w:tcPr>
          <w:p w14:paraId="5605B177" w14:textId="77777777" w:rsidR="00784F64" w:rsidRDefault="00EE2B08" w:rsidP="00947001">
            <w:r>
              <w:t>19</w:t>
            </w:r>
          </w:p>
        </w:tc>
      </w:tr>
      <w:tr w:rsidR="00DA64D0" w14:paraId="7D5306B3" w14:textId="77777777">
        <w:tc>
          <w:tcPr>
            <w:tcW w:w="1139" w:type="dxa"/>
            <w:vAlign w:val="center"/>
          </w:tcPr>
          <w:p w14:paraId="50906D7F" w14:textId="77777777" w:rsidR="00DA64D0" w:rsidRDefault="00DA64D0" w:rsidP="00947001"/>
        </w:tc>
        <w:tc>
          <w:tcPr>
            <w:tcW w:w="1129" w:type="dxa"/>
            <w:vAlign w:val="center"/>
          </w:tcPr>
          <w:p w14:paraId="4FC570B6" w14:textId="77777777" w:rsidR="00DA64D0" w:rsidRPr="008B4451" w:rsidRDefault="00DA64D0" w:rsidP="00947001"/>
        </w:tc>
        <w:tc>
          <w:tcPr>
            <w:tcW w:w="7200" w:type="dxa"/>
            <w:vAlign w:val="center"/>
          </w:tcPr>
          <w:p w14:paraId="6481CC35" w14:textId="77777777" w:rsidR="00DA64D0" w:rsidRPr="00610BB0" w:rsidRDefault="00DA64D0" w:rsidP="00947001">
            <w:r w:rsidRPr="00610BB0">
              <w:t>Diagram C:  Outbuildings and Sheds Dimensions for Replacement or Modification</w:t>
            </w:r>
          </w:p>
        </w:tc>
        <w:tc>
          <w:tcPr>
            <w:tcW w:w="540" w:type="dxa"/>
            <w:vAlign w:val="center"/>
          </w:tcPr>
          <w:p w14:paraId="62840224" w14:textId="77777777" w:rsidR="00DA64D0" w:rsidRDefault="00C6114B" w:rsidP="00947001">
            <w:r>
              <w:t>20</w:t>
            </w:r>
          </w:p>
        </w:tc>
      </w:tr>
      <w:tr w:rsidR="00784F64" w14:paraId="0E42931B" w14:textId="77777777">
        <w:tc>
          <w:tcPr>
            <w:tcW w:w="1139" w:type="dxa"/>
            <w:vAlign w:val="center"/>
          </w:tcPr>
          <w:p w14:paraId="7535093E" w14:textId="77777777" w:rsidR="00784F64" w:rsidRDefault="00784F64" w:rsidP="00947001"/>
        </w:tc>
        <w:tc>
          <w:tcPr>
            <w:tcW w:w="8329" w:type="dxa"/>
            <w:gridSpan w:val="2"/>
            <w:vAlign w:val="center"/>
          </w:tcPr>
          <w:p w14:paraId="0EB0986C" w14:textId="77777777" w:rsidR="00784F64" w:rsidRDefault="00784F64" w:rsidP="00947001">
            <w:r w:rsidRPr="008B4451">
              <w:t>41.23F-7- Guest Cabin</w:t>
            </w:r>
            <w:r>
              <w:t>s</w:t>
            </w:r>
            <w:r w:rsidRPr="008B4451">
              <w:t xml:space="preserve"> / Sleeping Cabins</w:t>
            </w:r>
            <w:r>
              <w:t>…………………………………………...</w:t>
            </w:r>
          </w:p>
        </w:tc>
        <w:tc>
          <w:tcPr>
            <w:tcW w:w="540" w:type="dxa"/>
            <w:vAlign w:val="center"/>
          </w:tcPr>
          <w:p w14:paraId="27D41551" w14:textId="77777777" w:rsidR="00784F64" w:rsidRDefault="00784F64" w:rsidP="00947001">
            <w:r>
              <w:t>20</w:t>
            </w:r>
          </w:p>
        </w:tc>
      </w:tr>
      <w:tr w:rsidR="00784F64" w14:paraId="01478650" w14:textId="77777777">
        <w:tc>
          <w:tcPr>
            <w:tcW w:w="1139" w:type="dxa"/>
            <w:vAlign w:val="center"/>
          </w:tcPr>
          <w:p w14:paraId="2B121BA5" w14:textId="77777777" w:rsidR="00784F64" w:rsidRDefault="00784F64" w:rsidP="00947001"/>
        </w:tc>
        <w:tc>
          <w:tcPr>
            <w:tcW w:w="8329" w:type="dxa"/>
            <w:gridSpan w:val="2"/>
            <w:vAlign w:val="center"/>
          </w:tcPr>
          <w:p w14:paraId="70BB628E" w14:textId="77777777" w:rsidR="00784F64" w:rsidRDefault="00784F64" w:rsidP="00947001">
            <w:r w:rsidRPr="008B4451">
              <w:t>41.23F-8- Other Constructed Features and</w:t>
            </w:r>
            <w:r>
              <w:t xml:space="preserve"> </w:t>
            </w:r>
            <w:r w:rsidRPr="008B4451">
              <w:t>Improvements</w:t>
            </w:r>
            <w:r>
              <w:t>…………………………...</w:t>
            </w:r>
          </w:p>
        </w:tc>
        <w:tc>
          <w:tcPr>
            <w:tcW w:w="540" w:type="dxa"/>
            <w:vAlign w:val="center"/>
          </w:tcPr>
          <w:p w14:paraId="5FC0C4B7" w14:textId="77777777" w:rsidR="00784F64" w:rsidRDefault="00610BB0" w:rsidP="00947001">
            <w:r>
              <w:t>21</w:t>
            </w:r>
          </w:p>
        </w:tc>
      </w:tr>
      <w:tr w:rsidR="00784F64" w14:paraId="5F394A61" w14:textId="77777777">
        <w:tc>
          <w:tcPr>
            <w:tcW w:w="1139" w:type="dxa"/>
            <w:vAlign w:val="center"/>
          </w:tcPr>
          <w:p w14:paraId="2FF858C5" w14:textId="77777777" w:rsidR="00784F64" w:rsidRDefault="00784F64" w:rsidP="00947001"/>
        </w:tc>
        <w:tc>
          <w:tcPr>
            <w:tcW w:w="1129" w:type="dxa"/>
            <w:vAlign w:val="center"/>
          </w:tcPr>
          <w:p w14:paraId="65724FC3" w14:textId="77777777" w:rsidR="00784F64" w:rsidRDefault="00784F64" w:rsidP="00947001"/>
        </w:tc>
        <w:tc>
          <w:tcPr>
            <w:tcW w:w="7200" w:type="dxa"/>
            <w:vAlign w:val="center"/>
          </w:tcPr>
          <w:p w14:paraId="6D6ADB25" w14:textId="77777777" w:rsidR="00784F64" w:rsidRDefault="00443A03" w:rsidP="00947001">
            <w:r>
              <w:t>a. Water</w:t>
            </w:r>
            <w:r w:rsidR="00784F64">
              <w:t xml:space="preserve"> Systems………………………………………………………</w:t>
            </w:r>
          </w:p>
        </w:tc>
        <w:tc>
          <w:tcPr>
            <w:tcW w:w="540" w:type="dxa"/>
            <w:vAlign w:val="center"/>
          </w:tcPr>
          <w:p w14:paraId="376600CB" w14:textId="77777777" w:rsidR="00784F64" w:rsidRPr="00610BB0" w:rsidRDefault="00865595" w:rsidP="00947001">
            <w:pPr>
              <w:rPr>
                <w:highlight w:val="yellow"/>
              </w:rPr>
            </w:pPr>
            <w:r w:rsidRPr="00865595">
              <w:t>21</w:t>
            </w:r>
          </w:p>
        </w:tc>
      </w:tr>
      <w:tr w:rsidR="00784F64" w14:paraId="100042E3" w14:textId="77777777">
        <w:tc>
          <w:tcPr>
            <w:tcW w:w="1139" w:type="dxa"/>
            <w:vAlign w:val="center"/>
          </w:tcPr>
          <w:p w14:paraId="33E754E3" w14:textId="77777777" w:rsidR="00784F64" w:rsidRDefault="00784F64" w:rsidP="00947001"/>
        </w:tc>
        <w:tc>
          <w:tcPr>
            <w:tcW w:w="1129" w:type="dxa"/>
            <w:vAlign w:val="center"/>
          </w:tcPr>
          <w:p w14:paraId="4CB066A6" w14:textId="77777777" w:rsidR="00784F64" w:rsidRDefault="00784F64" w:rsidP="00947001"/>
        </w:tc>
        <w:tc>
          <w:tcPr>
            <w:tcW w:w="7200" w:type="dxa"/>
            <w:vAlign w:val="center"/>
          </w:tcPr>
          <w:p w14:paraId="265ED482" w14:textId="77777777" w:rsidR="00784F64" w:rsidRDefault="00784F64" w:rsidP="00947001">
            <w:r w:rsidRPr="009067A3">
              <w:t xml:space="preserve">b. </w:t>
            </w:r>
            <w:r>
              <w:t>Septic Systems, Other Buried Vaults or Toilet Pits…………………</w:t>
            </w:r>
          </w:p>
        </w:tc>
        <w:tc>
          <w:tcPr>
            <w:tcW w:w="540" w:type="dxa"/>
            <w:vAlign w:val="center"/>
          </w:tcPr>
          <w:p w14:paraId="1F0B4FC7" w14:textId="77777777" w:rsidR="00784F64" w:rsidRDefault="00EE2B08" w:rsidP="00947001">
            <w:r>
              <w:t>21</w:t>
            </w:r>
          </w:p>
        </w:tc>
      </w:tr>
      <w:tr w:rsidR="00784F64" w14:paraId="201757A0" w14:textId="77777777">
        <w:tc>
          <w:tcPr>
            <w:tcW w:w="1139" w:type="dxa"/>
            <w:vAlign w:val="center"/>
          </w:tcPr>
          <w:p w14:paraId="7512BDC7" w14:textId="77777777" w:rsidR="00784F64" w:rsidRDefault="00784F64" w:rsidP="00947001"/>
        </w:tc>
        <w:tc>
          <w:tcPr>
            <w:tcW w:w="1129" w:type="dxa"/>
            <w:vAlign w:val="center"/>
          </w:tcPr>
          <w:p w14:paraId="6B0767C9" w14:textId="77777777" w:rsidR="00784F64" w:rsidRDefault="00784F64" w:rsidP="00947001"/>
        </w:tc>
        <w:tc>
          <w:tcPr>
            <w:tcW w:w="7200" w:type="dxa"/>
            <w:vAlign w:val="center"/>
          </w:tcPr>
          <w:p w14:paraId="16258AD3" w14:textId="77777777" w:rsidR="00784F64" w:rsidRDefault="00784F64" w:rsidP="00947001">
            <w:r>
              <w:t>c. Roads, Driveways, Parking Areas…………………………………...</w:t>
            </w:r>
          </w:p>
        </w:tc>
        <w:tc>
          <w:tcPr>
            <w:tcW w:w="540" w:type="dxa"/>
            <w:vAlign w:val="center"/>
          </w:tcPr>
          <w:p w14:paraId="394B7D6C" w14:textId="77777777" w:rsidR="00784F64" w:rsidRDefault="00784F64" w:rsidP="00947001">
            <w:r>
              <w:t>2</w:t>
            </w:r>
            <w:r w:rsidR="00EE2B08">
              <w:t>1</w:t>
            </w:r>
          </w:p>
        </w:tc>
      </w:tr>
      <w:tr w:rsidR="00784F64" w14:paraId="51BE429F" w14:textId="77777777">
        <w:tc>
          <w:tcPr>
            <w:tcW w:w="1139" w:type="dxa"/>
            <w:vAlign w:val="center"/>
          </w:tcPr>
          <w:p w14:paraId="3A89623A" w14:textId="77777777" w:rsidR="00784F64" w:rsidRDefault="00784F64" w:rsidP="00947001"/>
        </w:tc>
        <w:tc>
          <w:tcPr>
            <w:tcW w:w="1129" w:type="dxa"/>
            <w:vAlign w:val="center"/>
          </w:tcPr>
          <w:p w14:paraId="438A2163" w14:textId="77777777" w:rsidR="00784F64" w:rsidRDefault="00784F64" w:rsidP="00947001"/>
        </w:tc>
        <w:tc>
          <w:tcPr>
            <w:tcW w:w="7200" w:type="dxa"/>
            <w:vAlign w:val="center"/>
          </w:tcPr>
          <w:p w14:paraId="252FB666" w14:textId="77777777" w:rsidR="00784F64" w:rsidRDefault="00784F64" w:rsidP="00947001">
            <w:r w:rsidRPr="009067A3">
              <w:t xml:space="preserve">d. </w:t>
            </w:r>
            <w:r>
              <w:t>Vehicle Bridges……………………………………………………..</w:t>
            </w:r>
          </w:p>
        </w:tc>
        <w:tc>
          <w:tcPr>
            <w:tcW w:w="540" w:type="dxa"/>
            <w:vAlign w:val="center"/>
          </w:tcPr>
          <w:p w14:paraId="32751BF5" w14:textId="77777777" w:rsidR="00784F64" w:rsidRDefault="00784F64" w:rsidP="00947001">
            <w:r>
              <w:t>2</w:t>
            </w:r>
            <w:r w:rsidR="00EE2B08">
              <w:t>1</w:t>
            </w:r>
          </w:p>
        </w:tc>
      </w:tr>
      <w:tr w:rsidR="00784F64" w14:paraId="0A036277" w14:textId="77777777">
        <w:tc>
          <w:tcPr>
            <w:tcW w:w="1139" w:type="dxa"/>
            <w:vAlign w:val="center"/>
          </w:tcPr>
          <w:p w14:paraId="0B0EA595" w14:textId="77777777" w:rsidR="00784F64" w:rsidRDefault="00784F64" w:rsidP="00947001"/>
        </w:tc>
        <w:tc>
          <w:tcPr>
            <w:tcW w:w="1129" w:type="dxa"/>
            <w:vAlign w:val="center"/>
          </w:tcPr>
          <w:p w14:paraId="4BF2F41C" w14:textId="77777777" w:rsidR="00784F64" w:rsidRDefault="00784F64" w:rsidP="00947001"/>
        </w:tc>
        <w:tc>
          <w:tcPr>
            <w:tcW w:w="7200" w:type="dxa"/>
            <w:vAlign w:val="center"/>
          </w:tcPr>
          <w:p w14:paraId="428BABBD" w14:textId="77777777" w:rsidR="00784F64" w:rsidRDefault="00784F64" w:rsidP="00947001">
            <w:r w:rsidRPr="009067A3">
              <w:t xml:space="preserve">e. </w:t>
            </w:r>
            <w:r>
              <w:t>Landscaping…………………………………………………………</w:t>
            </w:r>
          </w:p>
        </w:tc>
        <w:tc>
          <w:tcPr>
            <w:tcW w:w="540" w:type="dxa"/>
            <w:vAlign w:val="center"/>
          </w:tcPr>
          <w:p w14:paraId="03485C23" w14:textId="77777777" w:rsidR="00784F64" w:rsidRDefault="00EE2B08" w:rsidP="00947001">
            <w:r>
              <w:t>21</w:t>
            </w:r>
          </w:p>
        </w:tc>
      </w:tr>
      <w:tr w:rsidR="00784F64" w14:paraId="2B79468D" w14:textId="77777777">
        <w:tc>
          <w:tcPr>
            <w:tcW w:w="1139" w:type="dxa"/>
            <w:vAlign w:val="center"/>
          </w:tcPr>
          <w:p w14:paraId="3EE5281B" w14:textId="77777777" w:rsidR="00784F64" w:rsidRDefault="00784F64" w:rsidP="00947001"/>
        </w:tc>
        <w:tc>
          <w:tcPr>
            <w:tcW w:w="1129" w:type="dxa"/>
            <w:vAlign w:val="center"/>
          </w:tcPr>
          <w:p w14:paraId="7840591B" w14:textId="77777777" w:rsidR="00784F64" w:rsidRDefault="00784F64" w:rsidP="00947001"/>
        </w:tc>
        <w:tc>
          <w:tcPr>
            <w:tcW w:w="7200" w:type="dxa"/>
            <w:vAlign w:val="center"/>
          </w:tcPr>
          <w:p w14:paraId="57A75266" w14:textId="77777777" w:rsidR="00784F64" w:rsidRDefault="00784F64" w:rsidP="00947001">
            <w:r>
              <w:t>f. Minor pruning……………………………………………………….</w:t>
            </w:r>
          </w:p>
        </w:tc>
        <w:tc>
          <w:tcPr>
            <w:tcW w:w="540" w:type="dxa"/>
            <w:vAlign w:val="center"/>
          </w:tcPr>
          <w:p w14:paraId="4910FAFB" w14:textId="77777777" w:rsidR="00784F64" w:rsidRDefault="00865595" w:rsidP="00947001">
            <w:r>
              <w:t>22</w:t>
            </w:r>
          </w:p>
        </w:tc>
      </w:tr>
      <w:tr w:rsidR="00784F64" w14:paraId="012A57CD" w14:textId="77777777">
        <w:tc>
          <w:tcPr>
            <w:tcW w:w="1139" w:type="dxa"/>
            <w:vAlign w:val="center"/>
          </w:tcPr>
          <w:p w14:paraId="6694611E" w14:textId="77777777" w:rsidR="00784F64" w:rsidRDefault="00784F64" w:rsidP="00947001"/>
        </w:tc>
        <w:tc>
          <w:tcPr>
            <w:tcW w:w="1129" w:type="dxa"/>
            <w:vAlign w:val="center"/>
          </w:tcPr>
          <w:p w14:paraId="655EAA31" w14:textId="77777777" w:rsidR="00784F64" w:rsidRDefault="00784F64" w:rsidP="00947001"/>
        </w:tc>
        <w:tc>
          <w:tcPr>
            <w:tcW w:w="7200" w:type="dxa"/>
            <w:vAlign w:val="center"/>
          </w:tcPr>
          <w:p w14:paraId="7BB40206" w14:textId="77777777" w:rsidR="00784F64" w:rsidRDefault="00784F64" w:rsidP="00947001">
            <w:r>
              <w:t>g. Power Lines…………………………………………………………</w:t>
            </w:r>
          </w:p>
        </w:tc>
        <w:tc>
          <w:tcPr>
            <w:tcW w:w="540" w:type="dxa"/>
            <w:vAlign w:val="center"/>
          </w:tcPr>
          <w:p w14:paraId="43BE936B" w14:textId="77777777" w:rsidR="00784F64" w:rsidRDefault="00865595" w:rsidP="00947001">
            <w:r>
              <w:t>22</w:t>
            </w:r>
          </w:p>
        </w:tc>
      </w:tr>
      <w:tr w:rsidR="00784F64" w14:paraId="628651AE" w14:textId="77777777">
        <w:tc>
          <w:tcPr>
            <w:tcW w:w="1139" w:type="dxa"/>
            <w:vAlign w:val="center"/>
          </w:tcPr>
          <w:p w14:paraId="5077047A" w14:textId="77777777" w:rsidR="00784F64" w:rsidRDefault="00784F64" w:rsidP="00947001"/>
        </w:tc>
        <w:tc>
          <w:tcPr>
            <w:tcW w:w="1129" w:type="dxa"/>
            <w:vAlign w:val="center"/>
          </w:tcPr>
          <w:p w14:paraId="00F38E39" w14:textId="77777777" w:rsidR="00784F64" w:rsidRDefault="00784F64" w:rsidP="00947001"/>
        </w:tc>
        <w:tc>
          <w:tcPr>
            <w:tcW w:w="7200" w:type="dxa"/>
            <w:vAlign w:val="center"/>
          </w:tcPr>
          <w:p w14:paraId="1AA3CDBE" w14:textId="77777777" w:rsidR="00784F64" w:rsidRDefault="00784F64" w:rsidP="00947001">
            <w:r>
              <w:t>h. Propane and Other Fuel Tanks……………………………………...</w:t>
            </w:r>
          </w:p>
        </w:tc>
        <w:tc>
          <w:tcPr>
            <w:tcW w:w="540" w:type="dxa"/>
            <w:vAlign w:val="center"/>
          </w:tcPr>
          <w:p w14:paraId="1918ABDF" w14:textId="77777777" w:rsidR="00784F64" w:rsidRDefault="00EE2B08" w:rsidP="00947001">
            <w:r>
              <w:t>22</w:t>
            </w:r>
          </w:p>
        </w:tc>
      </w:tr>
      <w:tr w:rsidR="00784F64" w14:paraId="26C1F4EA" w14:textId="77777777">
        <w:tc>
          <w:tcPr>
            <w:tcW w:w="1139" w:type="dxa"/>
            <w:vAlign w:val="center"/>
          </w:tcPr>
          <w:p w14:paraId="55F8633A" w14:textId="77777777" w:rsidR="00784F64" w:rsidRDefault="00784F64" w:rsidP="00947001"/>
        </w:tc>
        <w:tc>
          <w:tcPr>
            <w:tcW w:w="1129" w:type="dxa"/>
            <w:vAlign w:val="center"/>
          </w:tcPr>
          <w:p w14:paraId="35039684" w14:textId="77777777" w:rsidR="00784F64" w:rsidRDefault="00784F64" w:rsidP="00947001"/>
        </w:tc>
        <w:tc>
          <w:tcPr>
            <w:tcW w:w="7200" w:type="dxa"/>
            <w:vAlign w:val="center"/>
          </w:tcPr>
          <w:p w14:paraId="65B215C0" w14:textId="77777777" w:rsidR="00784F64" w:rsidRDefault="00784F64" w:rsidP="00947001">
            <w:r>
              <w:t>i. Fences and Gates…………………………………………………….</w:t>
            </w:r>
          </w:p>
        </w:tc>
        <w:tc>
          <w:tcPr>
            <w:tcW w:w="540" w:type="dxa"/>
            <w:vAlign w:val="center"/>
          </w:tcPr>
          <w:p w14:paraId="7BF951BF" w14:textId="77777777" w:rsidR="00784F64" w:rsidRDefault="00EE2B08" w:rsidP="00947001">
            <w:r>
              <w:t>22</w:t>
            </w:r>
          </w:p>
        </w:tc>
      </w:tr>
      <w:tr w:rsidR="00784F64" w14:paraId="2AD59584" w14:textId="77777777">
        <w:tc>
          <w:tcPr>
            <w:tcW w:w="1139" w:type="dxa"/>
            <w:vAlign w:val="center"/>
          </w:tcPr>
          <w:p w14:paraId="79DD7777" w14:textId="77777777" w:rsidR="00784F64" w:rsidRDefault="00784F64" w:rsidP="00947001"/>
        </w:tc>
        <w:tc>
          <w:tcPr>
            <w:tcW w:w="1129" w:type="dxa"/>
            <w:vAlign w:val="center"/>
          </w:tcPr>
          <w:p w14:paraId="403D14DB" w14:textId="77777777" w:rsidR="00784F64" w:rsidRDefault="00784F64" w:rsidP="00947001"/>
        </w:tc>
        <w:tc>
          <w:tcPr>
            <w:tcW w:w="7200" w:type="dxa"/>
            <w:vAlign w:val="center"/>
          </w:tcPr>
          <w:p w14:paraId="0255DC85" w14:textId="77777777" w:rsidR="00784F64" w:rsidRDefault="00784F64" w:rsidP="00947001">
            <w:r>
              <w:t>j. Signs…………………………………………………………………</w:t>
            </w:r>
          </w:p>
        </w:tc>
        <w:tc>
          <w:tcPr>
            <w:tcW w:w="540" w:type="dxa"/>
            <w:vAlign w:val="center"/>
          </w:tcPr>
          <w:p w14:paraId="32F98E51" w14:textId="77777777" w:rsidR="00784F64" w:rsidRDefault="00EE2B08" w:rsidP="00947001">
            <w:r>
              <w:t>22</w:t>
            </w:r>
          </w:p>
        </w:tc>
      </w:tr>
      <w:tr w:rsidR="00784F64" w14:paraId="2851586F" w14:textId="77777777">
        <w:tc>
          <w:tcPr>
            <w:tcW w:w="1139" w:type="dxa"/>
            <w:vAlign w:val="center"/>
          </w:tcPr>
          <w:p w14:paraId="5ED5BC7F" w14:textId="77777777" w:rsidR="00784F64" w:rsidRDefault="00784F64" w:rsidP="00947001"/>
        </w:tc>
        <w:tc>
          <w:tcPr>
            <w:tcW w:w="1129" w:type="dxa"/>
            <w:vAlign w:val="center"/>
          </w:tcPr>
          <w:p w14:paraId="48AD4248" w14:textId="77777777" w:rsidR="00784F64" w:rsidRDefault="00784F64" w:rsidP="00947001"/>
        </w:tc>
        <w:tc>
          <w:tcPr>
            <w:tcW w:w="7200" w:type="dxa"/>
            <w:vAlign w:val="center"/>
          </w:tcPr>
          <w:p w14:paraId="39D49E72" w14:textId="77777777" w:rsidR="00784F64" w:rsidRDefault="00784F64" w:rsidP="00947001">
            <w:r>
              <w:t>k. Constructed Barbecues, Fire Rings and Exterior Fire Places………..</w:t>
            </w:r>
          </w:p>
        </w:tc>
        <w:tc>
          <w:tcPr>
            <w:tcW w:w="540" w:type="dxa"/>
            <w:vAlign w:val="center"/>
          </w:tcPr>
          <w:p w14:paraId="2CCF5089" w14:textId="77777777" w:rsidR="00784F64" w:rsidRDefault="00EE2B08" w:rsidP="00947001">
            <w:r>
              <w:t>22</w:t>
            </w:r>
          </w:p>
        </w:tc>
      </w:tr>
      <w:tr w:rsidR="00784F64" w14:paraId="4E00E1DD" w14:textId="77777777">
        <w:tc>
          <w:tcPr>
            <w:tcW w:w="1139" w:type="dxa"/>
            <w:vAlign w:val="center"/>
          </w:tcPr>
          <w:p w14:paraId="53BA6ACC" w14:textId="77777777" w:rsidR="00784F64" w:rsidRDefault="00784F64" w:rsidP="00947001"/>
        </w:tc>
        <w:tc>
          <w:tcPr>
            <w:tcW w:w="1129" w:type="dxa"/>
            <w:vAlign w:val="center"/>
          </w:tcPr>
          <w:p w14:paraId="319FF119" w14:textId="77777777" w:rsidR="00784F64" w:rsidRDefault="00784F64" w:rsidP="00947001"/>
        </w:tc>
        <w:tc>
          <w:tcPr>
            <w:tcW w:w="7200" w:type="dxa"/>
            <w:vAlign w:val="center"/>
          </w:tcPr>
          <w:p w14:paraId="5FF10F84" w14:textId="77777777" w:rsidR="00784F64" w:rsidRDefault="00784F64" w:rsidP="00947001">
            <w:r>
              <w:t>l. Stock Facilities………………………………………………………</w:t>
            </w:r>
          </w:p>
        </w:tc>
        <w:tc>
          <w:tcPr>
            <w:tcW w:w="540" w:type="dxa"/>
            <w:vAlign w:val="center"/>
          </w:tcPr>
          <w:p w14:paraId="3DED2713" w14:textId="77777777" w:rsidR="00784F64" w:rsidRDefault="00EE2B08" w:rsidP="00947001">
            <w:r>
              <w:t>22</w:t>
            </w:r>
          </w:p>
        </w:tc>
      </w:tr>
      <w:tr w:rsidR="00784F64" w14:paraId="3A1D25C2" w14:textId="77777777">
        <w:tc>
          <w:tcPr>
            <w:tcW w:w="1139" w:type="dxa"/>
            <w:vAlign w:val="center"/>
          </w:tcPr>
          <w:p w14:paraId="12E5AC96" w14:textId="77777777" w:rsidR="00784F64" w:rsidRDefault="00784F64" w:rsidP="00947001"/>
        </w:tc>
        <w:tc>
          <w:tcPr>
            <w:tcW w:w="1129" w:type="dxa"/>
            <w:vAlign w:val="center"/>
          </w:tcPr>
          <w:p w14:paraId="101AAD0B" w14:textId="77777777" w:rsidR="00784F64" w:rsidRDefault="00784F64" w:rsidP="00947001"/>
        </w:tc>
        <w:tc>
          <w:tcPr>
            <w:tcW w:w="7200" w:type="dxa"/>
            <w:vAlign w:val="center"/>
          </w:tcPr>
          <w:p w14:paraId="6A6D3B76" w14:textId="77777777" w:rsidR="00784F64" w:rsidRDefault="00784F64" w:rsidP="00947001">
            <w:r>
              <w:t>m. Exterior Lighting……………………………………………………</w:t>
            </w:r>
          </w:p>
        </w:tc>
        <w:tc>
          <w:tcPr>
            <w:tcW w:w="540" w:type="dxa"/>
            <w:vAlign w:val="center"/>
          </w:tcPr>
          <w:p w14:paraId="7B8F0E1B" w14:textId="77777777" w:rsidR="00784F64" w:rsidRDefault="00EE2B08" w:rsidP="00947001">
            <w:r>
              <w:t>22</w:t>
            </w:r>
          </w:p>
        </w:tc>
      </w:tr>
      <w:tr w:rsidR="00784F64" w14:paraId="1AF56E6C" w14:textId="77777777">
        <w:tc>
          <w:tcPr>
            <w:tcW w:w="1139" w:type="dxa"/>
            <w:vAlign w:val="center"/>
          </w:tcPr>
          <w:p w14:paraId="0B3E5860" w14:textId="77777777" w:rsidR="00784F64" w:rsidRDefault="00784F64" w:rsidP="00947001"/>
        </w:tc>
        <w:tc>
          <w:tcPr>
            <w:tcW w:w="1129" w:type="dxa"/>
            <w:vAlign w:val="center"/>
          </w:tcPr>
          <w:p w14:paraId="71D106A1" w14:textId="77777777" w:rsidR="00784F64" w:rsidRDefault="00784F64" w:rsidP="00947001"/>
        </w:tc>
        <w:tc>
          <w:tcPr>
            <w:tcW w:w="7200" w:type="dxa"/>
            <w:vAlign w:val="center"/>
          </w:tcPr>
          <w:p w14:paraId="7AF851AF" w14:textId="77777777" w:rsidR="00784F64" w:rsidRDefault="00784F64" w:rsidP="00947001">
            <w:r>
              <w:t>n. Other Improvements………………………………………………...</w:t>
            </w:r>
          </w:p>
        </w:tc>
        <w:tc>
          <w:tcPr>
            <w:tcW w:w="540" w:type="dxa"/>
            <w:vAlign w:val="center"/>
          </w:tcPr>
          <w:p w14:paraId="2362A8E0" w14:textId="77777777" w:rsidR="00784F64" w:rsidRDefault="00865595" w:rsidP="00947001">
            <w:r>
              <w:t>23</w:t>
            </w:r>
          </w:p>
        </w:tc>
      </w:tr>
      <w:tr w:rsidR="00784F64" w14:paraId="663CA7FC" w14:textId="77777777">
        <w:tc>
          <w:tcPr>
            <w:tcW w:w="1139" w:type="dxa"/>
            <w:vAlign w:val="center"/>
          </w:tcPr>
          <w:p w14:paraId="5499DEEE" w14:textId="77777777" w:rsidR="00784F64" w:rsidRDefault="00784F64" w:rsidP="00947001"/>
        </w:tc>
        <w:tc>
          <w:tcPr>
            <w:tcW w:w="8329" w:type="dxa"/>
            <w:gridSpan w:val="2"/>
            <w:vAlign w:val="center"/>
          </w:tcPr>
          <w:p w14:paraId="2E0A250E" w14:textId="77777777" w:rsidR="00784F64" w:rsidRDefault="00784F64" w:rsidP="00947001">
            <w:r w:rsidRPr="008B4451">
              <w:t>41.23F-</w:t>
            </w:r>
            <w:r>
              <w:t xml:space="preserve">9- Lakeshore Features Specific to </w:t>
            </w:r>
            <w:smartTag w:uri="urn:schemas-microsoft-com:office:smarttags" w:element="place">
              <w:smartTag w:uri="urn:schemas-microsoft-com:office:smarttags" w:element="PlaceName">
                <w:r>
                  <w:t>Hebgen</w:t>
                </w:r>
              </w:smartTag>
              <w:r>
                <w:t xml:space="preserve"> </w:t>
              </w:r>
              <w:smartTag w:uri="urn:schemas-microsoft-com:office:smarttags" w:element="PlaceType">
                <w:r>
                  <w:t>Lake</w:t>
                </w:r>
              </w:smartTag>
            </w:smartTag>
            <w:r>
              <w:t>…………………………….</w:t>
            </w:r>
          </w:p>
        </w:tc>
        <w:tc>
          <w:tcPr>
            <w:tcW w:w="540" w:type="dxa"/>
            <w:vAlign w:val="center"/>
          </w:tcPr>
          <w:p w14:paraId="563C66B2" w14:textId="77777777" w:rsidR="00784F64" w:rsidRDefault="00EE2B08" w:rsidP="00947001">
            <w:r>
              <w:t>23</w:t>
            </w:r>
          </w:p>
        </w:tc>
      </w:tr>
      <w:tr w:rsidR="00784F64" w14:paraId="390A202E" w14:textId="77777777">
        <w:tc>
          <w:tcPr>
            <w:tcW w:w="1139" w:type="dxa"/>
            <w:vAlign w:val="center"/>
          </w:tcPr>
          <w:p w14:paraId="400548E9" w14:textId="77777777" w:rsidR="00784F64" w:rsidRDefault="00784F64" w:rsidP="00947001"/>
        </w:tc>
        <w:tc>
          <w:tcPr>
            <w:tcW w:w="1129" w:type="dxa"/>
            <w:vAlign w:val="center"/>
          </w:tcPr>
          <w:p w14:paraId="25CAEEBC" w14:textId="77777777" w:rsidR="00784F64" w:rsidRPr="008B4451" w:rsidRDefault="00784F64" w:rsidP="00947001"/>
        </w:tc>
        <w:tc>
          <w:tcPr>
            <w:tcW w:w="7200" w:type="dxa"/>
            <w:vAlign w:val="center"/>
          </w:tcPr>
          <w:p w14:paraId="75355ED6" w14:textId="77777777" w:rsidR="00784F64" w:rsidRPr="008B4451" w:rsidRDefault="00784F64" w:rsidP="00947001">
            <w:r>
              <w:t xml:space="preserve">a. </w:t>
            </w:r>
            <w:r w:rsidRPr="00952B75">
              <w:t>Docks (incl</w:t>
            </w:r>
            <w:r>
              <w:t>udes wharfs)</w:t>
            </w:r>
          </w:p>
        </w:tc>
        <w:tc>
          <w:tcPr>
            <w:tcW w:w="540" w:type="dxa"/>
            <w:vAlign w:val="center"/>
          </w:tcPr>
          <w:p w14:paraId="1B842EF5" w14:textId="77777777" w:rsidR="00784F64" w:rsidRDefault="00EE2B08" w:rsidP="00947001">
            <w:r>
              <w:t>23</w:t>
            </w:r>
          </w:p>
        </w:tc>
      </w:tr>
      <w:tr w:rsidR="00784F64" w14:paraId="48976641" w14:textId="77777777">
        <w:tc>
          <w:tcPr>
            <w:tcW w:w="1139" w:type="dxa"/>
            <w:vAlign w:val="center"/>
          </w:tcPr>
          <w:p w14:paraId="548160DF" w14:textId="77777777" w:rsidR="00784F64" w:rsidRDefault="00784F64" w:rsidP="00947001"/>
        </w:tc>
        <w:tc>
          <w:tcPr>
            <w:tcW w:w="1129" w:type="dxa"/>
            <w:vAlign w:val="center"/>
          </w:tcPr>
          <w:p w14:paraId="026E34E4" w14:textId="77777777" w:rsidR="00784F64" w:rsidRPr="008B4451" w:rsidRDefault="00784F64" w:rsidP="00947001"/>
        </w:tc>
        <w:tc>
          <w:tcPr>
            <w:tcW w:w="7200" w:type="dxa"/>
            <w:vAlign w:val="center"/>
          </w:tcPr>
          <w:p w14:paraId="58EFB531" w14:textId="77777777" w:rsidR="00784F64" w:rsidRPr="008B4451" w:rsidRDefault="00784F64" w:rsidP="00947001">
            <w:r>
              <w:t xml:space="preserve">b. </w:t>
            </w:r>
            <w:r w:rsidRPr="00952B75">
              <w:t>Mooring Buoys</w:t>
            </w:r>
          </w:p>
        </w:tc>
        <w:tc>
          <w:tcPr>
            <w:tcW w:w="540" w:type="dxa"/>
            <w:vAlign w:val="center"/>
          </w:tcPr>
          <w:p w14:paraId="7F06F2A3" w14:textId="77777777" w:rsidR="00784F64" w:rsidRDefault="00865595" w:rsidP="00947001">
            <w:r>
              <w:t>24</w:t>
            </w:r>
          </w:p>
        </w:tc>
      </w:tr>
      <w:tr w:rsidR="00784F64" w14:paraId="511D0DE8" w14:textId="77777777">
        <w:tc>
          <w:tcPr>
            <w:tcW w:w="1139" w:type="dxa"/>
            <w:vAlign w:val="center"/>
          </w:tcPr>
          <w:p w14:paraId="733A9C02" w14:textId="77777777" w:rsidR="00784F64" w:rsidRDefault="00784F64" w:rsidP="00947001"/>
        </w:tc>
        <w:tc>
          <w:tcPr>
            <w:tcW w:w="1129" w:type="dxa"/>
            <w:vAlign w:val="center"/>
          </w:tcPr>
          <w:p w14:paraId="2A7FF51C" w14:textId="77777777" w:rsidR="00784F64" w:rsidRPr="008B4451" w:rsidRDefault="00784F64" w:rsidP="00947001"/>
        </w:tc>
        <w:tc>
          <w:tcPr>
            <w:tcW w:w="7200" w:type="dxa"/>
            <w:vAlign w:val="center"/>
          </w:tcPr>
          <w:p w14:paraId="09EAFABB" w14:textId="77777777" w:rsidR="00784F64" w:rsidRPr="008B4451" w:rsidRDefault="00784F64" w:rsidP="00947001">
            <w:r>
              <w:t xml:space="preserve">c. </w:t>
            </w:r>
            <w:r w:rsidRPr="00952B75">
              <w:t>Boat Launches</w:t>
            </w:r>
          </w:p>
        </w:tc>
        <w:tc>
          <w:tcPr>
            <w:tcW w:w="540" w:type="dxa"/>
            <w:vAlign w:val="center"/>
          </w:tcPr>
          <w:p w14:paraId="16A19D52" w14:textId="77777777" w:rsidR="00784F64" w:rsidRDefault="00865595" w:rsidP="00947001">
            <w:r>
              <w:t>24</w:t>
            </w:r>
          </w:p>
        </w:tc>
      </w:tr>
      <w:tr w:rsidR="00784F64" w14:paraId="24CB5A6B" w14:textId="77777777">
        <w:tc>
          <w:tcPr>
            <w:tcW w:w="1139" w:type="dxa"/>
            <w:vAlign w:val="center"/>
          </w:tcPr>
          <w:p w14:paraId="62AB632F" w14:textId="77777777" w:rsidR="00784F64" w:rsidRDefault="00784F64" w:rsidP="00947001"/>
        </w:tc>
        <w:tc>
          <w:tcPr>
            <w:tcW w:w="1129" w:type="dxa"/>
            <w:vAlign w:val="center"/>
          </w:tcPr>
          <w:p w14:paraId="6408DD1C" w14:textId="77777777" w:rsidR="00784F64" w:rsidRPr="008B4451" w:rsidRDefault="00784F64" w:rsidP="00947001"/>
        </w:tc>
        <w:tc>
          <w:tcPr>
            <w:tcW w:w="7200" w:type="dxa"/>
            <w:vAlign w:val="center"/>
          </w:tcPr>
          <w:p w14:paraId="43176F9C" w14:textId="77777777" w:rsidR="00784F64" w:rsidRPr="008B4451" w:rsidRDefault="00784F64" w:rsidP="00947001">
            <w:r>
              <w:t xml:space="preserve">d. </w:t>
            </w:r>
            <w:r w:rsidRPr="00952B75">
              <w:t xml:space="preserve">Constructed Canals for Boat Access </w:t>
            </w:r>
          </w:p>
        </w:tc>
        <w:tc>
          <w:tcPr>
            <w:tcW w:w="540" w:type="dxa"/>
            <w:vAlign w:val="center"/>
          </w:tcPr>
          <w:p w14:paraId="752197D9" w14:textId="77777777" w:rsidR="00784F64" w:rsidRDefault="00EE2B08" w:rsidP="00947001">
            <w:r>
              <w:t>24</w:t>
            </w:r>
          </w:p>
        </w:tc>
      </w:tr>
      <w:tr w:rsidR="00784F64" w14:paraId="2152DF5B" w14:textId="77777777">
        <w:tc>
          <w:tcPr>
            <w:tcW w:w="1139" w:type="dxa"/>
            <w:vAlign w:val="center"/>
          </w:tcPr>
          <w:p w14:paraId="285874A5" w14:textId="77777777" w:rsidR="00784F64" w:rsidRDefault="00784F64" w:rsidP="00947001"/>
        </w:tc>
        <w:tc>
          <w:tcPr>
            <w:tcW w:w="1129" w:type="dxa"/>
            <w:vAlign w:val="center"/>
          </w:tcPr>
          <w:p w14:paraId="647F9323" w14:textId="77777777" w:rsidR="00784F64" w:rsidRPr="008B4451" w:rsidRDefault="00784F64" w:rsidP="00947001"/>
        </w:tc>
        <w:tc>
          <w:tcPr>
            <w:tcW w:w="7200" w:type="dxa"/>
            <w:vAlign w:val="center"/>
          </w:tcPr>
          <w:p w14:paraId="0D3CA492" w14:textId="77777777" w:rsidR="00784F64" w:rsidRPr="008B4451" w:rsidRDefault="00784F64" w:rsidP="00947001">
            <w:r>
              <w:t xml:space="preserve">e. </w:t>
            </w:r>
            <w:r w:rsidRPr="00952B75">
              <w:t>Other Shoreline Improvements</w:t>
            </w:r>
          </w:p>
        </w:tc>
        <w:tc>
          <w:tcPr>
            <w:tcW w:w="540" w:type="dxa"/>
            <w:vAlign w:val="center"/>
          </w:tcPr>
          <w:p w14:paraId="6A823C5E" w14:textId="77777777" w:rsidR="00784F64" w:rsidRDefault="00EE2B08" w:rsidP="00947001">
            <w:r>
              <w:t>24</w:t>
            </w:r>
          </w:p>
        </w:tc>
      </w:tr>
      <w:tr w:rsidR="00784F64" w14:paraId="7BF59E5D" w14:textId="77777777">
        <w:tc>
          <w:tcPr>
            <w:tcW w:w="1139" w:type="dxa"/>
            <w:vAlign w:val="center"/>
          </w:tcPr>
          <w:p w14:paraId="034F6D8B" w14:textId="77777777" w:rsidR="00784F64" w:rsidRDefault="00784F64" w:rsidP="00947001"/>
        </w:tc>
        <w:tc>
          <w:tcPr>
            <w:tcW w:w="1129" w:type="dxa"/>
            <w:vAlign w:val="center"/>
          </w:tcPr>
          <w:p w14:paraId="192A2BEA" w14:textId="77777777" w:rsidR="00784F64" w:rsidRPr="008B4451" w:rsidRDefault="00784F64" w:rsidP="00947001"/>
        </w:tc>
        <w:tc>
          <w:tcPr>
            <w:tcW w:w="7200" w:type="dxa"/>
            <w:vAlign w:val="center"/>
          </w:tcPr>
          <w:p w14:paraId="01E36F41" w14:textId="77777777" w:rsidR="00784F64" w:rsidRPr="008B4451" w:rsidRDefault="00784F64" w:rsidP="00947001">
            <w:r>
              <w:t xml:space="preserve">f. </w:t>
            </w:r>
            <w:r w:rsidRPr="00952B75">
              <w:t>Shoreline Vegetation</w:t>
            </w:r>
          </w:p>
        </w:tc>
        <w:tc>
          <w:tcPr>
            <w:tcW w:w="540" w:type="dxa"/>
            <w:vAlign w:val="center"/>
          </w:tcPr>
          <w:p w14:paraId="0D2FC06C" w14:textId="77777777" w:rsidR="00784F64" w:rsidRDefault="00EE2B08" w:rsidP="00947001">
            <w:r>
              <w:t>24</w:t>
            </w:r>
          </w:p>
        </w:tc>
      </w:tr>
      <w:tr w:rsidR="00784F64" w14:paraId="3E796883" w14:textId="77777777">
        <w:tc>
          <w:tcPr>
            <w:tcW w:w="9468" w:type="dxa"/>
            <w:gridSpan w:val="3"/>
            <w:vAlign w:val="center"/>
          </w:tcPr>
          <w:p w14:paraId="18C95049"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41.23 G – Operating Standards……………………………………………………</w:t>
            </w:r>
            <w:r>
              <w:rPr>
                <w:rFonts w:ascii="Arial" w:hAnsi="Arial" w:cs="Arial"/>
                <w:b/>
                <w:color w:val="0000FF"/>
                <w:sz w:val="26"/>
                <w:szCs w:val="26"/>
              </w:rPr>
              <w:t>.</w:t>
            </w:r>
          </w:p>
        </w:tc>
        <w:tc>
          <w:tcPr>
            <w:tcW w:w="540" w:type="dxa"/>
            <w:vAlign w:val="center"/>
          </w:tcPr>
          <w:p w14:paraId="7E19CA78" w14:textId="77777777" w:rsidR="00784F64" w:rsidRPr="00A435D5" w:rsidRDefault="00784F64" w:rsidP="00947001">
            <w:pPr>
              <w:rPr>
                <w:rFonts w:ascii="Arial" w:hAnsi="Arial" w:cs="Arial"/>
                <w:b/>
                <w:color w:val="0000FF"/>
              </w:rPr>
            </w:pPr>
            <w:r>
              <w:rPr>
                <w:rFonts w:ascii="Arial" w:hAnsi="Arial" w:cs="Arial"/>
                <w:b/>
                <w:color w:val="0000FF"/>
              </w:rPr>
              <w:t>24</w:t>
            </w:r>
          </w:p>
        </w:tc>
      </w:tr>
      <w:tr w:rsidR="00784F64" w14:paraId="7017E46A" w14:textId="77777777">
        <w:tc>
          <w:tcPr>
            <w:tcW w:w="1139" w:type="dxa"/>
            <w:vAlign w:val="center"/>
          </w:tcPr>
          <w:p w14:paraId="52AB3A70" w14:textId="77777777" w:rsidR="00784F64" w:rsidRDefault="00784F64" w:rsidP="00947001"/>
        </w:tc>
        <w:tc>
          <w:tcPr>
            <w:tcW w:w="8329" w:type="dxa"/>
            <w:gridSpan w:val="2"/>
            <w:vAlign w:val="center"/>
          </w:tcPr>
          <w:p w14:paraId="0DEDB428" w14:textId="77777777" w:rsidR="00784F64" w:rsidRDefault="00784F64" w:rsidP="00947001">
            <w:pPr>
              <w:ind w:right="-720"/>
            </w:pPr>
            <w:r>
              <w:t>41.23G</w:t>
            </w:r>
            <w:r w:rsidRPr="00EF0E2D">
              <w:t>-1</w:t>
            </w:r>
            <w:r>
              <w:t xml:space="preserve">- </w:t>
            </w:r>
            <w:r w:rsidRPr="008B4451">
              <w:t>Operation and Maintenance Pl</w:t>
            </w:r>
            <w:r>
              <w:t xml:space="preserve">an - </w:t>
            </w:r>
            <w:r w:rsidRPr="008B4451">
              <w:t>General Guidance</w:t>
            </w:r>
            <w:r>
              <w:t>…………………….</w:t>
            </w:r>
          </w:p>
        </w:tc>
        <w:tc>
          <w:tcPr>
            <w:tcW w:w="540" w:type="dxa"/>
            <w:vAlign w:val="center"/>
          </w:tcPr>
          <w:p w14:paraId="7325115C" w14:textId="77777777" w:rsidR="00784F64" w:rsidRDefault="00784F64" w:rsidP="00947001">
            <w:r>
              <w:t>24</w:t>
            </w:r>
          </w:p>
        </w:tc>
      </w:tr>
      <w:tr w:rsidR="00784F64" w14:paraId="0FB902B3" w14:textId="77777777">
        <w:tc>
          <w:tcPr>
            <w:tcW w:w="1139" w:type="dxa"/>
            <w:vAlign w:val="center"/>
          </w:tcPr>
          <w:p w14:paraId="5FA2A939" w14:textId="77777777" w:rsidR="00784F64" w:rsidRDefault="00784F64" w:rsidP="00947001"/>
        </w:tc>
        <w:tc>
          <w:tcPr>
            <w:tcW w:w="8329" w:type="dxa"/>
            <w:gridSpan w:val="2"/>
            <w:vAlign w:val="center"/>
          </w:tcPr>
          <w:p w14:paraId="7E42CD24" w14:textId="77777777" w:rsidR="00784F64" w:rsidRDefault="00784F64" w:rsidP="00947001">
            <w:r>
              <w:t>41.23G</w:t>
            </w:r>
            <w:r w:rsidRPr="00EF0E2D">
              <w:t>-</w:t>
            </w:r>
            <w:r>
              <w:t>2-</w:t>
            </w:r>
            <w:r w:rsidRPr="008B4451">
              <w:rPr>
                <w:rFonts w:ascii="Corbel" w:hAnsi="Corbel"/>
              </w:rPr>
              <w:t xml:space="preserve"> </w:t>
            </w:r>
            <w:r w:rsidRPr="008B4451">
              <w:t xml:space="preserve">Operation and Maintenance Plan:  Actions Not Needing </w:t>
            </w:r>
            <w:r>
              <w:t xml:space="preserve">Prior </w:t>
            </w:r>
            <w:r w:rsidRPr="008B4451">
              <w:t>Approval</w:t>
            </w:r>
            <w:r>
              <w:t>..</w:t>
            </w:r>
          </w:p>
        </w:tc>
        <w:tc>
          <w:tcPr>
            <w:tcW w:w="540" w:type="dxa"/>
            <w:vAlign w:val="center"/>
          </w:tcPr>
          <w:p w14:paraId="63C4CB52" w14:textId="77777777" w:rsidR="00784F64" w:rsidRDefault="00865595" w:rsidP="00947001">
            <w:r>
              <w:t>25</w:t>
            </w:r>
          </w:p>
        </w:tc>
      </w:tr>
      <w:tr w:rsidR="00784F64" w14:paraId="70208787" w14:textId="77777777">
        <w:tc>
          <w:tcPr>
            <w:tcW w:w="9468" w:type="dxa"/>
            <w:gridSpan w:val="3"/>
            <w:vAlign w:val="center"/>
          </w:tcPr>
          <w:p w14:paraId="47A954CF" w14:textId="77777777" w:rsidR="00784F64" w:rsidRPr="00182E29" w:rsidRDefault="00784F64" w:rsidP="00947001">
            <w:pPr>
              <w:rPr>
                <w:rFonts w:ascii="Arial" w:hAnsi="Arial" w:cs="Arial"/>
                <w:b/>
                <w:color w:val="0000FF"/>
                <w:sz w:val="26"/>
                <w:szCs w:val="26"/>
              </w:rPr>
            </w:pPr>
            <w:r>
              <w:rPr>
                <w:rFonts w:ascii="Arial" w:hAnsi="Arial" w:cs="Arial"/>
                <w:b/>
                <w:color w:val="0000FF"/>
                <w:sz w:val="26"/>
                <w:szCs w:val="26"/>
              </w:rPr>
              <w:t xml:space="preserve">41.23 H </w:t>
            </w:r>
            <w:r w:rsidRPr="00182E29">
              <w:rPr>
                <w:rFonts w:ascii="Arial" w:hAnsi="Arial" w:cs="Arial"/>
                <w:b/>
                <w:color w:val="0000FF"/>
                <w:sz w:val="26"/>
                <w:szCs w:val="26"/>
              </w:rPr>
              <w:t>– Considerations…………………………………………………………</w:t>
            </w:r>
            <w:r>
              <w:rPr>
                <w:rFonts w:ascii="Arial" w:hAnsi="Arial" w:cs="Arial"/>
                <w:b/>
                <w:color w:val="0000FF"/>
                <w:sz w:val="26"/>
                <w:szCs w:val="26"/>
              </w:rPr>
              <w:t>..</w:t>
            </w:r>
          </w:p>
        </w:tc>
        <w:tc>
          <w:tcPr>
            <w:tcW w:w="540" w:type="dxa"/>
            <w:vAlign w:val="center"/>
          </w:tcPr>
          <w:p w14:paraId="4627637D" w14:textId="77777777" w:rsidR="00784F64" w:rsidRPr="00A435D5" w:rsidRDefault="00784F64" w:rsidP="00947001">
            <w:pPr>
              <w:rPr>
                <w:rFonts w:ascii="Arial" w:hAnsi="Arial" w:cs="Arial"/>
                <w:b/>
                <w:color w:val="0000FF"/>
              </w:rPr>
            </w:pPr>
            <w:r>
              <w:rPr>
                <w:rFonts w:ascii="Arial" w:hAnsi="Arial" w:cs="Arial"/>
                <w:b/>
                <w:color w:val="0000FF"/>
              </w:rPr>
              <w:t>26</w:t>
            </w:r>
          </w:p>
        </w:tc>
      </w:tr>
      <w:tr w:rsidR="00784F64" w14:paraId="3805F898" w14:textId="77777777">
        <w:tc>
          <w:tcPr>
            <w:tcW w:w="1139" w:type="dxa"/>
            <w:vAlign w:val="center"/>
          </w:tcPr>
          <w:p w14:paraId="2AFC2D12" w14:textId="77777777" w:rsidR="00784F64" w:rsidRDefault="00784F64" w:rsidP="00947001"/>
        </w:tc>
        <w:tc>
          <w:tcPr>
            <w:tcW w:w="8329" w:type="dxa"/>
            <w:gridSpan w:val="2"/>
            <w:vAlign w:val="center"/>
          </w:tcPr>
          <w:p w14:paraId="2759DC17" w14:textId="77777777" w:rsidR="00784F64" w:rsidRDefault="00784F64" w:rsidP="00947001">
            <w:r w:rsidRPr="00493982">
              <w:t>41.23 H-1.</w:t>
            </w:r>
            <w:r w:rsidRPr="00085623">
              <w:t xml:space="preserve">  Wildlife, Threatened and Endangered Species</w:t>
            </w:r>
            <w:r>
              <w:t xml:space="preserve"> …………………….</w:t>
            </w:r>
          </w:p>
        </w:tc>
        <w:tc>
          <w:tcPr>
            <w:tcW w:w="540" w:type="dxa"/>
            <w:vAlign w:val="center"/>
          </w:tcPr>
          <w:p w14:paraId="3D5D1BF2" w14:textId="77777777" w:rsidR="00784F64" w:rsidRDefault="00784F64" w:rsidP="00947001">
            <w:r>
              <w:t>26</w:t>
            </w:r>
          </w:p>
        </w:tc>
      </w:tr>
      <w:tr w:rsidR="00784F64" w14:paraId="30012AE6" w14:textId="77777777">
        <w:tc>
          <w:tcPr>
            <w:tcW w:w="1139" w:type="dxa"/>
            <w:vAlign w:val="center"/>
          </w:tcPr>
          <w:p w14:paraId="581EA55A" w14:textId="77777777" w:rsidR="00784F64" w:rsidRDefault="00784F64" w:rsidP="00947001"/>
        </w:tc>
        <w:tc>
          <w:tcPr>
            <w:tcW w:w="1129" w:type="dxa"/>
            <w:vAlign w:val="center"/>
          </w:tcPr>
          <w:p w14:paraId="2ABA4823" w14:textId="77777777" w:rsidR="00784F64" w:rsidRPr="00493982" w:rsidRDefault="00784F64" w:rsidP="00947001"/>
        </w:tc>
        <w:tc>
          <w:tcPr>
            <w:tcW w:w="7200" w:type="dxa"/>
            <w:vAlign w:val="center"/>
          </w:tcPr>
          <w:p w14:paraId="476E2368" w14:textId="77777777" w:rsidR="00784F64" w:rsidRPr="00A21710" w:rsidRDefault="00784F64" w:rsidP="00947001">
            <w:r>
              <w:t xml:space="preserve">a. </w:t>
            </w:r>
            <w:r w:rsidRPr="00A21710">
              <w:t>Lynx</w:t>
            </w:r>
          </w:p>
        </w:tc>
        <w:tc>
          <w:tcPr>
            <w:tcW w:w="540" w:type="dxa"/>
            <w:vAlign w:val="center"/>
          </w:tcPr>
          <w:p w14:paraId="67512B90" w14:textId="77777777" w:rsidR="00784F64" w:rsidRDefault="00784F64" w:rsidP="00947001">
            <w:r>
              <w:t>26</w:t>
            </w:r>
          </w:p>
        </w:tc>
      </w:tr>
      <w:tr w:rsidR="00784F64" w14:paraId="321587F8" w14:textId="77777777">
        <w:tc>
          <w:tcPr>
            <w:tcW w:w="1139" w:type="dxa"/>
            <w:vAlign w:val="center"/>
          </w:tcPr>
          <w:p w14:paraId="37D78F80" w14:textId="77777777" w:rsidR="00784F64" w:rsidRDefault="00784F64" w:rsidP="00947001"/>
        </w:tc>
        <w:tc>
          <w:tcPr>
            <w:tcW w:w="1129" w:type="dxa"/>
            <w:vAlign w:val="center"/>
          </w:tcPr>
          <w:p w14:paraId="63A8E216" w14:textId="77777777" w:rsidR="00784F64" w:rsidRPr="00493982" w:rsidRDefault="00784F64" w:rsidP="00947001"/>
        </w:tc>
        <w:tc>
          <w:tcPr>
            <w:tcW w:w="7200" w:type="dxa"/>
            <w:vAlign w:val="center"/>
          </w:tcPr>
          <w:p w14:paraId="60F655DC" w14:textId="77777777" w:rsidR="00784F64" w:rsidRPr="00A21710" w:rsidRDefault="00784F64" w:rsidP="00947001">
            <w:r>
              <w:t xml:space="preserve">b. </w:t>
            </w:r>
            <w:r w:rsidRPr="00A21710">
              <w:t>Bald Eagle</w:t>
            </w:r>
          </w:p>
        </w:tc>
        <w:tc>
          <w:tcPr>
            <w:tcW w:w="540" w:type="dxa"/>
            <w:vAlign w:val="center"/>
          </w:tcPr>
          <w:p w14:paraId="6548BA07" w14:textId="77777777" w:rsidR="00784F64" w:rsidRDefault="00784F64" w:rsidP="00947001">
            <w:r>
              <w:t>26</w:t>
            </w:r>
          </w:p>
        </w:tc>
      </w:tr>
      <w:tr w:rsidR="00784F64" w14:paraId="759D2629" w14:textId="77777777">
        <w:tc>
          <w:tcPr>
            <w:tcW w:w="1139" w:type="dxa"/>
            <w:vAlign w:val="center"/>
          </w:tcPr>
          <w:p w14:paraId="7F0DFE5F" w14:textId="77777777" w:rsidR="00784F64" w:rsidRDefault="00784F64" w:rsidP="00947001"/>
        </w:tc>
        <w:tc>
          <w:tcPr>
            <w:tcW w:w="1129" w:type="dxa"/>
            <w:vAlign w:val="center"/>
          </w:tcPr>
          <w:p w14:paraId="56E47513" w14:textId="77777777" w:rsidR="00784F64" w:rsidRPr="00493982" w:rsidRDefault="00784F64" w:rsidP="00947001"/>
        </w:tc>
        <w:tc>
          <w:tcPr>
            <w:tcW w:w="7200" w:type="dxa"/>
            <w:vAlign w:val="center"/>
          </w:tcPr>
          <w:p w14:paraId="156C4FC4" w14:textId="77777777" w:rsidR="00784F64" w:rsidRPr="00A21710" w:rsidRDefault="00784F64" w:rsidP="00947001">
            <w:r>
              <w:t xml:space="preserve">c. </w:t>
            </w:r>
            <w:r w:rsidRPr="00A21710">
              <w:t>Grizzly Bear</w:t>
            </w:r>
          </w:p>
        </w:tc>
        <w:tc>
          <w:tcPr>
            <w:tcW w:w="540" w:type="dxa"/>
            <w:vAlign w:val="center"/>
          </w:tcPr>
          <w:p w14:paraId="773CE153" w14:textId="77777777" w:rsidR="00784F64" w:rsidRDefault="00865595" w:rsidP="00947001">
            <w:r>
              <w:t>27</w:t>
            </w:r>
          </w:p>
        </w:tc>
      </w:tr>
      <w:tr w:rsidR="00784F64" w14:paraId="7FA1968B" w14:textId="77777777">
        <w:tc>
          <w:tcPr>
            <w:tcW w:w="1139" w:type="dxa"/>
            <w:vAlign w:val="center"/>
          </w:tcPr>
          <w:p w14:paraId="28CDDA39" w14:textId="77777777" w:rsidR="00784F64" w:rsidRDefault="00784F64" w:rsidP="00947001"/>
        </w:tc>
        <w:tc>
          <w:tcPr>
            <w:tcW w:w="1129" w:type="dxa"/>
            <w:vAlign w:val="center"/>
          </w:tcPr>
          <w:p w14:paraId="7C3982C3" w14:textId="77777777" w:rsidR="00784F64" w:rsidRPr="00493982" w:rsidRDefault="00784F64" w:rsidP="00947001"/>
        </w:tc>
        <w:tc>
          <w:tcPr>
            <w:tcW w:w="7200" w:type="dxa"/>
            <w:vAlign w:val="center"/>
          </w:tcPr>
          <w:p w14:paraId="455A6CAC" w14:textId="77777777" w:rsidR="00784F64" w:rsidRPr="00A21710" w:rsidRDefault="00784F64" w:rsidP="00947001">
            <w:r>
              <w:t xml:space="preserve">d. </w:t>
            </w:r>
            <w:r w:rsidRPr="00A21710">
              <w:t>Peregrine Falcon</w:t>
            </w:r>
          </w:p>
        </w:tc>
        <w:tc>
          <w:tcPr>
            <w:tcW w:w="540" w:type="dxa"/>
            <w:vAlign w:val="center"/>
          </w:tcPr>
          <w:p w14:paraId="3907E9D0" w14:textId="77777777" w:rsidR="00784F64" w:rsidRDefault="00865595" w:rsidP="00947001">
            <w:r>
              <w:t>27</w:t>
            </w:r>
          </w:p>
        </w:tc>
      </w:tr>
      <w:tr w:rsidR="00784F64" w14:paraId="37E3D23F" w14:textId="77777777">
        <w:tc>
          <w:tcPr>
            <w:tcW w:w="1139" w:type="dxa"/>
            <w:vAlign w:val="center"/>
          </w:tcPr>
          <w:p w14:paraId="7519455C" w14:textId="77777777" w:rsidR="00784F64" w:rsidRDefault="00784F64" w:rsidP="00947001"/>
        </w:tc>
        <w:tc>
          <w:tcPr>
            <w:tcW w:w="1129" w:type="dxa"/>
            <w:vAlign w:val="center"/>
          </w:tcPr>
          <w:p w14:paraId="6586C5CB" w14:textId="77777777" w:rsidR="00784F64" w:rsidRPr="00493982" w:rsidRDefault="00784F64" w:rsidP="00947001"/>
        </w:tc>
        <w:tc>
          <w:tcPr>
            <w:tcW w:w="7200" w:type="dxa"/>
            <w:vAlign w:val="center"/>
          </w:tcPr>
          <w:p w14:paraId="7E5EE1D2" w14:textId="77777777" w:rsidR="00784F64" w:rsidRPr="00A21710" w:rsidRDefault="00784F64" w:rsidP="00947001">
            <w:r>
              <w:t xml:space="preserve">e. </w:t>
            </w:r>
            <w:r w:rsidRPr="00A21710">
              <w:t>Townsend’s Big-Eared Bat</w:t>
            </w:r>
          </w:p>
        </w:tc>
        <w:tc>
          <w:tcPr>
            <w:tcW w:w="540" w:type="dxa"/>
            <w:vAlign w:val="center"/>
          </w:tcPr>
          <w:p w14:paraId="190A36C5" w14:textId="77777777" w:rsidR="00784F64" w:rsidRDefault="00865595" w:rsidP="00947001">
            <w:r>
              <w:t>27</w:t>
            </w:r>
          </w:p>
        </w:tc>
      </w:tr>
      <w:tr w:rsidR="00784F64" w14:paraId="481F642D" w14:textId="77777777">
        <w:tc>
          <w:tcPr>
            <w:tcW w:w="1139" w:type="dxa"/>
            <w:vAlign w:val="center"/>
          </w:tcPr>
          <w:p w14:paraId="3A059AF2" w14:textId="77777777" w:rsidR="00784F64" w:rsidRDefault="00784F64" w:rsidP="00947001"/>
        </w:tc>
        <w:tc>
          <w:tcPr>
            <w:tcW w:w="1129" w:type="dxa"/>
            <w:vAlign w:val="center"/>
          </w:tcPr>
          <w:p w14:paraId="04160A83" w14:textId="77777777" w:rsidR="00784F64" w:rsidRPr="00493982" w:rsidRDefault="00784F64" w:rsidP="00947001"/>
        </w:tc>
        <w:tc>
          <w:tcPr>
            <w:tcW w:w="7200" w:type="dxa"/>
            <w:vAlign w:val="center"/>
          </w:tcPr>
          <w:p w14:paraId="5C9DF9D6" w14:textId="77777777" w:rsidR="00784F64" w:rsidRPr="00A21710" w:rsidRDefault="00784F64" w:rsidP="00947001">
            <w:r>
              <w:t xml:space="preserve">f. </w:t>
            </w:r>
            <w:r w:rsidRPr="00A21710">
              <w:t>Boreal Toad</w:t>
            </w:r>
          </w:p>
        </w:tc>
        <w:tc>
          <w:tcPr>
            <w:tcW w:w="540" w:type="dxa"/>
            <w:vAlign w:val="center"/>
          </w:tcPr>
          <w:p w14:paraId="33867410" w14:textId="77777777" w:rsidR="00784F64" w:rsidRDefault="002C5CE7" w:rsidP="00947001">
            <w:r>
              <w:t>27</w:t>
            </w:r>
          </w:p>
        </w:tc>
      </w:tr>
      <w:tr w:rsidR="00784F64" w14:paraId="4CE7AEF4" w14:textId="77777777">
        <w:tc>
          <w:tcPr>
            <w:tcW w:w="1139" w:type="dxa"/>
            <w:vAlign w:val="center"/>
          </w:tcPr>
          <w:p w14:paraId="7752EE6E" w14:textId="77777777" w:rsidR="00784F64" w:rsidRDefault="00784F64" w:rsidP="00947001"/>
        </w:tc>
        <w:tc>
          <w:tcPr>
            <w:tcW w:w="1129" w:type="dxa"/>
            <w:vAlign w:val="center"/>
          </w:tcPr>
          <w:p w14:paraId="4391FB3B" w14:textId="77777777" w:rsidR="00784F64" w:rsidRPr="00493982" w:rsidRDefault="00784F64" w:rsidP="00947001"/>
        </w:tc>
        <w:tc>
          <w:tcPr>
            <w:tcW w:w="7200" w:type="dxa"/>
            <w:vAlign w:val="center"/>
          </w:tcPr>
          <w:p w14:paraId="525FD748" w14:textId="77777777" w:rsidR="00784F64" w:rsidRPr="00A21710" w:rsidRDefault="00784F64" w:rsidP="00947001">
            <w:r>
              <w:t xml:space="preserve">g. </w:t>
            </w:r>
            <w:r w:rsidRPr="00A21710">
              <w:t>Big Game Predators</w:t>
            </w:r>
          </w:p>
        </w:tc>
        <w:tc>
          <w:tcPr>
            <w:tcW w:w="540" w:type="dxa"/>
            <w:vAlign w:val="center"/>
          </w:tcPr>
          <w:p w14:paraId="41D2BE9F" w14:textId="77777777" w:rsidR="00784F64" w:rsidRDefault="00784F64" w:rsidP="00947001">
            <w:r>
              <w:t>27</w:t>
            </w:r>
          </w:p>
        </w:tc>
      </w:tr>
      <w:tr w:rsidR="00784F64" w14:paraId="49F08844" w14:textId="77777777">
        <w:tc>
          <w:tcPr>
            <w:tcW w:w="1139" w:type="dxa"/>
            <w:vAlign w:val="center"/>
          </w:tcPr>
          <w:p w14:paraId="6F2FB4A2" w14:textId="77777777" w:rsidR="00784F64" w:rsidRDefault="00784F64" w:rsidP="00947001"/>
        </w:tc>
        <w:tc>
          <w:tcPr>
            <w:tcW w:w="1129" w:type="dxa"/>
            <w:vAlign w:val="center"/>
          </w:tcPr>
          <w:p w14:paraId="14319D92" w14:textId="77777777" w:rsidR="00784F64" w:rsidRPr="00493982" w:rsidRDefault="00784F64" w:rsidP="00947001"/>
        </w:tc>
        <w:tc>
          <w:tcPr>
            <w:tcW w:w="7200" w:type="dxa"/>
            <w:vAlign w:val="center"/>
          </w:tcPr>
          <w:p w14:paraId="4E76A11C" w14:textId="77777777" w:rsidR="00784F64" w:rsidRPr="00A21710" w:rsidRDefault="00784F64" w:rsidP="00947001">
            <w:r>
              <w:t xml:space="preserve">h. </w:t>
            </w:r>
            <w:r w:rsidRPr="00A21710">
              <w:t>Sensitive Plants</w:t>
            </w:r>
          </w:p>
        </w:tc>
        <w:tc>
          <w:tcPr>
            <w:tcW w:w="540" w:type="dxa"/>
            <w:vAlign w:val="center"/>
          </w:tcPr>
          <w:p w14:paraId="380F9C6B" w14:textId="77777777" w:rsidR="00784F64" w:rsidRDefault="00784F64" w:rsidP="00947001">
            <w:r>
              <w:t>27</w:t>
            </w:r>
          </w:p>
        </w:tc>
      </w:tr>
      <w:tr w:rsidR="00784F64" w14:paraId="5D3D0148" w14:textId="77777777">
        <w:tc>
          <w:tcPr>
            <w:tcW w:w="1139" w:type="dxa"/>
            <w:vAlign w:val="center"/>
          </w:tcPr>
          <w:p w14:paraId="2BA878EA" w14:textId="77777777" w:rsidR="00784F64" w:rsidRDefault="00784F64" w:rsidP="00947001"/>
        </w:tc>
        <w:tc>
          <w:tcPr>
            <w:tcW w:w="1129" w:type="dxa"/>
            <w:vAlign w:val="center"/>
          </w:tcPr>
          <w:p w14:paraId="7933652C" w14:textId="77777777" w:rsidR="00784F64" w:rsidRPr="00493982" w:rsidRDefault="00784F64" w:rsidP="00947001"/>
        </w:tc>
        <w:tc>
          <w:tcPr>
            <w:tcW w:w="7200" w:type="dxa"/>
            <w:vAlign w:val="center"/>
          </w:tcPr>
          <w:p w14:paraId="43BD43B8" w14:textId="77777777" w:rsidR="00784F64" w:rsidRPr="00A21710" w:rsidRDefault="00784F64" w:rsidP="00947001">
            <w:r>
              <w:t xml:space="preserve">i. </w:t>
            </w:r>
            <w:r w:rsidRPr="00A21710">
              <w:t>Migratory Birds</w:t>
            </w:r>
          </w:p>
        </w:tc>
        <w:tc>
          <w:tcPr>
            <w:tcW w:w="540" w:type="dxa"/>
            <w:vAlign w:val="center"/>
          </w:tcPr>
          <w:p w14:paraId="4EDBB1B3" w14:textId="77777777" w:rsidR="00784F64" w:rsidRDefault="00784F64" w:rsidP="00947001">
            <w:r>
              <w:t>27</w:t>
            </w:r>
          </w:p>
        </w:tc>
      </w:tr>
      <w:tr w:rsidR="00784F64" w14:paraId="5297E88B" w14:textId="77777777">
        <w:tc>
          <w:tcPr>
            <w:tcW w:w="1139" w:type="dxa"/>
            <w:vAlign w:val="center"/>
          </w:tcPr>
          <w:p w14:paraId="08671E85" w14:textId="77777777" w:rsidR="00784F64" w:rsidRDefault="00784F64" w:rsidP="00947001"/>
        </w:tc>
        <w:tc>
          <w:tcPr>
            <w:tcW w:w="8329" w:type="dxa"/>
            <w:gridSpan w:val="2"/>
            <w:vAlign w:val="center"/>
          </w:tcPr>
          <w:p w14:paraId="770A955A" w14:textId="77777777" w:rsidR="00784F64" w:rsidRDefault="00784F64" w:rsidP="00947001">
            <w:r w:rsidRPr="00493982">
              <w:t>41.23 H-</w:t>
            </w:r>
            <w:r w:rsidRPr="00085623">
              <w:t>2.  Roads, Driveways</w:t>
            </w:r>
            <w:r w:rsidR="00EB6D2A">
              <w:t>, Parking Areas</w:t>
            </w:r>
            <w:r w:rsidRPr="00085623">
              <w:t xml:space="preserve"> and </w:t>
            </w:r>
            <w:smartTag w:uri="urn:schemas-microsoft-com:office:smarttags" w:element="place">
              <w:smartTag w:uri="urn:schemas-microsoft-com:office:smarttags" w:element="PlaceName">
                <w:r w:rsidRPr="00085623">
                  <w:t>Vehicle</w:t>
                </w:r>
              </w:smartTag>
              <w:r w:rsidRPr="00085623">
                <w:t xml:space="preserve"> </w:t>
              </w:r>
              <w:smartTag w:uri="urn:schemas-microsoft-com:office:smarttags" w:element="PlaceType">
                <w:r w:rsidRPr="00085623">
                  <w:t>Bridges</w:t>
                </w:r>
              </w:smartTag>
            </w:smartTag>
            <w:r w:rsidR="00EB6D2A">
              <w:t>…………………</w:t>
            </w:r>
          </w:p>
        </w:tc>
        <w:tc>
          <w:tcPr>
            <w:tcW w:w="540" w:type="dxa"/>
            <w:vAlign w:val="center"/>
          </w:tcPr>
          <w:p w14:paraId="6C109102" w14:textId="77777777" w:rsidR="00784F64" w:rsidRDefault="00865595" w:rsidP="00947001">
            <w:r>
              <w:t>28</w:t>
            </w:r>
          </w:p>
        </w:tc>
      </w:tr>
      <w:tr w:rsidR="00784F64" w14:paraId="3A3F3E99" w14:textId="77777777">
        <w:tc>
          <w:tcPr>
            <w:tcW w:w="1139" w:type="dxa"/>
            <w:vAlign w:val="center"/>
          </w:tcPr>
          <w:p w14:paraId="28C10F37" w14:textId="77777777" w:rsidR="00784F64" w:rsidRDefault="00784F64" w:rsidP="00947001"/>
        </w:tc>
        <w:tc>
          <w:tcPr>
            <w:tcW w:w="8329" w:type="dxa"/>
            <w:gridSpan w:val="2"/>
            <w:vAlign w:val="center"/>
          </w:tcPr>
          <w:p w14:paraId="117167FB" w14:textId="77777777" w:rsidR="00784F64" w:rsidRDefault="00784F64" w:rsidP="00947001">
            <w:r w:rsidRPr="00493982">
              <w:t>41.23 H-</w:t>
            </w:r>
            <w:r>
              <w:t>3.  Fire and Fire Risk Reduction…………………………………………….</w:t>
            </w:r>
          </w:p>
        </w:tc>
        <w:tc>
          <w:tcPr>
            <w:tcW w:w="540" w:type="dxa"/>
            <w:vAlign w:val="center"/>
          </w:tcPr>
          <w:p w14:paraId="46AEC819" w14:textId="77777777" w:rsidR="00784F64" w:rsidRDefault="00784F64" w:rsidP="00947001">
            <w:r>
              <w:t>28</w:t>
            </w:r>
          </w:p>
        </w:tc>
      </w:tr>
      <w:tr w:rsidR="00784F64" w14:paraId="071D2F02" w14:textId="77777777">
        <w:tc>
          <w:tcPr>
            <w:tcW w:w="1139" w:type="dxa"/>
            <w:vAlign w:val="center"/>
          </w:tcPr>
          <w:p w14:paraId="2751536B" w14:textId="77777777" w:rsidR="00784F64" w:rsidRDefault="00784F64" w:rsidP="00947001"/>
        </w:tc>
        <w:tc>
          <w:tcPr>
            <w:tcW w:w="8329" w:type="dxa"/>
            <w:gridSpan w:val="2"/>
            <w:vAlign w:val="center"/>
          </w:tcPr>
          <w:p w14:paraId="75F9EF8F" w14:textId="77777777" w:rsidR="00784F64" w:rsidRDefault="00784F64" w:rsidP="00947001">
            <w:r w:rsidRPr="00493982">
              <w:t>41.23 H-</w:t>
            </w:r>
            <w:r>
              <w:t>4.  Prevention of Water Pollution and Sedimentation……………………….</w:t>
            </w:r>
          </w:p>
        </w:tc>
        <w:tc>
          <w:tcPr>
            <w:tcW w:w="540" w:type="dxa"/>
            <w:vAlign w:val="center"/>
          </w:tcPr>
          <w:p w14:paraId="106829ED" w14:textId="77777777" w:rsidR="00784F64" w:rsidRDefault="00784F64" w:rsidP="00947001">
            <w:r>
              <w:t>29</w:t>
            </w:r>
          </w:p>
        </w:tc>
      </w:tr>
      <w:tr w:rsidR="00784F64" w14:paraId="548FB45A" w14:textId="77777777">
        <w:tc>
          <w:tcPr>
            <w:tcW w:w="9468" w:type="dxa"/>
            <w:gridSpan w:val="3"/>
            <w:vAlign w:val="center"/>
          </w:tcPr>
          <w:p w14:paraId="05A12544"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 xml:space="preserve">41.23 I – </w:t>
            </w:r>
            <w:smartTag w:uri="urn:schemas-microsoft-com:office:smarttags" w:element="place">
              <w:r w:rsidRPr="00182E29">
                <w:rPr>
                  <w:rFonts w:ascii="Arial" w:hAnsi="Arial" w:cs="Arial"/>
                  <w:b/>
                  <w:color w:val="0000FF"/>
                  <w:sz w:val="26"/>
                  <w:szCs w:val="26"/>
                </w:rPr>
                <w:t>Forest</w:t>
              </w:r>
            </w:smartTag>
            <w:r w:rsidRPr="00182E29">
              <w:rPr>
                <w:rFonts w:ascii="Arial" w:hAnsi="Arial" w:cs="Arial"/>
                <w:b/>
                <w:color w:val="0000FF"/>
                <w:sz w:val="26"/>
                <w:szCs w:val="26"/>
              </w:rPr>
              <w:t xml:space="preserve"> Service Inspections of the Permit Area………………………</w:t>
            </w:r>
            <w:r>
              <w:rPr>
                <w:rFonts w:ascii="Arial" w:hAnsi="Arial" w:cs="Arial"/>
                <w:b/>
                <w:color w:val="0000FF"/>
                <w:sz w:val="26"/>
                <w:szCs w:val="26"/>
              </w:rPr>
              <w:t>..</w:t>
            </w:r>
          </w:p>
        </w:tc>
        <w:tc>
          <w:tcPr>
            <w:tcW w:w="540" w:type="dxa"/>
            <w:vAlign w:val="center"/>
          </w:tcPr>
          <w:p w14:paraId="121F4466" w14:textId="77777777" w:rsidR="00784F64" w:rsidRPr="00A435D5" w:rsidRDefault="00865595" w:rsidP="00947001">
            <w:pPr>
              <w:rPr>
                <w:rFonts w:ascii="Arial" w:hAnsi="Arial" w:cs="Arial"/>
                <w:b/>
                <w:color w:val="0000FF"/>
              </w:rPr>
            </w:pPr>
            <w:r>
              <w:rPr>
                <w:rFonts w:ascii="Arial" w:hAnsi="Arial" w:cs="Arial"/>
                <w:b/>
                <w:color w:val="0000FF"/>
              </w:rPr>
              <w:t>30</w:t>
            </w:r>
          </w:p>
        </w:tc>
      </w:tr>
      <w:tr w:rsidR="00784F64" w14:paraId="4731E899" w14:textId="77777777">
        <w:tc>
          <w:tcPr>
            <w:tcW w:w="9468" w:type="dxa"/>
            <w:gridSpan w:val="3"/>
            <w:vAlign w:val="center"/>
          </w:tcPr>
          <w:p w14:paraId="2806BC7C" w14:textId="77777777" w:rsidR="00784F64" w:rsidRPr="00182E29" w:rsidRDefault="00784F64" w:rsidP="00947001">
            <w:pPr>
              <w:rPr>
                <w:rFonts w:ascii="Arial" w:hAnsi="Arial" w:cs="Arial"/>
                <w:b/>
                <w:color w:val="0000FF"/>
                <w:sz w:val="26"/>
                <w:szCs w:val="26"/>
              </w:rPr>
            </w:pPr>
            <w:r w:rsidRPr="00182E29">
              <w:rPr>
                <w:rFonts w:ascii="Arial" w:hAnsi="Arial" w:cs="Arial"/>
                <w:b/>
                <w:color w:val="0000FF"/>
                <w:sz w:val="26"/>
                <w:szCs w:val="26"/>
              </w:rPr>
              <w:t xml:space="preserve">41.23J – </w:t>
            </w:r>
            <w:r w:rsidRPr="00182E29">
              <w:rPr>
                <w:rFonts w:ascii="Arial" w:hAnsi="Arial" w:cs="Arial"/>
                <w:b/>
                <w:color w:val="0000FF"/>
              </w:rPr>
              <w:t>Information and Forms posted on the Gallatin National Forest Website</w:t>
            </w:r>
            <w:r>
              <w:rPr>
                <w:rFonts w:ascii="Arial" w:hAnsi="Arial" w:cs="Arial"/>
                <w:b/>
                <w:color w:val="0000FF"/>
              </w:rPr>
              <w:t>..</w:t>
            </w:r>
          </w:p>
        </w:tc>
        <w:tc>
          <w:tcPr>
            <w:tcW w:w="540" w:type="dxa"/>
            <w:vAlign w:val="center"/>
          </w:tcPr>
          <w:p w14:paraId="2579A815" w14:textId="77777777" w:rsidR="00784F64" w:rsidRPr="00A435D5" w:rsidRDefault="00784F64" w:rsidP="00947001">
            <w:pPr>
              <w:rPr>
                <w:rFonts w:ascii="Arial" w:hAnsi="Arial" w:cs="Arial"/>
                <w:b/>
                <w:color w:val="0000FF"/>
              </w:rPr>
            </w:pPr>
            <w:r>
              <w:rPr>
                <w:rFonts w:ascii="Arial" w:hAnsi="Arial" w:cs="Arial"/>
                <w:b/>
                <w:color w:val="0000FF"/>
              </w:rPr>
              <w:t>3</w:t>
            </w:r>
            <w:r w:rsidR="002C5CE7">
              <w:rPr>
                <w:rFonts w:ascii="Arial" w:hAnsi="Arial" w:cs="Arial"/>
                <w:b/>
                <w:color w:val="0000FF"/>
              </w:rPr>
              <w:t>0</w:t>
            </w:r>
          </w:p>
        </w:tc>
      </w:tr>
    </w:tbl>
    <w:p w14:paraId="60B50D8C" w14:textId="77777777" w:rsidR="00784F64" w:rsidRDefault="00784F64" w:rsidP="00784F64">
      <w:pPr>
        <w:rPr>
          <w:rFonts w:ascii="Candara" w:hAnsi="Candara" w:cs="Arial"/>
        </w:rPr>
      </w:pPr>
    </w:p>
    <w:p w14:paraId="1CD59724" w14:textId="77777777" w:rsidR="00784F64" w:rsidRDefault="00784F64" w:rsidP="00784F64">
      <w:r>
        <w:br w:type="page"/>
      </w:r>
    </w:p>
    <w:p w14:paraId="49140D67" w14:textId="77777777" w:rsidR="00784F64" w:rsidRPr="00952B75" w:rsidRDefault="00784F64" w:rsidP="00784F64">
      <w:pPr>
        <w:rPr>
          <w:u w:val="single"/>
        </w:rPr>
      </w:pPr>
      <w:r w:rsidRPr="00700D1B">
        <w:rPr>
          <w:rFonts w:ascii="Palatino Linotype" w:hAnsi="Palatino Linotype"/>
          <w:u w:val="single"/>
        </w:rPr>
        <w:t xml:space="preserve"> </w:t>
      </w:r>
    </w:p>
    <w:p w14:paraId="215313A4" w14:textId="77777777" w:rsidR="00784F64" w:rsidRPr="004C07C0" w:rsidRDefault="00784F64" w:rsidP="00784F64">
      <w:pPr>
        <w:rPr>
          <w:rFonts w:ascii="Arial" w:hAnsi="Arial" w:cs="Arial"/>
          <w:color w:val="0000FF"/>
        </w:rPr>
      </w:pPr>
      <w:r>
        <w:rPr>
          <w:rFonts w:ascii="Arial" w:hAnsi="Arial" w:cs="Arial"/>
          <w:b/>
          <w:color w:val="0000FF"/>
          <w:u w:val="single"/>
        </w:rPr>
        <w:t xml:space="preserve">41.23 </w:t>
      </w:r>
      <w:r w:rsidRPr="004C07C0">
        <w:rPr>
          <w:rFonts w:ascii="Arial" w:hAnsi="Arial" w:cs="Arial"/>
          <w:b/>
          <w:color w:val="0000FF"/>
          <w:u w:val="single"/>
        </w:rPr>
        <w:t>A. INTRODUCTION</w:t>
      </w:r>
    </w:p>
    <w:p w14:paraId="0B2551A6" w14:textId="77777777" w:rsidR="00784F64" w:rsidRPr="00952B75" w:rsidRDefault="00784F64" w:rsidP="00784F64"/>
    <w:p w14:paraId="31BA0354" w14:textId="77777777" w:rsidR="00784F64" w:rsidRPr="00952B75" w:rsidRDefault="00784F64" w:rsidP="002D2FCE">
      <w:pPr>
        <w:numPr>
          <w:ilvl w:val="0"/>
          <w:numId w:val="7"/>
        </w:numPr>
        <w:spacing w:after="120"/>
        <w:ind w:left="540" w:hanging="540"/>
        <w:rPr>
          <w:b/>
          <w:u w:val="single"/>
        </w:rPr>
      </w:pPr>
      <w:smartTag w:uri="urn:schemas-microsoft-com:office:smarttags" w:element="place">
        <w:r w:rsidRPr="00952B75">
          <w:rPr>
            <w:b/>
            <w:u w:val="single"/>
          </w:rPr>
          <w:t>Forest</w:t>
        </w:r>
      </w:smartTag>
      <w:r w:rsidRPr="00952B75">
        <w:rPr>
          <w:b/>
          <w:u w:val="single"/>
        </w:rPr>
        <w:t xml:space="preserve"> Service Service-Wide (National) Directives</w:t>
      </w:r>
    </w:p>
    <w:p w14:paraId="481E85EE" w14:textId="77777777" w:rsidR="00784F64" w:rsidRPr="00952B75" w:rsidRDefault="00784F64" w:rsidP="00784F64">
      <w:pPr>
        <w:spacing w:after="120"/>
        <w:ind w:left="360"/>
      </w:pPr>
      <w:r w:rsidRPr="00952B75">
        <w:t>This Forest Service Handbook (FSH) Supplement provides Gallatin National Forest-specific clarification for the administration of Recreation Residence Special Use Permits. It is based upon and provides more specifics for the following existing Service-Wide Directives:</w:t>
      </w:r>
    </w:p>
    <w:tbl>
      <w:tblPr>
        <w:tblStyle w:val="TableGrid"/>
        <w:tblW w:w="9180" w:type="dxa"/>
        <w:tblInd w:w="468"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ook w:val="01E0" w:firstRow="1" w:lastRow="1" w:firstColumn="1" w:lastColumn="1" w:noHBand="0" w:noVBand="0"/>
      </w:tblPr>
      <w:tblGrid>
        <w:gridCol w:w="9180"/>
      </w:tblGrid>
      <w:tr w:rsidR="00784F64" w:rsidRPr="00952B75" w14:paraId="14662667" w14:textId="77777777">
        <w:tc>
          <w:tcPr>
            <w:tcW w:w="9180" w:type="dxa"/>
          </w:tcPr>
          <w:p w14:paraId="5604E230" w14:textId="77777777" w:rsidR="00784F64" w:rsidRPr="00952B75" w:rsidRDefault="00784F64" w:rsidP="00947001">
            <w:pPr>
              <w:rPr>
                <w:b/>
              </w:rPr>
            </w:pPr>
            <w:r w:rsidRPr="00952B75">
              <w:rPr>
                <w:b/>
              </w:rPr>
              <w:t>Forest Service Manual  - Service-wide Directives:</w:t>
            </w:r>
          </w:p>
        </w:tc>
      </w:tr>
      <w:tr w:rsidR="00784F64" w:rsidRPr="00952B75" w14:paraId="48492107" w14:textId="77777777">
        <w:tc>
          <w:tcPr>
            <w:tcW w:w="9180" w:type="dxa"/>
          </w:tcPr>
          <w:p w14:paraId="2DDC0487" w14:textId="77777777" w:rsidR="00784F64" w:rsidRPr="00952B75" w:rsidRDefault="00784F64" w:rsidP="00947001">
            <w:pPr>
              <w:ind w:firstLine="720"/>
            </w:pPr>
            <w:r w:rsidRPr="00952B75">
              <w:t>FSM 2347        Non-Commercial Recreation Use; Recreation Residence</w:t>
            </w:r>
          </w:p>
          <w:p w14:paraId="6CA670FA" w14:textId="77777777" w:rsidR="00784F64" w:rsidRPr="00952B75" w:rsidRDefault="00784F64" w:rsidP="00947001">
            <w:pPr>
              <w:ind w:firstLine="720"/>
            </w:pPr>
            <w:r w:rsidRPr="00952B75">
              <w:t xml:space="preserve">                        policy on use;</w:t>
            </w:r>
          </w:p>
        </w:tc>
      </w:tr>
      <w:tr w:rsidR="00784F64" w:rsidRPr="00952B75" w14:paraId="5E8F6733" w14:textId="77777777">
        <w:tc>
          <w:tcPr>
            <w:tcW w:w="9180" w:type="dxa"/>
          </w:tcPr>
          <w:p w14:paraId="3884ED46" w14:textId="77777777" w:rsidR="00784F64" w:rsidRPr="00952B75" w:rsidRDefault="00784F64" w:rsidP="00947001">
            <w:pPr>
              <w:ind w:firstLine="720"/>
            </w:pPr>
            <w:r w:rsidRPr="00952B75">
              <w:t>FSM 2704.34   Authorities, Definitions</w:t>
            </w:r>
          </w:p>
        </w:tc>
      </w:tr>
      <w:tr w:rsidR="00784F64" w:rsidRPr="00952B75" w14:paraId="77899747" w14:textId="77777777">
        <w:tc>
          <w:tcPr>
            <w:tcW w:w="9180" w:type="dxa"/>
          </w:tcPr>
          <w:p w14:paraId="3E770863" w14:textId="77777777" w:rsidR="00784F64" w:rsidRPr="00952B75" w:rsidRDefault="00784F64" w:rsidP="00947001">
            <w:pPr>
              <w:ind w:firstLine="720"/>
            </w:pPr>
            <w:r w:rsidRPr="00952B75">
              <w:t xml:space="preserve">FSM 2721        Special Uses Management; </w:t>
            </w:r>
          </w:p>
        </w:tc>
      </w:tr>
      <w:tr w:rsidR="00784F64" w:rsidRPr="00952B75" w14:paraId="5A2CD126" w14:textId="77777777">
        <w:tc>
          <w:tcPr>
            <w:tcW w:w="9180" w:type="dxa"/>
          </w:tcPr>
          <w:p w14:paraId="747D6C69" w14:textId="77777777" w:rsidR="00784F64" w:rsidRPr="00952B75" w:rsidRDefault="00784F64" w:rsidP="00947001">
            <w:pPr>
              <w:ind w:left="720"/>
            </w:pPr>
            <w:r w:rsidRPr="00952B75">
              <w:t>FSM 2721.2     Privately owned recreation facilities permitted to</w:t>
            </w:r>
          </w:p>
          <w:p w14:paraId="0AB4EE76" w14:textId="77777777" w:rsidR="00784F64" w:rsidRPr="00952B75" w:rsidRDefault="00784F64" w:rsidP="00947001">
            <w:pPr>
              <w:ind w:left="720"/>
            </w:pPr>
            <w:r w:rsidRPr="00952B75">
              <w:t xml:space="preserve">                        individuals for their use.</w:t>
            </w:r>
          </w:p>
        </w:tc>
      </w:tr>
      <w:tr w:rsidR="00784F64" w:rsidRPr="00952B75" w14:paraId="55FC21DA" w14:textId="77777777">
        <w:tc>
          <w:tcPr>
            <w:tcW w:w="9180" w:type="dxa"/>
          </w:tcPr>
          <w:p w14:paraId="0460860F" w14:textId="77777777" w:rsidR="00784F64" w:rsidRDefault="00784F64" w:rsidP="00947001">
            <w:pPr>
              <w:ind w:firstLine="720"/>
            </w:pPr>
            <w:r w:rsidRPr="00952B75">
              <w:t>FSM 2721.23   Recreation Residence Administration</w:t>
            </w:r>
          </w:p>
          <w:p w14:paraId="0603AC78" w14:textId="77777777" w:rsidR="00784F64" w:rsidRPr="00952B75" w:rsidRDefault="00784F64" w:rsidP="00947001">
            <w:pPr>
              <w:ind w:firstLine="720"/>
            </w:pPr>
            <w:r>
              <w:t xml:space="preserve">         2721.23  Permit Preparation</w:t>
            </w:r>
          </w:p>
        </w:tc>
      </w:tr>
      <w:tr w:rsidR="00784F64" w:rsidRPr="00952B75" w14:paraId="0537C776" w14:textId="77777777">
        <w:tc>
          <w:tcPr>
            <w:tcW w:w="9180" w:type="dxa"/>
          </w:tcPr>
          <w:p w14:paraId="44AB931E" w14:textId="77777777" w:rsidR="00784F64" w:rsidRPr="00952B75" w:rsidRDefault="00784F64" w:rsidP="00947001">
            <w:pPr>
              <w:rPr>
                <w:b/>
              </w:rPr>
            </w:pPr>
            <w:r w:rsidRPr="00952B75">
              <w:rPr>
                <w:b/>
              </w:rPr>
              <w:t>Forest Service Handbook- Service-wide Directives:</w:t>
            </w:r>
          </w:p>
        </w:tc>
      </w:tr>
      <w:tr w:rsidR="00784F64" w:rsidRPr="00952B75" w14:paraId="13622E58" w14:textId="77777777">
        <w:tc>
          <w:tcPr>
            <w:tcW w:w="9180" w:type="dxa"/>
          </w:tcPr>
          <w:p w14:paraId="47EB9A03" w14:textId="77777777" w:rsidR="00784F64" w:rsidRPr="00952B75" w:rsidRDefault="00784F64" w:rsidP="00947001">
            <w:pPr>
              <w:ind w:left="720"/>
            </w:pPr>
            <w:r w:rsidRPr="00952B75">
              <w:t>FSH 2709.11, Section 33:   Recreation Residence definitions; fee</w:t>
            </w:r>
          </w:p>
          <w:p w14:paraId="34803C02" w14:textId="77777777" w:rsidR="00784F64" w:rsidRDefault="00784F64" w:rsidP="00947001">
            <w:pPr>
              <w:ind w:left="720"/>
            </w:pPr>
            <w:r w:rsidRPr="00952B75">
              <w:t xml:space="preserve">                                            determinations; typical lots; appraisals</w:t>
            </w:r>
          </w:p>
          <w:p w14:paraId="368AE72D" w14:textId="77777777" w:rsidR="00784F64" w:rsidRDefault="00784F64" w:rsidP="00947001">
            <w:pPr>
              <w:ind w:left="720"/>
            </w:pPr>
            <w:r>
              <w:t>FSH 2709.11 41.23a Permit Continuance</w:t>
            </w:r>
          </w:p>
          <w:p w14:paraId="09D38A02" w14:textId="77777777" w:rsidR="00784F64" w:rsidRPr="00952B75" w:rsidRDefault="00784F64" w:rsidP="00947001">
            <w:pPr>
              <w:ind w:left="720"/>
            </w:pPr>
            <w:r>
              <w:t xml:space="preserve">                       41.23d  In-Lieu Lots</w:t>
            </w:r>
          </w:p>
        </w:tc>
      </w:tr>
      <w:tr w:rsidR="00784F64" w:rsidRPr="00952B75" w14:paraId="527CCDFD" w14:textId="77777777">
        <w:tc>
          <w:tcPr>
            <w:tcW w:w="9180" w:type="dxa"/>
          </w:tcPr>
          <w:p w14:paraId="3898A19D" w14:textId="77777777" w:rsidR="00784F64" w:rsidRPr="00952B75" w:rsidRDefault="00784F64" w:rsidP="00947001">
            <w:r w:rsidRPr="00952B75">
              <w:rPr>
                <w:b/>
              </w:rPr>
              <w:t>Code of Federal Regulations</w:t>
            </w:r>
            <w:r w:rsidRPr="00952B75">
              <w:t xml:space="preserve"> 36 CFR 251.51</w:t>
            </w:r>
          </w:p>
        </w:tc>
      </w:tr>
    </w:tbl>
    <w:p w14:paraId="18F74777" w14:textId="77777777" w:rsidR="00784F64" w:rsidRPr="00952B75" w:rsidRDefault="00784F64" w:rsidP="00784F64"/>
    <w:p w14:paraId="617D70ED" w14:textId="77777777" w:rsidR="00784F64" w:rsidRPr="00952B75" w:rsidRDefault="00784F64" w:rsidP="00784F64">
      <w:pPr>
        <w:pStyle w:val="NumberedList-1Char"/>
        <w:ind w:firstLine="0"/>
      </w:pPr>
      <w:r w:rsidRPr="00952B75">
        <w:t xml:space="preserve">The (Service-wide) Forest Service Manual 2347.1 states: </w:t>
      </w:r>
    </w:p>
    <w:p w14:paraId="246225FE" w14:textId="77777777" w:rsidR="00784F64" w:rsidRPr="00952B75" w:rsidRDefault="00784F64" w:rsidP="00784F64">
      <w:pPr>
        <w:pStyle w:val="NumberedList-1Char"/>
        <w:ind w:left="720" w:firstLine="0"/>
      </w:pPr>
      <w:r w:rsidRPr="00952B75">
        <w:t>“</w:t>
      </w:r>
      <w:r w:rsidRPr="00952B75">
        <w:rPr>
          <w:i/>
        </w:rPr>
        <w:t xml:space="preserve">Recreation residences are a valid use of National Forest System lands.  They provide a unique recreation experience to a large number of owners of recreation residences, their families, and guests.  To the maximum extent practicable, the recreation residence program shall be managed to preserve the opportunity it provides for individual and family-oriented recreation.  It is </w:t>
      </w:r>
      <w:smartTag w:uri="urn:schemas-microsoft-com:office:smarttags" w:element="place">
        <w:r w:rsidRPr="00952B75">
          <w:rPr>
            <w:i/>
          </w:rPr>
          <w:t>Forest</w:t>
        </w:r>
      </w:smartTag>
      <w:r w:rsidRPr="00952B75">
        <w:rPr>
          <w:i/>
        </w:rPr>
        <w:t xml:space="preserve"> Service direction to continue recreation residence use and to work in partnership with holders of these permits to maximize the recreational benefits of recreation residences</w:t>
      </w:r>
      <w:r w:rsidRPr="00952B75">
        <w:t xml:space="preserve">.”  </w:t>
      </w:r>
    </w:p>
    <w:p w14:paraId="64583858" w14:textId="77777777" w:rsidR="00784F64" w:rsidRPr="00952B75" w:rsidRDefault="00784F64" w:rsidP="00784F64">
      <w:pPr>
        <w:pStyle w:val="NumberedList-1Char"/>
        <w:ind w:firstLine="0"/>
      </w:pPr>
      <w:r w:rsidRPr="00952B75">
        <w:t xml:space="preserve">FSM 2347.03, paragraph 3 states   </w:t>
      </w:r>
    </w:p>
    <w:p w14:paraId="27767537" w14:textId="77777777" w:rsidR="00784F64" w:rsidRPr="00952B75" w:rsidRDefault="00784F64" w:rsidP="00784F64">
      <w:pPr>
        <w:pStyle w:val="NumberedList-1Char"/>
        <w:ind w:left="720" w:firstLine="0"/>
        <w:rPr>
          <w:i/>
        </w:rPr>
      </w:pPr>
      <w:r w:rsidRPr="00952B75">
        <w:rPr>
          <w:i/>
        </w:rPr>
        <w:t>“Manage noncommercial recreation use sites in such a way that the general public is not precluded from full enjoyment of the natural, scenic, recreational, and other aspects of the National Forest System”.</w:t>
      </w:r>
    </w:p>
    <w:p w14:paraId="067B9261" w14:textId="77777777" w:rsidR="00784F64" w:rsidRPr="00952B75" w:rsidRDefault="00784F64" w:rsidP="00784F64">
      <w:r w:rsidRPr="00952B75">
        <w:br w:type="page"/>
      </w:r>
    </w:p>
    <w:p w14:paraId="4DAB4D15" w14:textId="77777777" w:rsidR="00784F64" w:rsidRPr="00952B75" w:rsidRDefault="00784F64" w:rsidP="002D2FCE">
      <w:pPr>
        <w:numPr>
          <w:ilvl w:val="0"/>
          <w:numId w:val="8"/>
        </w:numPr>
        <w:ind w:left="540" w:hanging="540"/>
        <w:rPr>
          <w:b/>
          <w:u w:val="single"/>
        </w:rPr>
      </w:pPr>
      <w:r>
        <w:rPr>
          <w:b/>
          <w:u w:val="single"/>
        </w:rPr>
        <w:t>O</w:t>
      </w:r>
      <w:r w:rsidRPr="00952B75">
        <w:rPr>
          <w:b/>
          <w:u w:val="single"/>
        </w:rPr>
        <w:t xml:space="preserve">bjectives of Permit </w:t>
      </w:r>
      <w:r>
        <w:rPr>
          <w:b/>
          <w:u w:val="single"/>
        </w:rPr>
        <w:t>A</w:t>
      </w:r>
      <w:r w:rsidRPr="00952B75">
        <w:rPr>
          <w:b/>
          <w:u w:val="single"/>
        </w:rPr>
        <w:t>dministration:</w:t>
      </w:r>
    </w:p>
    <w:p w14:paraId="3FB90129" w14:textId="77777777" w:rsidR="00784F64" w:rsidRPr="00952B75" w:rsidRDefault="00784F64" w:rsidP="002D2FCE">
      <w:pPr>
        <w:numPr>
          <w:ilvl w:val="0"/>
          <w:numId w:val="9"/>
        </w:numPr>
        <w:tabs>
          <w:tab w:val="clear" w:pos="720"/>
          <w:tab w:val="num" w:pos="1080"/>
        </w:tabs>
        <w:spacing w:after="120"/>
        <w:ind w:left="1080"/>
      </w:pPr>
      <w:r w:rsidRPr="00952B75">
        <w:t>Ensure compliance with the terms and conditions of the Special Use Permit.</w:t>
      </w:r>
    </w:p>
    <w:p w14:paraId="376E5644" w14:textId="77777777" w:rsidR="00784F64" w:rsidRPr="00952B75" w:rsidRDefault="00784F64" w:rsidP="002D2FCE">
      <w:pPr>
        <w:numPr>
          <w:ilvl w:val="0"/>
          <w:numId w:val="9"/>
        </w:numPr>
        <w:tabs>
          <w:tab w:val="clear" w:pos="720"/>
          <w:tab w:val="num" w:pos="1080"/>
        </w:tabs>
        <w:spacing w:after="120"/>
        <w:ind w:left="1080"/>
      </w:pPr>
      <w:r>
        <w:t xml:space="preserve">Ensure compliance with the Operation and Maintenance Plan. </w:t>
      </w:r>
      <w:r w:rsidRPr="00952B75">
        <w:t xml:space="preserve">Clause III.A of the Permit requires the preparation and incorporation of an Operation and Maintenance Plan.  This Forest Service Handbook Supplement, along with the Permit’s Operation and Maintenance Plan, provides direction to the Authorized Officers and the Holders.  </w:t>
      </w:r>
    </w:p>
    <w:p w14:paraId="1EF03669" w14:textId="77777777" w:rsidR="00784F64" w:rsidRPr="00952B75" w:rsidRDefault="00784F64" w:rsidP="002D2FCE">
      <w:pPr>
        <w:numPr>
          <w:ilvl w:val="0"/>
          <w:numId w:val="9"/>
        </w:numPr>
        <w:tabs>
          <w:tab w:val="clear" w:pos="720"/>
          <w:tab w:val="num" w:pos="1080"/>
        </w:tabs>
        <w:spacing w:after="120"/>
        <w:ind w:left="1080"/>
      </w:pPr>
      <w:r w:rsidRPr="00952B75">
        <w:t>Ensure compliance with the Gallatin National Forest Plan.</w:t>
      </w:r>
    </w:p>
    <w:p w14:paraId="00642D78" w14:textId="77777777" w:rsidR="00784F64" w:rsidRPr="00952B75" w:rsidRDefault="00784F64" w:rsidP="002D2FCE">
      <w:pPr>
        <w:numPr>
          <w:ilvl w:val="0"/>
          <w:numId w:val="9"/>
        </w:numPr>
        <w:tabs>
          <w:tab w:val="clear" w:pos="720"/>
          <w:tab w:val="num" w:pos="1080"/>
        </w:tabs>
        <w:spacing w:after="120"/>
        <w:ind w:left="1080"/>
      </w:pPr>
      <w:r w:rsidRPr="00952B75">
        <w:t>Ensure compliance with all applicable laws, regulations and policies, including federal, state and county.</w:t>
      </w:r>
    </w:p>
    <w:p w14:paraId="1E310779" w14:textId="77777777" w:rsidR="00784F64" w:rsidRPr="00952B75" w:rsidRDefault="00784F64" w:rsidP="002D2FCE">
      <w:pPr>
        <w:numPr>
          <w:ilvl w:val="0"/>
          <w:numId w:val="9"/>
        </w:numPr>
        <w:tabs>
          <w:tab w:val="clear" w:pos="720"/>
          <w:tab w:val="num" w:pos="1080"/>
        </w:tabs>
        <w:spacing w:after="120"/>
        <w:ind w:left="1080"/>
      </w:pPr>
      <w:r w:rsidRPr="00952B75">
        <w:t xml:space="preserve">Protect the </w:t>
      </w:r>
      <w:r>
        <w:t>National F</w:t>
      </w:r>
      <w:r w:rsidRPr="00952B75">
        <w:t>orest resources.</w:t>
      </w:r>
    </w:p>
    <w:p w14:paraId="59F86D3F" w14:textId="77777777" w:rsidR="00784F64" w:rsidRPr="00952B75" w:rsidRDefault="00784F64" w:rsidP="002D2FCE">
      <w:pPr>
        <w:numPr>
          <w:ilvl w:val="0"/>
          <w:numId w:val="9"/>
        </w:numPr>
        <w:tabs>
          <w:tab w:val="clear" w:pos="720"/>
          <w:tab w:val="num" w:pos="1080"/>
        </w:tabs>
        <w:spacing w:after="120"/>
        <w:ind w:left="1080"/>
      </w:pPr>
      <w:r w:rsidRPr="00952B75">
        <w:t xml:space="preserve">Protect the </w:t>
      </w:r>
      <w:smartTag w:uri="urn:schemas-microsoft-com:office:smarttags" w:element="place">
        <w:r>
          <w:t>F</w:t>
        </w:r>
        <w:r w:rsidRPr="00952B75">
          <w:t>orest</w:t>
        </w:r>
      </w:smartTag>
      <w:r w:rsidRPr="00952B75">
        <w:t xml:space="preserve"> setting by limiting urbanization.</w:t>
      </w:r>
    </w:p>
    <w:p w14:paraId="2A83EC45" w14:textId="77777777" w:rsidR="00784F64" w:rsidRPr="00952B75" w:rsidRDefault="00784F64" w:rsidP="002D2FCE">
      <w:pPr>
        <w:numPr>
          <w:ilvl w:val="0"/>
          <w:numId w:val="9"/>
        </w:numPr>
        <w:tabs>
          <w:tab w:val="clear" w:pos="720"/>
          <w:tab w:val="num" w:pos="1080"/>
        </w:tabs>
        <w:spacing w:after="120"/>
        <w:ind w:left="1080"/>
      </w:pPr>
      <w:r w:rsidRPr="00952B75">
        <w:t>Help</w:t>
      </w:r>
      <w:r w:rsidR="00961FCF">
        <w:t xml:space="preserve"> provide for the safety of the h</w:t>
      </w:r>
      <w:r w:rsidRPr="00952B75">
        <w:t>olders and the general public.</w:t>
      </w:r>
    </w:p>
    <w:p w14:paraId="220BD980" w14:textId="77777777" w:rsidR="00784F64" w:rsidRPr="00952B75" w:rsidRDefault="00784F64" w:rsidP="002D2FCE">
      <w:pPr>
        <w:numPr>
          <w:ilvl w:val="0"/>
          <w:numId w:val="9"/>
        </w:numPr>
        <w:tabs>
          <w:tab w:val="clear" w:pos="720"/>
          <w:tab w:val="num" w:pos="1080"/>
        </w:tabs>
        <w:spacing w:after="120"/>
        <w:ind w:left="1080"/>
        <w:rPr>
          <w:b/>
          <w:u w:val="single"/>
        </w:rPr>
      </w:pPr>
      <w:r w:rsidRPr="00952B75">
        <w:t xml:space="preserve">Provide consistent direction for the administration of these Permits across the </w:t>
      </w:r>
      <w:smartTag w:uri="urn:schemas-microsoft-com:office:smarttags" w:element="place">
        <w:smartTag w:uri="urn:schemas-microsoft-com:office:smarttags" w:element="PlaceName">
          <w:r w:rsidRPr="00952B75">
            <w:t>Gallatin</w:t>
          </w:r>
        </w:smartTag>
        <w:r w:rsidRPr="00952B75">
          <w:t xml:space="preserve"> </w:t>
        </w:r>
        <w:smartTag w:uri="urn:schemas-microsoft-com:office:smarttags" w:element="PlaceType">
          <w:r w:rsidRPr="00952B75">
            <w:t>National Forest</w:t>
          </w:r>
        </w:smartTag>
      </w:smartTag>
      <w:r w:rsidRPr="00952B75">
        <w:t>.</w:t>
      </w:r>
    </w:p>
    <w:p w14:paraId="3BA3D373" w14:textId="77777777" w:rsidR="00784F64" w:rsidRPr="00952B75" w:rsidRDefault="00784F64" w:rsidP="002D2FCE">
      <w:pPr>
        <w:numPr>
          <w:ilvl w:val="0"/>
          <w:numId w:val="8"/>
        </w:numPr>
        <w:tabs>
          <w:tab w:val="clear" w:pos="144"/>
          <w:tab w:val="left" w:pos="540"/>
        </w:tabs>
        <w:ind w:left="0" w:firstLine="0"/>
        <w:rPr>
          <w:b/>
          <w:u w:val="single"/>
        </w:rPr>
      </w:pPr>
      <w:r w:rsidRPr="00952B75">
        <w:rPr>
          <w:b/>
          <w:u w:val="single"/>
        </w:rPr>
        <w:t>Terms Used in this Document</w:t>
      </w:r>
    </w:p>
    <w:p w14:paraId="16F3B55A" w14:textId="77777777" w:rsidR="00784F64" w:rsidRPr="00AB6DAC" w:rsidRDefault="00784F64" w:rsidP="00784F64">
      <w:pPr>
        <w:numPr>
          <w:ilvl w:val="0"/>
          <w:numId w:val="19"/>
        </w:numPr>
        <w:spacing w:after="120"/>
        <w:rPr>
          <w:strike/>
          <w:color w:val="FF0000"/>
        </w:rPr>
      </w:pPr>
      <w:r w:rsidRPr="00952B75">
        <w:t xml:space="preserve">Holder:  the person, married couple or trustee (representing a family trust or living trust) who has applied for, received and </w:t>
      </w:r>
      <w:r>
        <w:t>signed</w:t>
      </w:r>
      <w:r w:rsidR="00961FCF">
        <w:t xml:space="preserve"> as the h</w:t>
      </w:r>
      <w:r w:rsidRPr="00952B75">
        <w:t xml:space="preserve">older of the Recreation Residence Special Use Permit. </w:t>
      </w:r>
    </w:p>
    <w:p w14:paraId="1E80F79E" w14:textId="77777777" w:rsidR="00784F64" w:rsidRPr="00952B75" w:rsidRDefault="00784F64" w:rsidP="00784F64">
      <w:pPr>
        <w:numPr>
          <w:ilvl w:val="0"/>
          <w:numId w:val="19"/>
        </w:numPr>
        <w:spacing w:after="120"/>
      </w:pPr>
      <w:r w:rsidRPr="00952B75">
        <w:t>Authorized Officer:  the District Ranger is the Forest Service Officer who is authorized to issue, sign and administer the permit.  Usually the District Ranger will designate a Permit Administrator.</w:t>
      </w:r>
    </w:p>
    <w:p w14:paraId="54A82B89" w14:textId="77777777" w:rsidR="00784F64" w:rsidRPr="00952B75" w:rsidRDefault="00784F64" w:rsidP="00784F64">
      <w:pPr>
        <w:numPr>
          <w:ilvl w:val="0"/>
          <w:numId w:val="19"/>
        </w:numPr>
        <w:spacing w:after="120"/>
        <w:rPr>
          <w:u w:val="single"/>
        </w:rPr>
      </w:pPr>
      <w:r w:rsidRPr="00952B75">
        <w:t>Improvements:  all features co</w:t>
      </w:r>
      <w:r w:rsidR="00961FCF">
        <w:t>nstructed or maintained by the holder or previous h</w:t>
      </w:r>
      <w:r w:rsidRPr="00952B75">
        <w:t xml:space="preserve">olders, such as, but not limited to buildings, driveways, roads, bridges, water lines, septic systems, drain fields, vaults, decks, constructed barbeques, woodsheds, toilets, garages, storage buildings, docks, gates, signs, rock walls, leveled or graded areas, pathways,  etc. that are authorized by the Permit.  </w:t>
      </w:r>
    </w:p>
    <w:p w14:paraId="529AF704" w14:textId="77777777" w:rsidR="00784F64" w:rsidRPr="00952B75" w:rsidRDefault="00784F64" w:rsidP="002D2FCE">
      <w:pPr>
        <w:numPr>
          <w:ilvl w:val="1"/>
          <w:numId w:val="9"/>
        </w:numPr>
        <w:tabs>
          <w:tab w:val="num" w:pos="540"/>
        </w:tabs>
        <w:rPr>
          <w:u w:val="single"/>
        </w:rPr>
      </w:pPr>
      <w:r w:rsidRPr="00952B75">
        <w:rPr>
          <w:b/>
          <w:u w:val="single"/>
        </w:rPr>
        <w:t>Definition of a Recreation Residence Permit</w:t>
      </w:r>
    </w:p>
    <w:p w14:paraId="1E0342E6" w14:textId="77777777" w:rsidR="00784F64" w:rsidRDefault="00784F64" w:rsidP="00784F64">
      <w:pPr>
        <w:ind w:left="540"/>
      </w:pPr>
      <w:r w:rsidRPr="00952B75">
        <w:t xml:space="preserve">The Act of </w:t>
      </w:r>
      <w:smartTag w:uri="urn:schemas-microsoft-com:office:smarttags" w:element="date">
        <w:smartTagPr>
          <w:attr w:name="Year" w:val="1915"/>
          <w:attr w:name="Day" w:val="4"/>
          <w:attr w:name="Month" w:val="3"/>
        </w:smartTagPr>
        <w:r w:rsidRPr="00952B75">
          <w:t>March 4, 1915</w:t>
        </w:r>
      </w:smartTag>
      <w:r w:rsidRPr="00952B75">
        <w:t xml:space="preserve"> is the legislation that authorized use and occupancy of National Forest land for recreation purpo</w:t>
      </w:r>
      <w:r w:rsidR="00961FCF">
        <w:t>ses such as “summer homes”.  A h</w:t>
      </w:r>
      <w:r w:rsidRPr="00952B75">
        <w:t xml:space="preserve">older receives authorization to own,  maintain and use specific structures for personal, non-commercial recreational purposes on National Forest land while meeting the terms and conditions of the </w:t>
      </w:r>
      <w:r>
        <w:t>Special Use Permit</w:t>
      </w:r>
      <w:r w:rsidRPr="00952B75">
        <w:t>.</w:t>
      </w:r>
      <w:r>
        <w:t xml:space="preserve"> A Recreation Residence may not be used as a principal residence.  Holders are required have a primary residence elsewhere.</w:t>
      </w:r>
    </w:p>
    <w:p w14:paraId="7E2A415A" w14:textId="77777777" w:rsidR="00784F64" w:rsidRDefault="00784F64" w:rsidP="00784F64">
      <w:pPr>
        <w:ind w:left="540"/>
      </w:pPr>
    </w:p>
    <w:p w14:paraId="361A04B2" w14:textId="77777777" w:rsidR="00784F64" w:rsidRDefault="00784F64" w:rsidP="00784F64">
      <w:r>
        <w:t xml:space="preserve">A.5.  </w:t>
      </w:r>
      <w:r w:rsidRPr="00CB3D9F">
        <w:rPr>
          <w:b/>
          <w:u w:val="single"/>
        </w:rPr>
        <w:t>No New Recreation Residence Development</w:t>
      </w:r>
    </w:p>
    <w:p w14:paraId="1F32E2D4" w14:textId="77777777" w:rsidR="00784F64" w:rsidRDefault="00784F64" w:rsidP="00333C86">
      <w:pPr>
        <w:ind w:left="547"/>
      </w:pPr>
      <w:r>
        <w:t xml:space="preserve">No new lots will be considered for development of recreation residences.  In-lieu lots may be developed and considered only to address issues that arise on existing lots already under permit. </w:t>
      </w:r>
    </w:p>
    <w:p w14:paraId="7E34A166" w14:textId="77777777" w:rsidR="00784F64" w:rsidRDefault="00784F64" w:rsidP="00333C86">
      <w:pPr>
        <w:ind w:left="547"/>
      </w:pPr>
    </w:p>
    <w:p w14:paraId="4420C3B6" w14:textId="77777777" w:rsidR="00784F64" w:rsidRDefault="00784F64" w:rsidP="00784F64">
      <w:pPr>
        <w:ind w:left="540"/>
      </w:pPr>
    </w:p>
    <w:p w14:paraId="3800E81F" w14:textId="77777777" w:rsidR="00784F64" w:rsidRPr="00952B75" w:rsidRDefault="00784F64" w:rsidP="00784F64">
      <w:pPr>
        <w:ind w:left="540"/>
      </w:pPr>
    </w:p>
    <w:p w14:paraId="15D5C049" w14:textId="77777777" w:rsidR="00784F64" w:rsidRPr="00952B75" w:rsidRDefault="00784F64" w:rsidP="00784F64"/>
    <w:p w14:paraId="443E6DE3" w14:textId="77777777" w:rsidR="00784F64" w:rsidRDefault="00784F64" w:rsidP="00784F64">
      <w:pPr>
        <w:tabs>
          <w:tab w:val="left" w:pos="8568"/>
        </w:tabs>
      </w:pPr>
    </w:p>
    <w:p w14:paraId="2A0A6E3D" w14:textId="77777777" w:rsidR="00784F64" w:rsidRPr="00C53725" w:rsidRDefault="00784F64" w:rsidP="00784F64">
      <w:pPr>
        <w:tabs>
          <w:tab w:val="left" w:pos="8568"/>
        </w:tabs>
        <w:rPr>
          <w:rFonts w:ascii="Arial" w:hAnsi="Arial" w:cs="Arial"/>
          <w:b/>
          <w:color w:val="0000FF"/>
          <w:u w:val="single"/>
        </w:rPr>
      </w:pPr>
      <w:r w:rsidRPr="00C53725">
        <w:rPr>
          <w:rFonts w:ascii="Arial" w:hAnsi="Arial" w:cs="Arial"/>
          <w:b/>
          <w:color w:val="0000FF"/>
          <w:u w:val="single"/>
        </w:rPr>
        <w:t xml:space="preserve">41.23 B. </w:t>
      </w:r>
      <w:smartTag w:uri="urn:schemas-microsoft-com:office:smarttags" w:element="place">
        <w:smartTag w:uri="urn:schemas-microsoft-com:office:smarttags" w:element="City">
          <w:r w:rsidRPr="00C53725">
            <w:rPr>
              <w:rFonts w:ascii="Arial" w:hAnsi="Arial" w:cs="Arial"/>
              <w:b/>
              <w:color w:val="0000FF"/>
              <w:u w:val="single"/>
            </w:rPr>
            <w:t>SALE</w:t>
          </w:r>
        </w:smartTag>
      </w:smartTag>
      <w:r w:rsidRPr="00C53725">
        <w:rPr>
          <w:rFonts w:ascii="Arial" w:hAnsi="Arial" w:cs="Arial"/>
          <w:b/>
          <w:color w:val="0000FF"/>
          <w:u w:val="single"/>
        </w:rPr>
        <w:t xml:space="preserve"> OF THE IMPROVEMENTS / ISSUANCE OF NEW PERMIT</w:t>
      </w:r>
    </w:p>
    <w:p w14:paraId="6D33ECA7" w14:textId="77777777" w:rsidR="00784F64" w:rsidRPr="00952B75" w:rsidRDefault="00784F64" w:rsidP="00784F64">
      <w:pPr>
        <w:tabs>
          <w:tab w:val="left" w:pos="8568"/>
        </w:tabs>
      </w:pPr>
    </w:p>
    <w:p w14:paraId="7C0AC258" w14:textId="77777777" w:rsidR="00784F64" w:rsidRPr="00FA05C4" w:rsidRDefault="00784F64" w:rsidP="00192624">
      <w:pPr>
        <w:pStyle w:val="List2"/>
        <w:numPr>
          <w:ilvl w:val="0"/>
          <w:numId w:val="32"/>
        </w:numPr>
        <w:spacing w:after="120"/>
      </w:pPr>
      <w:r w:rsidRPr="00FA05C4">
        <w:t>The authorization period for a Permit is a maximum of twenty years.  During that twenty-year period, a new Permit may be issued upon change of ownership of the improvements and will be given the same expiration date as the original twenty-year Permit.</w:t>
      </w:r>
    </w:p>
    <w:p w14:paraId="43CE9797" w14:textId="77777777" w:rsidR="00784F64" w:rsidRPr="00FA05C4" w:rsidRDefault="00784F64" w:rsidP="00192624">
      <w:pPr>
        <w:pStyle w:val="List2"/>
        <w:numPr>
          <w:ilvl w:val="0"/>
          <w:numId w:val="32"/>
        </w:numPr>
        <w:spacing w:after="120"/>
      </w:pPr>
      <w:r w:rsidRPr="00FA05C4">
        <w:t xml:space="preserve">Conditions that </w:t>
      </w:r>
      <w:r>
        <w:t>will</w:t>
      </w:r>
      <w:r w:rsidRPr="00FA05C4">
        <w:t xml:space="preserve"> require the issuance of a new permit are:</w:t>
      </w:r>
    </w:p>
    <w:p w14:paraId="679A4BCD" w14:textId="77777777" w:rsidR="00784F64" w:rsidRPr="00FA05C4" w:rsidRDefault="00784F64" w:rsidP="00192624">
      <w:pPr>
        <w:pStyle w:val="List2"/>
        <w:numPr>
          <w:ilvl w:val="1"/>
          <w:numId w:val="32"/>
        </w:numPr>
        <w:spacing w:after="120"/>
      </w:pPr>
      <w:r w:rsidRPr="00FA05C4">
        <w:t>Transfer or sale of the improvements.</w:t>
      </w:r>
      <w:r>
        <w:t xml:space="preserve"> </w:t>
      </w:r>
    </w:p>
    <w:p w14:paraId="255AF069" w14:textId="77777777" w:rsidR="00784F64" w:rsidRDefault="00784F64" w:rsidP="00192624">
      <w:pPr>
        <w:pStyle w:val="List2"/>
        <w:numPr>
          <w:ilvl w:val="1"/>
          <w:numId w:val="32"/>
        </w:numPr>
        <w:spacing w:after="120"/>
      </w:pPr>
      <w:r w:rsidRPr="00FA05C4">
        <w:t>Adding or removing a name from the Permit, resulting from death</w:t>
      </w:r>
      <w:r w:rsidR="00443A03">
        <w:t xml:space="preserve"> (except death of spouse already named on the permit)</w:t>
      </w:r>
      <w:r w:rsidRPr="00FA05C4">
        <w:t>, divorce, inheritance or other personal reasons.</w:t>
      </w:r>
    </w:p>
    <w:p w14:paraId="2CC5A611" w14:textId="77777777" w:rsidR="00784F64" w:rsidRPr="00FA05C4" w:rsidRDefault="00784F64" w:rsidP="00192624">
      <w:pPr>
        <w:pStyle w:val="List2"/>
        <w:numPr>
          <w:ilvl w:val="0"/>
          <w:numId w:val="32"/>
        </w:numPr>
        <w:spacing w:after="120"/>
      </w:pPr>
      <w:r>
        <w:t>The permit “face” and map must be kept up to date with any new improvements or modifications that are authorized, through a permit modification or amendment, along with any applicable conditions.</w:t>
      </w:r>
    </w:p>
    <w:p w14:paraId="35809D50" w14:textId="77777777" w:rsidR="00784F64" w:rsidRDefault="00784F64" w:rsidP="00192624">
      <w:pPr>
        <w:pStyle w:val="List2"/>
        <w:numPr>
          <w:ilvl w:val="0"/>
          <w:numId w:val="32"/>
        </w:numPr>
        <w:spacing w:after="120"/>
      </w:pPr>
      <w:smartTag w:uri="urn:schemas-microsoft-com:office:smarttags" w:element="place">
        <w:smartTag w:uri="urn:schemas-microsoft-com:office:smarttags" w:element="City">
          <w:r w:rsidRPr="00FA05C4">
            <w:t>Sale</w:t>
          </w:r>
        </w:smartTag>
      </w:smartTag>
      <w:r w:rsidRPr="00FA05C4">
        <w:t xml:space="preserve"> of a recreation residence on National Forest land involves a sale of only the structures and other </w:t>
      </w:r>
      <w:r>
        <w:t xml:space="preserve">permitted improvements thereon. </w:t>
      </w:r>
    </w:p>
    <w:p w14:paraId="221FD650" w14:textId="77777777" w:rsidR="00784F64" w:rsidRPr="002C576E" w:rsidRDefault="00784F64" w:rsidP="00192624">
      <w:pPr>
        <w:pStyle w:val="List2"/>
        <w:numPr>
          <w:ilvl w:val="1"/>
          <w:numId w:val="32"/>
        </w:numPr>
        <w:spacing w:after="120"/>
      </w:pPr>
      <w:r w:rsidRPr="002C576E">
        <w:t>Any advertisement of the improvements for sale must specify that the facilities are on NF land, authorized by a special use permit.</w:t>
      </w:r>
    </w:p>
    <w:p w14:paraId="3A6D8325" w14:textId="77777777" w:rsidR="00784F64" w:rsidRDefault="00784F64" w:rsidP="00192624">
      <w:pPr>
        <w:pStyle w:val="List2"/>
        <w:numPr>
          <w:ilvl w:val="0"/>
          <w:numId w:val="32"/>
        </w:numPr>
        <w:spacing w:after="120"/>
      </w:pPr>
      <w:r w:rsidRPr="00FA05C4">
        <w:t xml:space="preserve">Authority to use the land occupied by the improvements is granted by a Special Use Permit signed by the Authorized Officer.  </w:t>
      </w:r>
      <w:r>
        <w:t xml:space="preserve">The permit is revocable and terminable – it is not a contract or a lease. </w:t>
      </w:r>
      <w:r w:rsidRPr="00FA05C4">
        <w:t xml:space="preserve">This permit itself is not transferable. Issuance of the new permit is not automatic.  The seller does not have the authority to assure the buyer a new permit will be issued.  </w:t>
      </w:r>
    </w:p>
    <w:p w14:paraId="164CF23E" w14:textId="77777777" w:rsidR="00784F64" w:rsidRDefault="00784F64" w:rsidP="00192624">
      <w:pPr>
        <w:pStyle w:val="List2"/>
        <w:numPr>
          <w:ilvl w:val="0"/>
          <w:numId w:val="32"/>
        </w:numPr>
        <w:spacing w:after="120"/>
      </w:pPr>
      <w:r w:rsidRPr="00FA05C4">
        <w:t>I</w:t>
      </w:r>
      <w:r w:rsidR="00961FCF">
        <w:t>t is the responsibility of the h</w:t>
      </w:r>
      <w:r w:rsidRPr="00FA05C4">
        <w:t>older to show a copy of the Permit, along with any terms and conditions specific to Permit, to the prospective purchaser.</w:t>
      </w:r>
    </w:p>
    <w:p w14:paraId="20F5F929" w14:textId="77777777" w:rsidR="00784F64" w:rsidRDefault="00784F64" w:rsidP="00192624">
      <w:pPr>
        <w:pStyle w:val="List2"/>
        <w:numPr>
          <w:ilvl w:val="0"/>
          <w:numId w:val="32"/>
        </w:numPr>
        <w:spacing w:after="120"/>
      </w:pPr>
      <w:r>
        <w:t xml:space="preserve">Holders should be made aware that they must notify the authorized officer in advance when they intend to sell their improvements.  At that time the authorized officer should check the permit to determine if any new conditions would be applied to a new permit. </w:t>
      </w:r>
    </w:p>
    <w:p w14:paraId="17645C0F" w14:textId="77777777" w:rsidR="00784F64" w:rsidRDefault="00784F64" w:rsidP="00192624">
      <w:pPr>
        <w:pStyle w:val="List2"/>
        <w:numPr>
          <w:ilvl w:val="0"/>
          <w:numId w:val="32"/>
        </w:numPr>
        <w:spacing w:after="120"/>
      </w:pPr>
      <w:r>
        <w:t xml:space="preserve">The authorized officer </w:t>
      </w:r>
      <w:r w:rsidRPr="00687763">
        <w:t>should then inspect the lot to determine if any compliance actions are needed or any conditions require discus</w:t>
      </w:r>
      <w:r>
        <w:t xml:space="preserve">sion.  </w:t>
      </w:r>
    </w:p>
    <w:p w14:paraId="002C6DD7" w14:textId="77777777" w:rsidR="00784F64" w:rsidRPr="00FA05C4" w:rsidRDefault="00784F64" w:rsidP="00192624">
      <w:pPr>
        <w:pStyle w:val="List2"/>
        <w:numPr>
          <w:ilvl w:val="0"/>
          <w:numId w:val="32"/>
        </w:numPr>
        <w:spacing w:after="120"/>
      </w:pPr>
      <w:r w:rsidRPr="00FA05C4">
        <w:t>If there are conditions or compliance actions needed, the seller and buyer need to determine who will perform the</w:t>
      </w:r>
      <w:r w:rsidR="00961FCF">
        <w:t xml:space="preserve"> work.  If the seller (current h</w:t>
      </w:r>
      <w:r w:rsidRPr="00FA05C4">
        <w:t>older) performs the work, the Permit Administrator must make a final inspection</w:t>
      </w:r>
      <w:r>
        <w:t xml:space="preserve"> of the work</w:t>
      </w:r>
      <w:r w:rsidRPr="004C1759">
        <w:t xml:space="preserve"> before issuance of a new permit.</w:t>
      </w:r>
    </w:p>
    <w:p w14:paraId="437E8209" w14:textId="77777777" w:rsidR="00784F64" w:rsidRPr="00FA05C4" w:rsidRDefault="00784F64" w:rsidP="00333C86">
      <w:pPr>
        <w:pStyle w:val="List2"/>
        <w:numPr>
          <w:ilvl w:val="0"/>
          <w:numId w:val="32"/>
        </w:numPr>
        <w:spacing w:after="240"/>
      </w:pPr>
      <w:r w:rsidRPr="00FA05C4">
        <w:t xml:space="preserve">If the buyer agrees to complete the </w:t>
      </w:r>
      <w:r>
        <w:t>work</w:t>
      </w:r>
      <w:r w:rsidRPr="00FA05C4">
        <w:t xml:space="preserve">, a one-year permit may be issued at the discretion of the Authorized Officer.  If the work is completed satisfactorily by the end of one year then a permit for the remaining term may be issued. </w:t>
      </w:r>
    </w:p>
    <w:p w14:paraId="674F5E32" w14:textId="77777777" w:rsidR="00784F64" w:rsidRPr="00FA05C4" w:rsidRDefault="00784F64" w:rsidP="00333C86">
      <w:pPr>
        <w:pStyle w:val="List2"/>
        <w:numPr>
          <w:ilvl w:val="0"/>
          <w:numId w:val="32"/>
        </w:numPr>
        <w:spacing w:before="240" w:after="120"/>
      </w:pPr>
      <w:r w:rsidRPr="00FA05C4">
        <w:t>The seller and buyer should execute Form (2700-3a) “Holder Initiated Revocation of Existing Authorization/ Request for a S</w:t>
      </w:r>
      <w:r w:rsidRPr="00E06678">
        <w:t>pecial Use Permit or Term Special Use Permit” or request that action in any other written format.  This is the official notice to the District Ranger that the holder is selling and requesting that the per</w:t>
      </w:r>
      <w:r w:rsidRPr="00FA05C4">
        <w:t>mit be terminated and a new one issued to the buyer.  In addition, a Bill of Sale or other proof of ownership must be submitted.</w:t>
      </w:r>
    </w:p>
    <w:p w14:paraId="6ADDA4F7" w14:textId="77777777" w:rsidR="00784F64" w:rsidRPr="00FA05C4" w:rsidRDefault="00784F64" w:rsidP="00192624">
      <w:pPr>
        <w:pStyle w:val="List2"/>
        <w:numPr>
          <w:ilvl w:val="0"/>
          <w:numId w:val="32"/>
        </w:numPr>
        <w:spacing w:after="120"/>
      </w:pPr>
      <w:r w:rsidRPr="00FA05C4">
        <w:t>Sales of improvements that are part of an estate require submission of evidence stating the person signing the relinquishment is the legal heir, administrator or executor of the estate.</w:t>
      </w:r>
    </w:p>
    <w:p w14:paraId="540E7AC9" w14:textId="77777777" w:rsidR="00784F64" w:rsidRPr="00FA05C4" w:rsidRDefault="00784F64" w:rsidP="00192624">
      <w:pPr>
        <w:pStyle w:val="List2"/>
        <w:numPr>
          <w:ilvl w:val="0"/>
          <w:numId w:val="32"/>
        </w:numPr>
        <w:spacing w:after="120"/>
      </w:pPr>
      <w:r w:rsidRPr="00FA05C4">
        <w:t xml:space="preserve">Permits are issued in the name of one individual, to a husband and wife, or to a family trust or living trust.  The </w:t>
      </w:r>
      <w:r w:rsidR="00961FCF">
        <w:t>holder</w:t>
      </w:r>
      <w:r w:rsidRPr="00FA05C4">
        <w:t xml:space="preserve"> of the Permit must be able to demonstrate ownership of the authorized improvements.  Whe</w:t>
      </w:r>
      <w:r w:rsidR="00961FCF">
        <w:t>n the h</w:t>
      </w:r>
      <w:r w:rsidRPr="00FA05C4">
        <w:t>older is a designated representative of</w:t>
      </w:r>
      <w:r w:rsidR="00961FCF">
        <w:t xml:space="preserve"> a family or living trust, the h</w:t>
      </w:r>
      <w:r w:rsidRPr="00FA05C4">
        <w:t xml:space="preserve">older must be able to demonstrate ownership of the authorized improvements in the name of the trust that they are representing.  Permits will not be issued to a commercial enterprise, non-profit organization, business association, corporation, partnership or other similar enterprises, except a tract association may own a caretaker residence. </w:t>
      </w:r>
    </w:p>
    <w:p w14:paraId="4A894FF4" w14:textId="77777777" w:rsidR="00784F64" w:rsidRPr="00FA05C4" w:rsidRDefault="00784F64" w:rsidP="00192624">
      <w:pPr>
        <w:pStyle w:val="List2"/>
        <w:numPr>
          <w:ilvl w:val="0"/>
          <w:numId w:val="32"/>
        </w:numPr>
        <w:spacing w:after="120"/>
      </w:pPr>
      <w:r w:rsidRPr="00FA05C4">
        <w:t xml:space="preserve"> No more than one recreation residence</w:t>
      </w:r>
      <w:r>
        <w:t xml:space="preserve"> permit</w:t>
      </w:r>
      <w:r w:rsidRPr="00FA05C4">
        <w:t xml:space="preserve"> will be issued to a single family (husband, wife, dependent children).</w:t>
      </w:r>
    </w:p>
    <w:p w14:paraId="10CD22CE" w14:textId="77777777" w:rsidR="00784F64" w:rsidRPr="00FA05C4" w:rsidRDefault="00784F64" w:rsidP="00192624">
      <w:pPr>
        <w:pStyle w:val="List2"/>
        <w:numPr>
          <w:ilvl w:val="0"/>
          <w:numId w:val="32"/>
        </w:numPr>
        <w:spacing w:after="120"/>
      </w:pPr>
      <w:r>
        <w:t>The new h</w:t>
      </w:r>
      <w:r w:rsidRPr="00FA05C4">
        <w:t>older must discuss t</w:t>
      </w:r>
      <w:r>
        <w:t>erms and conditions of the new special use p</w:t>
      </w:r>
      <w:r w:rsidRPr="00FA05C4">
        <w:t>ermit</w:t>
      </w:r>
      <w:r>
        <w:t xml:space="preserve"> with the permit a</w:t>
      </w:r>
      <w:r w:rsidRPr="00FA05C4">
        <w:t xml:space="preserve">dministrator prior to </w:t>
      </w:r>
      <w:r>
        <w:t>approval by the authorized o</w:t>
      </w:r>
      <w:r w:rsidRPr="00FA05C4">
        <w:t>fficer.</w:t>
      </w:r>
    </w:p>
    <w:p w14:paraId="28BCE02D" w14:textId="77777777" w:rsidR="00784F64" w:rsidRDefault="00784F64" w:rsidP="00192624">
      <w:pPr>
        <w:pStyle w:val="List2"/>
        <w:numPr>
          <w:ilvl w:val="0"/>
          <w:numId w:val="32"/>
        </w:numPr>
        <w:spacing w:after="120"/>
      </w:pPr>
      <w:r w:rsidRPr="00FA05C4">
        <w:t xml:space="preserve"> In the case of default of </w:t>
      </w:r>
      <w:r>
        <w:t>the sale of the property, the authorized o</w:t>
      </w:r>
      <w:r w:rsidRPr="00FA05C4">
        <w:t xml:space="preserve">fficer may issue a new </w:t>
      </w:r>
      <w:r>
        <w:t xml:space="preserve">special use </w:t>
      </w:r>
      <w:r w:rsidRPr="00FA05C4">
        <w:t>permit to the appropriate entity.</w:t>
      </w:r>
    </w:p>
    <w:p w14:paraId="70F0DFAF" w14:textId="77777777" w:rsidR="00784F64" w:rsidRPr="00FA05C4" w:rsidRDefault="00784F64" w:rsidP="00192624">
      <w:pPr>
        <w:pStyle w:val="List2"/>
        <w:numPr>
          <w:ilvl w:val="0"/>
          <w:numId w:val="32"/>
        </w:numPr>
        <w:spacing w:after="120"/>
      </w:pPr>
      <w:r>
        <w:t>Only one permit may be issued for a lot, regardless of ownership splits.</w:t>
      </w:r>
    </w:p>
    <w:p w14:paraId="63C22566" w14:textId="77777777" w:rsidR="00784F64" w:rsidRPr="00952B75" w:rsidRDefault="00784F64" w:rsidP="00784F64">
      <w:pPr>
        <w:pStyle w:val="List2"/>
        <w:numPr>
          <w:ilvl w:val="0"/>
          <w:numId w:val="0"/>
        </w:numPr>
        <w:spacing w:after="120"/>
      </w:pPr>
    </w:p>
    <w:p w14:paraId="2A219864" w14:textId="77777777" w:rsidR="00784F64" w:rsidRPr="00B91953" w:rsidRDefault="00784F64" w:rsidP="00784F64">
      <w:pPr>
        <w:tabs>
          <w:tab w:val="left" w:pos="8568"/>
        </w:tabs>
        <w:rPr>
          <w:rFonts w:ascii="Arial" w:hAnsi="Arial" w:cs="Arial"/>
          <w:b/>
          <w:color w:val="0000FF"/>
        </w:rPr>
      </w:pPr>
      <w:r>
        <w:rPr>
          <w:rFonts w:ascii="Arial" w:hAnsi="Arial" w:cs="Arial"/>
          <w:b/>
          <w:color w:val="0000FF"/>
        </w:rPr>
        <w:t xml:space="preserve">41.23 </w:t>
      </w:r>
      <w:r w:rsidRPr="00C53725">
        <w:rPr>
          <w:rFonts w:ascii="Arial" w:hAnsi="Arial" w:cs="Arial"/>
          <w:b/>
          <w:color w:val="0000FF"/>
          <w:u w:val="single"/>
        </w:rPr>
        <w:t>C. USE OF THE PERMITTED AREA</w:t>
      </w:r>
    </w:p>
    <w:p w14:paraId="65E0021A" w14:textId="77777777" w:rsidR="00784F64" w:rsidRPr="00952B75" w:rsidRDefault="00784F64" w:rsidP="00784F64">
      <w:pPr>
        <w:tabs>
          <w:tab w:val="left" w:pos="8568"/>
        </w:tabs>
        <w:rPr>
          <w:b/>
          <w:sz w:val="20"/>
          <w:szCs w:val="20"/>
        </w:rPr>
      </w:pPr>
      <w:r w:rsidRPr="00952B75">
        <w:rPr>
          <w:b/>
        </w:rPr>
        <w:tab/>
      </w:r>
      <w:r w:rsidRPr="00952B75">
        <w:rPr>
          <w:b/>
          <w:sz w:val="20"/>
          <w:szCs w:val="20"/>
        </w:rPr>
        <w:tab/>
      </w:r>
    </w:p>
    <w:p w14:paraId="5DBD8E1D" w14:textId="77777777" w:rsidR="00784F64" w:rsidRPr="00FA5AFB" w:rsidRDefault="00784F64" w:rsidP="00784F64">
      <w:pPr>
        <w:pStyle w:val="List2"/>
        <w:numPr>
          <w:ilvl w:val="0"/>
          <w:numId w:val="20"/>
        </w:numPr>
        <w:rPr>
          <w:b/>
          <w:color w:val="FF0000"/>
        </w:rPr>
      </w:pPr>
      <w:r w:rsidRPr="00952B75">
        <w:rPr>
          <w:b/>
          <w:u w:val="single"/>
        </w:rPr>
        <w:t>Non-Exclusive Use:</w:t>
      </w:r>
      <w:r w:rsidRPr="00952B75">
        <w:t xml:space="preserve">  </w:t>
      </w:r>
      <w:r w:rsidRPr="002B0598">
        <w:t>The</w:t>
      </w:r>
      <w:r>
        <w:t xml:space="preserve"> special use p</w:t>
      </w:r>
      <w:r w:rsidRPr="002B0598">
        <w:t>ermit does not grant exclusive use of Natio</w:t>
      </w:r>
      <w:r w:rsidR="00961FCF">
        <w:t>nal Forest land to the h</w:t>
      </w:r>
      <w:r w:rsidRPr="002B0598">
        <w:t>older.  The publ</w:t>
      </w:r>
      <w:r w:rsidRPr="00E06678">
        <w:t>ic is allowed free access for all lawful and proper purposes to National Forest System lands by walking across a permitted lot, including roads and driveways.  The public does not have the right to enter in or upon, or use structures that are privately owned or constructed by the holder. The Forest Service reserves the right to allow others to use the permitted area in any way that is not inconsistent with the holder’s rights and privileges under this permi</w:t>
      </w:r>
      <w:r w:rsidRPr="002B0598">
        <w:t xml:space="preserve">t, after consultation with all parties involved.  An example of this might be a timber sale contractor removing bug infested trees, or a contractor doing biological studies.  (Also see the section below on fencing, gates and signs </w:t>
      </w:r>
      <w:r w:rsidRPr="00FA5AFB">
        <w:t>F 8, i)</w:t>
      </w:r>
      <w:r w:rsidRPr="002B0598">
        <w:t xml:space="preserve">. </w:t>
      </w:r>
    </w:p>
    <w:p w14:paraId="4C01D33D" w14:textId="77777777" w:rsidR="00784F64" w:rsidRDefault="00784F64" w:rsidP="00784F64">
      <w:pPr>
        <w:pStyle w:val="List2"/>
        <w:numPr>
          <w:ilvl w:val="0"/>
          <w:numId w:val="0"/>
        </w:numPr>
        <w:rPr>
          <w:b/>
          <w:color w:val="FF0000"/>
        </w:rPr>
      </w:pPr>
    </w:p>
    <w:p w14:paraId="7D11A9CB" w14:textId="77777777" w:rsidR="00784F64" w:rsidRPr="006C70A6" w:rsidRDefault="00784F64" w:rsidP="00784F64">
      <w:pPr>
        <w:pStyle w:val="List2"/>
        <w:numPr>
          <w:ilvl w:val="0"/>
          <w:numId w:val="20"/>
        </w:numPr>
        <w:rPr>
          <w:b/>
          <w:color w:val="FF0000"/>
        </w:rPr>
      </w:pPr>
      <w:r w:rsidRPr="006C70A6">
        <w:rPr>
          <w:b/>
          <w:u w:val="single"/>
        </w:rPr>
        <w:t>Personal, Non-Commercial Recreational Use</w:t>
      </w:r>
      <w:r w:rsidRPr="006C70A6">
        <w:t xml:space="preserve">:  </w:t>
      </w:r>
      <w:r>
        <w:t>The special use p</w:t>
      </w:r>
      <w:r w:rsidRPr="006C70A6">
        <w:t>ermit authorizes “personal, non-commercial recreation use”.  Activities</w:t>
      </w:r>
      <w:r w:rsidRPr="00D47652">
        <w:rPr>
          <w:b/>
        </w:rPr>
        <w:t xml:space="preserve"> </w:t>
      </w:r>
      <w:r w:rsidRPr="00D47652">
        <w:rPr>
          <w:b/>
          <w:u w:val="single"/>
        </w:rPr>
        <w:t>not</w:t>
      </w:r>
      <w:r w:rsidRPr="006C70A6">
        <w:t xml:space="preserve"> allowed include:</w:t>
      </w:r>
    </w:p>
    <w:p w14:paraId="29ABBA66" w14:textId="77777777" w:rsidR="00784F64" w:rsidRDefault="00784F64" w:rsidP="00784F64">
      <w:pPr>
        <w:pStyle w:val="List2"/>
        <w:numPr>
          <w:ilvl w:val="1"/>
          <w:numId w:val="13"/>
        </w:numPr>
      </w:pPr>
      <w:r>
        <w:t>Advertising the recreation r</w:t>
      </w:r>
      <w:r w:rsidRPr="006C70A6">
        <w:t xml:space="preserve">esidence for rental </w:t>
      </w:r>
    </w:p>
    <w:p w14:paraId="3C1A9307" w14:textId="77777777" w:rsidR="00784F64" w:rsidRPr="006C70A6" w:rsidRDefault="00784F64" w:rsidP="00784F64">
      <w:pPr>
        <w:pStyle w:val="List2"/>
        <w:numPr>
          <w:ilvl w:val="0"/>
          <w:numId w:val="0"/>
        </w:numPr>
        <w:ind w:left="720"/>
      </w:pPr>
    </w:p>
    <w:p w14:paraId="62874151" w14:textId="77777777" w:rsidR="00784F64" w:rsidRDefault="00784F64" w:rsidP="00784F64">
      <w:pPr>
        <w:pStyle w:val="List2"/>
        <w:numPr>
          <w:ilvl w:val="1"/>
          <w:numId w:val="13"/>
        </w:numPr>
      </w:pPr>
      <w:r w:rsidRPr="006C70A6">
        <w:t>Conducting any business, such as real estate sales, firewo</w:t>
      </w:r>
      <w:r>
        <w:t>od sales, etc., from the recreation r</w:t>
      </w:r>
      <w:r w:rsidRPr="006C70A6">
        <w:t>esidence</w:t>
      </w:r>
    </w:p>
    <w:p w14:paraId="79E1AF17" w14:textId="77777777" w:rsidR="00784F64" w:rsidRPr="006C70A6" w:rsidRDefault="00784F64" w:rsidP="00784F64">
      <w:pPr>
        <w:pStyle w:val="List2"/>
        <w:numPr>
          <w:ilvl w:val="0"/>
          <w:numId w:val="0"/>
        </w:numPr>
        <w:ind w:left="720"/>
      </w:pPr>
    </w:p>
    <w:p w14:paraId="6207106C" w14:textId="77777777" w:rsidR="00784F64" w:rsidRPr="00952B75" w:rsidRDefault="00784F64" w:rsidP="00784F64">
      <w:pPr>
        <w:pStyle w:val="List2"/>
        <w:numPr>
          <w:ilvl w:val="0"/>
          <w:numId w:val="20"/>
        </w:numPr>
        <w:rPr>
          <w:b/>
          <w:u w:val="single"/>
        </w:rPr>
      </w:pPr>
      <w:r w:rsidRPr="00952B75">
        <w:rPr>
          <w:b/>
          <w:u w:val="single"/>
        </w:rPr>
        <w:t xml:space="preserve">Incidental Rental:  </w:t>
      </w:r>
      <w:r w:rsidRPr="00952B75">
        <w:t xml:space="preserve">The Permit “authorizes only noncommercial recreational use by the </w:t>
      </w:r>
      <w:r>
        <w:t>h</w:t>
      </w:r>
      <w:r w:rsidRPr="00952B75">
        <w:t xml:space="preserve">older’s immediate family and the </w:t>
      </w:r>
      <w:r>
        <w:t>h</w:t>
      </w:r>
      <w:r w:rsidRPr="00952B75">
        <w:t xml:space="preserve">older’s non-paying guests, other than incidental rental that has prior written approval from the authorized officer pursuant to clause VII.A.” </w:t>
      </w:r>
    </w:p>
    <w:p w14:paraId="440DDDDE" w14:textId="77777777" w:rsidR="00784F64" w:rsidRDefault="00784F64" w:rsidP="00784F64">
      <w:pPr>
        <w:pStyle w:val="List2"/>
        <w:numPr>
          <w:ilvl w:val="1"/>
          <w:numId w:val="20"/>
        </w:numPr>
      </w:pPr>
      <w:r w:rsidRPr="00952B75">
        <w:t xml:space="preserve">If “incidental rental” is approved, the </w:t>
      </w:r>
      <w:r>
        <w:t>h</w:t>
      </w:r>
      <w:r w:rsidRPr="00952B75">
        <w:t>older still remains responsible for compliance with the terms of the permit.</w:t>
      </w:r>
    </w:p>
    <w:p w14:paraId="6305774C" w14:textId="77777777" w:rsidR="00784F64" w:rsidRPr="00952B75" w:rsidRDefault="00784F64" w:rsidP="00784F64">
      <w:pPr>
        <w:pStyle w:val="List2"/>
        <w:numPr>
          <w:ilvl w:val="0"/>
          <w:numId w:val="0"/>
        </w:numPr>
        <w:ind w:left="720"/>
      </w:pPr>
    </w:p>
    <w:p w14:paraId="63BE7CCB" w14:textId="77777777" w:rsidR="00784F64" w:rsidRPr="00952B75" w:rsidRDefault="00784F64" w:rsidP="00784F64">
      <w:pPr>
        <w:pStyle w:val="List2"/>
        <w:numPr>
          <w:ilvl w:val="1"/>
          <w:numId w:val="20"/>
        </w:numPr>
        <w:rPr>
          <w:sz w:val="20"/>
          <w:szCs w:val="20"/>
        </w:rPr>
      </w:pPr>
      <w:r>
        <w:t xml:space="preserve">Incidental rental’ refers to a maximum of 14 days per calendar year.  IRS </w:t>
      </w:r>
      <w:r w:rsidRPr="00952B75">
        <w:t>c</w:t>
      </w:r>
      <w:r w:rsidRPr="00952B75">
        <w:rPr>
          <w:lang w:val="en"/>
        </w:rPr>
        <w:t>ode: Sec. 280A (G)</w:t>
      </w:r>
      <w:r>
        <w:rPr>
          <w:lang w:val="en"/>
        </w:rPr>
        <w:t xml:space="preserve"> </w:t>
      </w:r>
      <w:r w:rsidRPr="00952B75">
        <w:rPr>
          <w:lang w:val="en"/>
        </w:rPr>
        <w:t>states that income from rental of vacation homes for less than 15 days does not need to be included in the gross income that must be reported.</w:t>
      </w:r>
      <w:r>
        <w:rPr>
          <w:lang w:val="en"/>
        </w:rPr>
        <w:t xml:space="preserve">  The </w:t>
      </w:r>
      <w:smartTag w:uri="urn:schemas-microsoft-com:office:smarttags" w:element="place">
        <w:smartTag w:uri="urn:schemas-microsoft-com:office:smarttags" w:element="PlaceName">
          <w:r>
            <w:rPr>
              <w:lang w:val="en"/>
            </w:rPr>
            <w:t>Gallatin</w:t>
          </w:r>
        </w:smartTag>
        <w:r>
          <w:rPr>
            <w:lang w:val="en"/>
          </w:rPr>
          <w:t xml:space="preserve"> </w:t>
        </w:r>
        <w:smartTag w:uri="urn:schemas-microsoft-com:office:smarttags" w:element="PlaceType">
          <w:r>
            <w:rPr>
              <w:lang w:val="en"/>
            </w:rPr>
            <w:t>National Forest</w:t>
          </w:r>
        </w:smartTag>
      </w:smartTag>
      <w:r>
        <w:rPr>
          <w:lang w:val="en"/>
        </w:rPr>
        <w:t xml:space="preserve"> shall utilize this IRS code to define ‘commercial use’.</w:t>
      </w:r>
    </w:p>
    <w:p w14:paraId="1DC65DF3" w14:textId="77777777" w:rsidR="00784F64" w:rsidRPr="00952B75" w:rsidRDefault="00784F64" w:rsidP="00784F64">
      <w:pPr>
        <w:tabs>
          <w:tab w:val="left" w:pos="8568"/>
        </w:tabs>
        <w:ind w:firstLine="8568"/>
        <w:rPr>
          <w:sz w:val="20"/>
          <w:szCs w:val="20"/>
        </w:rPr>
      </w:pPr>
    </w:p>
    <w:p w14:paraId="5E0F03D3" w14:textId="77777777" w:rsidR="00784F64" w:rsidRPr="009442A2" w:rsidRDefault="00784F64" w:rsidP="00784F64">
      <w:pPr>
        <w:pStyle w:val="List2"/>
        <w:numPr>
          <w:ilvl w:val="0"/>
          <w:numId w:val="20"/>
        </w:numPr>
        <w:rPr>
          <w:sz w:val="20"/>
          <w:szCs w:val="20"/>
        </w:rPr>
      </w:pPr>
      <w:r>
        <w:rPr>
          <w:b/>
          <w:u w:val="single"/>
        </w:rPr>
        <w:t xml:space="preserve">Temporary </w:t>
      </w:r>
      <w:r w:rsidRPr="00952B75">
        <w:rPr>
          <w:b/>
          <w:u w:val="single"/>
        </w:rPr>
        <w:t>Expansion of Capacity for Groups</w:t>
      </w:r>
      <w:r w:rsidRPr="00952B75">
        <w:t xml:space="preserve">: </w:t>
      </w:r>
      <w:r w:rsidRPr="00565F94">
        <w:t xml:space="preserve"> </w:t>
      </w:r>
      <w:r>
        <w:t>R</w:t>
      </w:r>
      <w:r w:rsidRPr="00565F94">
        <w:t xml:space="preserve">ecreation vehicles, tents or teepees may be used to expand the capacity of a recreation residence on a </w:t>
      </w:r>
      <w:r w:rsidRPr="000623F5">
        <w:rPr>
          <w:u w:val="single"/>
        </w:rPr>
        <w:t>temporary</w:t>
      </w:r>
      <w:r w:rsidRPr="00565F94">
        <w:t xml:space="preserve"> basis</w:t>
      </w:r>
      <w:r>
        <w:t xml:space="preserve"> </w:t>
      </w:r>
      <w:r w:rsidRPr="00430B11">
        <w:rPr>
          <w:u w:val="single"/>
        </w:rPr>
        <w:t>except</w:t>
      </w:r>
      <w:r w:rsidRPr="00565F94">
        <w:t xml:space="preserve"> in </w:t>
      </w:r>
      <w:r>
        <w:t>areas with special restrictions, such as in</w:t>
      </w:r>
      <w:r w:rsidRPr="00565F94">
        <w:t xml:space="preserve"> </w:t>
      </w:r>
      <w:r>
        <w:t>Hebgen District where</w:t>
      </w:r>
      <w:r w:rsidRPr="00565F94">
        <w:t xml:space="preserve"> “Day Use Only”</w:t>
      </w:r>
      <w:r>
        <w:t xml:space="preserve"> areas were created on the NF as part of the Endangered Species Act de-listing process to recognize high concentrations of grizzly bear use. Specifically, in those Hebgen District </w:t>
      </w:r>
      <w:r w:rsidRPr="00565F94">
        <w:t>areas</w:t>
      </w:r>
      <w:r>
        <w:t xml:space="preserve">, the restrictions overlap NF land already authorized for recreation residence use.  To reduce bear-human encounters in those areas, temporary expansion of capacity for overnight use within the recreation residence lots is limited to hard-sided campers and RVs.   </w:t>
      </w:r>
      <w:r w:rsidRPr="00565F94">
        <w:t xml:space="preserve">Recreational vehicles must be kept in </w:t>
      </w:r>
      <w:r w:rsidRPr="00565F94">
        <w:rPr>
          <w:u w:val="single"/>
        </w:rPr>
        <w:t>approved parking areas on the lot.</w:t>
      </w:r>
      <w:r w:rsidRPr="001D0AF1">
        <w:rPr>
          <w:color w:val="FF0000"/>
        </w:rPr>
        <w:t xml:space="preserve"> </w:t>
      </w:r>
      <w:r w:rsidRPr="00AA031A">
        <w:t xml:space="preserve"> For the purpose of temporarily expanding capacity, “temporary” is defined as 16 days to be consistent with Forest Orders regarding stay limits.  </w:t>
      </w:r>
      <w:r w:rsidRPr="00565F94">
        <w:t>Any exceptions to this must be approved by the Authorized Officer.</w:t>
      </w:r>
      <w:r>
        <w:t xml:space="preserve"> </w:t>
      </w:r>
    </w:p>
    <w:p w14:paraId="0112999C" w14:textId="77777777" w:rsidR="00784F64" w:rsidRPr="00565F94" w:rsidRDefault="00784F64" w:rsidP="00784F64">
      <w:pPr>
        <w:pStyle w:val="List2"/>
        <w:numPr>
          <w:ilvl w:val="0"/>
          <w:numId w:val="0"/>
        </w:numPr>
        <w:rPr>
          <w:sz w:val="20"/>
          <w:szCs w:val="20"/>
        </w:rPr>
      </w:pPr>
    </w:p>
    <w:p w14:paraId="419BB4FD" w14:textId="77777777" w:rsidR="00784F64" w:rsidRPr="00952B75" w:rsidRDefault="00784F64" w:rsidP="00784F64">
      <w:pPr>
        <w:pStyle w:val="List2"/>
        <w:numPr>
          <w:ilvl w:val="0"/>
          <w:numId w:val="20"/>
        </w:numPr>
        <w:rPr>
          <w:b/>
          <w:i/>
          <w:color w:val="FF0000"/>
        </w:rPr>
      </w:pPr>
      <w:r w:rsidRPr="00952B75">
        <w:rPr>
          <w:b/>
          <w:u w:val="single"/>
        </w:rPr>
        <w:t>Vehicle Use and Storage</w:t>
      </w:r>
      <w:r w:rsidRPr="00952B75">
        <w:t xml:space="preserve"> </w:t>
      </w:r>
    </w:p>
    <w:p w14:paraId="0D7B140C" w14:textId="77777777" w:rsidR="00784F64" w:rsidRPr="004E6695" w:rsidRDefault="00784F64" w:rsidP="00784F64">
      <w:pPr>
        <w:pStyle w:val="List2"/>
        <w:numPr>
          <w:ilvl w:val="1"/>
          <w:numId w:val="20"/>
        </w:numPr>
        <w:rPr>
          <w:i/>
          <w:color w:val="FF0000"/>
        </w:rPr>
      </w:pPr>
      <w:r w:rsidRPr="00AA031A">
        <w:t>Recreational vehicles, cars, trucks</w:t>
      </w:r>
      <w:r>
        <w:t>, trailers</w:t>
      </w:r>
      <w:r w:rsidRPr="00AA031A">
        <w:t xml:space="preserve"> and all other </w:t>
      </w:r>
      <w:r>
        <w:t xml:space="preserve">motorized </w:t>
      </w:r>
      <w:r w:rsidRPr="00AA031A">
        <w:t>vehicles</w:t>
      </w:r>
      <w:r>
        <w:t xml:space="preserve"> </w:t>
      </w:r>
      <w:r w:rsidRPr="00AA031A">
        <w:t xml:space="preserve">must be kept </w:t>
      </w:r>
      <w:r>
        <w:t>within</w:t>
      </w:r>
      <w:r w:rsidRPr="00AA031A">
        <w:t xml:space="preserve"> </w:t>
      </w:r>
      <w:r>
        <w:t xml:space="preserve">areas </w:t>
      </w:r>
      <w:r>
        <w:rPr>
          <w:u w:val="single"/>
        </w:rPr>
        <w:t>authorized</w:t>
      </w:r>
      <w:r w:rsidRPr="00AA031A">
        <w:rPr>
          <w:u w:val="single"/>
        </w:rPr>
        <w:t xml:space="preserve"> </w:t>
      </w:r>
      <w:r>
        <w:rPr>
          <w:u w:val="single"/>
        </w:rPr>
        <w:t>by the permit.</w:t>
      </w:r>
    </w:p>
    <w:p w14:paraId="45BCCFE6" w14:textId="77777777" w:rsidR="00784F64" w:rsidRPr="00AA031A" w:rsidRDefault="00784F64" w:rsidP="00784F64">
      <w:pPr>
        <w:pStyle w:val="List2"/>
        <w:numPr>
          <w:ilvl w:val="2"/>
          <w:numId w:val="20"/>
        </w:numPr>
        <w:rPr>
          <w:i/>
          <w:color w:val="FF0000"/>
        </w:rPr>
      </w:pPr>
      <w:r w:rsidRPr="00AA031A">
        <w:t xml:space="preserve">Vehicle and trailer storage is not allowed off permitted lots on NF land (except within designated long term parking areas on the Hebgen Lake Ranger District). </w:t>
      </w:r>
    </w:p>
    <w:p w14:paraId="77808597" w14:textId="77777777" w:rsidR="00784F64" w:rsidRPr="00AA031A" w:rsidRDefault="00784F64" w:rsidP="00784F64">
      <w:pPr>
        <w:pStyle w:val="List2"/>
        <w:numPr>
          <w:ilvl w:val="0"/>
          <w:numId w:val="0"/>
        </w:numPr>
        <w:ind w:left="720"/>
        <w:rPr>
          <w:i/>
          <w:color w:val="FF0000"/>
        </w:rPr>
      </w:pPr>
    </w:p>
    <w:p w14:paraId="1891E64C" w14:textId="77777777" w:rsidR="00784F64" w:rsidRPr="00AA031A" w:rsidRDefault="00784F64" w:rsidP="00784F64">
      <w:pPr>
        <w:pStyle w:val="List2"/>
        <w:numPr>
          <w:ilvl w:val="1"/>
          <w:numId w:val="20"/>
        </w:numPr>
        <w:rPr>
          <w:i/>
        </w:rPr>
      </w:pPr>
      <w:r>
        <w:t>When the residence is not occupied, v</w:t>
      </w:r>
      <w:r w:rsidRPr="00AA031A">
        <w:t>ehicles and equipment such as RVs,</w:t>
      </w:r>
      <w:r w:rsidRPr="000623F5">
        <w:t xml:space="preserve"> trucks</w:t>
      </w:r>
      <w:r w:rsidRPr="00951AC5">
        <w:rPr>
          <w:color w:val="008000"/>
        </w:rPr>
        <w:t>,</w:t>
      </w:r>
      <w:r>
        <w:t xml:space="preserve"> cars,</w:t>
      </w:r>
      <w:r w:rsidRPr="00AA031A">
        <w:t xml:space="preserve"> trailers, campers, boats</w:t>
      </w:r>
      <w:r>
        <w:t xml:space="preserve"> that require trailers</w:t>
      </w:r>
      <w:r w:rsidRPr="00AA031A">
        <w:t xml:space="preserve">, ATVs, snowmobiles, etc. and inoperable vehicles shall </w:t>
      </w:r>
      <w:r w:rsidRPr="00AA031A">
        <w:rPr>
          <w:u w:val="single"/>
        </w:rPr>
        <w:t>not</w:t>
      </w:r>
      <w:r w:rsidRPr="00AA031A">
        <w:t xml:space="preserve"> be stored outside of buildings</w:t>
      </w:r>
      <w:r>
        <w:t xml:space="preserve"> </w:t>
      </w:r>
      <w:r w:rsidRPr="00AA031A">
        <w:t>on the permitted lot or tract</w:t>
      </w:r>
      <w:r>
        <w:t>.</w:t>
      </w:r>
      <w:r w:rsidRPr="00AA031A">
        <w:t xml:space="preserve">  Any exceptions to this must be approved on a case by case basis by the Authorized Officer. </w:t>
      </w:r>
    </w:p>
    <w:p w14:paraId="303CAF94" w14:textId="77777777" w:rsidR="00784F64" w:rsidRPr="00AA031A" w:rsidRDefault="00784F64" w:rsidP="00784F64">
      <w:pPr>
        <w:pStyle w:val="List2"/>
        <w:numPr>
          <w:ilvl w:val="0"/>
          <w:numId w:val="0"/>
        </w:numPr>
        <w:ind w:left="2160" w:hanging="720"/>
        <w:rPr>
          <w:i/>
        </w:rPr>
      </w:pPr>
    </w:p>
    <w:p w14:paraId="23287C8F" w14:textId="77777777" w:rsidR="00784F64" w:rsidRPr="00506B95" w:rsidRDefault="00784F64" w:rsidP="00784F64">
      <w:pPr>
        <w:pStyle w:val="List2"/>
        <w:numPr>
          <w:ilvl w:val="1"/>
          <w:numId w:val="20"/>
        </w:numPr>
      </w:pPr>
      <w:r w:rsidRPr="00506B95">
        <w:t>All motorized vehicles, including motorcycles, ATV’s and snowmobiles must stay on roads or trails designated for that use by the current Forest Travel Plan.</w:t>
      </w:r>
    </w:p>
    <w:p w14:paraId="633F51D7" w14:textId="77777777" w:rsidR="00784F64" w:rsidRPr="00506B95" w:rsidRDefault="00784F64" w:rsidP="00784F64">
      <w:pPr>
        <w:pStyle w:val="List2"/>
        <w:numPr>
          <w:ilvl w:val="0"/>
          <w:numId w:val="0"/>
        </w:numPr>
        <w:ind w:left="1080"/>
        <w:rPr>
          <w:b/>
        </w:rPr>
      </w:pPr>
    </w:p>
    <w:p w14:paraId="0F33816C" w14:textId="77777777" w:rsidR="00784F64" w:rsidRPr="00506B95" w:rsidRDefault="00784F64" w:rsidP="00784F64">
      <w:pPr>
        <w:pStyle w:val="List2"/>
        <w:numPr>
          <w:ilvl w:val="0"/>
          <w:numId w:val="0"/>
        </w:numPr>
        <w:ind w:left="1080"/>
        <w:rPr>
          <w:b/>
        </w:rPr>
      </w:pPr>
    </w:p>
    <w:p w14:paraId="45F8B751" w14:textId="77777777" w:rsidR="00784F64" w:rsidRPr="00506B95" w:rsidRDefault="00784F64" w:rsidP="00784F64">
      <w:pPr>
        <w:pStyle w:val="List2"/>
        <w:numPr>
          <w:ilvl w:val="0"/>
          <w:numId w:val="20"/>
        </w:numPr>
        <w:spacing w:after="120"/>
        <w:rPr>
          <w:b/>
          <w:u w:val="single"/>
        </w:rPr>
      </w:pPr>
      <w:r w:rsidRPr="00506B95">
        <w:rPr>
          <w:b/>
          <w:u w:val="single"/>
        </w:rPr>
        <w:t xml:space="preserve">Wildlife, Threatened, Endangered or Sensitive Species Considerations: </w:t>
      </w:r>
    </w:p>
    <w:p w14:paraId="719D8945" w14:textId="77777777" w:rsidR="00784F64" w:rsidRPr="00506B95" w:rsidRDefault="00784F64" w:rsidP="00784F64">
      <w:pPr>
        <w:pStyle w:val="List2"/>
        <w:numPr>
          <w:ilvl w:val="1"/>
          <w:numId w:val="20"/>
        </w:numPr>
        <w:spacing w:after="120"/>
        <w:rPr>
          <w:b/>
          <w:u w:val="single"/>
        </w:rPr>
      </w:pPr>
      <w:r w:rsidRPr="00506B95">
        <w:t>Prior to issuing approval for any actions or activities, the Authorized Officer shall consider issues that may affect wildlife, threatened, endangered or sensitive species.  Refer to the list of considerations in Section H</w:t>
      </w:r>
      <w:r w:rsidRPr="00506B95">
        <w:rPr>
          <w:b/>
        </w:rPr>
        <w:t>.</w:t>
      </w:r>
      <w:r w:rsidRPr="00506B95">
        <w:t xml:space="preserve"> </w:t>
      </w:r>
    </w:p>
    <w:p w14:paraId="43A81D05" w14:textId="77777777" w:rsidR="00784F64" w:rsidRPr="00506B95" w:rsidRDefault="00784F64" w:rsidP="00784F64">
      <w:pPr>
        <w:pStyle w:val="List2"/>
        <w:numPr>
          <w:ilvl w:val="0"/>
          <w:numId w:val="20"/>
        </w:numPr>
        <w:rPr>
          <w:szCs w:val="20"/>
        </w:rPr>
      </w:pPr>
      <w:r w:rsidRPr="00506B95">
        <w:rPr>
          <w:b/>
          <w:u w:val="single"/>
        </w:rPr>
        <w:t xml:space="preserve">Stock  Use or Other Animals: </w:t>
      </w:r>
      <w:r w:rsidRPr="00506B95">
        <w:t xml:space="preserve"> Stock use (horses or other pack animals) in association with recreation residence use is not allowed unless approved by the authorized officer.    Authorized officer should take into consideration potential resource impacts, along with potential disturbance to other recreation residents and other nearby recreation sites. Do not approve keeping any animals outside that would attract predators.  </w:t>
      </w:r>
    </w:p>
    <w:p w14:paraId="236E1386" w14:textId="77777777" w:rsidR="00784F64" w:rsidRPr="00506B95" w:rsidRDefault="00784F64" w:rsidP="00784F64">
      <w:pPr>
        <w:pStyle w:val="List2"/>
        <w:numPr>
          <w:ilvl w:val="0"/>
          <w:numId w:val="0"/>
        </w:numPr>
        <w:ind w:left="2880" w:hanging="720"/>
      </w:pPr>
    </w:p>
    <w:p w14:paraId="50EFB2D4" w14:textId="77777777" w:rsidR="00784F64" w:rsidRPr="00506B95" w:rsidRDefault="00784F64" w:rsidP="00784F64">
      <w:pPr>
        <w:tabs>
          <w:tab w:val="left" w:pos="8568"/>
        </w:tabs>
        <w:rPr>
          <w:rFonts w:ascii="Arial" w:hAnsi="Arial" w:cs="Arial"/>
          <w:b/>
          <w:color w:val="0000FF"/>
          <w:u w:val="single"/>
        </w:rPr>
      </w:pPr>
      <w:r w:rsidRPr="00506B95">
        <w:rPr>
          <w:rFonts w:ascii="Arial" w:hAnsi="Arial" w:cs="Arial"/>
          <w:b/>
          <w:color w:val="0000FF"/>
          <w:u w:val="single"/>
        </w:rPr>
        <w:t>41.23 D. REVOCATION</w:t>
      </w:r>
    </w:p>
    <w:p w14:paraId="16AC3CDE" w14:textId="77777777" w:rsidR="00784F64" w:rsidRPr="00506B95" w:rsidRDefault="00784F64" w:rsidP="00784F64">
      <w:pPr>
        <w:tabs>
          <w:tab w:val="left" w:pos="8568"/>
        </w:tabs>
      </w:pPr>
      <w:r w:rsidRPr="00506B95">
        <w:tab/>
      </w:r>
    </w:p>
    <w:p w14:paraId="68A7DFEC" w14:textId="77777777" w:rsidR="00784F64" w:rsidRPr="00506B95" w:rsidRDefault="00784F64" w:rsidP="00784F64">
      <w:pPr>
        <w:pStyle w:val="List2"/>
        <w:numPr>
          <w:ilvl w:val="0"/>
          <w:numId w:val="14"/>
        </w:numPr>
      </w:pPr>
      <w:r w:rsidRPr="00506B95">
        <w:rPr>
          <w:b/>
          <w:u w:val="single"/>
        </w:rPr>
        <w:t>Reasons for Revocation</w:t>
      </w:r>
      <w:r w:rsidRPr="00506B95">
        <w:t xml:space="preserve">:  The recreation residence special use permit can be revoked by the authorized officer for the following reasons: </w:t>
      </w:r>
    </w:p>
    <w:p w14:paraId="0B464152" w14:textId="77777777" w:rsidR="00784F64" w:rsidRPr="00952B75" w:rsidRDefault="00784F64" w:rsidP="00784F64">
      <w:pPr>
        <w:pStyle w:val="List2"/>
        <w:numPr>
          <w:ilvl w:val="1"/>
          <w:numId w:val="13"/>
        </w:numPr>
      </w:pPr>
      <w:r w:rsidRPr="00952B75">
        <w:t>For revocation in the public interest, see FSM 2347.1, paragraph 5.a. FSM 2721.23e.</w:t>
      </w:r>
    </w:p>
    <w:p w14:paraId="21449F70" w14:textId="77777777" w:rsidR="00784F64" w:rsidRPr="00952B75" w:rsidRDefault="00784F64" w:rsidP="00784F64">
      <w:pPr>
        <w:pStyle w:val="List2"/>
        <w:numPr>
          <w:ilvl w:val="1"/>
          <w:numId w:val="13"/>
        </w:numPr>
      </w:pPr>
      <w:r w:rsidRPr="00952B75">
        <w:t xml:space="preserve">For revocation for cause (non-compliance / uncorrected breach of </w:t>
      </w:r>
      <w:r>
        <w:t>special use p</w:t>
      </w:r>
      <w:r w:rsidRPr="00952B75">
        <w:t xml:space="preserve">ermit terms), see </w:t>
      </w:r>
      <w:bookmarkStart w:id="0" w:name="_Toc186601217"/>
      <w:r w:rsidRPr="00952B75">
        <w:t>FSM 2721.23i</w:t>
      </w:r>
      <w:bookmarkEnd w:id="0"/>
      <w:r w:rsidRPr="00952B75">
        <w:t>, FSM 2347.1, paragraph 5.b.</w:t>
      </w:r>
    </w:p>
    <w:p w14:paraId="60A54B73" w14:textId="77777777" w:rsidR="00784F64" w:rsidRPr="00952B75" w:rsidRDefault="00784F64" w:rsidP="00784F64">
      <w:pPr>
        <w:pStyle w:val="List2"/>
        <w:numPr>
          <w:ilvl w:val="1"/>
          <w:numId w:val="13"/>
        </w:numPr>
      </w:pPr>
      <w:r w:rsidRPr="00952B75">
        <w:t>When the site is rendered unsafe due to a natural disaster (falling trees, avalanches, slides, etc.), see FSM 2347.1 paragraph 5.c; FSM 2721.23a, paragraph 13.</w:t>
      </w:r>
    </w:p>
    <w:p w14:paraId="404C6AB8" w14:textId="77777777" w:rsidR="00784F64" w:rsidRDefault="00784F64" w:rsidP="00784F64">
      <w:pPr>
        <w:pStyle w:val="List2"/>
        <w:numPr>
          <w:ilvl w:val="0"/>
          <w:numId w:val="0"/>
        </w:numPr>
        <w:rPr>
          <w:b/>
        </w:rPr>
      </w:pPr>
    </w:p>
    <w:p w14:paraId="4EA6FCEB" w14:textId="77777777" w:rsidR="00784F64" w:rsidRDefault="00784F64" w:rsidP="00784F64">
      <w:pPr>
        <w:pStyle w:val="List2"/>
        <w:numPr>
          <w:ilvl w:val="0"/>
          <w:numId w:val="0"/>
        </w:numPr>
        <w:rPr>
          <w:b/>
        </w:rPr>
      </w:pPr>
    </w:p>
    <w:p w14:paraId="7741A8AC" w14:textId="77777777" w:rsidR="00784F64" w:rsidRPr="00C53725" w:rsidRDefault="00784F64" w:rsidP="00784F64">
      <w:pPr>
        <w:pStyle w:val="List2"/>
        <w:numPr>
          <w:ilvl w:val="0"/>
          <w:numId w:val="0"/>
        </w:numPr>
        <w:rPr>
          <w:rFonts w:ascii="Arial" w:hAnsi="Arial" w:cs="Arial"/>
          <w:b/>
          <w:color w:val="0000FF"/>
          <w:u w:val="single"/>
        </w:rPr>
      </w:pPr>
      <w:r w:rsidRPr="00C53725">
        <w:rPr>
          <w:rFonts w:ascii="Arial" w:hAnsi="Arial" w:cs="Arial"/>
          <w:b/>
          <w:color w:val="0000FF"/>
          <w:u w:val="single"/>
        </w:rPr>
        <w:t>41.23 E. HOLDER-PROPOSED CHANGES TO THE AUTHORIZED IMPROVEMENTS</w:t>
      </w:r>
    </w:p>
    <w:p w14:paraId="2CF0BE81" w14:textId="77777777" w:rsidR="00784F64" w:rsidRPr="00952B75" w:rsidRDefault="00784F64" w:rsidP="00784F64"/>
    <w:p w14:paraId="2AC9239F" w14:textId="77777777" w:rsidR="00784F64" w:rsidRPr="00952B75" w:rsidRDefault="00784F64" w:rsidP="00784F64">
      <w:pPr>
        <w:pStyle w:val="List2"/>
        <w:numPr>
          <w:ilvl w:val="0"/>
          <w:numId w:val="15"/>
        </w:numPr>
        <w:spacing w:after="120"/>
      </w:pPr>
      <w:r w:rsidRPr="00952B75">
        <w:rPr>
          <w:b/>
          <w:u w:val="single"/>
        </w:rPr>
        <w:t xml:space="preserve">General Guidance </w:t>
      </w:r>
    </w:p>
    <w:p w14:paraId="01684C8E" w14:textId="77777777" w:rsidR="00784F64" w:rsidRPr="00952B75" w:rsidRDefault="00784F64" w:rsidP="00784F64">
      <w:pPr>
        <w:pStyle w:val="List2"/>
        <w:numPr>
          <w:ilvl w:val="1"/>
          <w:numId w:val="15"/>
        </w:numPr>
        <w:spacing w:after="120"/>
      </w:pPr>
      <w:r w:rsidRPr="00952B75">
        <w:t>The Permit’s Operation and Maintenance Plan sh</w:t>
      </w:r>
      <w:r>
        <w:t>all</w:t>
      </w:r>
      <w:r w:rsidRPr="00952B75">
        <w:t xml:space="preserve"> clearly state “</w:t>
      </w:r>
      <w:r w:rsidRPr="001960AF">
        <w:rPr>
          <w:b/>
        </w:rPr>
        <w:t>Except as listed in this Plan, any</w:t>
      </w:r>
      <w:r w:rsidRPr="001960AF">
        <w:rPr>
          <w:b/>
        </w:rPr>
        <w:softHyphen/>
        <w:t xml:space="preserve"> changes, modifications, or improvements to the </w:t>
      </w:r>
      <w:r w:rsidRPr="001960AF">
        <w:rPr>
          <w:b/>
          <w:u w:val="single"/>
        </w:rPr>
        <w:t>exterior</w:t>
      </w:r>
      <w:r w:rsidRPr="001960AF">
        <w:rPr>
          <w:b/>
        </w:rPr>
        <w:t xml:space="preserve"> of the recreation residence building, outbuildings or to the lot or its environs must be approved by the Forest Service authorized officer</w:t>
      </w:r>
      <w:r w:rsidRPr="00952B75">
        <w:t>.</w:t>
      </w:r>
      <w:r w:rsidRPr="00952B75">
        <w:rPr>
          <w:b/>
        </w:rPr>
        <w:t xml:space="preserve">”  </w:t>
      </w:r>
      <w:r w:rsidRPr="00952B75">
        <w:t xml:space="preserve">Depending upon the scale of the proposed action, a </w:t>
      </w:r>
      <w:r>
        <w:t>special use p</w:t>
      </w:r>
      <w:r w:rsidRPr="00952B75">
        <w:t xml:space="preserve">ermit amendment may be required to officially </w:t>
      </w:r>
      <w:r>
        <w:t>authorize the</w:t>
      </w:r>
      <w:r w:rsidRPr="00AE5FAC">
        <w:t xml:space="preserve"> </w:t>
      </w:r>
      <w:r w:rsidR="00961FCF">
        <w:t>action of the permit h</w:t>
      </w:r>
      <w:r w:rsidRPr="00952B75">
        <w:t xml:space="preserve">older.  </w:t>
      </w:r>
    </w:p>
    <w:p w14:paraId="194D8322" w14:textId="77777777" w:rsidR="00784F64" w:rsidRPr="00952B75" w:rsidRDefault="00784F64" w:rsidP="00784F64">
      <w:pPr>
        <w:pStyle w:val="List2"/>
        <w:numPr>
          <w:ilvl w:val="0"/>
          <w:numId w:val="15"/>
        </w:numPr>
        <w:spacing w:after="120"/>
      </w:pPr>
      <w:r w:rsidRPr="00952B75">
        <w:rPr>
          <w:b/>
          <w:u w:val="single"/>
        </w:rPr>
        <w:t xml:space="preserve">Process Checklist </w:t>
      </w:r>
    </w:p>
    <w:p w14:paraId="4DAC74E3" w14:textId="77777777" w:rsidR="00784F64" w:rsidRPr="00CB5F66" w:rsidRDefault="00784F64" w:rsidP="00784F64">
      <w:pPr>
        <w:pStyle w:val="List2"/>
        <w:numPr>
          <w:ilvl w:val="1"/>
          <w:numId w:val="15"/>
        </w:numPr>
        <w:rPr>
          <w:rFonts w:ascii="Corbel" w:hAnsi="Corbel"/>
          <w:color w:val="FF0000"/>
        </w:rPr>
      </w:pPr>
      <w:r w:rsidRPr="00FE6168">
        <w:rPr>
          <w:color w:val="FF0000"/>
        </w:rPr>
        <w:t xml:space="preserve"> </w:t>
      </w:r>
      <w:r w:rsidRPr="00FE6168">
        <w:t xml:space="preserve">The holder must submit a preliminary proposal in writing, using Form GNF 11-2710-4 “Request for Additional Improvements or Maintenance of Permitted Improvements”. </w:t>
      </w:r>
      <w:r w:rsidRPr="00ED03BE">
        <w:t>This form sh</w:t>
      </w:r>
      <w:r>
        <w:t>all</w:t>
      </w:r>
      <w:r w:rsidRPr="00ED03BE">
        <w:t xml:space="preserve"> be available to holders on the </w:t>
      </w:r>
      <w:smartTag w:uri="urn:schemas-microsoft-com:office:smarttags" w:element="place">
        <w:r w:rsidRPr="00ED03BE">
          <w:t>Forest</w:t>
        </w:r>
      </w:smartTag>
      <w:r w:rsidRPr="00ED03BE">
        <w:t xml:space="preserve"> website.</w:t>
      </w:r>
      <w:r>
        <w:t xml:space="preserve">  </w:t>
      </w:r>
    </w:p>
    <w:p w14:paraId="6C0CFD05" w14:textId="77777777" w:rsidR="00784F64" w:rsidRDefault="00784F64" w:rsidP="00784F64">
      <w:pPr>
        <w:pStyle w:val="List2"/>
        <w:numPr>
          <w:ilvl w:val="0"/>
          <w:numId w:val="0"/>
        </w:numPr>
        <w:rPr>
          <w:rFonts w:ascii="Corbel" w:hAnsi="Corbel"/>
          <w:color w:val="FF0000"/>
        </w:rPr>
      </w:pPr>
    </w:p>
    <w:p w14:paraId="4953952A" w14:textId="77777777" w:rsidR="00784F64" w:rsidRDefault="00784F64" w:rsidP="00784F64">
      <w:pPr>
        <w:pStyle w:val="List2"/>
        <w:numPr>
          <w:ilvl w:val="1"/>
          <w:numId w:val="15"/>
        </w:numPr>
        <w:rPr>
          <w:rFonts w:ascii="Corbel" w:hAnsi="Corbel"/>
          <w:color w:val="FF0000"/>
        </w:rPr>
      </w:pPr>
      <w:r>
        <w:t xml:space="preserve">The holder must describe their proposed project in sufficient detail </w:t>
      </w:r>
      <w:r w:rsidRPr="00952B75">
        <w:t>for the</w:t>
      </w:r>
      <w:r>
        <w:t xml:space="preserve"> authorized officer </w:t>
      </w:r>
      <w:r w:rsidRPr="00952B75">
        <w:t xml:space="preserve">to understand the proposal.  </w:t>
      </w:r>
      <w:r>
        <w:t>For larger or more complex projects, the holder</w:t>
      </w:r>
      <w:r w:rsidRPr="00952B75">
        <w:t xml:space="preserve"> </w:t>
      </w:r>
      <w:r>
        <w:t>may need to</w:t>
      </w:r>
      <w:r w:rsidRPr="00952B75">
        <w:t xml:space="preserve"> first submit draft</w:t>
      </w:r>
      <w:r>
        <w:t xml:space="preserve"> designs</w:t>
      </w:r>
      <w:r w:rsidRPr="00952B75">
        <w:t xml:space="preserve"> and must be prepared to alter preliminary architectural drawings to meet any terms and conditions deemed necessary by the </w:t>
      </w:r>
      <w:r>
        <w:t>authorized officer</w:t>
      </w:r>
      <w:r w:rsidRPr="00952B75">
        <w:t xml:space="preserve">.  </w:t>
      </w:r>
      <w:r>
        <w:rPr>
          <w:rFonts w:ascii="Corbel" w:hAnsi="Corbel"/>
          <w:color w:val="FF0000"/>
        </w:rPr>
        <w:t xml:space="preserve"> </w:t>
      </w:r>
    </w:p>
    <w:p w14:paraId="268E38E9" w14:textId="77777777" w:rsidR="00784F64" w:rsidRDefault="00784F64" w:rsidP="00784F64">
      <w:pPr>
        <w:pStyle w:val="List2"/>
        <w:numPr>
          <w:ilvl w:val="0"/>
          <w:numId w:val="0"/>
        </w:numPr>
        <w:ind w:left="720"/>
        <w:rPr>
          <w:rFonts w:ascii="Corbel" w:hAnsi="Corbel"/>
          <w:color w:val="FF0000"/>
        </w:rPr>
      </w:pPr>
    </w:p>
    <w:p w14:paraId="392A1584" w14:textId="77777777" w:rsidR="00784F64" w:rsidRPr="00FE6168" w:rsidRDefault="00784F64" w:rsidP="00784F64">
      <w:pPr>
        <w:pStyle w:val="List2"/>
        <w:numPr>
          <w:ilvl w:val="1"/>
          <w:numId w:val="15"/>
        </w:numPr>
        <w:rPr>
          <w:rFonts w:ascii="Corbel" w:hAnsi="Corbel"/>
          <w:color w:val="FF0000"/>
        </w:rPr>
      </w:pPr>
      <w:r>
        <w:t xml:space="preserve">Proposals for changes to or replacement of existing structures shall comply with Section F (“Facilities Authorized by the Recreation Residence Permit”) of this document.  </w:t>
      </w:r>
    </w:p>
    <w:p w14:paraId="1E883EC0" w14:textId="77777777" w:rsidR="00784F64" w:rsidRPr="00952B75" w:rsidRDefault="00784F64" w:rsidP="00784F64">
      <w:pPr>
        <w:pStyle w:val="List2"/>
        <w:numPr>
          <w:ilvl w:val="0"/>
          <w:numId w:val="0"/>
        </w:numPr>
        <w:ind w:left="2160"/>
      </w:pPr>
      <w:r w:rsidRPr="00952B75">
        <w:t xml:space="preserve"> </w:t>
      </w:r>
    </w:p>
    <w:p w14:paraId="6BDBFE66" w14:textId="77777777" w:rsidR="00784F64" w:rsidRPr="00952B75" w:rsidRDefault="00784F64" w:rsidP="00784F64">
      <w:pPr>
        <w:pStyle w:val="List2"/>
        <w:numPr>
          <w:ilvl w:val="1"/>
          <w:numId w:val="15"/>
        </w:numPr>
        <w:spacing w:after="120"/>
        <w:rPr>
          <w:color w:val="FF00FF"/>
        </w:rPr>
      </w:pPr>
      <w:r w:rsidRPr="00952B75">
        <w:t xml:space="preserve">Environmental Analysis:  The </w:t>
      </w:r>
      <w:r>
        <w:t>authorized officer</w:t>
      </w:r>
      <w:r w:rsidRPr="00952B75">
        <w:t xml:space="preserve"> sh</w:t>
      </w:r>
      <w:r>
        <w:t>all</w:t>
      </w:r>
      <w:r w:rsidRPr="00952B75">
        <w:t xml:space="preserve"> determine the level and scope of the NEPA analysis.  Scoping should include appropriate public and neighboring </w:t>
      </w:r>
      <w:r>
        <w:t>r</w:t>
      </w:r>
      <w:r w:rsidRPr="00952B75">
        <w:t>esidences.</w:t>
      </w:r>
    </w:p>
    <w:p w14:paraId="71BB8729" w14:textId="77777777" w:rsidR="00784F64" w:rsidRPr="00952B75" w:rsidRDefault="00784F64" w:rsidP="00784F64">
      <w:pPr>
        <w:pStyle w:val="List2"/>
        <w:numPr>
          <w:ilvl w:val="1"/>
          <w:numId w:val="15"/>
        </w:numPr>
        <w:spacing w:after="120"/>
      </w:pPr>
      <w:r w:rsidRPr="00952B75">
        <w:t>Cost Recove</w:t>
      </w:r>
      <w:r w:rsidR="00961FCF">
        <w:t>ry:  Permit amendments, or any h</w:t>
      </w:r>
      <w:r w:rsidRPr="00952B75">
        <w:t xml:space="preserve">older-initiated action, are subject to Cost Recovery for processing and monitoring, where the processing work or the monitoring work would require more than 50 hours of </w:t>
      </w:r>
      <w:r>
        <w:t>Forest Service</w:t>
      </w:r>
      <w:r w:rsidRPr="00952B75">
        <w:t xml:space="preserve"> administrative time.</w:t>
      </w:r>
      <w:r>
        <w:t xml:space="preserve">  FS shall provide an estimate of the time required and costs involved.</w:t>
      </w:r>
      <w:r w:rsidRPr="00952B75">
        <w:t xml:space="preserve">  Cost Recovery</w:t>
      </w:r>
      <w:r>
        <w:t xml:space="preserve"> regulations include required response times</w:t>
      </w:r>
      <w:r w:rsidRPr="00952B75">
        <w:t>.</w:t>
      </w:r>
      <w:r>
        <w:t xml:space="preserve">  </w:t>
      </w:r>
    </w:p>
    <w:p w14:paraId="423D36B1" w14:textId="77777777" w:rsidR="00784F64" w:rsidRDefault="00784F64" w:rsidP="00784F64">
      <w:pPr>
        <w:pStyle w:val="List2"/>
        <w:numPr>
          <w:ilvl w:val="1"/>
          <w:numId w:val="15"/>
        </w:numPr>
        <w:spacing w:after="120"/>
      </w:pPr>
      <w:r w:rsidRPr="00952B75">
        <w:t>Forest Service Review of the Preliminary Proposal:  The Authorized Officer should review the preliminary prop</w:t>
      </w:r>
      <w:r w:rsidRPr="00687763">
        <w:t>osal in a timely fashion to p</w:t>
      </w:r>
      <w:r w:rsidR="00961FCF">
        <w:t>rovide the h</w:t>
      </w:r>
      <w:r w:rsidRPr="00952B75">
        <w:t xml:space="preserve">older with an </w:t>
      </w:r>
      <w:r w:rsidRPr="00952B75">
        <w:rPr>
          <w:u w:val="single"/>
        </w:rPr>
        <w:t>initial</w:t>
      </w:r>
      <w:r w:rsidRPr="00952B75">
        <w:t xml:space="preserve"> response, along with a list of any clarification or mo</w:t>
      </w:r>
      <w:r w:rsidR="00961FCF">
        <w:t>re information needed from the h</w:t>
      </w:r>
      <w:r w:rsidRPr="00952B75">
        <w:t xml:space="preserve">older.  </w:t>
      </w:r>
      <w:r>
        <w:t xml:space="preserve">FS response time will depend upon the complexity of the proposal and other conditions. </w:t>
      </w:r>
    </w:p>
    <w:p w14:paraId="4167F573" w14:textId="77777777" w:rsidR="00784F64" w:rsidRPr="00952B75" w:rsidRDefault="00784F64" w:rsidP="00784F64">
      <w:pPr>
        <w:pStyle w:val="List2"/>
        <w:numPr>
          <w:ilvl w:val="0"/>
          <w:numId w:val="15"/>
        </w:numPr>
        <w:spacing w:after="120"/>
      </w:pPr>
      <w:r w:rsidRPr="00AF48AC">
        <w:rPr>
          <w:b/>
          <w:u w:val="single"/>
        </w:rPr>
        <w:t>Resource Considerations:</w:t>
      </w:r>
      <w:r>
        <w:t xml:space="preserve">  </w:t>
      </w:r>
      <w:r w:rsidRPr="00952B75">
        <w:t xml:space="preserve">The </w:t>
      </w:r>
      <w:r>
        <w:t>a</w:t>
      </w:r>
      <w:r w:rsidRPr="00952B75">
        <w:t xml:space="preserve">uthorized </w:t>
      </w:r>
      <w:r>
        <w:t>o</w:t>
      </w:r>
      <w:r w:rsidRPr="00952B75">
        <w:t xml:space="preserve">fficer should consult with all appropriate Forest Service resource specialists. </w:t>
      </w:r>
      <w:r>
        <w:t xml:space="preserve">The proposal should be consistent with the terms of the special use permit and with this FS Handbook Supplement. </w:t>
      </w:r>
      <w:r w:rsidRPr="00952B75">
        <w:t xml:space="preserve"> At a minimum, initial resource considerations should include the following, with more in-depth analysis where appropriate:</w:t>
      </w:r>
    </w:p>
    <w:p w14:paraId="4C400BC0" w14:textId="77777777" w:rsidR="00784F64" w:rsidRPr="00952B75" w:rsidRDefault="00784F64" w:rsidP="00784F64">
      <w:pPr>
        <w:pStyle w:val="List2"/>
        <w:numPr>
          <w:ilvl w:val="1"/>
          <w:numId w:val="15"/>
        </w:numPr>
      </w:pPr>
      <w:r w:rsidRPr="00192624">
        <w:rPr>
          <w:b/>
        </w:rPr>
        <w:t>Cultural and Historic Resources</w:t>
      </w:r>
      <w:r w:rsidRPr="00952B75">
        <w:t xml:space="preserve">:  Compliance with Section 106 of the National Historic Preservation Act: 36CFR 800. </w:t>
      </w:r>
    </w:p>
    <w:p w14:paraId="500FAFD2" w14:textId="77777777" w:rsidR="00784F64" w:rsidRPr="00952B75" w:rsidRDefault="00784F64" w:rsidP="00784F64">
      <w:pPr>
        <w:numPr>
          <w:ilvl w:val="2"/>
          <w:numId w:val="1"/>
        </w:numPr>
        <w:tabs>
          <w:tab w:val="clear" w:pos="1980"/>
          <w:tab w:val="num" w:pos="1800"/>
        </w:tabs>
        <w:ind w:left="1800" w:hanging="540"/>
      </w:pPr>
      <w:r w:rsidRPr="00952B75">
        <w:t xml:space="preserve">Even though the recreation residence structures are </w:t>
      </w:r>
      <w:r w:rsidRPr="00952B75">
        <w:rPr>
          <w:u w:val="single"/>
        </w:rPr>
        <w:t>privately owned</w:t>
      </w:r>
      <w:r w:rsidR="00961FCF">
        <w:t xml:space="preserve"> by the h</w:t>
      </w:r>
      <w:r w:rsidRPr="00952B75">
        <w:t>olders, the issuance of permits authorizing them on National Forest land by the Forest Service is defined by the National Historic Preservation Act as an “undertaking” for the purposes of compliance with the Act.  The exteriors of Recreation Residences eligible for</w:t>
      </w:r>
      <w:r>
        <w:t xml:space="preserve"> </w:t>
      </w:r>
      <w:r w:rsidRPr="00952B75">
        <w:t>or listed in the National Register of Historic Places shall be maintained to preserve their historic and architectural values.  Interior modifications to Recreation Residences are not subject to this action.</w:t>
      </w:r>
    </w:p>
    <w:p w14:paraId="04D8FAC9" w14:textId="77777777" w:rsidR="00784F64" w:rsidRPr="00952B75" w:rsidRDefault="00784F64" w:rsidP="00784F64">
      <w:pPr>
        <w:tabs>
          <w:tab w:val="num" w:pos="1800"/>
        </w:tabs>
        <w:ind w:left="1800" w:hanging="540"/>
        <w:rPr>
          <w:sz w:val="16"/>
          <w:szCs w:val="16"/>
        </w:rPr>
      </w:pPr>
    </w:p>
    <w:p w14:paraId="1319AF4A" w14:textId="77777777" w:rsidR="00784F64" w:rsidRPr="00952B75" w:rsidRDefault="00784F64" w:rsidP="00784F64">
      <w:pPr>
        <w:numPr>
          <w:ilvl w:val="2"/>
          <w:numId w:val="1"/>
        </w:numPr>
        <w:tabs>
          <w:tab w:val="clear" w:pos="1980"/>
          <w:tab w:val="num" w:pos="1800"/>
        </w:tabs>
        <w:ind w:left="1800" w:hanging="540"/>
      </w:pPr>
      <w:r w:rsidRPr="00952B75">
        <w:t>The Forest Service as the permitting agency is required by law to consult with the State Historic Preservation Officer (SHPO) and with the Advisory Council on Historic Preservation (ACHP) to seek ways to avoid, minimize, or mitigate adverse effects to historically significant Recreation Residence properties.</w:t>
      </w:r>
    </w:p>
    <w:p w14:paraId="5B665B2F" w14:textId="77777777" w:rsidR="00784F64" w:rsidRPr="00952B75" w:rsidRDefault="00784F64" w:rsidP="00784F64">
      <w:pPr>
        <w:tabs>
          <w:tab w:val="num" w:pos="1800"/>
        </w:tabs>
        <w:ind w:left="1800" w:hanging="540"/>
        <w:rPr>
          <w:sz w:val="16"/>
          <w:szCs w:val="16"/>
        </w:rPr>
      </w:pPr>
    </w:p>
    <w:p w14:paraId="00C507D9" w14:textId="77777777" w:rsidR="00784F64" w:rsidRPr="00952B75" w:rsidRDefault="00784F64" w:rsidP="00784F64">
      <w:pPr>
        <w:numPr>
          <w:ilvl w:val="2"/>
          <w:numId w:val="1"/>
        </w:numPr>
        <w:tabs>
          <w:tab w:val="clear" w:pos="1980"/>
          <w:tab w:val="num" w:pos="1800"/>
        </w:tabs>
        <w:ind w:left="1800" w:hanging="540"/>
      </w:pPr>
      <w:r w:rsidRPr="00952B75">
        <w:t>Proposals to</w:t>
      </w:r>
      <w:r w:rsidRPr="00952B75">
        <w:rPr>
          <w:b/>
        </w:rPr>
        <w:t xml:space="preserve"> modify</w:t>
      </w:r>
      <w:r w:rsidRPr="00952B75">
        <w:t xml:space="preserve"> the exterior of recreation residence structures must be completed in consultation with the Gallatin National Forest cultural resources specialist, Montana SHPO, and the Advisory Council on Historic Preservation as required by the NHPA regulations, unless a determination by the SHPO and the Gallatin National Forest that the structure is “ineligible” (not historically significant) has already been made.  Modifications to structures that have been determined to be ineligible should be designed such that they not affect the eligibility of neighboring structures or of the overall tract. </w:t>
      </w:r>
    </w:p>
    <w:p w14:paraId="21CAC748" w14:textId="77777777" w:rsidR="00784F64" w:rsidRPr="00952B75" w:rsidRDefault="00784F64" w:rsidP="00784F64">
      <w:pPr>
        <w:tabs>
          <w:tab w:val="num" w:pos="1800"/>
        </w:tabs>
        <w:ind w:left="1800" w:hanging="540"/>
        <w:rPr>
          <w:sz w:val="16"/>
          <w:szCs w:val="16"/>
        </w:rPr>
      </w:pPr>
    </w:p>
    <w:p w14:paraId="7B4BD884" w14:textId="77777777" w:rsidR="00784F64" w:rsidRDefault="00784F64" w:rsidP="00784F64">
      <w:pPr>
        <w:numPr>
          <w:ilvl w:val="2"/>
          <w:numId w:val="1"/>
        </w:numPr>
        <w:tabs>
          <w:tab w:val="clear" w:pos="1980"/>
          <w:tab w:val="num" w:pos="1800"/>
        </w:tabs>
        <w:ind w:left="1800" w:hanging="540"/>
      </w:pPr>
      <w:r w:rsidRPr="00952B75">
        <w:t xml:space="preserve">The document “Recreation Residence Historic Context for Eight National Forests in Region 1” (May 2006), available on the Gallatin National Forest website will be used to assess the effects of proposed structural or site modifications, and to develop appropriate mitigation measures in consultation with the Montana SHPO and ACHP. </w:t>
      </w:r>
    </w:p>
    <w:p w14:paraId="27BE309C" w14:textId="77777777" w:rsidR="00784F64" w:rsidRPr="00952B75" w:rsidRDefault="00784F64" w:rsidP="00784F64">
      <w:pPr>
        <w:ind w:left="900"/>
      </w:pPr>
    </w:p>
    <w:p w14:paraId="465B9B13" w14:textId="77777777" w:rsidR="00784F64" w:rsidRDefault="00784F64" w:rsidP="00784F64">
      <w:pPr>
        <w:numPr>
          <w:ilvl w:val="2"/>
          <w:numId w:val="1"/>
        </w:numPr>
        <w:tabs>
          <w:tab w:val="clear" w:pos="1980"/>
          <w:tab w:val="num" w:pos="1800"/>
        </w:tabs>
        <w:ind w:left="1800" w:hanging="540"/>
      </w:pPr>
      <w:r w:rsidRPr="00952B75">
        <w:t>Some of the salient qualities that have been cited in the “Contextual Document for the History of Recreation Residences” as being important to their historic significance and development in the Northern Region include: tracts and structures that appear harmonious with nature; tracts and structures that do not dominate key viewsheds such as along lakeshores, scenic byways, highways and trails; and tracts and structures that fit in to the natural landscape and scenery.</w:t>
      </w:r>
    </w:p>
    <w:p w14:paraId="43590FE7" w14:textId="77777777" w:rsidR="00784F64" w:rsidRDefault="00784F64" w:rsidP="00784F64">
      <w:pPr>
        <w:numPr>
          <w:ilvl w:val="2"/>
          <w:numId w:val="1"/>
        </w:numPr>
        <w:tabs>
          <w:tab w:val="clear" w:pos="1980"/>
          <w:tab w:val="num" w:pos="1800"/>
        </w:tabs>
        <w:ind w:left="1800" w:hanging="540"/>
      </w:pPr>
      <w:r w:rsidRPr="00952B75">
        <w:t>The Secretary of the Interior’s “Standards for Rehabilitation and Guidelines for Rehabilitating Historic Buildings” provide definitive guidance in making additions and or modifications to historic structures.</w:t>
      </w:r>
      <w:r>
        <w:t xml:space="preserve"> </w:t>
      </w:r>
    </w:p>
    <w:p w14:paraId="4AC3EF41" w14:textId="77777777" w:rsidR="00784F64" w:rsidRDefault="00784F64" w:rsidP="00784F64">
      <w:pPr>
        <w:ind w:left="900"/>
      </w:pPr>
    </w:p>
    <w:p w14:paraId="59BE5E63" w14:textId="77777777" w:rsidR="00784F64" w:rsidRDefault="00784F64" w:rsidP="00784F64">
      <w:pPr>
        <w:numPr>
          <w:ilvl w:val="0"/>
          <w:numId w:val="22"/>
        </w:numPr>
      </w:pPr>
      <w:r w:rsidRPr="00192624">
        <w:rPr>
          <w:b/>
        </w:rPr>
        <w:t>Water Quality and Fisheries Resources</w:t>
      </w:r>
      <w:r w:rsidRPr="00886D22">
        <w:t>:  For all proposals to modify or disturb any land or plants near or along a lake, river, stream or bank, the authorized officer sh</w:t>
      </w:r>
      <w:r>
        <w:t>all</w:t>
      </w:r>
      <w:r w:rsidRPr="00886D22">
        <w:t xml:space="preserve"> consult the </w:t>
      </w:r>
      <w:smartTag w:uri="urn:schemas-microsoft-com:office:smarttags" w:element="place">
        <w:r w:rsidRPr="00886D22">
          <w:t>Forest</w:t>
        </w:r>
      </w:smartTag>
      <w:r w:rsidRPr="00886D22">
        <w:t xml:space="preserve"> aquatic specialist.  All work must comply with all applicable Federal, State and County permitting requirements. </w:t>
      </w:r>
      <w:r>
        <w:t>Required permits may include:</w:t>
      </w:r>
    </w:p>
    <w:p w14:paraId="7737EAA2" w14:textId="77777777" w:rsidR="00784F64" w:rsidRPr="00952B75" w:rsidRDefault="00784F64" w:rsidP="00784F64">
      <w:pPr>
        <w:pStyle w:val="List2"/>
        <w:numPr>
          <w:ilvl w:val="0"/>
          <w:numId w:val="0"/>
        </w:numPr>
        <w:tabs>
          <w:tab w:val="left" w:pos="1980"/>
        </w:tabs>
        <w:ind w:left="2520"/>
      </w:pPr>
      <w:r w:rsidRPr="00886D22">
        <w:t xml:space="preserve"> </w:t>
      </w:r>
      <w:r w:rsidRPr="00952B75">
        <w:t>24 Permit (MT Fish, Wildlife &amp; Parks)</w:t>
      </w:r>
    </w:p>
    <w:p w14:paraId="37312D8E" w14:textId="77777777" w:rsidR="00784F64" w:rsidRPr="00952B75" w:rsidRDefault="00784F64" w:rsidP="00784F64">
      <w:pPr>
        <w:pStyle w:val="List2"/>
        <w:numPr>
          <w:ilvl w:val="0"/>
          <w:numId w:val="0"/>
        </w:numPr>
        <w:tabs>
          <w:tab w:val="left" w:pos="1980"/>
        </w:tabs>
        <w:ind w:left="2520"/>
      </w:pPr>
      <w:r w:rsidRPr="00952B75">
        <w:t>310 Permit (</w:t>
      </w:r>
      <w:r>
        <w:t>local</w:t>
      </w:r>
      <w:r w:rsidRPr="00952B75">
        <w:t xml:space="preserve"> </w:t>
      </w:r>
      <w:r>
        <w:t>c</w:t>
      </w:r>
      <w:r w:rsidRPr="00952B75">
        <w:t xml:space="preserve">onservation </w:t>
      </w:r>
      <w:r>
        <w:t>d</w:t>
      </w:r>
      <w:r w:rsidRPr="00952B75">
        <w:t xml:space="preserve">istrict); </w:t>
      </w:r>
    </w:p>
    <w:p w14:paraId="74AD7F38" w14:textId="77777777" w:rsidR="00784F64" w:rsidRDefault="00784F64" w:rsidP="00784F64">
      <w:pPr>
        <w:pStyle w:val="List2"/>
        <w:numPr>
          <w:ilvl w:val="0"/>
          <w:numId w:val="0"/>
        </w:numPr>
        <w:tabs>
          <w:tab w:val="left" w:pos="1980"/>
        </w:tabs>
        <w:ind w:left="2520"/>
      </w:pPr>
      <w:r w:rsidRPr="00952B75">
        <w:t>318 authorization (Montana Dept of Environ. Quality)</w:t>
      </w:r>
    </w:p>
    <w:p w14:paraId="3EF670FE" w14:textId="77777777" w:rsidR="00784F64" w:rsidRDefault="00784F64" w:rsidP="00784F64">
      <w:pPr>
        <w:pStyle w:val="List2"/>
        <w:numPr>
          <w:ilvl w:val="0"/>
          <w:numId w:val="0"/>
        </w:numPr>
        <w:ind w:left="2520"/>
      </w:pPr>
      <w:r w:rsidRPr="00952B75">
        <w:t>404 Permit (Army Corps of Engineers)</w:t>
      </w:r>
    </w:p>
    <w:p w14:paraId="0F599E9D" w14:textId="77777777" w:rsidR="00784F64" w:rsidRDefault="00784F64" w:rsidP="00784F64">
      <w:pPr>
        <w:pStyle w:val="List2"/>
        <w:numPr>
          <w:ilvl w:val="0"/>
          <w:numId w:val="0"/>
        </w:numPr>
        <w:rPr>
          <w:u w:val="single"/>
        </w:rPr>
      </w:pPr>
      <w:r>
        <w:t xml:space="preserve">                                                             </w:t>
      </w:r>
    </w:p>
    <w:p w14:paraId="7C269472" w14:textId="77777777" w:rsidR="00784F64" w:rsidRDefault="00784F64" w:rsidP="00784F64">
      <w:pPr>
        <w:pStyle w:val="List2"/>
        <w:numPr>
          <w:ilvl w:val="2"/>
          <w:numId w:val="12"/>
        </w:numPr>
      </w:pPr>
      <w:r w:rsidRPr="00F11EC2">
        <w:t>Any modification or disturbance of a lake, river or stream bed or banks, including but not limited to, removal of debris, trees and other vegetation, rocks, dredging, dock construction, riprapping or flood abatement,  requires permission from the authorized officer.</w:t>
      </w:r>
      <w:r>
        <w:t xml:space="preserve">  </w:t>
      </w:r>
    </w:p>
    <w:p w14:paraId="6F19C815" w14:textId="77777777" w:rsidR="00784F64" w:rsidRDefault="00784F64" w:rsidP="00784F64">
      <w:pPr>
        <w:pStyle w:val="List2"/>
        <w:numPr>
          <w:ilvl w:val="0"/>
          <w:numId w:val="0"/>
        </w:numPr>
      </w:pPr>
    </w:p>
    <w:p w14:paraId="4B1DB268" w14:textId="77777777" w:rsidR="00784F64" w:rsidRDefault="00784F64" w:rsidP="00784F64">
      <w:pPr>
        <w:pStyle w:val="List2"/>
        <w:tabs>
          <w:tab w:val="clear" w:pos="2520"/>
          <w:tab w:val="num" w:pos="2160"/>
        </w:tabs>
        <w:ind w:left="2160" w:hanging="540"/>
      </w:pPr>
      <w:r>
        <w:t xml:space="preserve">Hand removal of debris that is plugging a culvert, threatening a bridge, road or structure(s) may be accomplished without authorization.  However, any mechanical debris removal needs prior approval.  </w:t>
      </w:r>
    </w:p>
    <w:p w14:paraId="4D522575" w14:textId="77777777" w:rsidR="00784F64" w:rsidRDefault="00784F64" w:rsidP="00784F64">
      <w:pPr>
        <w:pStyle w:val="List2"/>
        <w:numPr>
          <w:ilvl w:val="0"/>
          <w:numId w:val="0"/>
        </w:numPr>
        <w:ind w:left="1620"/>
      </w:pPr>
    </w:p>
    <w:p w14:paraId="6373E600" w14:textId="77777777" w:rsidR="00784F64" w:rsidRDefault="00784F64" w:rsidP="001B7933">
      <w:pPr>
        <w:pStyle w:val="List2"/>
        <w:numPr>
          <w:ilvl w:val="2"/>
          <w:numId w:val="12"/>
        </w:numPr>
        <w:spacing w:after="120"/>
      </w:pPr>
      <w:r w:rsidRPr="00F11EC2">
        <w:t>If there is a direct discharge (i.e. storm flow when there is a localized rain event</w:t>
      </w:r>
      <w:r>
        <w:t xml:space="preserve"> or other sources</w:t>
      </w:r>
      <w:r w:rsidRPr="00F11EC2">
        <w:t xml:space="preserve">) into adjacent water bodies with the potential to increase the nuisance substances </w:t>
      </w:r>
      <w:r w:rsidR="00961FCF">
        <w:t>or harm beneficial uses, then h</w:t>
      </w:r>
      <w:r w:rsidRPr="00F11EC2">
        <w:t xml:space="preserve">olders would need to remove potential pollutant source and/or increase the filtration ability of the land adjacent to the water body.  Generally, this refers to areas within 50 ft from lakes and roughly 100 ft from rivers.   This situation may exist </w:t>
      </w:r>
      <w:r>
        <w:t xml:space="preserve">when drain fields or pits authorized years ago become saturated and no longer functional or </w:t>
      </w:r>
      <w:r w:rsidRPr="00F11EC2">
        <w:t xml:space="preserve">where vehicles often park on ground that is so compacted there is little or no surface vegetation and where the ground slopes towards the water body. Examples of mitigative actions </w:t>
      </w:r>
      <w:r>
        <w:t xml:space="preserve">for non-functional drain fields or pits would involve closing those facilities to use.  Any replacements would need to meet appropriate county, state and federal codes.   Examples of mitigative action for surface sedimentation may include </w:t>
      </w:r>
      <w:r w:rsidRPr="00F11EC2">
        <w:t xml:space="preserve">planting vegetation, mulching or possibly changing use or drainage patterns, or moving pollution sources away from the water edge. </w:t>
      </w:r>
    </w:p>
    <w:p w14:paraId="704B6870" w14:textId="77777777" w:rsidR="00784F64" w:rsidRDefault="00784F64" w:rsidP="00784F64">
      <w:pPr>
        <w:pStyle w:val="List2"/>
        <w:numPr>
          <w:ilvl w:val="0"/>
          <w:numId w:val="0"/>
        </w:numPr>
      </w:pPr>
    </w:p>
    <w:p w14:paraId="17F273BF" w14:textId="77777777" w:rsidR="00784F64" w:rsidRPr="00AB2580" w:rsidRDefault="00784F64" w:rsidP="001B7933">
      <w:pPr>
        <w:pStyle w:val="List2"/>
        <w:numPr>
          <w:ilvl w:val="2"/>
          <w:numId w:val="12"/>
        </w:numPr>
        <w:spacing w:before="120"/>
      </w:pPr>
      <w:r w:rsidRPr="00AB2580">
        <w:t xml:space="preserve">Road and bridge maintenance guidelines to prevent erosion and sedimentation should be posted on the </w:t>
      </w:r>
      <w:smartTag w:uri="urn:schemas-microsoft-com:office:smarttags" w:element="place">
        <w:r w:rsidRPr="00AB2580">
          <w:t>Forest</w:t>
        </w:r>
      </w:smartTag>
      <w:r w:rsidRPr="00AB2580">
        <w:t xml:space="preserve"> website.  Approval is needed prior to maintenance work.</w:t>
      </w:r>
    </w:p>
    <w:p w14:paraId="4B4F1EF5" w14:textId="77777777" w:rsidR="00784F64" w:rsidRPr="00952B75" w:rsidRDefault="00784F64" w:rsidP="00784F64">
      <w:pPr>
        <w:pStyle w:val="List2"/>
        <w:numPr>
          <w:ilvl w:val="0"/>
          <w:numId w:val="0"/>
        </w:numPr>
        <w:rPr>
          <w:color w:val="FF0000"/>
        </w:rPr>
      </w:pPr>
      <w:r>
        <w:t xml:space="preserve"> </w:t>
      </w:r>
      <w:r w:rsidRPr="00952B75">
        <w:t xml:space="preserve">  </w:t>
      </w:r>
    </w:p>
    <w:p w14:paraId="35637C2A" w14:textId="77777777" w:rsidR="00784F64" w:rsidRPr="005017E5" w:rsidRDefault="00784F64" w:rsidP="00784F64">
      <w:pPr>
        <w:pStyle w:val="List2"/>
        <w:numPr>
          <w:ilvl w:val="1"/>
          <w:numId w:val="21"/>
        </w:numPr>
        <w:rPr>
          <w:szCs w:val="22"/>
        </w:rPr>
      </w:pPr>
      <w:r w:rsidRPr="00192624">
        <w:rPr>
          <w:b/>
        </w:rPr>
        <w:t>Scenery Resources</w:t>
      </w:r>
      <w:r w:rsidRPr="00952B75">
        <w:t>:  Authorized improvements must comply with the Visual Quality Objectives (VQO’s) as referenced by the Gallatin National Forest Plan.</w:t>
      </w:r>
    </w:p>
    <w:p w14:paraId="449F24F5" w14:textId="77777777" w:rsidR="00784F64" w:rsidRPr="00952B75" w:rsidRDefault="00784F64" w:rsidP="00784F64">
      <w:pPr>
        <w:pStyle w:val="List2"/>
        <w:numPr>
          <w:ilvl w:val="0"/>
          <w:numId w:val="0"/>
        </w:numPr>
        <w:ind w:left="720"/>
        <w:rPr>
          <w:szCs w:val="22"/>
        </w:rPr>
      </w:pPr>
    </w:p>
    <w:p w14:paraId="2859B2B5" w14:textId="77777777" w:rsidR="00784F64" w:rsidRDefault="00784F64" w:rsidP="00784F64">
      <w:pPr>
        <w:pStyle w:val="List2"/>
        <w:numPr>
          <w:ilvl w:val="0"/>
          <w:numId w:val="29"/>
        </w:numPr>
      </w:pPr>
      <w:r w:rsidRPr="00952B75">
        <w:t>Forest Plan</w:t>
      </w:r>
      <w:r>
        <w:t xml:space="preserve"> </w:t>
      </w:r>
      <w:r w:rsidRPr="00952B75">
        <w:t xml:space="preserve">Visual Quality Objectives provide management criteria </w:t>
      </w:r>
      <w:r>
        <w:t>for the scenery resource</w:t>
      </w:r>
      <w:r w:rsidRPr="00952B75">
        <w:t xml:space="preserve">. To meet Forest Plan standards, recreation residences should not be visually dominant and should appear harmonious with their </w:t>
      </w:r>
      <w:r>
        <w:t xml:space="preserve">natural </w:t>
      </w:r>
      <w:r w:rsidRPr="00952B75">
        <w:t xml:space="preserve">setting, in terms of </w:t>
      </w:r>
      <w:r>
        <w:t xml:space="preserve">line, form, </w:t>
      </w:r>
      <w:r w:rsidRPr="00952B75">
        <w:t>color, texture</w:t>
      </w:r>
      <w:r>
        <w:t xml:space="preserve"> and </w:t>
      </w:r>
      <w:r w:rsidRPr="00952B75">
        <w:t>scale</w:t>
      </w:r>
      <w:r>
        <w:t xml:space="preserve">. </w:t>
      </w:r>
      <w:r w:rsidRPr="00952B75">
        <w:t>Where possible, structures should be buffered by terrain or vegetation to views from main roads</w:t>
      </w:r>
      <w:r>
        <w:t xml:space="preserve"> and should exhibit architectural styles that reflect the site’s historic context and sense of place. </w:t>
      </w:r>
    </w:p>
    <w:p w14:paraId="14298C38" w14:textId="77777777" w:rsidR="00784F64" w:rsidRDefault="00784F64" w:rsidP="00784F64">
      <w:pPr>
        <w:pStyle w:val="List2"/>
        <w:numPr>
          <w:ilvl w:val="0"/>
          <w:numId w:val="0"/>
        </w:numPr>
        <w:ind w:left="720"/>
      </w:pPr>
    </w:p>
    <w:p w14:paraId="18F4F83E" w14:textId="77777777" w:rsidR="00784F64" w:rsidRDefault="00784F64" w:rsidP="00784F64">
      <w:pPr>
        <w:pStyle w:val="List2"/>
        <w:numPr>
          <w:ilvl w:val="0"/>
          <w:numId w:val="30"/>
        </w:numPr>
      </w:pPr>
      <w:r w:rsidRPr="00192624">
        <w:rPr>
          <w:b/>
        </w:rPr>
        <w:t>Wildlife Resources, Threatened and Endangered Species</w:t>
      </w:r>
      <w:r w:rsidRPr="00952B75">
        <w:t xml:space="preserve">:  Authorized Officer shall consider issues that </w:t>
      </w:r>
      <w:r w:rsidRPr="00521BE3">
        <w:t>may affect wildlife and threatened or endangered species.  Refer to the list of considerations in Section “41.23 H. Considerations”</w:t>
      </w:r>
      <w:r>
        <w:t>.</w:t>
      </w:r>
    </w:p>
    <w:p w14:paraId="08E42956" w14:textId="77777777" w:rsidR="00784F64" w:rsidRPr="00521BE3" w:rsidRDefault="00784F64" w:rsidP="00784F64">
      <w:pPr>
        <w:pStyle w:val="List2"/>
        <w:numPr>
          <w:ilvl w:val="0"/>
          <w:numId w:val="0"/>
        </w:numPr>
        <w:ind w:left="360"/>
      </w:pPr>
    </w:p>
    <w:p w14:paraId="34126E4F" w14:textId="77777777" w:rsidR="00784F64" w:rsidRPr="00687763" w:rsidRDefault="00784F64" w:rsidP="00784F64">
      <w:pPr>
        <w:pStyle w:val="List2"/>
        <w:numPr>
          <w:ilvl w:val="0"/>
          <w:numId w:val="0"/>
        </w:numPr>
        <w:spacing w:after="120"/>
        <w:ind w:left="1080" w:hanging="360"/>
      </w:pPr>
      <w:r w:rsidRPr="004A349E">
        <w:t>e</w:t>
      </w:r>
      <w:r w:rsidRPr="00F06314">
        <w:rPr>
          <w:b/>
        </w:rPr>
        <w:t>.   Vegetation Resources</w:t>
      </w:r>
      <w:r w:rsidRPr="00952B75">
        <w:t xml:space="preserve">: </w:t>
      </w:r>
      <w:r w:rsidRPr="00687763">
        <w:t>The authorized officer shall consider the possible effects of any proposal on the natural vegetation.</w:t>
      </w:r>
    </w:p>
    <w:p w14:paraId="421E8AAA" w14:textId="77777777" w:rsidR="00784F64" w:rsidRDefault="00784F64" w:rsidP="00784F64">
      <w:pPr>
        <w:pStyle w:val="List2"/>
        <w:numPr>
          <w:ilvl w:val="2"/>
          <w:numId w:val="21"/>
        </w:numPr>
        <w:spacing w:after="120"/>
      </w:pPr>
      <w:r w:rsidRPr="00687763">
        <w:t>Determine if there is a current presence of weed infestations, or if the proposed work would have the potential to introduce weeds.</w:t>
      </w:r>
      <w:r w:rsidRPr="00952B75">
        <w:t xml:space="preserve">    </w:t>
      </w:r>
    </w:p>
    <w:p w14:paraId="28BA7DEA" w14:textId="77777777" w:rsidR="00784F64" w:rsidRPr="006159B1" w:rsidRDefault="00784F64" w:rsidP="001B7933">
      <w:pPr>
        <w:pStyle w:val="List2"/>
        <w:numPr>
          <w:ilvl w:val="2"/>
          <w:numId w:val="21"/>
        </w:numPr>
        <w:spacing w:after="240"/>
      </w:pPr>
      <w:r>
        <w:t>Determine</w:t>
      </w:r>
      <w:r w:rsidRPr="00952B75">
        <w:t xml:space="preserve"> whether merchantable trees would be removed as part of the propos</w:t>
      </w:r>
      <w:r w:rsidR="00B330E9">
        <w:t>ed work.</w:t>
      </w:r>
      <w:r>
        <w:t xml:space="preserve"> </w:t>
      </w:r>
    </w:p>
    <w:p w14:paraId="157D51E7" w14:textId="77777777" w:rsidR="00784F64" w:rsidRPr="006159B1" w:rsidRDefault="00784F64" w:rsidP="001B7933">
      <w:pPr>
        <w:pStyle w:val="List2"/>
        <w:numPr>
          <w:ilvl w:val="0"/>
          <w:numId w:val="21"/>
        </w:numPr>
        <w:spacing w:before="120" w:after="120"/>
        <w:rPr>
          <w:b/>
          <w:u w:val="single"/>
        </w:rPr>
      </w:pPr>
      <w:r w:rsidRPr="006159B1">
        <w:rPr>
          <w:b/>
          <w:u w:val="single"/>
        </w:rPr>
        <w:t>Review</w:t>
      </w:r>
      <w:r>
        <w:rPr>
          <w:b/>
          <w:u w:val="single"/>
        </w:rPr>
        <w:t>s</w:t>
      </w:r>
      <w:r w:rsidRPr="006159B1">
        <w:rPr>
          <w:b/>
          <w:u w:val="single"/>
        </w:rPr>
        <w:t xml:space="preserve"> and Approvals</w:t>
      </w:r>
    </w:p>
    <w:p w14:paraId="03BBC0DF" w14:textId="77777777" w:rsidR="00784F64" w:rsidRPr="00952B75" w:rsidRDefault="00784F64" w:rsidP="00784F64">
      <w:pPr>
        <w:pStyle w:val="List2"/>
        <w:numPr>
          <w:ilvl w:val="1"/>
          <w:numId w:val="23"/>
        </w:numPr>
        <w:spacing w:after="120"/>
      </w:pPr>
      <w:r w:rsidRPr="00192624">
        <w:rPr>
          <w:b/>
        </w:rPr>
        <w:t>Multiple Reviews</w:t>
      </w:r>
      <w:r w:rsidRPr="00952B75">
        <w:rPr>
          <w:u w:val="single"/>
        </w:rPr>
        <w:t xml:space="preserve">: </w:t>
      </w:r>
      <w:r w:rsidRPr="00952B75">
        <w:t xml:space="preserve"> The proposal description or drawings may need to be reviewed by the Forest Serv</w:t>
      </w:r>
      <w:r w:rsidR="00961FCF">
        <w:t>ice more than once as the h</w:t>
      </w:r>
      <w:r w:rsidRPr="00687763">
        <w:t xml:space="preserve">older provides additional, refined </w:t>
      </w:r>
      <w:r w:rsidRPr="00952B75">
        <w:t xml:space="preserve">information.  </w:t>
      </w:r>
    </w:p>
    <w:p w14:paraId="54E2D618" w14:textId="77777777" w:rsidR="00784F64" w:rsidRPr="00952B75" w:rsidRDefault="00784F64" w:rsidP="00784F64">
      <w:pPr>
        <w:pStyle w:val="List2"/>
        <w:numPr>
          <w:ilvl w:val="1"/>
          <w:numId w:val="23"/>
        </w:numPr>
        <w:spacing w:after="120"/>
      </w:pPr>
      <w:r w:rsidRPr="00192624">
        <w:rPr>
          <w:b/>
        </w:rPr>
        <w:t>Preliminary Approval</w:t>
      </w:r>
      <w:r w:rsidRPr="00952B75">
        <w:t xml:space="preserve">:  The Forest Service should clearly specify, in writing, if the approval granted is only “Preliminary”, along with a summary of steps the </w:t>
      </w:r>
      <w:smartTag w:uri="urn:schemas-microsoft-com:office:smarttags" w:element="place">
        <w:r w:rsidRPr="00952B75">
          <w:t>Forest</w:t>
        </w:r>
      </w:smartTag>
      <w:r w:rsidRPr="00952B75">
        <w:t xml:space="preserve"> must take, or more information the </w:t>
      </w:r>
      <w:smartTag w:uri="urn:schemas-microsoft-com:office:smarttags" w:element="place">
        <w:r w:rsidRPr="00952B75">
          <w:t>Forest</w:t>
        </w:r>
      </w:smartTag>
      <w:r w:rsidRPr="00952B75">
        <w:t xml:space="preserve"> must receive prior to making a final determination and issuing “Final” approval. </w:t>
      </w:r>
    </w:p>
    <w:p w14:paraId="1D3C4192" w14:textId="77777777" w:rsidR="00784F64" w:rsidRPr="00952B75" w:rsidRDefault="00784F64" w:rsidP="00784F64">
      <w:pPr>
        <w:pStyle w:val="List2"/>
        <w:numPr>
          <w:ilvl w:val="1"/>
          <w:numId w:val="23"/>
        </w:numPr>
        <w:spacing w:after="120"/>
      </w:pPr>
      <w:r w:rsidRPr="00192624">
        <w:rPr>
          <w:b/>
        </w:rPr>
        <w:t>Proof of compliance</w:t>
      </w:r>
      <w:r w:rsidRPr="00952B75">
        <w:t xml:space="preserve"> with any county, State, any other Federal permitting requirements must be provided, prio</w:t>
      </w:r>
      <w:r w:rsidR="00961FCF">
        <w:t>r to final approval. It is the h</w:t>
      </w:r>
      <w:r w:rsidRPr="00952B75">
        <w:t>older’s responsibility to obtain all permits and provide proof that a project will meet all compliance requirements.</w:t>
      </w:r>
    </w:p>
    <w:p w14:paraId="2BAC3244" w14:textId="77777777" w:rsidR="00784F64" w:rsidRPr="00952B75" w:rsidRDefault="00784F64" w:rsidP="00784F64">
      <w:pPr>
        <w:pStyle w:val="List2"/>
        <w:numPr>
          <w:ilvl w:val="1"/>
          <w:numId w:val="23"/>
        </w:numPr>
        <w:spacing w:after="120"/>
      </w:pPr>
      <w:r w:rsidRPr="00192624">
        <w:rPr>
          <w:b/>
        </w:rPr>
        <w:t>Final Approval</w:t>
      </w:r>
      <w:r w:rsidRPr="00952B75">
        <w:t>:  The “Final” approval issued in writin</w:t>
      </w:r>
      <w:r w:rsidRPr="00687763">
        <w:t xml:space="preserve">g or by permit amendment by </w:t>
      </w:r>
      <w:r w:rsidRPr="00952B75">
        <w:t xml:space="preserve">the Forest Service should specify exactly what is being approved (for larger architectural projects, drawings or plans should be referenced by date or version #.  The Forest Service should also list any terms, conditions or mitigations </w:t>
      </w:r>
      <w:r w:rsidR="00961FCF">
        <w:t>that will be necessary for the h</w:t>
      </w:r>
      <w:r w:rsidRPr="00952B75">
        <w:t xml:space="preserve">older to follow or be aware of, along with any points at which the Forest Service needs to provide on-site monitoring.  Forest Service direction should also include any specifications for off lot activities, such as construction vehicles parking, building supplies storage, etc. For larger projects, the Forest Service might require the </w:t>
      </w:r>
      <w:r w:rsidR="00961FCF">
        <w:t>h</w:t>
      </w:r>
      <w:r w:rsidRPr="00952B75">
        <w:t>older to sign acknowledgement of the list of terms.  Examples of those might include:</w:t>
      </w:r>
    </w:p>
    <w:p w14:paraId="08112556" w14:textId="77777777" w:rsidR="00784F64" w:rsidRPr="00952B75" w:rsidRDefault="00961FCF" w:rsidP="00784F64">
      <w:pPr>
        <w:pStyle w:val="List2"/>
        <w:numPr>
          <w:ilvl w:val="2"/>
          <w:numId w:val="23"/>
        </w:numPr>
        <w:spacing w:after="120"/>
      </w:pPr>
      <w:r>
        <w:t>The h</w:t>
      </w:r>
      <w:r w:rsidR="00784F64" w:rsidRPr="00952B75">
        <w:t xml:space="preserve">older remains responsible </w:t>
      </w:r>
      <w:r w:rsidR="00784F64" w:rsidRPr="00064466">
        <w:t>for</w:t>
      </w:r>
      <w:r w:rsidR="00784F64" w:rsidRPr="003E6670">
        <w:rPr>
          <w:color w:val="FF00FF"/>
        </w:rPr>
        <w:t xml:space="preserve"> </w:t>
      </w:r>
      <w:r w:rsidR="00784F64" w:rsidRPr="00952B75">
        <w:t xml:space="preserve">ensuring compliance with terms and conditions of the Permit during a construction project. </w:t>
      </w:r>
    </w:p>
    <w:p w14:paraId="14D2046D" w14:textId="77777777" w:rsidR="00784F64" w:rsidRPr="00952B75" w:rsidRDefault="00784F64" w:rsidP="00784F64">
      <w:pPr>
        <w:pStyle w:val="List2"/>
        <w:numPr>
          <w:ilvl w:val="2"/>
          <w:numId w:val="23"/>
        </w:numPr>
        <w:spacing w:after="120"/>
      </w:pPr>
      <w:r w:rsidRPr="00952B75">
        <w:t xml:space="preserve">The construction site must be kept clean and construction debris must be prevented from blowing around.  Any required mitigation features, such as silt fences or pollution prevention, must be in place and functioning at all times during the project. </w:t>
      </w:r>
    </w:p>
    <w:p w14:paraId="58007534" w14:textId="77777777" w:rsidR="00784F64" w:rsidRPr="00952B75" w:rsidRDefault="00784F64" w:rsidP="00784F64">
      <w:pPr>
        <w:pStyle w:val="List2"/>
        <w:numPr>
          <w:ilvl w:val="2"/>
          <w:numId w:val="23"/>
        </w:numPr>
        <w:spacing w:after="120"/>
      </w:pPr>
      <w:r w:rsidRPr="00952B75">
        <w:t xml:space="preserve">On-site burning or burying is prohibited.  All construction waste must be hauled off National Forest land. </w:t>
      </w:r>
    </w:p>
    <w:p w14:paraId="249D4128" w14:textId="77777777" w:rsidR="00784F64" w:rsidRPr="00952B75" w:rsidRDefault="00784F64" w:rsidP="00784F64">
      <w:pPr>
        <w:pStyle w:val="List2"/>
        <w:numPr>
          <w:ilvl w:val="2"/>
          <w:numId w:val="23"/>
        </w:numPr>
        <w:spacing w:after="120"/>
      </w:pPr>
      <w:r w:rsidRPr="00952B75">
        <w:t xml:space="preserve">Holders must advise their contractors about any applicable </w:t>
      </w:r>
      <w:smartTag w:uri="urn:schemas-microsoft-com:office:smarttags" w:element="place">
        <w:r w:rsidRPr="00952B75">
          <w:t>Forest</w:t>
        </w:r>
      </w:smartTag>
      <w:r w:rsidRPr="00952B75">
        <w:t xml:space="preserve"> rules, like vehicle speed limits, camping rules, potential fire closures, day use-only areas, Food Storage Order, etc.</w:t>
      </w:r>
    </w:p>
    <w:p w14:paraId="3FD95946" w14:textId="77777777" w:rsidR="00784F64" w:rsidRPr="00952B75" w:rsidRDefault="00784F64" w:rsidP="00784F64">
      <w:pPr>
        <w:pStyle w:val="List2"/>
        <w:numPr>
          <w:ilvl w:val="1"/>
          <w:numId w:val="23"/>
        </w:numPr>
        <w:spacing w:after="120"/>
      </w:pPr>
      <w:r w:rsidRPr="00192624">
        <w:rPr>
          <w:b/>
        </w:rPr>
        <w:t>Timeframe</w:t>
      </w:r>
      <w:r w:rsidRPr="00952B75">
        <w:t>:  Any construction or landscape modification project must be completed within 2 years o</w:t>
      </w:r>
      <w:r w:rsidRPr="00192624">
        <w:t>f</w:t>
      </w:r>
      <w:r w:rsidRPr="003E6670">
        <w:rPr>
          <w:color w:val="FF00FF"/>
        </w:rPr>
        <w:t xml:space="preserve"> </w:t>
      </w:r>
      <w:r w:rsidRPr="00952B75">
        <w:t>receiving approval, unless otherwise specified in the approval issued by the District Ranger.</w:t>
      </w:r>
    </w:p>
    <w:p w14:paraId="10429FAF" w14:textId="77777777" w:rsidR="00784F64" w:rsidRDefault="00784F64" w:rsidP="00784F64">
      <w:pPr>
        <w:pStyle w:val="List2"/>
        <w:numPr>
          <w:ilvl w:val="1"/>
          <w:numId w:val="23"/>
        </w:numPr>
      </w:pPr>
      <w:r w:rsidRPr="00192624">
        <w:rPr>
          <w:b/>
        </w:rPr>
        <w:t>Monitoring</w:t>
      </w:r>
      <w:r w:rsidRPr="00952B75">
        <w:t>:  I</w:t>
      </w:r>
      <w:r w:rsidR="00961FCF">
        <w:t>t is the responsibility of the h</w:t>
      </w:r>
      <w:r w:rsidRPr="00952B75">
        <w:t xml:space="preserve">older to ensure compliance with the final approved design.  The </w:t>
      </w:r>
      <w:r>
        <w:t>special use p</w:t>
      </w:r>
      <w:r w:rsidRPr="00952B75">
        <w:t xml:space="preserve">ermit </w:t>
      </w:r>
      <w:r>
        <w:t>a</w:t>
      </w:r>
      <w:r w:rsidRPr="00952B75">
        <w:t>dministrator should monitor the work in progress, especially for large architectural projects, to ensure compliance with the approved project.  Since these type of projects often occur during the middle of summer season when Forest Service staff may be occupied with work that must tak</w:t>
      </w:r>
      <w:r w:rsidR="00961FCF">
        <w:t>e precedence, such as fires, a h</w:t>
      </w:r>
      <w:r w:rsidRPr="00952B75">
        <w:t xml:space="preserve">older may be required to provide photos to the </w:t>
      </w:r>
      <w:r>
        <w:t>p</w:t>
      </w:r>
      <w:r w:rsidRPr="00952B75">
        <w:t xml:space="preserve">ermit </w:t>
      </w:r>
      <w:r>
        <w:t>a</w:t>
      </w:r>
      <w:r w:rsidRPr="00952B75">
        <w:t>dministrator as the work progresses.   If this is anticipated, this should be stipulated in the approval, along with types or views of photos and method of sending</w:t>
      </w:r>
    </w:p>
    <w:p w14:paraId="66F4BA77" w14:textId="77777777" w:rsidR="00784F64" w:rsidRDefault="00784F64" w:rsidP="00784F64">
      <w:pPr>
        <w:pStyle w:val="List2"/>
        <w:numPr>
          <w:ilvl w:val="0"/>
          <w:numId w:val="0"/>
        </w:numPr>
        <w:ind w:left="2880" w:hanging="720"/>
      </w:pPr>
    </w:p>
    <w:p w14:paraId="55A2426B" w14:textId="77777777" w:rsidR="00784F64" w:rsidRPr="00952B75" w:rsidRDefault="00784F64" w:rsidP="00784F64">
      <w:pPr>
        <w:pStyle w:val="List2"/>
        <w:numPr>
          <w:ilvl w:val="0"/>
          <w:numId w:val="0"/>
        </w:numPr>
        <w:ind w:left="2880" w:hanging="720"/>
        <w:sectPr w:rsidR="00784F64" w:rsidRPr="00952B75" w:rsidSect="009D6581">
          <w:headerReference w:type="even" r:id="rId9"/>
          <w:headerReference w:type="default" r:id="rId10"/>
          <w:headerReference w:type="first" r:id="rId11"/>
          <w:pgSz w:w="12240" w:h="15840"/>
          <w:pgMar w:top="1440" w:right="1152" w:bottom="1440" w:left="1296" w:header="720" w:footer="720" w:gutter="0"/>
          <w:cols w:space="720"/>
          <w:titlePg/>
          <w:docGrid w:linePitch="360"/>
        </w:sectPr>
      </w:pPr>
    </w:p>
    <w:p w14:paraId="4CDADEE2" w14:textId="77777777" w:rsidR="00784F64" w:rsidRPr="00C53725" w:rsidRDefault="00784F64" w:rsidP="00784F64">
      <w:pPr>
        <w:tabs>
          <w:tab w:val="left" w:pos="8568"/>
        </w:tabs>
        <w:rPr>
          <w:rFonts w:ascii="Arial" w:hAnsi="Arial" w:cs="Arial"/>
          <w:b/>
          <w:color w:val="0000FF"/>
          <w:u w:val="single"/>
        </w:rPr>
        <w:sectPr w:rsidR="00784F64" w:rsidRPr="00C53725" w:rsidSect="00947001">
          <w:type w:val="continuous"/>
          <w:pgSz w:w="12240" w:h="15840"/>
          <w:pgMar w:top="1440" w:right="1440" w:bottom="1440" w:left="1440" w:header="720" w:footer="720" w:gutter="0"/>
          <w:cols w:space="720"/>
          <w:titlePg/>
          <w:docGrid w:linePitch="360"/>
        </w:sectPr>
      </w:pPr>
      <w:r>
        <w:rPr>
          <w:rFonts w:ascii="Arial" w:hAnsi="Arial" w:cs="Arial"/>
          <w:b/>
          <w:color w:val="0000FF"/>
          <w:u w:val="single"/>
        </w:rPr>
        <w:t xml:space="preserve">41.23 </w:t>
      </w:r>
      <w:r w:rsidRPr="00C53725">
        <w:rPr>
          <w:rFonts w:ascii="Arial" w:hAnsi="Arial" w:cs="Arial"/>
          <w:b/>
          <w:color w:val="0000FF"/>
          <w:u w:val="single"/>
        </w:rPr>
        <w:t>F.  FACILITIES AUTHOR</w:t>
      </w:r>
      <w:r>
        <w:rPr>
          <w:rFonts w:ascii="Arial" w:hAnsi="Arial" w:cs="Arial"/>
          <w:b/>
          <w:color w:val="0000FF"/>
          <w:u w:val="single"/>
        </w:rPr>
        <w:t>I</w:t>
      </w:r>
      <w:r w:rsidRPr="00C53725">
        <w:rPr>
          <w:rFonts w:ascii="Arial" w:hAnsi="Arial" w:cs="Arial"/>
          <w:b/>
          <w:color w:val="0000FF"/>
          <w:u w:val="single"/>
        </w:rPr>
        <w:t>ZED BY THE RECREATION RESIDENCE PERMIT</w:t>
      </w:r>
    </w:p>
    <w:p w14:paraId="03A5600B" w14:textId="77777777" w:rsidR="00784F64" w:rsidRPr="00952B75" w:rsidRDefault="00784F64" w:rsidP="00784F64">
      <w:pPr>
        <w:tabs>
          <w:tab w:val="left" w:pos="8568"/>
        </w:tabs>
        <w:rPr>
          <w:b/>
          <w:u w:val="single"/>
        </w:rPr>
      </w:pPr>
    </w:p>
    <w:p w14:paraId="7A623499" w14:textId="77777777" w:rsidR="00784F64" w:rsidRDefault="00784F64" w:rsidP="00784F64">
      <w:pPr>
        <w:pStyle w:val="List2"/>
        <w:numPr>
          <w:ilvl w:val="0"/>
          <w:numId w:val="16"/>
        </w:numPr>
        <w:spacing w:after="120"/>
      </w:pPr>
      <w:r w:rsidRPr="003371C8">
        <w:rPr>
          <w:b/>
          <w:u w:val="single"/>
        </w:rPr>
        <w:t>Overall Management Guidelines</w:t>
      </w:r>
      <w:r w:rsidRPr="003371C8">
        <w:t xml:space="preserve">:  The </w:t>
      </w:r>
      <w:smartTag w:uri="urn:schemas-microsoft-com:office:smarttags" w:element="place">
        <w:r w:rsidRPr="003371C8">
          <w:t>Forest</w:t>
        </w:r>
      </w:smartTag>
      <w:r w:rsidRPr="003371C8">
        <w:t xml:space="preserve"> shall manage these structures and tracts so that they continue to appear harmonious with nature and the surrounding scenery, do not visually dominate key viewsheds, such as along lakeshores, scenic byways, highways and trails and do not negatively impact the </w:t>
      </w:r>
      <w:smartTag w:uri="urn:schemas-microsoft-com:office:smarttags" w:element="place">
        <w:r w:rsidRPr="003371C8">
          <w:t>Forest</w:t>
        </w:r>
      </w:smartTag>
      <w:r w:rsidRPr="003371C8">
        <w:t xml:space="preserve"> resources. This goal is to manage for those qualities determined to be salient and important to the eligibility of recreation residences and tracts in the Northern Region to the National Register, as described in the “Recreation Residences Historic Contexts for Eight National Forests in Region 1”, a document prepared by the Forest Service to address compliance with the National Historic Preservation Act.</w:t>
      </w:r>
    </w:p>
    <w:p w14:paraId="2488D109" w14:textId="77777777" w:rsidR="00784F64" w:rsidRPr="005A0E8F" w:rsidRDefault="00784F64" w:rsidP="00784F64">
      <w:pPr>
        <w:pStyle w:val="List2"/>
        <w:numPr>
          <w:ilvl w:val="0"/>
          <w:numId w:val="0"/>
        </w:numPr>
        <w:spacing w:after="120"/>
        <w:ind w:left="720"/>
        <w:rPr>
          <w:color w:val="000000"/>
        </w:rPr>
      </w:pPr>
      <w:r w:rsidRPr="005A0E8F">
        <w:t xml:space="preserve">Existing buildings, facilities or improvements (except for non-native landscaping which is addressed later in this section in F.8.e.) that do not conform to the directives described by this document or by service-wide directives but that were previously authorized by the </w:t>
      </w:r>
      <w:r w:rsidRPr="005A0E8F">
        <w:rPr>
          <w:color w:val="000000"/>
        </w:rPr>
        <w:t xml:space="preserve">Special Use Permit (pre-December 31, 2008) may be re-authorized by subsequent recreation residence special use permits. However, they should be required to be brought into conformance at such time that the building, facility or improvement: </w:t>
      </w:r>
    </w:p>
    <w:p w14:paraId="2FC81F10" w14:textId="77777777" w:rsidR="00784F64" w:rsidRPr="005A0E8F" w:rsidRDefault="00784F64" w:rsidP="00784F64">
      <w:pPr>
        <w:pStyle w:val="List2"/>
        <w:numPr>
          <w:ilvl w:val="2"/>
          <w:numId w:val="31"/>
        </w:numPr>
        <w:spacing w:after="120"/>
        <w:rPr>
          <w:color w:val="000000"/>
        </w:rPr>
      </w:pPr>
      <w:r w:rsidRPr="005A0E8F">
        <w:rPr>
          <w:color w:val="000000"/>
        </w:rPr>
        <w:t>is destroyed;</w:t>
      </w:r>
    </w:p>
    <w:p w14:paraId="2B5C65A8" w14:textId="77777777" w:rsidR="00784F64" w:rsidRPr="005A0E8F" w:rsidRDefault="00784F64" w:rsidP="00784F64">
      <w:pPr>
        <w:pStyle w:val="List2"/>
        <w:numPr>
          <w:ilvl w:val="2"/>
          <w:numId w:val="31"/>
        </w:numPr>
        <w:spacing w:after="120"/>
        <w:rPr>
          <w:color w:val="000000"/>
        </w:rPr>
      </w:pPr>
      <w:r w:rsidRPr="005A0E8F">
        <w:rPr>
          <w:color w:val="000000"/>
        </w:rPr>
        <w:t xml:space="preserve">is substantially damaged (50% or greater);  </w:t>
      </w:r>
    </w:p>
    <w:p w14:paraId="12B4A464" w14:textId="77777777" w:rsidR="00784F64" w:rsidRPr="005A0E8F" w:rsidRDefault="00784F64" w:rsidP="00784F64">
      <w:pPr>
        <w:pStyle w:val="List2"/>
        <w:numPr>
          <w:ilvl w:val="2"/>
          <w:numId w:val="31"/>
        </w:numPr>
        <w:spacing w:after="120"/>
        <w:rPr>
          <w:color w:val="000000"/>
        </w:rPr>
      </w:pPr>
      <w:r w:rsidRPr="005A0E8F">
        <w:rPr>
          <w:color w:val="000000"/>
        </w:rPr>
        <w:t>is sufficiently deteriorated to be no longer functional; or</w:t>
      </w:r>
    </w:p>
    <w:p w14:paraId="3713594F" w14:textId="77777777" w:rsidR="00784F64" w:rsidRPr="005A0E8F" w:rsidRDefault="00784F64" w:rsidP="00784F64">
      <w:pPr>
        <w:pStyle w:val="List2"/>
        <w:numPr>
          <w:ilvl w:val="2"/>
          <w:numId w:val="31"/>
        </w:numPr>
        <w:spacing w:after="120"/>
        <w:rPr>
          <w:color w:val="000000"/>
        </w:rPr>
      </w:pPr>
      <w:r w:rsidRPr="005A0E8F">
        <w:rPr>
          <w:color w:val="000000"/>
        </w:rPr>
        <w:t xml:space="preserve">is proposed, by the holder, for replacement, major structural changes, reconstruction or significant remodel.  Historic restoration of a structure that is eligible for the National Register of Historic Places would not be considered a significant remodel.  </w:t>
      </w:r>
    </w:p>
    <w:p w14:paraId="7C560263" w14:textId="77777777" w:rsidR="00784F64" w:rsidRPr="002303BC" w:rsidRDefault="00784F64" w:rsidP="00784F64">
      <w:pPr>
        <w:pStyle w:val="List2"/>
        <w:numPr>
          <w:ilvl w:val="0"/>
          <w:numId w:val="0"/>
        </w:numPr>
        <w:spacing w:after="120"/>
        <w:ind w:left="720"/>
        <w:rPr>
          <w:color w:val="000000"/>
        </w:rPr>
      </w:pPr>
      <w:r w:rsidRPr="005A0E8F">
        <w:rPr>
          <w:color w:val="000000"/>
        </w:rPr>
        <w:t xml:space="preserve"> These currently authorized but non-conforming structures or improvements may be re-authorized to a new permit holder when ownership changes.</w:t>
      </w:r>
      <w:r w:rsidRPr="002303BC">
        <w:rPr>
          <w:color w:val="000000"/>
        </w:rPr>
        <w:t xml:space="preserve">               </w:t>
      </w:r>
    </w:p>
    <w:p w14:paraId="0AA6963D" w14:textId="77777777" w:rsidR="00784F64" w:rsidRPr="002303BC" w:rsidRDefault="00784F64" w:rsidP="00784F64">
      <w:pPr>
        <w:pStyle w:val="List2"/>
        <w:numPr>
          <w:ilvl w:val="0"/>
          <w:numId w:val="16"/>
        </w:numPr>
        <w:spacing w:after="120"/>
        <w:rPr>
          <w:color w:val="000000"/>
        </w:rPr>
      </w:pPr>
      <w:r w:rsidRPr="002303BC">
        <w:rPr>
          <w:b/>
          <w:color w:val="000000"/>
          <w:u w:val="single"/>
        </w:rPr>
        <w:t>Protection of the Natural Environmen</w:t>
      </w:r>
      <w:r w:rsidRPr="002303BC">
        <w:rPr>
          <w:color w:val="000000"/>
          <w:u w:val="single"/>
        </w:rPr>
        <w:t>t</w:t>
      </w:r>
      <w:r w:rsidRPr="002303BC">
        <w:rPr>
          <w:color w:val="000000"/>
        </w:rPr>
        <w:t>:  The Forest Service non-commercial recreation use policy, in FSM 2347 mandates the protection of the natural environment and the continued maintenance of the sites for their natural, scenic and recreational values.</w:t>
      </w:r>
    </w:p>
    <w:p w14:paraId="33DE68D2" w14:textId="77777777" w:rsidR="00784F64" w:rsidRPr="002303BC" w:rsidRDefault="00784F64" w:rsidP="00784F64">
      <w:pPr>
        <w:pStyle w:val="List2"/>
        <w:numPr>
          <w:ilvl w:val="1"/>
          <w:numId w:val="16"/>
        </w:numPr>
        <w:spacing w:after="120"/>
        <w:rPr>
          <w:color w:val="000000"/>
        </w:rPr>
      </w:pPr>
      <w:r w:rsidRPr="002303BC">
        <w:rPr>
          <w:color w:val="000000"/>
        </w:rPr>
        <w:t>Prior to issuing approval for any facilities or associated activities, the authorized officer shall consider issues listed in Section E. “Holder-Proposed Changes to the Authorized Improvements”, including</w:t>
      </w:r>
      <w:r w:rsidR="00577814">
        <w:rPr>
          <w:color w:val="000000"/>
        </w:rPr>
        <w:t>, but not limited to,</w:t>
      </w:r>
      <w:r w:rsidRPr="002303BC">
        <w:rPr>
          <w:color w:val="000000"/>
        </w:rPr>
        <w:t xml:space="preserve"> water quality, wildlife, threatened and endangered species. </w:t>
      </w:r>
    </w:p>
    <w:p w14:paraId="7667FEC7" w14:textId="77777777" w:rsidR="00784F64" w:rsidRPr="00B330E9" w:rsidRDefault="00784F64" w:rsidP="00784F64">
      <w:pPr>
        <w:pStyle w:val="List2"/>
        <w:numPr>
          <w:ilvl w:val="0"/>
          <w:numId w:val="16"/>
        </w:numPr>
        <w:spacing w:after="120"/>
        <w:rPr>
          <w:color w:val="000000"/>
        </w:rPr>
      </w:pPr>
      <w:r w:rsidRPr="002303BC">
        <w:rPr>
          <w:b/>
          <w:color w:val="000000"/>
          <w:u w:val="single"/>
        </w:rPr>
        <w:t>Colors and Materials</w:t>
      </w:r>
      <w:r w:rsidRPr="002303BC">
        <w:rPr>
          <w:b/>
          <w:color w:val="000000"/>
        </w:rPr>
        <w:t xml:space="preserve"> :  </w:t>
      </w:r>
      <w:r w:rsidRPr="002303BC">
        <w:rPr>
          <w:color w:val="000000"/>
        </w:rPr>
        <w:t xml:space="preserve">If a holder proposes new construction or requests to </w:t>
      </w:r>
      <w:r w:rsidRPr="002303BC">
        <w:rPr>
          <w:color w:val="000000"/>
          <w:u w:val="single"/>
        </w:rPr>
        <w:t>modify</w:t>
      </w:r>
      <w:r w:rsidRPr="002303BC">
        <w:rPr>
          <w:color w:val="000000"/>
        </w:rPr>
        <w:t xml:space="preserve"> the exterior colors or materials of their recreation residence, other structures or improvements, the following guidelines should be used only if a color or material change is not already precluded due to eligibility of the structure for the National Historic Register. </w:t>
      </w:r>
      <w:r w:rsidRPr="002303BC">
        <w:rPr>
          <w:b/>
          <w:color w:val="000000"/>
          <w:u w:val="single"/>
        </w:rPr>
        <w:t>Holders must receive prior approval from the authorized officer before they make any changes to the exteriors of structures.</w:t>
      </w:r>
    </w:p>
    <w:p w14:paraId="0EA604DE" w14:textId="77777777" w:rsidR="00B330E9" w:rsidRPr="002303BC" w:rsidRDefault="00B330E9" w:rsidP="00B330E9">
      <w:pPr>
        <w:pStyle w:val="List2"/>
        <w:numPr>
          <w:ilvl w:val="0"/>
          <w:numId w:val="0"/>
        </w:numPr>
        <w:spacing w:after="120"/>
        <w:rPr>
          <w:color w:val="000000"/>
        </w:rPr>
      </w:pPr>
    </w:p>
    <w:p w14:paraId="121573C5" w14:textId="77777777" w:rsidR="00784F64" w:rsidRPr="002303BC" w:rsidRDefault="00784F64" w:rsidP="00784F64">
      <w:pPr>
        <w:pStyle w:val="List2"/>
        <w:numPr>
          <w:ilvl w:val="1"/>
          <w:numId w:val="16"/>
        </w:numPr>
        <w:spacing w:after="120"/>
        <w:rPr>
          <w:color w:val="000000"/>
        </w:rPr>
      </w:pPr>
      <w:r w:rsidRPr="002303BC">
        <w:rPr>
          <w:b/>
          <w:color w:val="000000"/>
        </w:rPr>
        <w:t>Colors</w:t>
      </w:r>
      <w:r w:rsidRPr="002303BC">
        <w:rPr>
          <w:color w:val="000000"/>
        </w:rPr>
        <w:t xml:space="preserve">: Colors should harmonize with the surrounding landscape. Earth tones and forest colors that blend in with the surrounding </w:t>
      </w:r>
      <w:smartTag w:uri="urn:schemas-microsoft-com:office:smarttags" w:element="place">
        <w:r w:rsidRPr="002303BC">
          <w:rPr>
            <w:color w:val="000000"/>
          </w:rPr>
          <w:t>Forest</w:t>
        </w:r>
      </w:smartTag>
      <w:r w:rsidRPr="002303BC">
        <w:rPr>
          <w:color w:val="000000"/>
        </w:rPr>
        <w:t xml:space="preserve"> environment and adjacent Residences are ideal. Dark browns, dark greens and dark grays are recommended. Bright colors such as shades of white, red, blue, yellow, orange, etc. shall not be approved unless there is historic precedence and significance. This also applies to trim and doors.  It is recommended that all structures on a lot should have the same colors for the exterior walls and for the roofing. </w:t>
      </w:r>
    </w:p>
    <w:p w14:paraId="5C070C1B" w14:textId="77777777" w:rsidR="00784F64" w:rsidRPr="002303BC" w:rsidRDefault="00784F64" w:rsidP="00784F64">
      <w:pPr>
        <w:pStyle w:val="List2"/>
        <w:numPr>
          <w:ilvl w:val="1"/>
          <w:numId w:val="16"/>
        </w:numPr>
        <w:spacing w:after="120"/>
        <w:rPr>
          <w:color w:val="000000"/>
        </w:rPr>
      </w:pPr>
      <w:r w:rsidRPr="002303BC">
        <w:rPr>
          <w:b/>
          <w:color w:val="000000"/>
        </w:rPr>
        <w:t>Materials</w:t>
      </w:r>
      <w:r w:rsidRPr="002303BC">
        <w:rPr>
          <w:color w:val="000000"/>
        </w:rPr>
        <w:t>:  Non-reflective materials should be used. Materials that emphasize or appear similar to those from the natural environment should be used.  Metal roofing or fire resistant shake look-alikes may be acceptable and should be encouraged.  Recycled plastic lumber used for decking or other appropriate uses may be appropriate. Holders should be encouraged to consider materials with fire resistance ratings when replacing roofs.  There are numerous on-line resources for alternative roofing materials with fire resistant properties appropriate for historic structures.</w:t>
      </w:r>
    </w:p>
    <w:p w14:paraId="156842D9" w14:textId="77777777" w:rsidR="00784F64" w:rsidRPr="002303BC" w:rsidRDefault="00784F64" w:rsidP="00784F64">
      <w:pPr>
        <w:pStyle w:val="List2"/>
        <w:numPr>
          <w:ilvl w:val="0"/>
          <w:numId w:val="16"/>
        </w:numPr>
        <w:rPr>
          <w:color w:val="000000"/>
        </w:rPr>
      </w:pPr>
      <w:r w:rsidRPr="002303BC">
        <w:rPr>
          <w:b/>
          <w:color w:val="000000"/>
          <w:u w:val="single"/>
        </w:rPr>
        <w:t>Buildings: the Main Residence</w:t>
      </w:r>
      <w:r w:rsidRPr="002303BC">
        <w:rPr>
          <w:color w:val="000000"/>
        </w:rPr>
        <w:t xml:space="preserve"> :  The Gallatin NF Plan, II-16.9, states: </w:t>
      </w:r>
    </w:p>
    <w:p w14:paraId="5BD94CE8" w14:textId="77777777" w:rsidR="00784F64" w:rsidRPr="002303BC" w:rsidRDefault="00784F64" w:rsidP="00784F64">
      <w:pPr>
        <w:pStyle w:val="List2"/>
        <w:numPr>
          <w:ilvl w:val="0"/>
          <w:numId w:val="0"/>
        </w:numPr>
        <w:ind w:left="1440"/>
        <w:rPr>
          <w:color w:val="000000"/>
        </w:rPr>
      </w:pPr>
      <w:r w:rsidRPr="007B48DC">
        <w:rPr>
          <w:color w:val="000000"/>
        </w:rPr>
        <w:t>“</w:t>
      </w:r>
      <w:r w:rsidRPr="007B48DC">
        <w:rPr>
          <w:i/>
          <w:color w:val="000000"/>
        </w:rPr>
        <w:t xml:space="preserve">Recreation Residences will not exceed 1500 square feet of roofed or enclosed floor space.  </w:t>
      </w:r>
      <w:r w:rsidRPr="007B48DC">
        <w:rPr>
          <w:i/>
          <w:color w:val="000000"/>
          <w:u w:val="single"/>
        </w:rPr>
        <w:t>Existing buildings</w:t>
      </w:r>
      <w:r w:rsidRPr="007B48DC">
        <w:rPr>
          <w:i/>
          <w:color w:val="000000"/>
        </w:rPr>
        <w:t xml:space="preserve"> in excess of 1500 square feet </w:t>
      </w:r>
      <w:r w:rsidRPr="007B48DC">
        <w:rPr>
          <w:i/>
          <w:color w:val="000000"/>
          <w:u w:val="single"/>
        </w:rPr>
        <w:t>will be allowed to remain.</w:t>
      </w:r>
      <w:r w:rsidRPr="007B48DC">
        <w:rPr>
          <w:i/>
          <w:color w:val="000000"/>
        </w:rPr>
        <w:t xml:space="preserve">  New construction in excess of 1500 square feet will be permitted only if needed to correct health or safety problems.</w:t>
      </w:r>
      <w:r w:rsidRPr="007B48DC">
        <w:rPr>
          <w:color w:val="000000"/>
        </w:rPr>
        <w:t>”</w:t>
      </w:r>
      <w:r w:rsidRPr="002303BC">
        <w:rPr>
          <w:color w:val="000000"/>
        </w:rPr>
        <w:t xml:space="preserve">  </w:t>
      </w:r>
    </w:p>
    <w:p w14:paraId="3A684476" w14:textId="77777777" w:rsidR="00784F64" w:rsidRPr="002303BC" w:rsidRDefault="00784F64" w:rsidP="00784F64">
      <w:pPr>
        <w:pStyle w:val="List2"/>
        <w:numPr>
          <w:ilvl w:val="0"/>
          <w:numId w:val="0"/>
        </w:numPr>
        <w:spacing w:after="120"/>
        <w:ind w:left="720"/>
        <w:rPr>
          <w:color w:val="000000"/>
        </w:rPr>
      </w:pPr>
      <w:r w:rsidRPr="002303BC">
        <w:rPr>
          <w:color w:val="000000"/>
        </w:rPr>
        <w:t>Factors such as environmental, visual and historic resources were used to develop this standard.  These same factors, along with others, shall be the basis for authorized officer to consider requests by a holder to increase the size of their existing residence where that residence is currently less than the maximum of 1500 square feet.  An example of when the authorized officer might consider allowing a retrofit to an existing residence to exceed 1500 square feet for a health or safety problem might be the need to add wheelchair access where that cannot be safely accommodated within the existing 1500 square feet due to a factor such as compliance with the National Historic Preservation Act.</w:t>
      </w:r>
    </w:p>
    <w:p w14:paraId="4D173716" w14:textId="77777777" w:rsidR="00784F64" w:rsidRPr="002303BC" w:rsidRDefault="00784F64" w:rsidP="00784F64">
      <w:pPr>
        <w:pStyle w:val="List2"/>
        <w:numPr>
          <w:ilvl w:val="0"/>
          <w:numId w:val="0"/>
        </w:numPr>
        <w:spacing w:after="120"/>
        <w:ind w:left="2880" w:hanging="720"/>
        <w:rPr>
          <w:color w:val="000000"/>
        </w:rPr>
        <w:sectPr w:rsidR="00784F64" w:rsidRPr="002303BC" w:rsidSect="00947001">
          <w:type w:val="continuous"/>
          <w:pgSz w:w="12240" w:h="15840"/>
          <w:pgMar w:top="1440" w:right="1440" w:bottom="1440" w:left="1440" w:header="720" w:footer="720" w:gutter="0"/>
          <w:cols w:space="720"/>
          <w:titlePg/>
          <w:docGrid w:linePitch="360"/>
        </w:sectPr>
      </w:pPr>
    </w:p>
    <w:p w14:paraId="0EA92721" w14:textId="77777777" w:rsidR="00784F64" w:rsidRPr="002303BC" w:rsidRDefault="00784F64" w:rsidP="002D2FCE">
      <w:pPr>
        <w:pStyle w:val="List2"/>
        <w:numPr>
          <w:ilvl w:val="0"/>
          <w:numId w:val="33"/>
        </w:numPr>
        <w:tabs>
          <w:tab w:val="clear" w:pos="1440"/>
          <w:tab w:val="num" w:pos="1980"/>
        </w:tabs>
        <w:ind w:firstLine="0"/>
        <w:rPr>
          <w:b/>
          <w:color w:val="000000"/>
        </w:rPr>
      </w:pPr>
      <w:r w:rsidRPr="002303BC">
        <w:rPr>
          <w:b/>
          <w:color w:val="000000"/>
        </w:rPr>
        <w:t>Measuring the Square Footage of the Main Residence</w:t>
      </w:r>
      <w:r w:rsidR="00DC5A6D" w:rsidRPr="002303BC">
        <w:rPr>
          <w:b/>
          <w:color w:val="000000"/>
        </w:rPr>
        <w:t>:</w:t>
      </w:r>
      <w:r w:rsidRPr="002303BC">
        <w:rPr>
          <w:b/>
          <w:color w:val="000000"/>
        </w:rPr>
        <w:t xml:space="preserve"> </w:t>
      </w:r>
    </w:p>
    <w:p w14:paraId="0A4ED231" w14:textId="77777777" w:rsidR="00784F64" w:rsidRPr="002303BC" w:rsidRDefault="00784F64" w:rsidP="002D2FCE">
      <w:pPr>
        <w:numPr>
          <w:ilvl w:val="2"/>
          <w:numId w:val="11"/>
        </w:numPr>
        <w:tabs>
          <w:tab w:val="clear" w:pos="1584"/>
          <w:tab w:val="num" w:pos="2340"/>
          <w:tab w:val="left" w:pos="8568"/>
        </w:tabs>
        <w:spacing w:after="120"/>
        <w:ind w:left="2340"/>
        <w:rPr>
          <w:i/>
          <w:color w:val="000000"/>
          <w:sz w:val="18"/>
          <w:szCs w:val="18"/>
        </w:rPr>
      </w:pPr>
      <w:r w:rsidRPr="002303BC">
        <w:rPr>
          <w:rStyle w:val="List2Char"/>
          <w:color w:val="000000"/>
          <w:u w:val="single"/>
        </w:rPr>
        <w:t>For adding to an existing residence</w:t>
      </w:r>
      <w:r w:rsidRPr="002303BC">
        <w:rPr>
          <w:rStyle w:val="List2Char"/>
          <w:color w:val="000000"/>
        </w:rPr>
        <w:t xml:space="preserve">:  Square footage will simply be measured around the exterior of an existing residence, and will include all of those </w:t>
      </w:r>
      <w:r w:rsidRPr="002303BC">
        <w:rPr>
          <w:color w:val="000000"/>
        </w:rPr>
        <w:t xml:space="preserve">portions of the residence that are either roofed or enclosed.  Standard overhangs up to 30” do not count toward the calculation of roofed space total square feet (see Diagram B). </w:t>
      </w:r>
    </w:p>
    <w:p w14:paraId="0CE253EE" w14:textId="77777777" w:rsidR="00784F64" w:rsidRPr="002303BC" w:rsidRDefault="00784F64" w:rsidP="002D2FCE">
      <w:pPr>
        <w:pStyle w:val="List2"/>
        <w:numPr>
          <w:ilvl w:val="2"/>
          <w:numId w:val="11"/>
        </w:numPr>
        <w:tabs>
          <w:tab w:val="clear" w:pos="1584"/>
          <w:tab w:val="num" w:pos="2340"/>
        </w:tabs>
        <w:ind w:left="2340"/>
        <w:rPr>
          <w:b/>
          <w:i/>
          <w:color w:val="000000"/>
        </w:rPr>
      </w:pPr>
      <w:r w:rsidRPr="002303BC">
        <w:rPr>
          <w:color w:val="000000"/>
        </w:rPr>
        <w:t xml:space="preserve">For a </w:t>
      </w:r>
      <w:r w:rsidRPr="002303BC">
        <w:rPr>
          <w:color w:val="000000"/>
          <w:u w:val="single"/>
        </w:rPr>
        <w:t>complete replacement</w:t>
      </w:r>
      <w:r w:rsidRPr="002303BC">
        <w:rPr>
          <w:b/>
          <w:color w:val="000000"/>
          <w:u w:val="single"/>
        </w:rPr>
        <w:t xml:space="preserve"> </w:t>
      </w:r>
      <w:r w:rsidRPr="002303BC">
        <w:rPr>
          <w:color w:val="000000"/>
          <w:u w:val="single"/>
        </w:rPr>
        <w:t>of an</w:t>
      </w:r>
      <w:r w:rsidRPr="002303BC">
        <w:rPr>
          <w:b/>
          <w:color w:val="000000"/>
          <w:u w:val="single"/>
        </w:rPr>
        <w:t xml:space="preserve"> </w:t>
      </w:r>
      <w:r w:rsidRPr="002303BC">
        <w:rPr>
          <w:color w:val="000000"/>
          <w:u w:val="single"/>
        </w:rPr>
        <w:t>existing</w:t>
      </w:r>
      <w:r w:rsidRPr="002303BC">
        <w:rPr>
          <w:b/>
          <w:color w:val="000000"/>
          <w:u w:val="single"/>
        </w:rPr>
        <w:t xml:space="preserve"> r</w:t>
      </w:r>
      <w:r w:rsidRPr="002303BC">
        <w:rPr>
          <w:color w:val="000000"/>
        </w:rPr>
        <w:t>esidence</w:t>
      </w:r>
      <w:r w:rsidRPr="002303BC">
        <w:rPr>
          <w:b/>
          <w:color w:val="000000"/>
        </w:rPr>
        <w:t xml:space="preserve">:  </w:t>
      </w:r>
      <w:r w:rsidRPr="002303BC">
        <w:rPr>
          <w:color w:val="000000"/>
        </w:rPr>
        <w:t>All replacement residences shall be designed to work in harmony with the topography, the Forest environment, the neighboring residences and the site while minimizing visual dominance of the structures.</w:t>
      </w:r>
    </w:p>
    <w:p w14:paraId="61BA98CA" w14:textId="77777777" w:rsidR="00784F64" w:rsidRPr="002303BC" w:rsidRDefault="00784F64" w:rsidP="002D2FCE">
      <w:pPr>
        <w:pStyle w:val="List2"/>
        <w:numPr>
          <w:ilvl w:val="3"/>
          <w:numId w:val="16"/>
        </w:numPr>
        <w:tabs>
          <w:tab w:val="clear" w:pos="2520"/>
          <w:tab w:val="num" w:pos="2880"/>
        </w:tabs>
        <w:spacing w:after="120"/>
        <w:ind w:hanging="547"/>
        <w:rPr>
          <w:color w:val="000000"/>
        </w:rPr>
      </w:pPr>
      <w:r w:rsidRPr="002303BC">
        <w:rPr>
          <w:color w:val="000000"/>
        </w:rPr>
        <w:t xml:space="preserve">A total maximum height of 25 feet (as measured from the ground on the </w:t>
      </w:r>
      <w:r w:rsidRPr="002303BC">
        <w:rPr>
          <w:color w:val="000000"/>
          <w:u w:val="single"/>
        </w:rPr>
        <w:t>downhill</w:t>
      </w:r>
      <w:r w:rsidRPr="002303BC">
        <w:rPr>
          <w:color w:val="000000"/>
        </w:rPr>
        <w:t xml:space="preserve"> side of the Residence to the top of the highest exterior roof peak) will be approved.   For sloped sites, some excavation to meet this height maximum may be approved, depending upon the site (see Diagram A).</w:t>
      </w:r>
    </w:p>
    <w:p w14:paraId="4E847A96" w14:textId="77777777" w:rsidR="00784F64" w:rsidRPr="002303BC" w:rsidRDefault="00784F64" w:rsidP="002D2FCE">
      <w:pPr>
        <w:pStyle w:val="List2"/>
        <w:numPr>
          <w:ilvl w:val="3"/>
          <w:numId w:val="16"/>
        </w:numPr>
        <w:tabs>
          <w:tab w:val="clear" w:pos="2520"/>
          <w:tab w:val="num" w:pos="2880"/>
        </w:tabs>
        <w:spacing w:after="120"/>
        <w:ind w:hanging="547"/>
        <w:rPr>
          <w:color w:val="000000"/>
        </w:rPr>
      </w:pPr>
      <w:r w:rsidRPr="002303BC">
        <w:rPr>
          <w:color w:val="000000"/>
        </w:rPr>
        <w:t>Square footage will be measured on the proposed architectural drawings around the exterior siding and will include all those portions of the proposed Residence that are either roofed or enclosed.    Standard overhangs up to</w:t>
      </w:r>
      <w:r w:rsidRPr="002303BC">
        <w:rPr>
          <w:color w:val="000000"/>
          <w:sz w:val="18"/>
          <w:szCs w:val="18"/>
        </w:rPr>
        <w:t xml:space="preserve"> </w:t>
      </w:r>
      <w:r w:rsidRPr="002303BC">
        <w:rPr>
          <w:color w:val="000000"/>
        </w:rPr>
        <w:t>30”</w:t>
      </w:r>
      <w:r w:rsidRPr="002303BC">
        <w:rPr>
          <w:color w:val="000000"/>
          <w:sz w:val="18"/>
          <w:szCs w:val="18"/>
        </w:rPr>
        <w:t xml:space="preserve"> </w:t>
      </w:r>
      <w:r w:rsidRPr="002303BC">
        <w:rPr>
          <w:color w:val="000000"/>
        </w:rPr>
        <w:t>will not count toward the calculation of roofed space (see Diagram B).</w:t>
      </w:r>
    </w:p>
    <w:p w14:paraId="4B5FBA56" w14:textId="77777777" w:rsidR="00784F64" w:rsidRPr="002303BC" w:rsidRDefault="00784F64" w:rsidP="002D2FCE">
      <w:pPr>
        <w:pStyle w:val="List2"/>
        <w:numPr>
          <w:ilvl w:val="3"/>
          <w:numId w:val="16"/>
        </w:numPr>
        <w:tabs>
          <w:tab w:val="clear" w:pos="2520"/>
          <w:tab w:val="num" w:pos="2880"/>
        </w:tabs>
        <w:spacing w:after="120"/>
        <w:ind w:hanging="547"/>
        <w:rPr>
          <w:color w:val="000000"/>
        </w:rPr>
      </w:pPr>
      <w:r w:rsidRPr="002303BC">
        <w:rPr>
          <w:color w:val="000000"/>
        </w:rPr>
        <w:t xml:space="preserve">No basements, walkout or otherwise, will be approved. </w:t>
      </w:r>
    </w:p>
    <w:p w14:paraId="327C5A06" w14:textId="77777777" w:rsidR="00784F64" w:rsidRPr="002303BC" w:rsidRDefault="00784F64" w:rsidP="002D2FCE">
      <w:pPr>
        <w:pStyle w:val="List2"/>
        <w:numPr>
          <w:ilvl w:val="3"/>
          <w:numId w:val="16"/>
        </w:numPr>
        <w:tabs>
          <w:tab w:val="clear" w:pos="2520"/>
          <w:tab w:val="num" w:pos="2880"/>
        </w:tabs>
        <w:spacing w:after="120"/>
        <w:ind w:hanging="547"/>
        <w:rPr>
          <w:color w:val="000000"/>
        </w:rPr>
      </w:pPr>
      <w:r w:rsidRPr="002303BC">
        <w:rPr>
          <w:color w:val="000000"/>
        </w:rPr>
        <w:t xml:space="preserve">Only foundations of crawl-space height, necessary to accommodate standard utilities and frost depth requirements will be allowed.  </w:t>
      </w:r>
    </w:p>
    <w:p w14:paraId="6796576B" w14:textId="77777777" w:rsidR="00784F64" w:rsidRDefault="00784F64" w:rsidP="002D2FCE">
      <w:pPr>
        <w:pStyle w:val="List2"/>
        <w:numPr>
          <w:ilvl w:val="3"/>
          <w:numId w:val="16"/>
        </w:numPr>
        <w:tabs>
          <w:tab w:val="clear" w:pos="2520"/>
          <w:tab w:val="num" w:pos="2880"/>
        </w:tabs>
        <w:spacing w:after="120"/>
        <w:ind w:hanging="547"/>
      </w:pPr>
      <w:r w:rsidRPr="002303BC">
        <w:rPr>
          <w:color w:val="000000"/>
        </w:rPr>
        <w:t xml:space="preserve">The roof pitches on the core living portion of the residence must be at least </w:t>
      </w:r>
      <w:smartTag w:uri="urn:schemas-microsoft-com:office:smarttags" w:element="time">
        <w:smartTagPr>
          <w:attr w:name="Minute" w:val="12"/>
          <w:attr w:name="Hour" w:val="17"/>
        </w:smartTagPr>
        <w:r w:rsidRPr="002303BC">
          <w:rPr>
            <w:color w:val="000000"/>
          </w:rPr>
          <w:t>5:12</w:t>
        </w:r>
      </w:smartTag>
      <w:r w:rsidRPr="002303BC">
        <w:rPr>
          <w:color w:val="000000"/>
        </w:rPr>
        <w:t>.  This does not apply to the roof of an attached porch or patio that has no living space above it (see</w:t>
      </w:r>
      <w:r w:rsidRPr="00952B75">
        <w:t xml:space="preserve"> Diagram A). </w:t>
      </w:r>
    </w:p>
    <w:p w14:paraId="0DA48967" w14:textId="77777777" w:rsidR="00784F64" w:rsidRDefault="00784F64" w:rsidP="002D2FCE">
      <w:pPr>
        <w:pStyle w:val="List2"/>
        <w:numPr>
          <w:ilvl w:val="3"/>
          <w:numId w:val="16"/>
        </w:numPr>
        <w:tabs>
          <w:tab w:val="clear" w:pos="2520"/>
          <w:tab w:val="num" w:pos="2880"/>
        </w:tabs>
        <w:spacing w:after="120"/>
        <w:ind w:hanging="547"/>
      </w:pPr>
      <w:r>
        <w:t>New residences that do not have a square footprint must be constructed such that the long side shall be no more than twice the len</w:t>
      </w:r>
      <w:r w:rsidRPr="00DC5A6D">
        <w:t>gth</w:t>
      </w:r>
      <w:r>
        <w:t xml:space="preserve"> of the short side (see Diagram B).</w:t>
      </w:r>
      <w:r w:rsidRPr="00952B75">
        <w:t xml:space="preserve"> </w:t>
      </w:r>
    </w:p>
    <w:p w14:paraId="7C37EC9C" w14:textId="77777777" w:rsidR="00784F64" w:rsidRPr="00952B75" w:rsidRDefault="00784F64" w:rsidP="00784F64">
      <w:pPr>
        <w:pStyle w:val="List2"/>
        <w:numPr>
          <w:ilvl w:val="1"/>
          <w:numId w:val="16"/>
        </w:numPr>
      </w:pPr>
      <w:r w:rsidRPr="00952B75">
        <w:rPr>
          <w:b/>
        </w:rPr>
        <w:t>Uncovered Decks Attached to the Main Residence</w:t>
      </w:r>
      <w:r w:rsidRPr="00952B75">
        <w:t xml:space="preserve">: Total deck space (deck space that is neither roofed over nor enclosed) shall not exceed 600 square feet. Standard overhangs, over the deck space, of up to 30” do not count as roofed over.  Existing decks exceeding this shall be allowed to remain but must be reduced in size when replaced.  New decks or deck expansions shall only be allowed for the ground floor and for a maximum height of 3 feet from the top of the finished deck floor to the ground, measured where the deck connects to the </w:t>
      </w:r>
      <w:r>
        <w:t>r</w:t>
      </w:r>
      <w:r w:rsidRPr="00952B75">
        <w:t xml:space="preserve">esidence.  If the space under the deck is used for storage, it must be fully enclosed with solid material or lattice backed by solid material (see Diagrams A and B).  </w:t>
      </w:r>
    </w:p>
    <w:p w14:paraId="087D25B8" w14:textId="1A3DEA79" w:rsidR="00784F64" w:rsidRDefault="00784F64" w:rsidP="00784F64">
      <w:pPr>
        <w:tabs>
          <w:tab w:val="left" w:pos="8568"/>
        </w:tabs>
        <w:rPr>
          <w:rFonts w:ascii="Candara" w:hAnsi="Candara" w:cs="Arial"/>
        </w:rPr>
      </w:pPr>
      <w:r>
        <w:rPr>
          <w:rFonts w:ascii="Candara" w:hAnsi="Candara" w:cs="Arial"/>
        </w:rPr>
        <w:br w:type="page"/>
      </w:r>
      <w:r w:rsidR="002303BC">
        <w:rPr>
          <w:rFonts w:ascii="Candara" w:hAnsi="Candara" w:cs="Arial"/>
        </w:rPr>
        <w:t xml:space="preserve">            </w:t>
      </w:r>
      <w:r w:rsidR="00F704CB">
        <w:rPr>
          <w:noProof/>
        </w:rPr>
        <w:drawing>
          <wp:inline distT="0" distB="0" distL="0" distR="0" wp14:anchorId="39BCE5BB" wp14:editId="16CEE543">
            <wp:extent cx="5930900" cy="458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900" cy="4584700"/>
                    </a:xfrm>
                    <a:prstGeom prst="rect">
                      <a:avLst/>
                    </a:prstGeom>
                    <a:noFill/>
                    <a:ln>
                      <a:noFill/>
                    </a:ln>
                  </pic:spPr>
                </pic:pic>
              </a:graphicData>
            </a:graphic>
          </wp:inline>
        </w:drawing>
      </w:r>
    </w:p>
    <w:p w14:paraId="441CBFDD" w14:textId="2822E2DE" w:rsidR="00784F64" w:rsidRDefault="00F704CB" w:rsidP="00784F64">
      <w:pPr>
        <w:tabs>
          <w:tab w:val="left" w:pos="8568"/>
        </w:tabs>
        <w:rPr>
          <w:rFonts w:ascii="Candara" w:hAnsi="Candara" w:cs="Arial"/>
        </w:rPr>
      </w:pPr>
      <w:r>
        <w:rPr>
          <w:rFonts w:ascii="Candara" w:hAnsi="Candara" w:cs="Arial"/>
          <w:noProof/>
        </w:rPr>
        <mc:AlternateContent>
          <mc:Choice Requires="wps">
            <w:drawing>
              <wp:anchor distT="0" distB="0" distL="114300" distR="114300" simplePos="0" relativeHeight="251656192" behindDoc="0" locked="0" layoutInCell="1" allowOverlap="1" wp14:anchorId="55F6FB43" wp14:editId="06453585">
                <wp:simplePos x="0" y="0"/>
                <wp:positionH relativeFrom="column">
                  <wp:posOffset>228600</wp:posOffset>
                </wp:positionH>
                <wp:positionV relativeFrom="paragraph">
                  <wp:posOffset>-194945</wp:posOffset>
                </wp:positionV>
                <wp:extent cx="914400" cy="457200"/>
                <wp:effectExtent l="9525" t="5080" r="9525" b="13970"/>
                <wp:wrapNone/>
                <wp:docPr id="202559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7567D92E" w14:textId="77777777" w:rsidR="00E16635" w:rsidRPr="00A21AF1" w:rsidRDefault="00E16635" w:rsidP="00784F64">
                            <w:pPr>
                              <w:jc w:val="center"/>
                              <w:rPr>
                                <w:rFonts w:ascii="Arial" w:hAnsi="Arial" w:cs="Arial"/>
                                <w:b/>
                              </w:rPr>
                            </w:pPr>
                            <w:r w:rsidRPr="00A21AF1">
                              <w:rPr>
                                <w:rFonts w:ascii="Arial" w:hAnsi="Arial" w:cs="Arial"/>
                                <w:b/>
                              </w:rPr>
                              <w:t>Diagram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6FB43" id="_x0000_t202" coordsize="21600,21600" o:spt="202" path="m,l,21600r21600,l21600,xe">
                <v:stroke joinstyle="miter"/>
                <v:path gradientshapeok="t" o:connecttype="rect"/>
              </v:shapetype>
              <v:shape id="Text Box 3" o:spid="_x0000_s1026" type="#_x0000_t202" style="position:absolute;margin-left:18pt;margin-top:-15.3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">
                <v:textbox>
                  <w:txbxContent>
                    <w:p w14:paraId="7567D92E" w14:textId="77777777" w:rsidR="00E16635" w:rsidRPr="00A21AF1" w:rsidRDefault="00E16635" w:rsidP="00784F64">
                      <w:pPr>
                        <w:jc w:val="center"/>
                        <w:rPr>
                          <w:rFonts w:ascii="Arial" w:hAnsi="Arial" w:cs="Arial"/>
                          <w:b/>
                        </w:rPr>
                      </w:pPr>
                      <w:r w:rsidRPr="00A21AF1">
                        <w:rPr>
                          <w:rFonts w:ascii="Arial" w:hAnsi="Arial" w:cs="Arial"/>
                          <w:b/>
                        </w:rPr>
                        <w:t>Diagram B</w:t>
                      </w:r>
                    </w:p>
                  </w:txbxContent>
                </v:textbox>
              </v:shape>
            </w:pict>
          </mc:Fallback>
        </mc:AlternateContent>
      </w:r>
      <w:r>
        <w:rPr>
          <w:rFonts w:ascii="Candara" w:hAnsi="Candara" w:cs="Arial"/>
          <w:noProof/>
        </w:rPr>
        <mc:AlternateContent>
          <mc:Choice Requires="wps">
            <w:drawing>
              <wp:anchor distT="0" distB="0" distL="114300" distR="114300" simplePos="0" relativeHeight="251657216" behindDoc="0" locked="0" layoutInCell="1" allowOverlap="1" wp14:anchorId="7F121B7E" wp14:editId="3D90B70F">
                <wp:simplePos x="0" y="0"/>
                <wp:positionH relativeFrom="column">
                  <wp:posOffset>1143000</wp:posOffset>
                </wp:positionH>
                <wp:positionV relativeFrom="paragraph">
                  <wp:posOffset>-309245</wp:posOffset>
                </wp:positionV>
                <wp:extent cx="4042410" cy="2804795"/>
                <wp:effectExtent l="0" t="0" r="0" b="0"/>
                <wp:wrapNone/>
                <wp:docPr id="1184896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280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3F5D2" w14:textId="1D876303" w:rsidR="00E16635" w:rsidRDefault="00F704CB" w:rsidP="00784F64">
                            <w:r>
                              <w:rPr>
                                <w:noProof/>
                              </w:rPr>
                              <w:drawing>
                                <wp:inline distT="0" distB="0" distL="0" distR="0" wp14:anchorId="1EC5FD38" wp14:editId="2B5CADE1">
                                  <wp:extent cx="3860800" cy="2711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0800" cy="2711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21B7E" id="Text Box 4" o:spid="_x0000_s1027" type="#_x0000_t202" style="position:absolute;margin-left:90pt;margin-top:-24.35pt;width:318.3pt;height:220.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" filled="f" stroked="f">
                <v:textbox style="mso-fit-shape-to-text:t">
                  <w:txbxContent>
                    <w:p w14:paraId="2923F5D2" w14:textId="1D876303" w:rsidR="00E16635" w:rsidRDefault="00F704CB" w:rsidP="00784F64">
                      <w:r>
                        <w:rPr>
                          <w:noProof/>
                        </w:rPr>
                        <w:drawing>
                          <wp:inline distT="0" distB="0" distL="0" distR="0" wp14:anchorId="1EC5FD38" wp14:editId="2B5CADE1">
                            <wp:extent cx="3860800" cy="2711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0800" cy="2711450"/>
                                    </a:xfrm>
                                    <a:prstGeom prst="rect">
                                      <a:avLst/>
                                    </a:prstGeom>
                                    <a:noFill/>
                                    <a:ln>
                                      <a:noFill/>
                                    </a:ln>
                                  </pic:spPr>
                                </pic:pic>
                              </a:graphicData>
                            </a:graphic>
                          </wp:inline>
                        </w:drawing>
                      </w:r>
                    </w:p>
                  </w:txbxContent>
                </v:textbox>
              </v:shape>
            </w:pict>
          </mc:Fallback>
        </mc:AlternateContent>
      </w:r>
      <w:r>
        <w:rPr>
          <w:rFonts w:ascii="Candara" w:hAnsi="Candara" w:cs="Arial"/>
          <w:noProof/>
        </w:rPr>
        <mc:AlternateContent>
          <mc:Choice Requires="wps">
            <w:drawing>
              <wp:anchor distT="0" distB="0" distL="114300" distR="114300" simplePos="0" relativeHeight="251655168" behindDoc="0" locked="0" layoutInCell="1" allowOverlap="1" wp14:anchorId="74B5AF06" wp14:editId="5EB229D1">
                <wp:simplePos x="0" y="0"/>
                <wp:positionH relativeFrom="column">
                  <wp:posOffset>114300</wp:posOffset>
                </wp:positionH>
                <wp:positionV relativeFrom="paragraph">
                  <wp:posOffset>-4424045</wp:posOffset>
                </wp:positionV>
                <wp:extent cx="914400" cy="486410"/>
                <wp:effectExtent l="9525" t="5080" r="9525" b="13335"/>
                <wp:wrapNone/>
                <wp:docPr id="1848507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7AE22" w14:textId="77777777" w:rsidR="00E16635" w:rsidRDefault="00E16635" w:rsidP="00784F64">
                            <w:pPr>
                              <w:jc w:val="center"/>
                              <w:rPr>
                                <w:rFonts w:ascii="Arial" w:hAnsi="Arial" w:cs="Arial"/>
                                <w:b/>
                              </w:rPr>
                            </w:pPr>
                            <w:r w:rsidRPr="00A21AF1">
                              <w:rPr>
                                <w:rFonts w:ascii="Arial" w:hAnsi="Arial" w:cs="Arial"/>
                                <w:b/>
                              </w:rPr>
                              <w:t xml:space="preserve">Diagram </w:t>
                            </w:r>
                          </w:p>
                          <w:p w14:paraId="3B400D24" w14:textId="77777777" w:rsidR="00E16635" w:rsidRPr="00A21AF1" w:rsidRDefault="00E16635" w:rsidP="00784F64">
                            <w:pPr>
                              <w:jc w:val="center"/>
                              <w:rPr>
                                <w:rFonts w:ascii="Arial" w:hAnsi="Arial" w:cs="Arial"/>
                                <w:b/>
                              </w:rPr>
                            </w:pPr>
                            <w:r w:rsidRPr="00A21AF1">
                              <w:rPr>
                                <w:rFonts w:ascii="Arial" w:hAnsi="Arial" w:cs="Arial"/>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AF06" id="Text Box 2" o:spid="_x0000_s1028" type="#_x0000_t202" style="position:absolute;margin-left:9pt;margin-top:-348.35pt;width:1in;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" filled="f">
                <v:textbox>
                  <w:txbxContent>
                    <w:p w14:paraId="26D7AE22" w14:textId="77777777" w:rsidR="00E16635" w:rsidRDefault="00E16635" w:rsidP="00784F64">
                      <w:pPr>
                        <w:jc w:val="center"/>
                        <w:rPr>
                          <w:rFonts w:ascii="Arial" w:hAnsi="Arial" w:cs="Arial"/>
                          <w:b/>
                        </w:rPr>
                      </w:pPr>
                      <w:r w:rsidRPr="00A21AF1">
                        <w:rPr>
                          <w:rFonts w:ascii="Arial" w:hAnsi="Arial" w:cs="Arial"/>
                          <w:b/>
                        </w:rPr>
                        <w:t xml:space="preserve">Diagram </w:t>
                      </w:r>
                    </w:p>
                    <w:p w14:paraId="3B400D24" w14:textId="77777777" w:rsidR="00E16635" w:rsidRPr="00A21AF1" w:rsidRDefault="00E16635" w:rsidP="00784F64">
                      <w:pPr>
                        <w:jc w:val="center"/>
                        <w:rPr>
                          <w:rFonts w:ascii="Arial" w:hAnsi="Arial" w:cs="Arial"/>
                          <w:b/>
                        </w:rPr>
                      </w:pPr>
                      <w:r w:rsidRPr="00A21AF1">
                        <w:rPr>
                          <w:rFonts w:ascii="Arial" w:hAnsi="Arial" w:cs="Arial"/>
                          <w:b/>
                        </w:rPr>
                        <w:t>A</w:t>
                      </w:r>
                    </w:p>
                  </w:txbxContent>
                </v:textbox>
              </v:shape>
            </w:pict>
          </mc:Fallback>
        </mc:AlternateContent>
      </w:r>
    </w:p>
    <w:p w14:paraId="1DF947B8" w14:textId="77777777" w:rsidR="00784F64" w:rsidRDefault="00784F64" w:rsidP="00784F64">
      <w:pPr>
        <w:tabs>
          <w:tab w:val="left" w:pos="8568"/>
        </w:tabs>
        <w:rPr>
          <w:rFonts w:ascii="Candara" w:hAnsi="Candara" w:cs="Arial"/>
        </w:rPr>
      </w:pPr>
    </w:p>
    <w:p w14:paraId="7F412DCA" w14:textId="77777777" w:rsidR="00784F64" w:rsidRDefault="00784F64" w:rsidP="00784F64">
      <w:pPr>
        <w:tabs>
          <w:tab w:val="left" w:pos="8568"/>
        </w:tabs>
        <w:jc w:val="right"/>
      </w:pPr>
    </w:p>
    <w:p w14:paraId="02869752" w14:textId="77777777" w:rsidR="00784F64" w:rsidRDefault="00784F64" w:rsidP="00784F64">
      <w:pPr>
        <w:tabs>
          <w:tab w:val="left" w:pos="8568"/>
        </w:tabs>
        <w:jc w:val="right"/>
      </w:pPr>
    </w:p>
    <w:p w14:paraId="0067DEDD" w14:textId="77777777" w:rsidR="00784F64" w:rsidRDefault="00784F64" w:rsidP="00784F64">
      <w:pPr>
        <w:tabs>
          <w:tab w:val="left" w:pos="8568"/>
        </w:tabs>
        <w:jc w:val="right"/>
      </w:pPr>
    </w:p>
    <w:p w14:paraId="2BDD6F00" w14:textId="77777777" w:rsidR="00784F64" w:rsidRDefault="00784F64" w:rsidP="00784F64">
      <w:pPr>
        <w:tabs>
          <w:tab w:val="left" w:pos="8568"/>
        </w:tabs>
        <w:jc w:val="right"/>
      </w:pPr>
    </w:p>
    <w:p w14:paraId="68F80BA3" w14:textId="77777777" w:rsidR="00784F64" w:rsidRDefault="00784F64" w:rsidP="00784F64">
      <w:pPr>
        <w:tabs>
          <w:tab w:val="left" w:pos="8568"/>
        </w:tabs>
        <w:jc w:val="right"/>
      </w:pPr>
    </w:p>
    <w:p w14:paraId="0EE36873" w14:textId="77777777" w:rsidR="00784F64" w:rsidRDefault="00784F64" w:rsidP="00784F64">
      <w:pPr>
        <w:tabs>
          <w:tab w:val="left" w:pos="8568"/>
        </w:tabs>
        <w:jc w:val="right"/>
      </w:pPr>
    </w:p>
    <w:p w14:paraId="452ABD66" w14:textId="77777777" w:rsidR="00784F64" w:rsidRDefault="002303BC" w:rsidP="002303BC">
      <w:pPr>
        <w:tabs>
          <w:tab w:val="left" w:pos="8568"/>
        </w:tabs>
        <w:jc w:val="right"/>
      </w:pPr>
      <w:r>
        <w:t xml:space="preserve"> </w:t>
      </w:r>
    </w:p>
    <w:p w14:paraId="13B0BFAF" w14:textId="77777777" w:rsidR="002303BC" w:rsidRDefault="002303BC" w:rsidP="002303BC">
      <w:pPr>
        <w:tabs>
          <w:tab w:val="left" w:pos="8568"/>
        </w:tabs>
        <w:jc w:val="right"/>
      </w:pPr>
    </w:p>
    <w:p w14:paraId="7EB656F1" w14:textId="77777777" w:rsidR="002303BC" w:rsidRDefault="002303BC" w:rsidP="002303BC">
      <w:pPr>
        <w:tabs>
          <w:tab w:val="left" w:pos="8568"/>
        </w:tabs>
        <w:jc w:val="right"/>
      </w:pPr>
    </w:p>
    <w:p w14:paraId="3432487F" w14:textId="77777777" w:rsidR="002303BC" w:rsidRDefault="002303BC" w:rsidP="002303BC">
      <w:pPr>
        <w:tabs>
          <w:tab w:val="left" w:pos="8568"/>
        </w:tabs>
        <w:jc w:val="right"/>
      </w:pPr>
    </w:p>
    <w:p w14:paraId="08140E2D" w14:textId="77777777" w:rsidR="00784F64" w:rsidRDefault="00784F64" w:rsidP="00784F64">
      <w:pPr>
        <w:tabs>
          <w:tab w:val="left" w:pos="8568"/>
        </w:tabs>
        <w:jc w:val="right"/>
      </w:pPr>
    </w:p>
    <w:p w14:paraId="04708641" w14:textId="77777777" w:rsidR="00784F64" w:rsidRDefault="00784F64" w:rsidP="00784F64">
      <w:pPr>
        <w:tabs>
          <w:tab w:val="left" w:pos="8568"/>
        </w:tabs>
        <w:jc w:val="right"/>
      </w:pPr>
    </w:p>
    <w:p w14:paraId="6BDB1E0A" w14:textId="67F9A5AF" w:rsidR="00784F64" w:rsidRDefault="00F704CB" w:rsidP="00784F64">
      <w:pPr>
        <w:tabs>
          <w:tab w:val="left" w:pos="8568"/>
        </w:tabs>
        <w:jc w:val="right"/>
        <w:rPr>
          <w:rFonts w:ascii="Candara" w:hAnsi="Candara" w:cs="Arial"/>
        </w:rPr>
      </w:pPr>
      <w:r>
        <w:rPr>
          <w:rFonts w:ascii="Candara" w:hAnsi="Candara" w:cs="Arial"/>
          <w:noProof/>
        </w:rPr>
        <mc:AlternateContent>
          <mc:Choice Requires="wps">
            <w:drawing>
              <wp:anchor distT="0" distB="0" distL="114300" distR="114300" simplePos="0" relativeHeight="251658240" behindDoc="0" locked="0" layoutInCell="1" allowOverlap="1" wp14:anchorId="79087BED" wp14:editId="66BC7C4E">
                <wp:simplePos x="0" y="0"/>
                <wp:positionH relativeFrom="column">
                  <wp:posOffset>571500</wp:posOffset>
                </wp:positionH>
                <wp:positionV relativeFrom="paragraph">
                  <wp:posOffset>71755</wp:posOffset>
                </wp:positionV>
                <wp:extent cx="6057900" cy="914400"/>
                <wp:effectExtent l="0" t="0" r="0" b="4445"/>
                <wp:wrapNone/>
                <wp:docPr id="59630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217F" w14:textId="77777777" w:rsidR="00E16635" w:rsidRDefault="00E16635" w:rsidP="00784F64">
                            <w:pPr>
                              <w:numPr>
                                <w:ilvl w:val="0"/>
                                <w:numId w:val="24"/>
                              </w:numPr>
                              <w:rPr>
                                <w:rFonts w:ascii="AvantGarde" w:hAnsi="AvantGarde"/>
                              </w:rPr>
                            </w:pPr>
                            <w:r w:rsidRPr="00B14D3B">
                              <w:rPr>
                                <w:rFonts w:ascii="AvantGarde" w:hAnsi="AvantGarde"/>
                                <w:b/>
                              </w:rPr>
                              <w:t>Length x Width</w:t>
                            </w:r>
                            <w:r>
                              <w:rPr>
                                <w:rFonts w:ascii="AvantGarde" w:hAnsi="AvantGarde"/>
                                <w:b/>
                              </w:rPr>
                              <w:t xml:space="preserve"> </w:t>
                            </w:r>
                            <w:r w:rsidRPr="00B14D3B">
                              <w:rPr>
                                <w:rFonts w:ascii="AvantGarde" w:hAnsi="AvantGarde"/>
                                <w:b/>
                              </w:rPr>
                              <w:t>=</w:t>
                            </w:r>
                            <w:r>
                              <w:rPr>
                                <w:rFonts w:ascii="AvantGarde" w:hAnsi="AvantGarde"/>
                                <w:b/>
                              </w:rPr>
                              <w:t xml:space="preserve"> </w:t>
                            </w:r>
                            <w:r w:rsidRPr="00B14D3B">
                              <w:rPr>
                                <w:rFonts w:ascii="AvantGarde" w:hAnsi="AvantGarde"/>
                                <w:b/>
                              </w:rPr>
                              <w:t>Footprint</w:t>
                            </w:r>
                            <w:r>
                              <w:rPr>
                                <w:rFonts w:ascii="AvantGarde" w:hAnsi="AvantGarde"/>
                              </w:rPr>
                              <w:t xml:space="preserve">    </w:t>
                            </w:r>
                          </w:p>
                          <w:p w14:paraId="7F5ECD24" w14:textId="77777777" w:rsidR="00E16635" w:rsidRPr="00B14D3B" w:rsidRDefault="00E16635" w:rsidP="00784F64">
                            <w:pPr>
                              <w:numPr>
                                <w:ilvl w:val="0"/>
                                <w:numId w:val="24"/>
                              </w:numPr>
                              <w:rPr>
                                <w:rFonts w:ascii="AvantGarde" w:hAnsi="AvantGarde"/>
                              </w:rPr>
                            </w:pPr>
                            <w:r w:rsidRPr="00B14D3B">
                              <w:rPr>
                                <w:rFonts w:ascii="AvantGarde" w:hAnsi="AvantGarde"/>
                              </w:rPr>
                              <w:t xml:space="preserve">Maximum footprint of </w:t>
                            </w:r>
                            <w:r>
                              <w:rPr>
                                <w:rFonts w:ascii="AvantGarde" w:hAnsi="AvantGarde"/>
                              </w:rPr>
                              <w:t xml:space="preserve"> </w:t>
                            </w:r>
                            <w:r w:rsidRPr="00B14D3B">
                              <w:rPr>
                                <w:rFonts w:ascii="AvantGarde" w:hAnsi="AvantGarde"/>
                              </w:rPr>
                              <w:t xml:space="preserve">roofed or enclosed space = </w:t>
                            </w:r>
                            <w:r w:rsidRPr="00B14D3B">
                              <w:rPr>
                                <w:rFonts w:ascii="AvantGarde" w:hAnsi="AvantGarde"/>
                                <w:b/>
                              </w:rPr>
                              <w:t xml:space="preserve">1500 square feet </w:t>
                            </w:r>
                          </w:p>
                          <w:p w14:paraId="72F0CD45" w14:textId="77777777" w:rsidR="00E16635" w:rsidRPr="00B14D3B" w:rsidRDefault="00E16635" w:rsidP="00784F64">
                            <w:pPr>
                              <w:numPr>
                                <w:ilvl w:val="0"/>
                                <w:numId w:val="24"/>
                              </w:numPr>
                              <w:rPr>
                                <w:rFonts w:ascii="AvantGarde" w:hAnsi="AvantGarde"/>
                                <w:b/>
                              </w:rPr>
                            </w:pPr>
                            <w:r w:rsidRPr="00B14D3B">
                              <w:rPr>
                                <w:rFonts w:ascii="AvantGarde" w:hAnsi="AvantGarde"/>
                              </w:rPr>
                              <w:t>Length cannot exceed</w:t>
                            </w:r>
                            <w:r>
                              <w:rPr>
                                <w:rFonts w:ascii="AvantGarde" w:hAnsi="AvantGarde"/>
                              </w:rPr>
                              <w:t xml:space="preserve"> </w:t>
                            </w:r>
                            <w:r w:rsidRPr="00B14D3B">
                              <w:rPr>
                                <w:rFonts w:ascii="AvantGarde" w:hAnsi="AvantGarde"/>
                                <w:b/>
                              </w:rPr>
                              <w:t xml:space="preserve">2 times </w:t>
                            </w:r>
                            <w:r w:rsidRPr="00B14D3B">
                              <w:rPr>
                                <w:rFonts w:ascii="AvantGarde" w:hAnsi="AvantGarde"/>
                              </w:rPr>
                              <w:t>the width</w:t>
                            </w:r>
                          </w:p>
                          <w:p w14:paraId="1AFFBF30" w14:textId="77777777" w:rsidR="00E16635" w:rsidRPr="002303BC" w:rsidRDefault="00E16635" w:rsidP="00784F64">
                            <w:pPr>
                              <w:numPr>
                                <w:ilvl w:val="0"/>
                                <w:numId w:val="24"/>
                              </w:numPr>
                              <w:rPr>
                                <w:rFonts w:ascii="AvantGarde" w:hAnsi="AvantGarde"/>
                              </w:rPr>
                            </w:pPr>
                            <w:r w:rsidRPr="00B14D3B">
                              <w:rPr>
                                <w:rFonts w:ascii="AvantGarde" w:hAnsi="AvantGarde"/>
                                <w:b/>
                              </w:rPr>
                              <w:t xml:space="preserve">30” or </w:t>
                            </w:r>
                            <w:r>
                              <w:rPr>
                                <w:rFonts w:ascii="AvantGarde" w:hAnsi="AvantGarde"/>
                                <w:b/>
                              </w:rPr>
                              <w:t xml:space="preserve">less </w:t>
                            </w:r>
                            <w:r>
                              <w:rPr>
                                <w:rFonts w:ascii="AvantGarde" w:hAnsi="AvantGarde"/>
                              </w:rPr>
                              <w:t>roof overhangs do not count towards 1500 sq. ft. footprint</w:t>
                            </w:r>
                          </w:p>
                          <w:p w14:paraId="6056564C" w14:textId="77777777" w:rsidR="00E16635" w:rsidRPr="002303BC" w:rsidRDefault="00E16635" w:rsidP="00784F64">
                            <w:pPr>
                              <w:numPr>
                                <w:ilvl w:val="0"/>
                                <w:numId w:val="24"/>
                              </w:numPr>
                              <w:rPr>
                                <w:rFonts w:ascii="AvantGarde" w:hAnsi="AvantGarde"/>
                              </w:rPr>
                            </w:pPr>
                          </w:p>
                          <w:p w14:paraId="6B3994D9" w14:textId="77777777" w:rsidR="00E16635" w:rsidRPr="002303BC" w:rsidRDefault="00E16635" w:rsidP="00784F64">
                            <w:pPr>
                              <w:numPr>
                                <w:ilvl w:val="0"/>
                                <w:numId w:val="24"/>
                              </w:numPr>
                              <w:rPr>
                                <w:rFonts w:ascii="AvantGarde" w:hAnsi="AvantGarde"/>
                              </w:rPr>
                            </w:pPr>
                          </w:p>
                          <w:p w14:paraId="1B10309C" w14:textId="77777777" w:rsidR="00E16635" w:rsidRPr="00B14D3B" w:rsidRDefault="00E16635" w:rsidP="00784F64">
                            <w:pPr>
                              <w:numPr>
                                <w:ilvl w:val="0"/>
                                <w:numId w:val="24"/>
                              </w:numPr>
                              <w:rPr>
                                <w:rFonts w:ascii="AvantGarde" w:hAnsi="AvantGarde"/>
                              </w:rPr>
                            </w:pPr>
                            <w:r w:rsidRPr="00B14D3B">
                              <w:rPr>
                                <w:rFonts w:ascii="AvantGarde" w:hAnsi="AvantGarde"/>
                                <w:b/>
                              </w:rPr>
                              <w:t xml:space="preserve">less </w:t>
                            </w:r>
                            <w:r w:rsidRPr="00B14D3B">
                              <w:rPr>
                                <w:rFonts w:ascii="AvantGarde" w:hAnsi="AvantGarde"/>
                              </w:rPr>
                              <w:t>roof overhangs do not count towards 1500 sq</w:t>
                            </w:r>
                            <w:r>
                              <w:rPr>
                                <w:rFonts w:ascii="AvantGarde" w:hAnsi="AvantGarde"/>
                              </w:rPr>
                              <w:t>.</w:t>
                            </w:r>
                            <w:r w:rsidRPr="00B14D3B">
                              <w:rPr>
                                <w:rFonts w:ascii="AvantGarde" w:hAnsi="AvantGarde"/>
                              </w:rPr>
                              <w:t xml:space="preserve"> ft</w:t>
                            </w:r>
                            <w:r>
                              <w:rPr>
                                <w:rFonts w:ascii="AvantGarde" w:hAnsi="AvantGarde"/>
                              </w:rPr>
                              <w:t>.</w:t>
                            </w:r>
                            <w:r w:rsidRPr="00B14D3B">
                              <w:rPr>
                                <w:rFonts w:ascii="AvantGarde" w:hAnsi="AvantGarde"/>
                              </w:rPr>
                              <w:t xml:space="preserve"> footprint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87BED" id="Text Box 5" o:spid="_x0000_s1029" type="#_x0000_t202" style="position:absolute;left:0;text-align:left;margin-left:45pt;margin-top:5.65pt;width:47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" filled="f" stroked="f">
                <v:textbox>
                  <w:txbxContent>
                    <w:p w14:paraId="2DB1217F" w14:textId="77777777" w:rsidR="00E16635" w:rsidRDefault="00E16635" w:rsidP="00784F64">
                      <w:pPr>
                        <w:numPr>
                          <w:ilvl w:val="0"/>
                          <w:numId w:val="24"/>
                        </w:numPr>
                        <w:rPr>
                          <w:rFonts w:ascii="AvantGarde" w:hAnsi="AvantGarde"/>
                        </w:rPr>
                      </w:pPr>
                      <w:r w:rsidRPr="00B14D3B">
                        <w:rPr>
                          <w:rFonts w:ascii="AvantGarde" w:hAnsi="AvantGarde"/>
                          <w:b/>
                        </w:rPr>
                        <w:t>Length x Width</w:t>
                      </w:r>
                      <w:r>
                        <w:rPr>
                          <w:rFonts w:ascii="AvantGarde" w:hAnsi="AvantGarde"/>
                          <w:b/>
                        </w:rPr>
                        <w:t xml:space="preserve"> </w:t>
                      </w:r>
                      <w:r w:rsidRPr="00B14D3B">
                        <w:rPr>
                          <w:rFonts w:ascii="AvantGarde" w:hAnsi="AvantGarde"/>
                          <w:b/>
                        </w:rPr>
                        <w:t>=</w:t>
                      </w:r>
                      <w:r>
                        <w:rPr>
                          <w:rFonts w:ascii="AvantGarde" w:hAnsi="AvantGarde"/>
                          <w:b/>
                        </w:rPr>
                        <w:t xml:space="preserve"> </w:t>
                      </w:r>
                      <w:r w:rsidRPr="00B14D3B">
                        <w:rPr>
                          <w:rFonts w:ascii="AvantGarde" w:hAnsi="AvantGarde"/>
                          <w:b/>
                        </w:rPr>
                        <w:t>Footprint</w:t>
                      </w:r>
                      <w:r>
                        <w:rPr>
                          <w:rFonts w:ascii="AvantGarde" w:hAnsi="AvantGarde"/>
                        </w:rPr>
                        <w:t xml:space="preserve">    </w:t>
                      </w:r>
                    </w:p>
                    <w:p w14:paraId="7F5ECD24" w14:textId="77777777" w:rsidR="00E16635" w:rsidRPr="00B14D3B" w:rsidRDefault="00E16635" w:rsidP="00784F64">
                      <w:pPr>
                        <w:numPr>
                          <w:ilvl w:val="0"/>
                          <w:numId w:val="24"/>
                        </w:numPr>
                        <w:rPr>
                          <w:rFonts w:ascii="AvantGarde" w:hAnsi="AvantGarde"/>
                        </w:rPr>
                      </w:pPr>
                      <w:r w:rsidRPr="00B14D3B">
                        <w:rPr>
                          <w:rFonts w:ascii="AvantGarde" w:hAnsi="AvantGarde"/>
                        </w:rPr>
                        <w:t xml:space="preserve">Maximum footprint of </w:t>
                      </w:r>
                      <w:r>
                        <w:rPr>
                          <w:rFonts w:ascii="AvantGarde" w:hAnsi="AvantGarde"/>
                        </w:rPr>
                        <w:t xml:space="preserve"> </w:t>
                      </w:r>
                      <w:r w:rsidRPr="00B14D3B">
                        <w:rPr>
                          <w:rFonts w:ascii="AvantGarde" w:hAnsi="AvantGarde"/>
                        </w:rPr>
                        <w:t xml:space="preserve">roofed or enclosed space = </w:t>
                      </w:r>
                      <w:r w:rsidRPr="00B14D3B">
                        <w:rPr>
                          <w:rFonts w:ascii="AvantGarde" w:hAnsi="AvantGarde"/>
                          <w:b/>
                        </w:rPr>
                        <w:t xml:space="preserve">1500 square feet </w:t>
                      </w:r>
                    </w:p>
                    <w:p w14:paraId="72F0CD45" w14:textId="77777777" w:rsidR="00E16635" w:rsidRPr="00B14D3B" w:rsidRDefault="00E16635" w:rsidP="00784F64">
                      <w:pPr>
                        <w:numPr>
                          <w:ilvl w:val="0"/>
                          <w:numId w:val="24"/>
                        </w:numPr>
                        <w:rPr>
                          <w:rFonts w:ascii="AvantGarde" w:hAnsi="AvantGarde"/>
                          <w:b/>
                        </w:rPr>
                      </w:pPr>
                      <w:r w:rsidRPr="00B14D3B">
                        <w:rPr>
                          <w:rFonts w:ascii="AvantGarde" w:hAnsi="AvantGarde"/>
                        </w:rPr>
                        <w:t>Length cannot exceed</w:t>
                      </w:r>
                      <w:r>
                        <w:rPr>
                          <w:rFonts w:ascii="AvantGarde" w:hAnsi="AvantGarde"/>
                        </w:rPr>
                        <w:t xml:space="preserve"> </w:t>
                      </w:r>
                      <w:r w:rsidRPr="00B14D3B">
                        <w:rPr>
                          <w:rFonts w:ascii="AvantGarde" w:hAnsi="AvantGarde"/>
                          <w:b/>
                        </w:rPr>
                        <w:t xml:space="preserve">2 times </w:t>
                      </w:r>
                      <w:r w:rsidRPr="00B14D3B">
                        <w:rPr>
                          <w:rFonts w:ascii="AvantGarde" w:hAnsi="AvantGarde"/>
                        </w:rPr>
                        <w:t>the width</w:t>
                      </w:r>
                    </w:p>
                    <w:p w14:paraId="1AFFBF30" w14:textId="77777777" w:rsidR="00E16635" w:rsidRPr="002303BC" w:rsidRDefault="00E16635" w:rsidP="00784F64">
                      <w:pPr>
                        <w:numPr>
                          <w:ilvl w:val="0"/>
                          <w:numId w:val="24"/>
                        </w:numPr>
                        <w:rPr>
                          <w:rFonts w:ascii="AvantGarde" w:hAnsi="AvantGarde"/>
                        </w:rPr>
                      </w:pPr>
                      <w:r w:rsidRPr="00B14D3B">
                        <w:rPr>
                          <w:rFonts w:ascii="AvantGarde" w:hAnsi="AvantGarde"/>
                          <w:b/>
                        </w:rPr>
                        <w:t xml:space="preserve">30” or </w:t>
                      </w:r>
                      <w:r>
                        <w:rPr>
                          <w:rFonts w:ascii="AvantGarde" w:hAnsi="AvantGarde"/>
                          <w:b/>
                        </w:rPr>
                        <w:t xml:space="preserve">less </w:t>
                      </w:r>
                      <w:r>
                        <w:rPr>
                          <w:rFonts w:ascii="AvantGarde" w:hAnsi="AvantGarde"/>
                        </w:rPr>
                        <w:t>roof overhangs do not count towards 1500 sq. ft. footprint</w:t>
                      </w:r>
                    </w:p>
                    <w:p w14:paraId="6056564C" w14:textId="77777777" w:rsidR="00E16635" w:rsidRPr="002303BC" w:rsidRDefault="00E16635" w:rsidP="00784F64">
                      <w:pPr>
                        <w:numPr>
                          <w:ilvl w:val="0"/>
                          <w:numId w:val="24"/>
                        </w:numPr>
                        <w:rPr>
                          <w:rFonts w:ascii="AvantGarde" w:hAnsi="AvantGarde"/>
                        </w:rPr>
                      </w:pPr>
                    </w:p>
                    <w:p w14:paraId="6B3994D9" w14:textId="77777777" w:rsidR="00E16635" w:rsidRPr="002303BC" w:rsidRDefault="00E16635" w:rsidP="00784F64">
                      <w:pPr>
                        <w:numPr>
                          <w:ilvl w:val="0"/>
                          <w:numId w:val="24"/>
                        </w:numPr>
                        <w:rPr>
                          <w:rFonts w:ascii="AvantGarde" w:hAnsi="AvantGarde"/>
                        </w:rPr>
                      </w:pPr>
                    </w:p>
                    <w:p w14:paraId="1B10309C" w14:textId="77777777" w:rsidR="00E16635" w:rsidRPr="00B14D3B" w:rsidRDefault="00E16635" w:rsidP="00784F64">
                      <w:pPr>
                        <w:numPr>
                          <w:ilvl w:val="0"/>
                          <w:numId w:val="24"/>
                        </w:numPr>
                        <w:rPr>
                          <w:rFonts w:ascii="AvantGarde" w:hAnsi="AvantGarde"/>
                        </w:rPr>
                      </w:pPr>
                      <w:r w:rsidRPr="00B14D3B">
                        <w:rPr>
                          <w:rFonts w:ascii="AvantGarde" w:hAnsi="AvantGarde"/>
                          <w:b/>
                        </w:rPr>
                        <w:t xml:space="preserve">less </w:t>
                      </w:r>
                      <w:r w:rsidRPr="00B14D3B">
                        <w:rPr>
                          <w:rFonts w:ascii="AvantGarde" w:hAnsi="AvantGarde"/>
                        </w:rPr>
                        <w:t>roof overhangs do not count towards 1500 sq</w:t>
                      </w:r>
                      <w:r>
                        <w:rPr>
                          <w:rFonts w:ascii="AvantGarde" w:hAnsi="AvantGarde"/>
                        </w:rPr>
                        <w:t>.</w:t>
                      </w:r>
                      <w:r w:rsidRPr="00B14D3B">
                        <w:rPr>
                          <w:rFonts w:ascii="AvantGarde" w:hAnsi="AvantGarde"/>
                        </w:rPr>
                        <w:t xml:space="preserve"> ft</w:t>
                      </w:r>
                      <w:r>
                        <w:rPr>
                          <w:rFonts w:ascii="AvantGarde" w:hAnsi="AvantGarde"/>
                        </w:rPr>
                        <w:t>.</w:t>
                      </w:r>
                      <w:r w:rsidRPr="00B14D3B">
                        <w:rPr>
                          <w:rFonts w:ascii="AvantGarde" w:hAnsi="AvantGarde"/>
                        </w:rPr>
                        <w:t xml:space="preserve"> footprint</w:t>
                      </w:r>
                    </w:p>
                  </w:txbxContent>
                </v:textbox>
              </v:shape>
            </w:pict>
          </mc:Fallback>
        </mc:AlternateContent>
      </w:r>
    </w:p>
    <w:p w14:paraId="501C48D6" w14:textId="77777777" w:rsidR="00784F64" w:rsidRDefault="00784F64" w:rsidP="00784F64">
      <w:pPr>
        <w:tabs>
          <w:tab w:val="left" w:pos="8568"/>
        </w:tabs>
        <w:jc w:val="right"/>
        <w:rPr>
          <w:rFonts w:ascii="Candara" w:hAnsi="Candara" w:cs="Arial"/>
        </w:rPr>
      </w:pPr>
    </w:p>
    <w:p w14:paraId="68232676" w14:textId="77777777" w:rsidR="002303BC" w:rsidRDefault="002303BC" w:rsidP="00784F64">
      <w:pPr>
        <w:tabs>
          <w:tab w:val="left" w:pos="8568"/>
        </w:tabs>
        <w:jc w:val="right"/>
        <w:rPr>
          <w:rFonts w:ascii="Candara" w:hAnsi="Candara" w:cs="Arial"/>
        </w:rPr>
      </w:pPr>
    </w:p>
    <w:p w14:paraId="27876C36" w14:textId="77777777" w:rsidR="00784F64" w:rsidRPr="00952B75" w:rsidRDefault="00784F64" w:rsidP="00784F64">
      <w:pPr>
        <w:pStyle w:val="List2"/>
        <w:numPr>
          <w:ilvl w:val="1"/>
          <w:numId w:val="16"/>
        </w:numPr>
        <w:spacing w:after="120"/>
      </w:pPr>
      <w:r w:rsidRPr="00952B75">
        <w:rPr>
          <w:b/>
        </w:rPr>
        <w:t>New outside stairways</w:t>
      </w:r>
      <w:r w:rsidRPr="00952B75">
        <w:t xml:space="preserve"> will not be allowed to access a loft or upstairs area.</w:t>
      </w:r>
    </w:p>
    <w:p w14:paraId="114F2A50" w14:textId="77777777" w:rsidR="00784F64" w:rsidRPr="00ED4659" w:rsidRDefault="00784F64" w:rsidP="00FE1E81">
      <w:pPr>
        <w:pStyle w:val="List2"/>
        <w:numPr>
          <w:ilvl w:val="1"/>
          <w:numId w:val="16"/>
        </w:numPr>
        <w:spacing w:after="80"/>
        <w:rPr>
          <w:sz w:val="20"/>
          <w:szCs w:val="20"/>
        </w:rPr>
      </w:pPr>
      <w:r w:rsidRPr="00DC5A6D">
        <w:rPr>
          <w:b/>
        </w:rPr>
        <w:t>Hot Tubs</w:t>
      </w:r>
      <w:r w:rsidRPr="00952B75">
        <w:t xml:space="preserve">:  Installation of a hot tub requires specific approval from the </w:t>
      </w:r>
      <w:r>
        <w:t>authorized officer</w:t>
      </w:r>
      <w:r w:rsidRPr="00952B75">
        <w:t xml:space="preserve">.  </w:t>
      </w:r>
      <w:r>
        <w:t>H</w:t>
      </w:r>
      <w:r w:rsidRPr="00952B75">
        <w:t xml:space="preserve">ot tubs </w:t>
      </w:r>
      <w:r w:rsidRPr="00AD1F33">
        <w:rPr>
          <w:i/>
        </w:rPr>
        <w:t>may</w:t>
      </w:r>
      <w:r>
        <w:t xml:space="preserve"> be approved if incorporated and constructed into the deck that is attached to the main residence </w:t>
      </w:r>
      <w:r w:rsidRPr="00AD1F33">
        <w:rPr>
          <w:i/>
        </w:rPr>
        <w:t>or</w:t>
      </w:r>
      <w:r>
        <w:t xml:space="preserve"> are not visible by neighbors or from public vantage points, </w:t>
      </w:r>
      <w:r w:rsidRPr="00AD1F33">
        <w:rPr>
          <w:i/>
        </w:rPr>
        <w:t>and</w:t>
      </w:r>
      <w:r>
        <w:t xml:space="preserve"> that do not cause negative environmental impacts. Approval by the authorized officer must specifically address the installation as well as the holder’s proposal for emptying the tub before winter.  If chlorinated water is used, it must be disposed of properly. </w:t>
      </w:r>
    </w:p>
    <w:p w14:paraId="2516F89C" w14:textId="77777777" w:rsidR="00784F64" w:rsidRPr="00952B75" w:rsidRDefault="00784F64" w:rsidP="00FE1E81">
      <w:pPr>
        <w:pStyle w:val="List2"/>
        <w:numPr>
          <w:ilvl w:val="1"/>
          <w:numId w:val="16"/>
        </w:numPr>
        <w:spacing w:after="80"/>
      </w:pPr>
      <w:r w:rsidRPr="00952B75">
        <w:rPr>
          <w:b/>
        </w:rPr>
        <w:t>Solar Panels</w:t>
      </w:r>
      <w:r w:rsidRPr="00952B75">
        <w:t xml:space="preserve">:   May be approved if they can be constructed of a non-reflective color that is harmonious with the </w:t>
      </w:r>
      <w:smartTag w:uri="urn:schemas-microsoft-com:office:smarttags" w:element="place">
        <w:r w:rsidRPr="00952B75">
          <w:t>Forest</w:t>
        </w:r>
      </w:smartTag>
      <w:r w:rsidRPr="00952B75">
        <w:t xml:space="preserve"> setting and the </w:t>
      </w:r>
      <w:r>
        <w:t>r</w:t>
      </w:r>
      <w:r w:rsidRPr="00952B75">
        <w:t xml:space="preserve">esidence, and if the glass portion does not direct reflections toward other </w:t>
      </w:r>
      <w:r>
        <w:t>r</w:t>
      </w:r>
      <w:r w:rsidRPr="00952B75">
        <w:t xml:space="preserve">esidences or public use areas. </w:t>
      </w:r>
    </w:p>
    <w:p w14:paraId="7D4C3F53" w14:textId="77777777" w:rsidR="00784F64" w:rsidRPr="00952B75" w:rsidRDefault="00784F64" w:rsidP="00784F64">
      <w:pPr>
        <w:pStyle w:val="List2"/>
        <w:numPr>
          <w:ilvl w:val="1"/>
          <w:numId w:val="16"/>
        </w:numPr>
        <w:spacing w:after="120"/>
      </w:pPr>
      <w:r w:rsidRPr="00952B75">
        <w:rPr>
          <w:b/>
        </w:rPr>
        <w:t>Satellite Dishes</w:t>
      </w:r>
      <w:r w:rsidRPr="00952B75">
        <w:t xml:space="preserve">:  </w:t>
      </w:r>
      <w:r>
        <w:t>Holders may m</w:t>
      </w:r>
      <w:r w:rsidRPr="00952B75">
        <w:t xml:space="preserve">ount a </w:t>
      </w:r>
      <w:r w:rsidRPr="00952B75">
        <w:rPr>
          <w:u w:val="single"/>
        </w:rPr>
        <w:t>small</w:t>
      </w:r>
      <w:r w:rsidRPr="00952B75">
        <w:t xml:space="preserve"> (18” or less in diameter) satellite dish on </w:t>
      </w:r>
      <w:r>
        <w:t>the main house without approval from the authorized officer,</w:t>
      </w:r>
      <w:r w:rsidRPr="00952B75">
        <w:t xml:space="preserve"> </w:t>
      </w:r>
      <w:r>
        <w:t xml:space="preserve">only if it </w:t>
      </w:r>
      <w:r w:rsidRPr="00952B75">
        <w:t>requires no modification of the structure’s exterior</w:t>
      </w:r>
      <w:r>
        <w:t>.</w:t>
      </w:r>
      <w:r w:rsidRPr="00952B75">
        <w:t xml:space="preserve">  </w:t>
      </w:r>
      <w:r>
        <w:t>N</w:t>
      </w:r>
      <w:r w:rsidRPr="00952B75">
        <w:t xml:space="preserve">o free-standing dishes will be approved. </w:t>
      </w:r>
      <w:r w:rsidRPr="00952B75">
        <w:tab/>
      </w:r>
    </w:p>
    <w:p w14:paraId="71265E5E" w14:textId="77777777" w:rsidR="00784F64" w:rsidRPr="005A0E8F" w:rsidRDefault="00784F64" w:rsidP="00784F64">
      <w:pPr>
        <w:pStyle w:val="List2"/>
        <w:numPr>
          <w:ilvl w:val="0"/>
          <w:numId w:val="16"/>
        </w:numPr>
        <w:rPr>
          <w:b/>
          <w:u w:val="single"/>
        </w:rPr>
      </w:pPr>
      <w:r w:rsidRPr="00952B75">
        <w:rPr>
          <w:b/>
          <w:u w:val="single"/>
        </w:rPr>
        <w:t>Buildin</w:t>
      </w:r>
      <w:r w:rsidRPr="005A0E8F">
        <w:rPr>
          <w:b/>
          <w:u w:val="single"/>
        </w:rPr>
        <w:t>gs: Toilet Buildings</w:t>
      </w:r>
    </w:p>
    <w:p w14:paraId="67FF28DE" w14:textId="77777777" w:rsidR="00784F64" w:rsidRPr="005A0E8F" w:rsidRDefault="00784F64" w:rsidP="00FE1E81">
      <w:pPr>
        <w:pStyle w:val="List2"/>
        <w:numPr>
          <w:ilvl w:val="1"/>
          <w:numId w:val="16"/>
        </w:numPr>
        <w:spacing w:afterLines="80" w:after="192"/>
      </w:pPr>
      <w:r w:rsidRPr="005A0E8F">
        <w:t xml:space="preserve">Pit toilets no longer in use must be removed and the site cleaned up.  Existing pit toilets that are functioning properly may be allowed to remain, however annual inspections shall include checks for signs of pollution or other problems.  </w:t>
      </w:r>
    </w:p>
    <w:p w14:paraId="42CFBC11" w14:textId="77777777" w:rsidR="00784F64" w:rsidRPr="005A0E8F" w:rsidRDefault="00784F64" w:rsidP="00FE1E81">
      <w:pPr>
        <w:pStyle w:val="List2"/>
        <w:numPr>
          <w:ilvl w:val="1"/>
          <w:numId w:val="16"/>
        </w:numPr>
        <w:spacing w:afterLines="80" w:after="192"/>
      </w:pPr>
      <w:r w:rsidRPr="005A0E8F">
        <w:t xml:space="preserve">In general, according to county regulations, </w:t>
      </w:r>
      <w:r w:rsidRPr="005A0E8F">
        <w:rPr>
          <w:u w:val="single"/>
        </w:rPr>
        <w:t>new</w:t>
      </w:r>
      <w:r w:rsidRPr="005A0E8F">
        <w:t xml:space="preserve"> pit or </w:t>
      </w:r>
      <w:r w:rsidRPr="005A0E8F">
        <w:rPr>
          <w:u w:val="single"/>
        </w:rPr>
        <w:t>vault</w:t>
      </w:r>
      <w:r w:rsidRPr="005A0E8F">
        <w:t xml:space="preserve"> toilets at recreation residences will not be allowed, unless there are extenuating circumstances.  County regulations generally require septic drain fields for recreation residences.  Any new pit toilets, vault toilets, septic tanks, drain fields or cesspools must meet all applicable county codes. County permits are required prior to any excavation, and copies of the county permits shall be filed in the Forest Service permit folders.  </w:t>
      </w:r>
    </w:p>
    <w:p w14:paraId="366EB5D6" w14:textId="77777777" w:rsidR="00784F64" w:rsidRPr="005A0E8F" w:rsidRDefault="00784F64" w:rsidP="00784F64">
      <w:pPr>
        <w:pStyle w:val="List2"/>
        <w:numPr>
          <w:ilvl w:val="0"/>
          <w:numId w:val="16"/>
        </w:numPr>
        <w:rPr>
          <w:i/>
          <w:u w:val="single"/>
        </w:rPr>
      </w:pPr>
      <w:r w:rsidRPr="005A0E8F">
        <w:rPr>
          <w:b/>
          <w:u w:val="single"/>
        </w:rPr>
        <w:t>Outbuildings:  Storage Sheds/ Garages/ Woodsheds</w:t>
      </w:r>
      <w:r w:rsidRPr="005A0E8F">
        <w:t xml:space="preserve">:  </w:t>
      </w:r>
    </w:p>
    <w:p w14:paraId="5042AE87" w14:textId="77777777" w:rsidR="00784F64" w:rsidRPr="00134282" w:rsidRDefault="00784F64" w:rsidP="00FE1E81">
      <w:pPr>
        <w:pStyle w:val="List2"/>
        <w:numPr>
          <w:ilvl w:val="1"/>
          <w:numId w:val="16"/>
        </w:numPr>
        <w:spacing w:after="80"/>
        <w:rPr>
          <w:i/>
          <w:u w:val="single"/>
        </w:rPr>
      </w:pPr>
      <w:r w:rsidRPr="005A0E8F">
        <w:t xml:space="preserve">District Rangers may consider requests to construct </w:t>
      </w:r>
      <w:r w:rsidRPr="005A0E8F">
        <w:rPr>
          <w:u w:val="single"/>
        </w:rPr>
        <w:t>one</w:t>
      </w:r>
      <w:r w:rsidRPr="005A0E8F">
        <w:t xml:space="preserve"> outbuilding (</w:t>
      </w:r>
      <w:r w:rsidR="00577814" w:rsidRPr="005A0E8F">
        <w:t xml:space="preserve">shed or </w:t>
      </w:r>
      <w:r w:rsidRPr="005A0E8F">
        <w:t>garage), if the special use permit currently includes no outbuildings.   Where a lot already contains authorized outbuildings, the authorized officer should consider requests to c</w:t>
      </w:r>
      <w:r w:rsidR="00961FCF" w:rsidRPr="005A0E8F">
        <w:t>onstruct an outbuilding if the h</w:t>
      </w:r>
      <w:r w:rsidRPr="005A0E8F">
        <w:t>older agrees to consolidate those existing out buildings, whenever possible into the one new outbuildi</w:t>
      </w:r>
      <w:r w:rsidR="00577814" w:rsidRPr="005A0E8F">
        <w:t xml:space="preserve">ng </w:t>
      </w:r>
      <w:r w:rsidR="00577814" w:rsidRPr="00134282">
        <w:t>being requested.   In addition, s</w:t>
      </w:r>
      <w:r w:rsidRPr="00134282">
        <w:t xml:space="preserve">mall </w:t>
      </w:r>
      <w:r w:rsidR="00577814" w:rsidRPr="00134282">
        <w:t xml:space="preserve">sheds used solely for </w:t>
      </w:r>
      <w:r w:rsidRPr="00134282">
        <w:t>wood</w:t>
      </w:r>
      <w:r w:rsidR="00577814" w:rsidRPr="00134282">
        <w:t xml:space="preserve"> storage</w:t>
      </w:r>
      <w:r w:rsidRPr="00134282">
        <w:t xml:space="preserve"> may be authorized separately.</w:t>
      </w:r>
    </w:p>
    <w:p w14:paraId="292E5E71" w14:textId="77777777" w:rsidR="00784F64" w:rsidRPr="00952B75" w:rsidRDefault="00784F64" w:rsidP="00FE1E81">
      <w:pPr>
        <w:pStyle w:val="List2"/>
        <w:numPr>
          <w:ilvl w:val="1"/>
          <w:numId w:val="16"/>
        </w:numPr>
        <w:spacing w:after="80"/>
        <w:rPr>
          <w:i/>
          <w:u w:val="single"/>
        </w:rPr>
      </w:pPr>
      <w:r w:rsidRPr="00952B75">
        <w:t xml:space="preserve">Maximum size for a new single outbuilding shall be </w:t>
      </w:r>
      <w:r w:rsidRPr="00952B75">
        <w:rPr>
          <w:u w:val="single"/>
        </w:rPr>
        <w:t>500</w:t>
      </w:r>
      <w:r w:rsidRPr="00952B75">
        <w:t xml:space="preserve"> square feet, of roofed or enclosed space (see Diagram C).  </w:t>
      </w:r>
    </w:p>
    <w:p w14:paraId="72E9D004" w14:textId="77777777" w:rsidR="00784F64" w:rsidRPr="00952B75" w:rsidRDefault="00784F64" w:rsidP="00FE1E81">
      <w:pPr>
        <w:pStyle w:val="List2"/>
        <w:numPr>
          <w:ilvl w:val="1"/>
          <w:numId w:val="16"/>
        </w:numPr>
        <w:spacing w:after="80"/>
        <w:rPr>
          <w:i/>
          <w:u w:val="single"/>
        </w:rPr>
      </w:pPr>
      <w:r w:rsidRPr="00952B75">
        <w:rPr>
          <w:u w:val="single"/>
        </w:rPr>
        <w:t>Roof overhangs up to 18”</w:t>
      </w:r>
      <w:r w:rsidRPr="00952B75">
        <w:t xml:space="preserve"> are not included in the roofed over square footage calculation (see Diagram C).  </w:t>
      </w:r>
    </w:p>
    <w:p w14:paraId="0EDE27C9" w14:textId="77777777" w:rsidR="00784F64" w:rsidRPr="00952B75" w:rsidRDefault="00D362CE" w:rsidP="00FE1E81">
      <w:pPr>
        <w:pStyle w:val="List2"/>
        <w:numPr>
          <w:ilvl w:val="1"/>
          <w:numId w:val="16"/>
        </w:numPr>
        <w:spacing w:after="80"/>
        <w:rPr>
          <w:i/>
          <w:u w:val="single"/>
        </w:rPr>
      </w:pPr>
      <w:r>
        <w:t>O</w:t>
      </w:r>
      <w:r w:rsidR="00784F64" w:rsidRPr="00952B75">
        <w:t xml:space="preserve">utbuildings shall not exceed </w:t>
      </w:r>
      <w:r w:rsidR="00784F64" w:rsidRPr="00952B75">
        <w:rPr>
          <w:u w:val="single"/>
        </w:rPr>
        <w:t>15 feet in heigh</w:t>
      </w:r>
      <w:r w:rsidR="00784F64" w:rsidRPr="00952B75">
        <w:t>t</w:t>
      </w:r>
      <w:r w:rsidR="00577814">
        <w:t xml:space="preserve"> to the roof peak</w:t>
      </w:r>
      <w:r w:rsidR="00784F64" w:rsidRPr="00952B75">
        <w:t xml:space="preserve">, measured from the ground on the downhill side (if the ground is sloped) to the top of the highest point (see Diagram C). </w:t>
      </w:r>
    </w:p>
    <w:p w14:paraId="7BA90715" w14:textId="77777777" w:rsidR="00784F64" w:rsidRPr="00952B75" w:rsidRDefault="00784F64" w:rsidP="00FE1E81">
      <w:pPr>
        <w:pStyle w:val="List2"/>
        <w:numPr>
          <w:ilvl w:val="1"/>
          <w:numId w:val="16"/>
        </w:numPr>
        <w:spacing w:after="80"/>
        <w:rPr>
          <w:i/>
          <w:u w:val="single"/>
        </w:rPr>
      </w:pPr>
      <w:r w:rsidRPr="00952B75">
        <w:t xml:space="preserve">The roof pitch </w:t>
      </w:r>
      <w:r w:rsidR="008D40DE">
        <w:t>shall</w:t>
      </w:r>
      <w:r w:rsidRPr="00952B75">
        <w:t xml:space="preserve"> be </w:t>
      </w:r>
      <w:r w:rsidRPr="00952B75">
        <w:rPr>
          <w:u w:val="single"/>
        </w:rPr>
        <w:t xml:space="preserve">at least </w:t>
      </w:r>
      <w:smartTag w:uri="urn:schemas-microsoft-com:office:smarttags" w:element="time">
        <w:smartTagPr>
          <w:attr w:name="Minute" w:val="12"/>
          <w:attr w:name="Hour" w:val="17"/>
        </w:smartTagPr>
        <w:r w:rsidRPr="00952B75">
          <w:rPr>
            <w:u w:val="single"/>
          </w:rPr>
          <w:t>5:12</w:t>
        </w:r>
      </w:smartTag>
      <w:r w:rsidR="004272C3">
        <w:rPr>
          <w:u w:val="single"/>
        </w:rPr>
        <w:t xml:space="preserve"> or steeper</w:t>
      </w:r>
      <w:r w:rsidRPr="00952B75">
        <w:rPr>
          <w:u w:val="single"/>
        </w:rPr>
        <w:t xml:space="preserve"> </w:t>
      </w:r>
      <w:r w:rsidRPr="00952B75">
        <w:t xml:space="preserve">(see Diagram C).  </w:t>
      </w:r>
      <w:r w:rsidR="004272C3">
        <w:t>Shed roofs may be less steep.</w:t>
      </w:r>
    </w:p>
    <w:p w14:paraId="1E81B242" w14:textId="77777777" w:rsidR="00784F64" w:rsidRPr="00952B75" w:rsidRDefault="00784F64" w:rsidP="00FE1E81">
      <w:pPr>
        <w:pStyle w:val="List2"/>
        <w:numPr>
          <w:ilvl w:val="1"/>
          <w:numId w:val="16"/>
        </w:numPr>
        <w:spacing w:after="80"/>
        <w:rPr>
          <w:i/>
          <w:u w:val="single"/>
        </w:rPr>
      </w:pPr>
      <w:r w:rsidRPr="00952B75">
        <w:t xml:space="preserve">New outbuildings shall not contain bathroom, cooking or sleeping facilities.  Such facilities shall be removed from existing outbuildings when the building is renovated or replaced.  </w:t>
      </w:r>
    </w:p>
    <w:p w14:paraId="70A04ABE" w14:textId="77777777" w:rsidR="00784F64" w:rsidRPr="00952B75" w:rsidRDefault="00784F64" w:rsidP="00784F64">
      <w:pPr>
        <w:pStyle w:val="List2"/>
        <w:numPr>
          <w:ilvl w:val="1"/>
          <w:numId w:val="16"/>
        </w:numPr>
        <w:rPr>
          <w:u w:val="single"/>
        </w:rPr>
      </w:pPr>
      <w:r w:rsidRPr="00952B75">
        <w:t>The length of the building footprint cannot exceed two times the width (see Diagram C).</w:t>
      </w:r>
    </w:p>
    <w:p w14:paraId="506040C7" w14:textId="3B082EF2" w:rsidR="00784F64" w:rsidRDefault="00F704CB" w:rsidP="00784F64">
      <w:pPr>
        <w:ind w:left="360"/>
        <w:rPr>
          <w:rFonts w:ascii="Corbel" w:hAnsi="Corbel" w:cs="Arial"/>
        </w:rPr>
      </w:pPr>
      <w:r>
        <w:rPr>
          <w:rFonts w:ascii="Corbel" w:hAnsi="Corbel" w:cs="Arial"/>
          <w:noProof/>
        </w:rPr>
        <mc:AlternateContent>
          <mc:Choice Requires="wps">
            <w:drawing>
              <wp:anchor distT="0" distB="0" distL="114300" distR="114300" simplePos="0" relativeHeight="251659264" behindDoc="0" locked="0" layoutInCell="1" allowOverlap="1" wp14:anchorId="558731F3" wp14:editId="3C6648EB">
                <wp:simplePos x="0" y="0"/>
                <wp:positionH relativeFrom="column">
                  <wp:posOffset>1257300</wp:posOffset>
                </wp:positionH>
                <wp:positionV relativeFrom="paragraph">
                  <wp:posOffset>152400</wp:posOffset>
                </wp:positionV>
                <wp:extent cx="4933950" cy="6515100"/>
                <wp:effectExtent l="0" t="0" r="0" b="0"/>
                <wp:wrapNone/>
                <wp:docPr id="1004993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51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9174" w14:textId="77777777" w:rsidR="00E16635" w:rsidRDefault="00E16635" w:rsidP="00784F64">
                            <w:pPr>
                              <w:ind w:left="360"/>
                              <w:rPr>
                                <w:rFonts w:ascii="Corbel" w:hAnsi="Corbel" w:cs="Arial"/>
                              </w:rPr>
                            </w:pPr>
                            <w:r>
                              <w:object w:dxaOrig="6931" w:dyaOrig="9944" w14:anchorId="2C900F5B">
                                <v:shape id="_x0000_i1028" type="#_x0000_t75" style="width:346.55pt;height:497.2pt" o:ole="">
                                  <v:imagedata r:id="rId14" o:title=""/>
                                </v:shape>
                                <o:OLEObject Type="Embed" ProgID="MSPhotoEd.3" ShapeID="_x0000_i1028" DrawAspect="Content" ObjectID="_1804570726" r:id="rId15"/>
                              </w:object>
                            </w:r>
                          </w:p>
                          <w:p w14:paraId="7010F890" w14:textId="77777777" w:rsidR="00E16635" w:rsidRDefault="00E16635" w:rsidP="00784F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731F3" id="Text Box 6" o:spid="_x0000_s1030" type="#_x0000_t202" style="position:absolute;left:0;text-align:left;margin-left:99pt;margin-top:12pt;width:388.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ui5QEAAKkDAAAOAAAAZHJzL2Uyb0RvYy54bWysU8Fu2zAMvQ/YPwi6L7bTpFuMOEXXosOA&#10;rhvQ9QNkWYqF2aJGKbGzrx8lp2m23oZdBJGUH997pNdXY9+xvUJvwFa8mOWcKSuhMXZb8afvd+8+&#10;cO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" filled="f" stroked="f">
                <v:textbox>
                  <w:txbxContent>
                    <w:p w14:paraId="58989174" w14:textId="77777777" w:rsidR="00E16635" w:rsidRDefault="00E16635" w:rsidP="00784F64">
                      <w:pPr>
                        <w:ind w:left="360"/>
                        <w:rPr>
                          <w:rFonts w:ascii="Corbel" w:hAnsi="Corbel" w:cs="Arial"/>
                        </w:rPr>
                      </w:pPr>
                      <w:r>
                        <w:object w:dxaOrig="6931" w:dyaOrig="9944" w14:anchorId="2C900F5B">
                          <v:shape id="_x0000_i1028" type="#_x0000_t75" style="width:346.55pt;height:497.2pt" o:ole="">
                            <v:imagedata r:id="rId14" o:title=""/>
                          </v:shape>
                          <o:OLEObject Type="Embed" ProgID="MSPhotoEd.3" ShapeID="_x0000_i1028" DrawAspect="Content" ObjectID="_1804570726" r:id="rId16"/>
                        </w:object>
                      </w:r>
                    </w:p>
                    <w:p w14:paraId="7010F890" w14:textId="77777777" w:rsidR="00E16635" w:rsidRDefault="00E16635" w:rsidP="00784F64"/>
                  </w:txbxContent>
                </v:textbox>
              </v:shape>
            </w:pict>
          </mc:Fallback>
        </mc:AlternateContent>
      </w:r>
    </w:p>
    <w:p w14:paraId="17A1DF8C" w14:textId="0E5CEC55" w:rsidR="00784F64" w:rsidRDefault="00F704CB" w:rsidP="00784F64">
      <w:pPr>
        <w:ind w:left="360"/>
        <w:rPr>
          <w:rFonts w:ascii="Corbel" w:hAnsi="Corbel" w:cs="Arial"/>
        </w:rPr>
      </w:pPr>
      <w:r>
        <w:rPr>
          <w:rFonts w:ascii="Corbel" w:hAnsi="Corbel" w:cs="Arial"/>
          <w:noProof/>
        </w:rPr>
        <mc:AlternateContent>
          <mc:Choice Requires="wps">
            <w:drawing>
              <wp:anchor distT="0" distB="0" distL="114300" distR="114300" simplePos="0" relativeHeight="251660288" behindDoc="0" locked="0" layoutInCell="1" allowOverlap="1" wp14:anchorId="3E94250C" wp14:editId="0442B66B">
                <wp:simplePos x="0" y="0"/>
                <wp:positionH relativeFrom="column">
                  <wp:posOffset>228600</wp:posOffset>
                </wp:positionH>
                <wp:positionV relativeFrom="paragraph">
                  <wp:posOffset>80645</wp:posOffset>
                </wp:positionV>
                <wp:extent cx="914400" cy="457200"/>
                <wp:effectExtent l="9525" t="13970" r="9525" b="5080"/>
                <wp:wrapNone/>
                <wp:docPr id="2023717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2297D25C" w14:textId="77777777" w:rsidR="00E16635" w:rsidRPr="00607314" w:rsidRDefault="00E16635" w:rsidP="00784F64">
                            <w:pPr>
                              <w:jc w:val="center"/>
                              <w:rPr>
                                <w:rFonts w:ascii="Arial" w:hAnsi="Arial" w:cs="Arial"/>
                                <w:b/>
                              </w:rPr>
                            </w:pPr>
                            <w:r w:rsidRPr="00607314">
                              <w:rPr>
                                <w:rFonts w:ascii="Arial" w:hAnsi="Arial" w:cs="Arial"/>
                                <w:b/>
                              </w:rPr>
                              <w:t>Diagram</w:t>
                            </w:r>
                          </w:p>
                          <w:p w14:paraId="356DCA6C" w14:textId="77777777" w:rsidR="00E16635" w:rsidRPr="00607314" w:rsidRDefault="00E16635" w:rsidP="00784F64">
                            <w:pPr>
                              <w:jc w:val="center"/>
                              <w:rPr>
                                <w:rFonts w:ascii="Arial" w:hAnsi="Arial" w:cs="Arial"/>
                                <w:b/>
                              </w:rPr>
                            </w:pPr>
                            <w:r w:rsidRPr="00607314">
                              <w:rPr>
                                <w:rFonts w:ascii="Arial" w:hAnsi="Arial" w:cs="Arial"/>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250C" id="Text Box 7" o:spid="_x0000_s1031" type="#_x0000_t202" style="position:absolute;left:0;text-align:left;margin-left:18pt;margin-top:6.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">
                <v:textbox>
                  <w:txbxContent>
                    <w:p w14:paraId="2297D25C" w14:textId="77777777" w:rsidR="00E16635" w:rsidRPr="00607314" w:rsidRDefault="00E16635" w:rsidP="00784F64">
                      <w:pPr>
                        <w:jc w:val="center"/>
                        <w:rPr>
                          <w:rFonts w:ascii="Arial" w:hAnsi="Arial" w:cs="Arial"/>
                          <w:b/>
                        </w:rPr>
                      </w:pPr>
                      <w:r w:rsidRPr="00607314">
                        <w:rPr>
                          <w:rFonts w:ascii="Arial" w:hAnsi="Arial" w:cs="Arial"/>
                          <w:b/>
                        </w:rPr>
                        <w:t>Diagram</w:t>
                      </w:r>
                    </w:p>
                    <w:p w14:paraId="356DCA6C" w14:textId="77777777" w:rsidR="00E16635" w:rsidRPr="00607314" w:rsidRDefault="00E16635" w:rsidP="00784F64">
                      <w:pPr>
                        <w:jc w:val="center"/>
                        <w:rPr>
                          <w:rFonts w:ascii="Arial" w:hAnsi="Arial" w:cs="Arial"/>
                          <w:b/>
                        </w:rPr>
                      </w:pPr>
                      <w:r w:rsidRPr="00607314">
                        <w:rPr>
                          <w:rFonts w:ascii="Arial" w:hAnsi="Arial" w:cs="Arial"/>
                          <w:b/>
                        </w:rPr>
                        <w:t>C</w:t>
                      </w:r>
                    </w:p>
                  </w:txbxContent>
                </v:textbox>
              </v:shape>
            </w:pict>
          </mc:Fallback>
        </mc:AlternateContent>
      </w:r>
    </w:p>
    <w:p w14:paraId="3809BBC0" w14:textId="77777777" w:rsidR="00784F64" w:rsidRDefault="00784F64" w:rsidP="00784F64">
      <w:pPr>
        <w:ind w:left="360"/>
        <w:jc w:val="center"/>
        <w:rPr>
          <w:rFonts w:ascii="Corbel" w:hAnsi="Corbel" w:cs="Arial"/>
        </w:rPr>
      </w:pPr>
    </w:p>
    <w:p w14:paraId="68748FF0" w14:textId="77777777" w:rsidR="00784F64" w:rsidRDefault="00784F64" w:rsidP="00784F64">
      <w:pPr>
        <w:ind w:left="360"/>
        <w:rPr>
          <w:rFonts w:ascii="Corbel" w:hAnsi="Corbel" w:cs="Arial"/>
        </w:rPr>
      </w:pPr>
    </w:p>
    <w:p w14:paraId="5AC2C633" w14:textId="77777777" w:rsidR="00784F64" w:rsidRDefault="00784F64" w:rsidP="00784F64">
      <w:pPr>
        <w:ind w:left="360"/>
        <w:rPr>
          <w:rFonts w:ascii="Corbel" w:hAnsi="Corbel" w:cs="Arial"/>
        </w:rPr>
      </w:pPr>
    </w:p>
    <w:p w14:paraId="7D3A6E76" w14:textId="77777777" w:rsidR="00784F64" w:rsidRDefault="00784F64" w:rsidP="00784F64">
      <w:pPr>
        <w:ind w:left="360"/>
        <w:rPr>
          <w:rFonts w:ascii="Corbel" w:hAnsi="Corbel" w:cs="Arial"/>
        </w:rPr>
      </w:pPr>
    </w:p>
    <w:p w14:paraId="45ACA033" w14:textId="77777777" w:rsidR="00784F64" w:rsidRDefault="00784F64" w:rsidP="00784F64">
      <w:pPr>
        <w:ind w:left="360"/>
        <w:rPr>
          <w:rFonts w:ascii="Corbel" w:hAnsi="Corbel" w:cs="Arial"/>
        </w:rPr>
      </w:pPr>
    </w:p>
    <w:p w14:paraId="0A8A9DC5" w14:textId="77777777" w:rsidR="00784F64" w:rsidRDefault="00784F64" w:rsidP="00784F64">
      <w:pPr>
        <w:rPr>
          <w:rFonts w:ascii="Corbel" w:hAnsi="Corbel" w:cs="Arial"/>
        </w:rPr>
      </w:pPr>
    </w:p>
    <w:p w14:paraId="02D34EDC" w14:textId="77777777" w:rsidR="00784F64" w:rsidRDefault="00784F64" w:rsidP="00784F64">
      <w:pPr>
        <w:rPr>
          <w:rFonts w:ascii="Corbel" w:hAnsi="Corbel" w:cs="Arial"/>
        </w:rPr>
      </w:pPr>
    </w:p>
    <w:p w14:paraId="7F84FB8D" w14:textId="77777777" w:rsidR="00784F64" w:rsidRDefault="00784F64" w:rsidP="00784F64">
      <w:pPr>
        <w:rPr>
          <w:rFonts w:ascii="Corbel" w:hAnsi="Corbel" w:cs="Arial"/>
        </w:rPr>
      </w:pPr>
    </w:p>
    <w:p w14:paraId="2BB341D1" w14:textId="77777777" w:rsidR="00784F64" w:rsidRDefault="00784F64" w:rsidP="00784F64">
      <w:pPr>
        <w:rPr>
          <w:rFonts w:ascii="Corbel" w:hAnsi="Corbel" w:cs="Arial"/>
        </w:rPr>
      </w:pPr>
    </w:p>
    <w:p w14:paraId="16F0C792" w14:textId="77777777" w:rsidR="00784F64" w:rsidRDefault="00784F64" w:rsidP="00784F64">
      <w:pPr>
        <w:rPr>
          <w:rFonts w:ascii="Corbel" w:hAnsi="Corbel" w:cs="Arial"/>
        </w:rPr>
      </w:pPr>
    </w:p>
    <w:p w14:paraId="2E24DAF2" w14:textId="77777777" w:rsidR="00784F64" w:rsidRDefault="00784F64" w:rsidP="00784F64">
      <w:pPr>
        <w:rPr>
          <w:rFonts w:ascii="Corbel" w:hAnsi="Corbel" w:cs="Arial"/>
        </w:rPr>
      </w:pPr>
    </w:p>
    <w:p w14:paraId="56F04483" w14:textId="77777777" w:rsidR="00784F64" w:rsidRDefault="00784F64" w:rsidP="00784F64">
      <w:pPr>
        <w:rPr>
          <w:rFonts w:ascii="Corbel" w:hAnsi="Corbel" w:cs="Arial"/>
        </w:rPr>
      </w:pPr>
    </w:p>
    <w:p w14:paraId="5A81442F" w14:textId="77777777" w:rsidR="00784F64" w:rsidRDefault="00784F64" w:rsidP="00784F64">
      <w:pPr>
        <w:rPr>
          <w:rFonts w:ascii="Corbel" w:hAnsi="Corbel" w:cs="Arial"/>
        </w:rPr>
      </w:pPr>
    </w:p>
    <w:p w14:paraId="2C219CD0" w14:textId="77777777" w:rsidR="00784F64" w:rsidRDefault="00784F64" w:rsidP="00784F64">
      <w:pPr>
        <w:rPr>
          <w:rFonts w:ascii="Corbel" w:hAnsi="Corbel" w:cs="Arial"/>
        </w:rPr>
      </w:pPr>
    </w:p>
    <w:p w14:paraId="208993F5" w14:textId="77777777" w:rsidR="00784F64" w:rsidRDefault="00784F64" w:rsidP="00784F64">
      <w:pPr>
        <w:rPr>
          <w:rFonts w:ascii="Corbel" w:hAnsi="Corbel" w:cs="Arial"/>
        </w:rPr>
      </w:pPr>
    </w:p>
    <w:p w14:paraId="58FDE0EA" w14:textId="77777777" w:rsidR="00784F64" w:rsidRDefault="00784F64" w:rsidP="00784F64">
      <w:pPr>
        <w:rPr>
          <w:rFonts w:ascii="Corbel" w:hAnsi="Corbel" w:cs="Arial"/>
        </w:rPr>
      </w:pPr>
    </w:p>
    <w:p w14:paraId="1EAA52B7" w14:textId="77777777" w:rsidR="00784F64" w:rsidRDefault="00784F64" w:rsidP="00784F64">
      <w:pPr>
        <w:rPr>
          <w:rFonts w:ascii="Corbel" w:hAnsi="Corbel" w:cs="Arial"/>
        </w:rPr>
      </w:pPr>
    </w:p>
    <w:p w14:paraId="07340AEE" w14:textId="77777777" w:rsidR="00784F64" w:rsidRDefault="00784F64" w:rsidP="00784F64">
      <w:pPr>
        <w:rPr>
          <w:rFonts w:ascii="Corbel" w:hAnsi="Corbel" w:cs="Arial"/>
        </w:rPr>
      </w:pPr>
    </w:p>
    <w:p w14:paraId="7293F4C5" w14:textId="77777777" w:rsidR="00784F64" w:rsidRDefault="00784F64" w:rsidP="00784F64">
      <w:pPr>
        <w:rPr>
          <w:rFonts w:ascii="Corbel" w:hAnsi="Corbel" w:cs="Arial"/>
        </w:rPr>
      </w:pPr>
    </w:p>
    <w:p w14:paraId="31221F21" w14:textId="77777777" w:rsidR="00784F64" w:rsidRDefault="00784F64" w:rsidP="00784F64">
      <w:pPr>
        <w:rPr>
          <w:rFonts w:ascii="Corbel" w:hAnsi="Corbel" w:cs="Arial"/>
        </w:rPr>
      </w:pPr>
    </w:p>
    <w:p w14:paraId="05110EAE" w14:textId="77777777" w:rsidR="00784F64" w:rsidRDefault="00784F64" w:rsidP="00784F64">
      <w:pPr>
        <w:rPr>
          <w:rFonts w:ascii="Corbel" w:hAnsi="Corbel" w:cs="Arial"/>
        </w:rPr>
      </w:pPr>
    </w:p>
    <w:p w14:paraId="7A6CECF1" w14:textId="77777777" w:rsidR="00784F64" w:rsidRDefault="00784F64" w:rsidP="00784F64">
      <w:pPr>
        <w:rPr>
          <w:rFonts w:ascii="Corbel" w:hAnsi="Corbel" w:cs="Arial"/>
        </w:rPr>
      </w:pPr>
    </w:p>
    <w:p w14:paraId="3FCAE18C" w14:textId="77777777" w:rsidR="00784F64" w:rsidRDefault="00784F64" w:rsidP="00784F64">
      <w:pPr>
        <w:rPr>
          <w:rFonts w:ascii="Corbel" w:hAnsi="Corbel" w:cs="Arial"/>
        </w:rPr>
      </w:pPr>
    </w:p>
    <w:p w14:paraId="653B8569" w14:textId="77777777" w:rsidR="00784F64" w:rsidRDefault="00784F64" w:rsidP="00784F64">
      <w:pPr>
        <w:rPr>
          <w:rFonts w:ascii="Corbel" w:hAnsi="Corbel" w:cs="Arial"/>
        </w:rPr>
      </w:pPr>
    </w:p>
    <w:p w14:paraId="3779E6E9" w14:textId="77777777" w:rsidR="00784F64" w:rsidRDefault="00784F64" w:rsidP="00784F64">
      <w:pPr>
        <w:rPr>
          <w:rFonts w:ascii="Corbel" w:hAnsi="Corbel" w:cs="Arial"/>
        </w:rPr>
      </w:pPr>
    </w:p>
    <w:p w14:paraId="5A9C4359" w14:textId="77777777" w:rsidR="00784F64" w:rsidRDefault="00784F64" w:rsidP="00784F64">
      <w:pPr>
        <w:rPr>
          <w:rFonts w:ascii="Corbel" w:hAnsi="Corbel" w:cs="Arial"/>
        </w:rPr>
      </w:pPr>
    </w:p>
    <w:p w14:paraId="37D08AD8" w14:textId="77777777" w:rsidR="00784F64" w:rsidRDefault="00784F64" w:rsidP="00784F64">
      <w:pPr>
        <w:rPr>
          <w:rFonts w:ascii="Corbel" w:hAnsi="Corbel" w:cs="Arial"/>
        </w:rPr>
      </w:pPr>
    </w:p>
    <w:p w14:paraId="566B4E51" w14:textId="77777777" w:rsidR="00784F64" w:rsidRDefault="00784F64" w:rsidP="00784F64">
      <w:pPr>
        <w:rPr>
          <w:rFonts w:ascii="Corbel" w:hAnsi="Corbel" w:cs="Arial"/>
        </w:rPr>
      </w:pPr>
    </w:p>
    <w:p w14:paraId="6DA86F10" w14:textId="77777777" w:rsidR="00784F64" w:rsidRDefault="00784F64" w:rsidP="00784F64">
      <w:pPr>
        <w:rPr>
          <w:rFonts w:ascii="Corbel" w:hAnsi="Corbel" w:cs="Arial"/>
        </w:rPr>
      </w:pPr>
    </w:p>
    <w:p w14:paraId="71B99964" w14:textId="77777777" w:rsidR="00784F64" w:rsidRDefault="00784F64" w:rsidP="00784F64">
      <w:pPr>
        <w:rPr>
          <w:rFonts w:ascii="Corbel" w:hAnsi="Corbel" w:cs="Arial"/>
        </w:rPr>
      </w:pPr>
    </w:p>
    <w:p w14:paraId="783E96C6" w14:textId="77777777" w:rsidR="00784F64" w:rsidRDefault="00784F64" w:rsidP="00784F64">
      <w:pPr>
        <w:rPr>
          <w:rFonts w:ascii="Corbel" w:hAnsi="Corbel" w:cs="Arial"/>
        </w:rPr>
      </w:pPr>
    </w:p>
    <w:p w14:paraId="142B171A" w14:textId="77777777" w:rsidR="00784F64" w:rsidRDefault="00784F64" w:rsidP="00784F64">
      <w:pPr>
        <w:rPr>
          <w:rFonts w:ascii="Corbel" w:hAnsi="Corbel" w:cs="Arial"/>
        </w:rPr>
      </w:pPr>
    </w:p>
    <w:p w14:paraId="54220CF2" w14:textId="77777777" w:rsidR="00784F64" w:rsidRDefault="00784F64" w:rsidP="00784F64">
      <w:pPr>
        <w:ind w:left="360"/>
        <w:rPr>
          <w:rFonts w:ascii="Corbel" w:hAnsi="Corbel" w:cs="Arial"/>
          <w:b/>
          <w:color w:val="FF0000"/>
          <w:sz w:val="28"/>
          <w:szCs w:val="28"/>
        </w:rPr>
      </w:pPr>
    </w:p>
    <w:p w14:paraId="39578B36" w14:textId="77777777" w:rsidR="00784F64" w:rsidRDefault="00784F64" w:rsidP="00784F64">
      <w:pPr>
        <w:ind w:left="360"/>
        <w:rPr>
          <w:rFonts w:ascii="Corbel" w:hAnsi="Corbel" w:cs="Arial"/>
          <w:b/>
          <w:color w:val="FF0000"/>
          <w:sz w:val="28"/>
          <w:szCs w:val="28"/>
        </w:rPr>
      </w:pPr>
    </w:p>
    <w:p w14:paraId="6E8474A6" w14:textId="77777777" w:rsidR="00820D80" w:rsidRDefault="00820D80" w:rsidP="00784F64">
      <w:pPr>
        <w:ind w:left="360"/>
        <w:rPr>
          <w:rFonts w:ascii="Corbel" w:hAnsi="Corbel" w:cs="Arial"/>
          <w:b/>
          <w:color w:val="FF0000"/>
          <w:sz w:val="28"/>
          <w:szCs w:val="28"/>
        </w:rPr>
      </w:pPr>
    </w:p>
    <w:p w14:paraId="6A7C02EE" w14:textId="77777777" w:rsidR="0070099D" w:rsidRDefault="0070099D" w:rsidP="009715A3">
      <w:pPr>
        <w:rPr>
          <w:rFonts w:ascii="Corbel" w:hAnsi="Corbel" w:cs="Arial"/>
          <w:b/>
          <w:color w:val="FF0000"/>
          <w:sz w:val="28"/>
          <w:szCs w:val="28"/>
        </w:rPr>
      </w:pPr>
    </w:p>
    <w:p w14:paraId="328963C4" w14:textId="77777777" w:rsidR="00784F64" w:rsidRPr="005A0E8F" w:rsidRDefault="00784F64" w:rsidP="00784F64">
      <w:pPr>
        <w:pStyle w:val="List2"/>
        <w:numPr>
          <w:ilvl w:val="0"/>
          <w:numId w:val="16"/>
        </w:numPr>
        <w:spacing w:after="120"/>
      </w:pPr>
      <w:r w:rsidRPr="005A0E8F">
        <w:rPr>
          <w:b/>
          <w:u w:val="single"/>
        </w:rPr>
        <w:t>Guest Cabin / Sleeping Cabins</w:t>
      </w:r>
      <w:r w:rsidRPr="005A0E8F">
        <w:rPr>
          <w:b/>
        </w:rPr>
        <w:t xml:space="preserve">:  </w:t>
      </w:r>
      <w:r w:rsidRPr="005A0E8F">
        <w:t xml:space="preserve">Authorized officers will not approve any new guest cabin, sleeping cabin or conversion of an existing outbuilding to include sleeping quarters.   Replacement of existing guest or sleeping cabins will not be allowed. </w:t>
      </w:r>
    </w:p>
    <w:p w14:paraId="5BC520FB" w14:textId="77777777" w:rsidR="00674E13" w:rsidRDefault="00674E13" w:rsidP="00674E13">
      <w:pPr>
        <w:pStyle w:val="List2"/>
        <w:numPr>
          <w:ilvl w:val="0"/>
          <w:numId w:val="0"/>
        </w:numPr>
      </w:pPr>
    </w:p>
    <w:p w14:paraId="348F21AA" w14:textId="77777777" w:rsidR="00674E13" w:rsidRPr="00674E13" w:rsidRDefault="00674E13" w:rsidP="00674E13">
      <w:pPr>
        <w:pStyle w:val="List2"/>
        <w:numPr>
          <w:ilvl w:val="0"/>
          <w:numId w:val="0"/>
        </w:numPr>
      </w:pPr>
    </w:p>
    <w:p w14:paraId="720B407C" w14:textId="77777777" w:rsidR="00784F64" w:rsidRPr="00952B75" w:rsidRDefault="00784F64" w:rsidP="00784F64">
      <w:pPr>
        <w:pStyle w:val="List2"/>
        <w:numPr>
          <w:ilvl w:val="0"/>
          <w:numId w:val="16"/>
        </w:numPr>
      </w:pPr>
      <w:r w:rsidRPr="005A0E8F">
        <w:rPr>
          <w:b/>
          <w:u w:val="single"/>
        </w:rPr>
        <w:t>Other Constructed Features</w:t>
      </w:r>
      <w:r w:rsidRPr="00952B75">
        <w:rPr>
          <w:b/>
          <w:u w:val="single"/>
        </w:rPr>
        <w:t xml:space="preserve"> and Improvements</w:t>
      </w:r>
      <w:r w:rsidRPr="00952B75">
        <w:rPr>
          <w:u w:val="single"/>
        </w:rPr>
        <w:t xml:space="preserve">  </w:t>
      </w:r>
    </w:p>
    <w:p w14:paraId="34B5CB0F" w14:textId="77777777" w:rsidR="00784F64" w:rsidRPr="003F3BD2" w:rsidRDefault="00784F64" w:rsidP="00784F64">
      <w:pPr>
        <w:pStyle w:val="List2"/>
        <w:numPr>
          <w:ilvl w:val="1"/>
          <w:numId w:val="16"/>
        </w:numPr>
        <w:spacing w:after="120"/>
      </w:pPr>
      <w:r w:rsidRPr="00952B75">
        <w:rPr>
          <w:b/>
        </w:rPr>
        <w:t>Water Systems</w:t>
      </w:r>
      <w:r w:rsidRPr="00952B75">
        <w:t xml:space="preserve">:  </w:t>
      </w:r>
      <w:r w:rsidRPr="003F3BD2">
        <w:t>Authorized systems that are functioning properly may be allowed to continue.  No permanent landscape sprinkler systems shall be allowed.</w:t>
      </w:r>
    </w:p>
    <w:p w14:paraId="3D3BDB96" w14:textId="77777777" w:rsidR="00784F64" w:rsidRDefault="00784F64" w:rsidP="00784F64">
      <w:pPr>
        <w:pStyle w:val="List2"/>
        <w:numPr>
          <w:ilvl w:val="1"/>
          <w:numId w:val="16"/>
        </w:numPr>
        <w:spacing w:after="120"/>
      </w:pPr>
      <w:r w:rsidRPr="00952B75">
        <w:rPr>
          <w:b/>
        </w:rPr>
        <w:t xml:space="preserve">Septic Systems or </w:t>
      </w:r>
      <w:r>
        <w:rPr>
          <w:b/>
        </w:rPr>
        <w:t>Cesspools</w:t>
      </w:r>
      <w:r w:rsidRPr="00952B75">
        <w:rPr>
          <w:b/>
        </w:rPr>
        <w:t xml:space="preserve">:  </w:t>
      </w:r>
      <w:r w:rsidRPr="00952B75">
        <w:t xml:space="preserve"> </w:t>
      </w:r>
      <w:r w:rsidRPr="003F3BD2">
        <w:t>Authorized systems that are functioning properly may be allowed to continue.  When current system</w:t>
      </w:r>
      <w:r w:rsidR="00961FCF">
        <w:t>s stop functioning or fill up, h</w:t>
      </w:r>
      <w:r w:rsidRPr="003F3BD2">
        <w:t>older must submit a proposal for a new system to the District Ranger</w:t>
      </w:r>
      <w:r>
        <w:t xml:space="preserve"> that meets appropriate codes</w:t>
      </w:r>
      <w:r w:rsidRPr="003F3BD2">
        <w:t xml:space="preserve">.  If resource issues make the installation of a new </w:t>
      </w:r>
      <w:r>
        <w:t xml:space="preserve">cesspool or </w:t>
      </w:r>
      <w:r w:rsidRPr="003F3BD2">
        <w:t xml:space="preserve">septic drain field impossible, District Ranger may approve a closed vault, if consistent with County Environmental Codes. </w:t>
      </w:r>
    </w:p>
    <w:p w14:paraId="3C63DADD" w14:textId="77777777" w:rsidR="00784F64" w:rsidRPr="00952B75" w:rsidRDefault="00784F64" w:rsidP="00784F64">
      <w:pPr>
        <w:pStyle w:val="List2"/>
        <w:numPr>
          <w:ilvl w:val="2"/>
          <w:numId w:val="16"/>
        </w:numPr>
        <w:spacing w:after="120"/>
      </w:pPr>
      <w:r>
        <w:t>Septic drain fields may extend beyond the permitted lots if approved by the authorized officer.</w:t>
      </w:r>
    </w:p>
    <w:p w14:paraId="5DD0342A" w14:textId="77777777" w:rsidR="00784F64" w:rsidRPr="005A0E8F" w:rsidRDefault="00784F64" w:rsidP="00784F64">
      <w:pPr>
        <w:pStyle w:val="List2"/>
        <w:numPr>
          <w:ilvl w:val="1"/>
          <w:numId w:val="16"/>
        </w:numPr>
        <w:spacing w:after="120"/>
      </w:pPr>
      <w:r w:rsidRPr="00952B75">
        <w:rPr>
          <w:rStyle w:val="List2Char"/>
          <w:b/>
        </w:rPr>
        <w:t>Roads</w:t>
      </w:r>
      <w:r w:rsidRPr="003D24D4">
        <w:rPr>
          <w:rStyle w:val="List2Char"/>
          <w:b/>
        </w:rPr>
        <w:t>, Driveways, Parking Areas:</w:t>
      </w:r>
      <w:r w:rsidR="00961FCF" w:rsidRPr="003D24D4">
        <w:rPr>
          <w:rStyle w:val="List2Char"/>
        </w:rPr>
        <w:t xml:space="preserve">   </w:t>
      </w:r>
      <w:r w:rsidR="00FC5924" w:rsidRPr="003D24D4">
        <w:t xml:space="preserve">Roads, driveways and </w:t>
      </w:r>
      <w:r w:rsidR="00975587" w:rsidRPr="003D24D4">
        <w:t>parking area</w:t>
      </w:r>
      <w:r w:rsidR="00FC5924" w:rsidRPr="003D24D4">
        <w:t xml:space="preserve">s are improvements that must be authorized by a permit. If they only serve an individual lot, they should be listed on the face of the recreation residence permit.  If they serve </w:t>
      </w:r>
      <w:r w:rsidR="00BC34BA" w:rsidRPr="003D24D4">
        <w:t>multiple</w:t>
      </w:r>
      <w:r w:rsidR="00FC5924" w:rsidRPr="003D24D4">
        <w:t xml:space="preserve"> lots, they may be authorized in a separate </w:t>
      </w:r>
      <w:r w:rsidR="00BC34BA" w:rsidRPr="003D24D4">
        <w:t>permit to an association</w:t>
      </w:r>
      <w:r w:rsidR="00FC5924" w:rsidRPr="003D24D4">
        <w:t>.</w:t>
      </w:r>
      <w:r w:rsidRPr="003D24D4">
        <w:rPr>
          <w:color w:val="FF00FF"/>
        </w:rPr>
        <w:t xml:space="preserve"> </w:t>
      </w:r>
      <w:r w:rsidRPr="003D24D4">
        <w:t xml:space="preserve">  These improvements should be kept to the minimum space necessary.  </w:t>
      </w:r>
      <w:r w:rsidRPr="003D24D4">
        <w:rPr>
          <w:b/>
        </w:rPr>
        <w:t>S</w:t>
      </w:r>
      <w:r w:rsidRPr="003D24D4">
        <w:t xml:space="preserve">ee </w:t>
      </w:r>
      <w:r w:rsidRPr="005A0E8F">
        <w:t xml:space="preserve">the “Operation” section below for a brief discussion of </w:t>
      </w:r>
      <w:r w:rsidR="00E3159B" w:rsidRPr="005A0E8F">
        <w:t xml:space="preserve">maintenance, </w:t>
      </w:r>
      <w:r w:rsidRPr="005A0E8F">
        <w:t xml:space="preserve">sedimentation and pollution.  </w:t>
      </w:r>
    </w:p>
    <w:p w14:paraId="176E0DF8" w14:textId="77777777" w:rsidR="00784F64" w:rsidRPr="005A0E8F" w:rsidRDefault="00784F64" w:rsidP="00784F64">
      <w:pPr>
        <w:pStyle w:val="List2"/>
        <w:numPr>
          <w:ilvl w:val="1"/>
          <w:numId w:val="16"/>
        </w:numPr>
        <w:spacing w:after="120"/>
      </w:pPr>
      <w:r w:rsidRPr="005A0E8F">
        <w:rPr>
          <w:b/>
        </w:rPr>
        <w:t>Vehicle Bridges</w:t>
      </w:r>
      <w:r w:rsidRPr="005A0E8F">
        <w:t>:</w:t>
      </w:r>
      <w:r w:rsidR="004D4B3E" w:rsidRPr="005A0E8F">
        <w:rPr>
          <w:color w:val="FF00FF"/>
        </w:rPr>
        <w:t xml:space="preserve"> </w:t>
      </w:r>
      <w:r w:rsidRPr="005A0E8F">
        <w:t>Vehic</w:t>
      </w:r>
      <w:r w:rsidR="00617B11" w:rsidRPr="005A0E8F">
        <w:t>le bridges</w:t>
      </w:r>
      <w:r w:rsidR="00975587" w:rsidRPr="005A0E8F">
        <w:t xml:space="preserve"> </w:t>
      </w:r>
      <w:r w:rsidR="00617B11" w:rsidRPr="005A0E8F">
        <w:t>are</w:t>
      </w:r>
      <w:r w:rsidRPr="005A0E8F">
        <w:t xml:space="preserve"> improvements </w:t>
      </w:r>
      <w:r w:rsidR="00975587" w:rsidRPr="005A0E8F">
        <w:t>that must</w:t>
      </w:r>
      <w:r w:rsidRPr="005A0E8F">
        <w:t xml:space="preserve"> be authorized on the recreation residence special use permit or on a separate permit issued to an association, if </w:t>
      </w:r>
      <w:r w:rsidR="00975587" w:rsidRPr="005A0E8F">
        <w:t>a bridge</w:t>
      </w:r>
      <w:r w:rsidRPr="005A0E8F">
        <w:t xml:space="preserve"> serve</w:t>
      </w:r>
      <w:r w:rsidR="00975587" w:rsidRPr="005A0E8F">
        <w:t>s</w:t>
      </w:r>
      <w:r w:rsidRPr="005A0E8F">
        <w:t xml:space="preserve"> </w:t>
      </w:r>
      <w:r w:rsidR="00975587" w:rsidRPr="005A0E8F">
        <w:t>multiple</w:t>
      </w:r>
      <w:r w:rsidRPr="005A0E8F">
        <w:t xml:space="preserve"> recreation residence lots.  Vehicle bridges shall meet Forest Service bridge standards.  This information should be posted on the GNF external website.   </w:t>
      </w:r>
    </w:p>
    <w:p w14:paraId="741AAD58" w14:textId="77777777" w:rsidR="007C1B93" w:rsidRPr="003D24D4" w:rsidRDefault="007C1B93" w:rsidP="007C1B93">
      <w:pPr>
        <w:pStyle w:val="List2"/>
        <w:numPr>
          <w:ilvl w:val="2"/>
          <w:numId w:val="16"/>
        </w:numPr>
        <w:spacing w:after="120"/>
      </w:pPr>
      <w:r w:rsidRPr="005A0E8F">
        <w:t>Bridges that were previously authorized by a recreation residence special use permit (pre-December 31, 2008) may be re-authorized but should be required to be brought into conformance with standards within a reasonable period of time and must remain in compliance.</w:t>
      </w:r>
    </w:p>
    <w:p w14:paraId="3E790965" w14:textId="77777777" w:rsidR="00784F64" w:rsidRPr="00883CFF" w:rsidRDefault="00784F64" w:rsidP="00784F64">
      <w:pPr>
        <w:pStyle w:val="List2"/>
        <w:numPr>
          <w:ilvl w:val="1"/>
          <w:numId w:val="16"/>
        </w:numPr>
        <w:spacing w:after="120"/>
        <w:rPr>
          <w:i/>
          <w:color w:val="FF00FF"/>
        </w:rPr>
      </w:pPr>
      <w:r w:rsidRPr="00952B75">
        <w:rPr>
          <w:rStyle w:val="List2Char"/>
          <w:b/>
        </w:rPr>
        <w:t>Landscaping</w:t>
      </w:r>
      <w:r w:rsidRPr="00952B75">
        <w:rPr>
          <w:rStyle w:val="List2Char"/>
        </w:rPr>
        <w:t>:  New landscaping</w:t>
      </w:r>
      <w:r>
        <w:rPr>
          <w:rStyle w:val="List2Char"/>
        </w:rPr>
        <w:t xml:space="preserve"> or any new land disturbance that includes plants, digging, grading, moving soil, pavers, concrete, etc.</w:t>
      </w:r>
      <w:r w:rsidRPr="00952B75">
        <w:rPr>
          <w:rStyle w:val="List2Char"/>
        </w:rPr>
        <w:t xml:space="preserve"> requires authorized officer approval.  Only native species will be authorized.   The goal for recreation residence lots is to have natural appearing, native landscapes.   Where non- native, non-natura</w:t>
      </w:r>
      <w:r w:rsidRPr="00952B75">
        <w:t xml:space="preserve">l-appearing landscaping </w:t>
      </w:r>
      <w:r>
        <w:t xml:space="preserve">currently </w:t>
      </w:r>
      <w:r w:rsidRPr="00952B75">
        <w:t xml:space="preserve">exists, </w:t>
      </w:r>
      <w:r>
        <w:t>the authorized officer</w:t>
      </w:r>
      <w:r w:rsidRPr="00952B75">
        <w:t xml:space="preserve"> shall work with </w:t>
      </w:r>
      <w:r>
        <w:t>h</w:t>
      </w:r>
      <w:r w:rsidRPr="00952B75">
        <w:t>olders to naturalize their landscape</w:t>
      </w:r>
      <w:r>
        <w:t xml:space="preserve">. </w:t>
      </w:r>
    </w:p>
    <w:p w14:paraId="446A4E6B" w14:textId="77777777" w:rsidR="00784F64" w:rsidRPr="005A0E8F" w:rsidRDefault="00784F64" w:rsidP="00784F64">
      <w:pPr>
        <w:pStyle w:val="List2"/>
        <w:numPr>
          <w:ilvl w:val="2"/>
          <w:numId w:val="16"/>
        </w:numPr>
        <w:spacing w:after="120"/>
        <w:rPr>
          <w:i/>
          <w:color w:val="FF00FF"/>
        </w:rPr>
      </w:pPr>
      <w:r>
        <w:t xml:space="preserve"> The authorized officer may approve requests from holders to transplant from appropriate off-lot NF areas to within the permitted lot, as long as holders are directed to specific areas, given </w:t>
      </w:r>
      <w:r w:rsidRPr="005A0E8F">
        <w:t xml:space="preserve">specific guidelines, and the holes from where plants are taken are filled in and the areas naturalized.  No additional permit would be needed since plants would be re-planted within the NF.  Transplanting may be done to naturalize the lot, to enhance the aesthetics and ambience, to provide buffering or to address erosion or other issues. </w:t>
      </w:r>
    </w:p>
    <w:p w14:paraId="3D4F39D6" w14:textId="77777777" w:rsidR="00784F64" w:rsidRPr="005A0E8F" w:rsidRDefault="00784F64" w:rsidP="00784F64">
      <w:pPr>
        <w:pStyle w:val="List2"/>
        <w:numPr>
          <w:ilvl w:val="2"/>
          <w:numId w:val="16"/>
        </w:numPr>
        <w:spacing w:after="120"/>
        <w:rPr>
          <w:i/>
          <w:color w:val="FF00FF"/>
        </w:rPr>
      </w:pPr>
      <w:r w:rsidRPr="005A0E8F">
        <w:t xml:space="preserve">Existing non-native landscaping that </w:t>
      </w:r>
      <w:r w:rsidRPr="005A0E8F">
        <w:rPr>
          <w:u w:val="single"/>
        </w:rPr>
        <w:t>was previously authorized</w:t>
      </w:r>
      <w:r w:rsidRPr="005A0E8F">
        <w:t xml:space="preserve"> by the Special Use Permit (pre-December 31, 2008) may be re-authorized by subsequent recreation residence special use permits.  However, when ownership of the improvements changes hands </w:t>
      </w:r>
      <w:r w:rsidRPr="005A0E8F">
        <w:rPr>
          <w:u w:val="single"/>
        </w:rPr>
        <w:t>outside the family</w:t>
      </w:r>
      <w:r w:rsidRPr="005A0E8F">
        <w:t xml:space="preserve">, a condition should be included in the new permit stating “Holders must present to the FS for approval, then implement, a 5-year plan to naturalize the landscape.” </w:t>
      </w:r>
    </w:p>
    <w:p w14:paraId="236A8DDA" w14:textId="77777777" w:rsidR="00784F64" w:rsidRPr="00800BE4" w:rsidRDefault="00784F64" w:rsidP="00784F64">
      <w:pPr>
        <w:pStyle w:val="List2"/>
        <w:numPr>
          <w:ilvl w:val="2"/>
          <w:numId w:val="16"/>
        </w:numPr>
        <w:spacing w:after="120"/>
        <w:rPr>
          <w:i/>
          <w:color w:val="FF00FF"/>
        </w:rPr>
      </w:pPr>
      <w:r w:rsidRPr="005A0E8F">
        <w:t>Small containers of non-native annuals, p</w:t>
      </w:r>
      <w:r>
        <w:t xml:space="preserve">rovided they are not noxious or prolific seeders, may be allowed next to the main residence.  </w:t>
      </w:r>
    </w:p>
    <w:p w14:paraId="49D0A622" w14:textId="77777777" w:rsidR="00784F64" w:rsidRPr="00A21905" w:rsidRDefault="00784F64" w:rsidP="00784F64">
      <w:pPr>
        <w:pStyle w:val="List2"/>
        <w:numPr>
          <w:ilvl w:val="1"/>
          <w:numId w:val="16"/>
        </w:numPr>
        <w:spacing w:after="120"/>
      </w:pPr>
      <w:r w:rsidRPr="00952B75">
        <w:rPr>
          <w:b/>
        </w:rPr>
        <w:t>Minor pruning</w:t>
      </w:r>
      <w:r w:rsidRPr="00952B75">
        <w:t xml:space="preserve">:  The Holder may perform minor pruning of </w:t>
      </w:r>
      <w:r w:rsidRPr="00952B75">
        <w:rPr>
          <w:u w:val="single"/>
        </w:rPr>
        <w:t>limbs</w:t>
      </w:r>
      <w:r w:rsidRPr="00952B75">
        <w:t xml:space="preserve"> of trees or bushes that intrude upon driveways, pathways or structures on the permitted lot without prior Forest Service approval.</w:t>
      </w:r>
      <w:r w:rsidRPr="00A21905">
        <w:rPr>
          <w:i/>
        </w:rPr>
        <w:t xml:space="preserve"> </w:t>
      </w:r>
      <w:r w:rsidRPr="00A21905">
        <w:t>In other locations, vegetation may not be pruned or removed without prior written approval.</w:t>
      </w:r>
    </w:p>
    <w:p w14:paraId="64823A32" w14:textId="77777777" w:rsidR="00925335" w:rsidRPr="00C019F0" w:rsidRDefault="00784F64" w:rsidP="00784F64">
      <w:pPr>
        <w:pStyle w:val="List2"/>
        <w:numPr>
          <w:ilvl w:val="1"/>
          <w:numId w:val="16"/>
        </w:numPr>
        <w:spacing w:after="120"/>
        <w:rPr>
          <w:i/>
          <w:strike/>
          <w:color w:val="FF00FF"/>
        </w:rPr>
      </w:pPr>
      <w:r w:rsidRPr="00C019F0">
        <w:rPr>
          <w:b/>
        </w:rPr>
        <w:t>Power lines</w:t>
      </w:r>
      <w:r w:rsidR="00925335" w:rsidRPr="00C019F0">
        <w:rPr>
          <w:b/>
        </w:rPr>
        <w:t xml:space="preserve"> and Electrical Wiring</w:t>
      </w:r>
      <w:r w:rsidRPr="00C019F0">
        <w:rPr>
          <w:b/>
        </w:rPr>
        <w:t xml:space="preserve">:  </w:t>
      </w:r>
      <w:r w:rsidRPr="00C019F0">
        <w:t>The goal for holder-owned exterior power lines shall be to have them underground where possible.  The authorized officer shall work with holders to try to accomplish this, however since this situation may not be possible in all locations, this should not be included as a condition when improvements change ownership.</w:t>
      </w:r>
    </w:p>
    <w:p w14:paraId="72FF73D1" w14:textId="77777777" w:rsidR="00784F64" w:rsidRPr="004D4B3E" w:rsidRDefault="00784F64" w:rsidP="00925335">
      <w:pPr>
        <w:pStyle w:val="List2"/>
        <w:numPr>
          <w:ilvl w:val="2"/>
          <w:numId w:val="16"/>
        </w:numPr>
        <w:spacing w:after="120"/>
        <w:rPr>
          <w:i/>
          <w:strike/>
          <w:color w:val="FF00FF"/>
        </w:rPr>
      </w:pPr>
      <w:r w:rsidRPr="00C019F0">
        <w:t xml:space="preserve"> </w:t>
      </w:r>
      <w:r w:rsidR="00925335" w:rsidRPr="00C019F0">
        <w:t>Wiring</w:t>
      </w:r>
      <w:r w:rsidR="004D4B3E" w:rsidRPr="00C019F0">
        <w:t xml:space="preserve"> and extension cords</w:t>
      </w:r>
      <w:r w:rsidR="00925335" w:rsidRPr="00C019F0">
        <w:t xml:space="preserve"> should be </w:t>
      </w:r>
      <w:r w:rsidR="004D4B3E" w:rsidRPr="00C019F0">
        <w:t xml:space="preserve">buried or </w:t>
      </w:r>
      <w:r w:rsidR="00925335" w:rsidRPr="00C019F0">
        <w:t>attached to appropriate structures</w:t>
      </w:r>
      <w:r w:rsidR="004D4B3E" w:rsidRPr="00C019F0">
        <w:t xml:space="preserve"> and not present safety hazards.</w:t>
      </w:r>
    </w:p>
    <w:p w14:paraId="4D0B0918" w14:textId="77777777" w:rsidR="00784F64" w:rsidRPr="00952B75" w:rsidRDefault="00784F64" w:rsidP="00784F64">
      <w:pPr>
        <w:pStyle w:val="List2"/>
        <w:numPr>
          <w:ilvl w:val="1"/>
          <w:numId w:val="16"/>
        </w:numPr>
        <w:spacing w:after="120"/>
        <w:rPr>
          <w:i/>
          <w:color w:val="FF00FF"/>
        </w:rPr>
      </w:pPr>
      <w:r w:rsidRPr="00952B75">
        <w:rPr>
          <w:b/>
        </w:rPr>
        <w:t xml:space="preserve">Propane and Other Fuel Tanks:   </w:t>
      </w:r>
      <w:r w:rsidRPr="00952B75">
        <w:t xml:space="preserve">Propane or any other fuel tanks shall not be buried. </w:t>
      </w:r>
    </w:p>
    <w:p w14:paraId="3B68B469" w14:textId="77777777" w:rsidR="00784F64" w:rsidRPr="00952B75" w:rsidRDefault="00784F64" w:rsidP="00784F64">
      <w:pPr>
        <w:pStyle w:val="List2"/>
        <w:numPr>
          <w:ilvl w:val="1"/>
          <w:numId w:val="16"/>
        </w:numPr>
        <w:spacing w:after="120"/>
        <w:rPr>
          <w:i/>
          <w:color w:val="FF00FF"/>
        </w:rPr>
      </w:pPr>
      <w:r w:rsidRPr="00952B75">
        <w:rPr>
          <w:b/>
        </w:rPr>
        <w:t xml:space="preserve">Fences and Gates:  </w:t>
      </w:r>
      <w:r>
        <w:t>The authorized officer</w:t>
      </w:r>
      <w:r w:rsidRPr="00952B75">
        <w:t xml:space="preserve"> may allow fences or gates where appropriate or necessary. Where authorized gates exist, </w:t>
      </w:r>
      <w:r>
        <w:t>h</w:t>
      </w:r>
      <w:r w:rsidRPr="00952B75">
        <w:t xml:space="preserve">olders must allow the Forest Service vehicular access to the permit area at all times.  </w:t>
      </w:r>
    </w:p>
    <w:p w14:paraId="3ADE000E" w14:textId="77777777" w:rsidR="00784F64" w:rsidRPr="00952B75" w:rsidRDefault="00784F64" w:rsidP="00784F64">
      <w:pPr>
        <w:pStyle w:val="List2"/>
        <w:numPr>
          <w:ilvl w:val="1"/>
          <w:numId w:val="16"/>
        </w:numPr>
        <w:spacing w:after="120"/>
        <w:rPr>
          <w:i/>
          <w:color w:val="FF00FF"/>
        </w:rPr>
      </w:pPr>
      <w:r w:rsidRPr="00952B75">
        <w:rPr>
          <w:b/>
        </w:rPr>
        <w:t>Signs</w:t>
      </w:r>
      <w:r w:rsidRPr="00952B75">
        <w:t xml:space="preserve">:  All signage (including temporary signs such as real estate) must be approved by the </w:t>
      </w:r>
      <w:r>
        <w:t>a</w:t>
      </w:r>
      <w:r w:rsidRPr="00952B75">
        <w:t xml:space="preserve">uthorized </w:t>
      </w:r>
      <w:r>
        <w:t>o</w:t>
      </w:r>
      <w:r w:rsidRPr="00952B75">
        <w:t xml:space="preserve">fficer prior to installation.  Design of signs should be appropriate for the natural forest setting and should be as small as possible to </w:t>
      </w:r>
      <w:r>
        <w:t xml:space="preserve">still </w:t>
      </w:r>
      <w:r w:rsidRPr="00952B75">
        <w:t>accomplish the intended purpose.</w:t>
      </w:r>
    </w:p>
    <w:p w14:paraId="71B4DFBE" w14:textId="77777777" w:rsidR="00784F64" w:rsidRPr="003A7F90" w:rsidRDefault="00784F64" w:rsidP="00784F64">
      <w:pPr>
        <w:pStyle w:val="List2"/>
        <w:numPr>
          <w:ilvl w:val="2"/>
          <w:numId w:val="16"/>
        </w:numPr>
        <w:spacing w:after="120"/>
        <w:rPr>
          <w:i/>
          <w:color w:val="FF00FF"/>
        </w:rPr>
      </w:pPr>
      <w:r>
        <w:t xml:space="preserve">Holders must not install </w:t>
      </w:r>
      <w:r w:rsidRPr="00952B75">
        <w:t>“No Trespassing” signs or other signs that prohibit public access, except on private buildings</w:t>
      </w:r>
      <w:r>
        <w:t xml:space="preserve"> or structures. </w:t>
      </w:r>
    </w:p>
    <w:p w14:paraId="42F860E1" w14:textId="77777777" w:rsidR="00784F64" w:rsidRPr="00920844" w:rsidRDefault="00784F64" w:rsidP="00784F64">
      <w:pPr>
        <w:pStyle w:val="List2"/>
        <w:numPr>
          <w:ilvl w:val="2"/>
          <w:numId w:val="16"/>
        </w:numPr>
        <w:spacing w:after="120"/>
        <w:rPr>
          <w:i/>
          <w:color w:val="FF00FF"/>
        </w:rPr>
      </w:pPr>
      <w:r>
        <w:t>The authorized officer may allow a holder to sign a bridge with a sign that says “</w:t>
      </w:r>
      <w:smartTag w:uri="urn:schemas-microsoft-com:office:smarttags" w:element="place">
        <w:smartTag w:uri="urn:schemas-microsoft-com:office:smarttags" w:element="PlaceName">
          <w:r>
            <w:t>Private</w:t>
          </w:r>
        </w:smartTag>
        <w:r>
          <w:t xml:space="preserve"> </w:t>
        </w:r>
        <w:smartTag w:uri="urn:schemas-microsoft-com:office:smarttags" w:element="PlaceType">
          <w:r>
            <w:t>Bridge</w:t>
          </w:r>
        </w:smartTag>
      </w:smartTag>
      <w:r>
        <w:t xml:space="preserve">” in cases where the bridge is an improvement authorized by the recreation residence permit or through a separate association permit. </w:t>
      </w:r>
    </w:p>
    <w:p w14:paraId="4DA95E18" w14:textId="77777777" w:rsidR="00784F64" w:rsidRPr="003A7F90" w:rsidRDefault="004272C3" w:rsidP="00784F64">
      <w:pPr>
        <w:pStyle w:val="List2"/>
        <w:numPr>
          <w:ilvl w:val="2"/>
          <w:numId w:val="16"/>
        </w:numPr>
        <w:rPr>
          <w:i/>
          <w:color w:val="FF00FF"/>
        </w:rPr>
      </w:pPr>
      <w:r>
        <w:t>The authorized officer may approve the installation of</w:t>
      </w:r>
      <w:r w:rsidR="00784F64">
        <w:t xml:space="preserve"> a sign identifying recreation residences as authorized by a special use permit. (FS sign #27-5, 10” x 7” metal, black on yellow).</w:t>
      </w:r>
      <w:r w:rsidR="00784F64" w:rsidRPr="00952B75">
        <w:t xml:space="preserve"> </w:t>
      </w:r>
    </w:p>
    <w:p w14:paraId="758BAE0F" w14:textId="77777777" w:rsidR="00784F64" w:rsidRPr="00500424" w:rsidRDefault="00784F64" w:rsidP="00784F64">
      <w:pPr>
        <w:pStyle w:val="List2"/>
        <w:numPr>
          <w:ilvl w:val="0"/>
          <w:numId w:val="0"/>
        </w:numPr>
        <w:ind w:left="1224"/>
        <w:rPr>
          <w:i/>
          <w:color w:val="FF00FF"/>
        </w:rPr>
      </w:pPr>
    </w:p>
    <w:p w14:paraId="0AA17282" w14:textId="77777777" w:rsidR="00784F64" w:rsidRPr="00FA7254" w:rsidRDefault="00784F64" w:rsidP="00784F64">
      <w:pPr>
        <w:pStyle w:val="List2"/>
        <w:numPr>
          <w:ilvl w:val="2"/>
          <w:numId w:val="16"/>
        </w:numPr>
        <w:rPr>
          <w:i/>
          <w:color w:val="FF00FF"/>
        </w:rPr>
      </w:pPr>
      <w:r w:rsidRPr="00952B75">
        <w:t xml:space="preserve">Each situation for a signage request should be evaluated on the need.  </w:t>
      </w:r>
    </w:p>
    <w:p w14:paraId="6EB29ED8" w14:textId="77777777" w:rsidR="00784F64" w:rsidRPr="00FA7254" w:rsidRDefault="00784F64" w:rsidP="00784F64">
      <w:pPr>
        <w:pStyle w:val="List2"/>
        <w:numPr>
          <w:ilvl w:val="0"/>
          <w:numId w:val="0"/>
        </w:numPr>
        <w:ind w:left="1224"/>
        <w:rPr>
          <w:color w:val="FF00FF"/>
        </w:rPr>
      </w:pPr>
    </w:p>
    <w:p w14:paraId="5584B875" w14:textId="77777777" w:rsidR="00784F64" w:rsidRPr="00952B75" w:rsidRDefault="00784F64" w:rsidP="00784F64">
      <w:pPr>
        <w:pStyle w:val="List2"/>
        <w:numPr>
          <w:ilvl w:val="1"/>
          <w:numId w:val="16"/>
        </w:numPr>
        <w:spacing w:after="120"/>
        <w:rPr>
          <w:i/>
          <w:color w:val="FF00FF"/>
        </w:rPr>
      </w:pPr>
      <w:r w:rsidRPr="00952B75">
        <w:rPr>
          <w:b/>
        </w:rPr>
        <w:t xml:space="preserve">Constructed </w:t>
      </w:r>
      <w:r>
        <w:rPr>
          <w:b/>
        </w:rPr>
        <w:t>B</w:t>
      </w:r>
      <w:r w:rsidRPr="00952B75">
        <w:rPr>
          <w:b/>
        </w:rPr>
        <w:t>arbeques, Fire Rings and Exterior Fire Places</w:t>
      </w:r>
      <w:r w:rsidRPr="00952B75">
        <w:t xml:space="preserve">:  </w:t>
      </w:r>
      <w:r>
        <w:t>The authorized officer</w:t>
      </w:r>
      <w:r w:rsidRPr="00952B75">
        <w:t xml:space="preserve"> shall ensure fire safety and aesthetics of the </w:t>
      </w:r>
      <w:smartTag w:uri="urn:schemas-microsoft-com:office:smarttags" w:element="place">
        <w:r>
          <w:t>F</w:t>
        </w:r>
        <w:r w:rsidRPr="00952B75">
          <w:t>orest</w:t>
        </w:r>
      </w:smartTag>
      <w:r w:rsidRPr="00952B75">
        <w:t xml:space="preserve"> setting in considering approval of these structures. </w:t>
      </w:r>
    </w:p>
    <w:p w14:paraId="5FA5413C" w14:textId="77777777" w:rsidR="00784F64" w:rsidRPr="00952B75" w:rsidRDefault="00784F64" w:rsidP="00784F64">
      <w:pPr>
        <w:pStyle w:val="List2"/>
        <w:numPr>
          <w:ilvl w:val="1"/>
          <w:numId w:val="16"/>
        </w:numPr>
        <w:spacing w:after="120"/>
        <w:rPr>
          <w:i/>
          <w:color w:val="FF00FF"/>
        </w:rPr>
      </w:pPr>
      <w:r w:rsidRPr="00952B75">
        <w:rPr>
          <w:b/>
        </w:rPr>
        <w:t>Stock Facilit</w:t>
      </w:r>
      <w:r w:rsidRPr="00FA7254">
        <w:rPr>
          <w:b/>
        </w:rPr>
        <w:t xml:space="preserve">ies:   </w:t>
      </w:r>
      <w:r w:rsidRPr="00FA7254">
        <w:t>Stock</w:t>
      </w:r>
      <w:r w:rsidRPr="00952B75">
        <w:t xml:space="preserve"> use</w:t>
      </w:r>
      <w:r>
        <w:t>, boarding</w:t>
      </w:r>
      <w:r w:rsidRPr="00952B75">
        <w:t xml:space="preserve"> </w:t>
      </w:r>
      <w:r>
        <w:t>or</w:t>
      </w:r>
      <w:r w:rsidRPr="00952B75">
        <w:t xml:space="preserve"> facilities in association with recreation residence use is not allowed unless approved by the </w:t>
      </w:r>
      <w:r>
        <w:t>authorized officer</w:t>
      </w:r>
      <w:r w:rsidRPr="00952B75">
        <w:t xml:space="preserve">.  </w:t>
      </w:r>
    </w:p>
    <w:p w14:paraId="61C487BE" w14:textId="77777777" w:rsidR="00784F64" w:rsidRPr="00952B75" w:rsidRDefault="00784F64" w:rsidP="00784F64">
      <w:pPr>
        <w:pStyle w:val="List2"/>
        <w:numPr>
          <w:ilvl w:val="1"/>
          <w:numId w:val="16"/>
        </w:numPr>
        <w:spacing w:after="120"/>
        <w:rPr>
          <w:i/>
          <w:color w:val="FF00FF"/>
        </w:rPr>
      </w:pPr>
      <w:r w:rsidRPr="00952B75">
        <w:rPr>
          <w:b/>
        </w:rPr>
        <w:t>Exterior Lighting</w:t>
      </w:r>
    </w:p>
    <w:p w14:paraId="4B9861E9" w14:textId="77777777" w:rsidR="00784F64" w:rsidRPr="00FA7254" w:rsidRDefault="00784F64" w:rsidP="00784F64">
      <w:pPr>
        <w:pStyle w:val="List2"/>
        <w:numPr>
          <w:ilvl w:val="2"/>
          <w:numId w:val="16"/>
        </w:numPr>
        <w:rPr>
          <w:i/>
          <w:color w:val="FF00FF"/>
        </w:rPr>
      </w:pPr>
      <w:r w:rsidRPr="00952B75">
        <w:t>Any new exterior lighting installations require approval</w:t>
      </w:r>
      <w:r>
        <w:t>.  Approvals will be based upon needs to address safety concerns.</w:t>
      </w:r>
    </w:p>
    <w:p w14:paraId="2FF0F1FA" w14:textId="77777777" w:rsidR="00784F64" w:rsidRPr="00952B75" w:rsidRDefault="00784F64" w:rsidP="00784F64">
      <w:pPr>
        <w:pStyle w:val="List2"/>
        <w:numPr>
          <w:ilvl w:val="0"/>
          <w:numId w:val="0"/>
        </w:numPr>
        <w:ind w:left="1224"/>
        <w:rPr>
          <w:i/>
          <w:color w:val="FF00FF"/>
        </w:rPr>
      </w:pPr>
    </w:p>
    <w:p w14:paraId="497FBE7D" w14:textId="77777777" w:rsidR="00784F64" w:rsidRPr="00FA7254" w:rsidRDefault="00330481" w:rsidP="00784F64">
      <w:pPr>
        <w:pStyle w:val="List2"/>
        <w:numPr>
          <w:ilvl w:val="2"/>
          <w:numId w:val="16"/>
        </w:numPr>
        <w:rPr>
          <w:i/>
          <w:color w:val="FF00FF"/>
        </w:rPr>
      </w:pPr>
      <w:r w:rsidRPr="00C019F0">
        <w:t>Should</w:t>
      </w:r>
      <w:r w:rsidR="00784F64" w:rsidRPr="00C019F0">
        <w:t xml:space="preserve"> </w:t>
      </w:r>
      <w:r w:rsidR="002C0ED4">
        <w:t>not</w:t>
      </w:r>
      <w:r w:rsidR="00784F64" w:rsidRPr="00C019F0">
        <w:t xml:space="preserve"> be attached to trees</w:t>
      </w:r>
      <w:r w:rsidRPr="00C019F0">
        <w:t xml:space="preserve"> or present safety hazards.</w:t>
      </w:r>
    </w:p>
    <w:p w14:paraId="44BBA3DE" w14:textId="77777777" w:rsidR="00784F64" w:rsidRPr="00952B75" w:rsidRDefault="00784F64" w:rsidP="00784F64">
      <w:pPr>
        <w:pStyle w:val="List2"/>
        <w:numPr>
          <w:ilvl w:val="0"/>
          <w:numId w:val="0"/>
        </w:numPr>
        <w:ind w:left="1224"/>
        <w:rPr>
          <w:i/>
          <w:color w:val="FF00FF"/>
        </w:rPr>
      </w:pPr>
    </w:p>
    <w:p w14:paraId="6D8A490C" w14:textId="77777777" w:rsidR="00784F64" w:rsidRPr="00FA7254" w:rsidRDefault="00784F64" w:rsidP="00784F64">
      <w:pPr>
        <w:pStyle w:val="List2"/>
        <w:numPr>
          <w:ilvl w:val="2"/>
          <w:numId w:val="16"/>
        </w:numPr>
        <w:rPr>
          <w:i/>
          <w:color w:val="FF00FF"/>
        </w:rPr>
      </w:pPr>
      <w:r w:rsidRPr="00952B75">
        <w:t xml:space="preserve">Must point downward   </w:t>
      </w:r>
    </w:p>
    <w:p w14:paraId="6D21438C" w14:textId="77777777" w:rsidR="00784F64" w:rsidRPr="00952B75" w:rsidRDefault="00784F64" w:rsidP="00784F64">
      <w:pPr>
        <w:pStyle w:val="List2"/>
        <w:numPr>
          <w:ilvl w:val="0"/>
          <w:numId w:val="0"/>
        </w:numPr>
        <w:ind w:left="1224"/>
        <w:rPr>
          <w:i/>
          <w:color w:val="FF00FF"/>
        </w:rPr>
      </w:pPr>
    </w:p>
    <w:p w14:paraId="30294B2B" w14:textId="77777777" w:rsidR="00784F64" w:rsidRPr="00952B75" w:rsidRDefault="00784F64" w:rsidP="00784F64">
      <w:pPr>
        <w:pStyle w:val="List2"/>
        <w:numPr>
          <w:ilvl w:val="2"/>
          <w:numId w:val="16"/>
        </w:numPr>
        <w:spacing w:after="120"/>
        <w:rPr>
          <w:i/>
          <w:color w:val="FF00FF"/>
        </w:rPr>
      </w:pPr>
      <w:r w:rsidRPr="00952B75">
        <w:t xml:space="preserve">Must be </w:t>
      </w:r>
      <w:r>
        <w:t xml:space="preserve">the </w:t>
      </w:r>
      <w:r w:rsidRPr="00952B75">
        <w:t xml:space="preserve">minimum necessary to provide illumination but not project beyond the permitted lot or authorized off-lot structures. </w:t>
      </w:r>
    </w:p>
    <w:p w14:paraId="3B358D75" w14:textId="77777777" w:rsidR="00784F64" w:rsidRPr="00952B75" w:rsidRDefault="00784F64" w:rsidP="00784F64">
      <w:pPr>
        <w:pStyle w:val="List2"/>
        <w:numPr>
          <w:ilvl w:val="2"/>
          <w:numId w:val="16"/>
        </w:numPr>
        <w:spacing w:after="120"/>
        <w:rPr>
          <w:i/>
          <w:color w:val="FF00FF"/>
        </w:rPr>
      </w:pPr>
      <w:r w:rsidRPr="00952B75">
        <w:t xml:space="preserve">Holders with </w:t>
      </w:r>
      <w:r>
        <w:t>r</w:t>
      </w:r>
      <w:r w:rsidRPr="00952B75">
        <w:t xml:space="preserve">esidences along </w:t>
      </w:r>
      <w:smartTag w:uri="urn:schemas-microsoft-com:office:smarttags" w:element="place">
        <w:smartTag w:uri="urn:schemas-microsoft-com:office:smarttags" w:element="PlaceName">
          <w:r w:rsidRPr="00952B75">
            <w:t>Hebgen</w:t>
          </w:r>
        </w:smartTag>
        <w:r w:rsidRPr="00952B75">
          <w:t xml:space="preserve"> </w:t>
        </w:r>
        <w:smartTag w:uri="urn:schemas-microsoft-com:office:smarttags" w:element="PlaceType">
          <w:r w:rsidRPr="00952B75">
            <w:t>Lake</w:t>
          </w:r>
        </w:smartTag>
      </w:smartTag>
      <w:r w:rsidRPr="00952B75">
        <w:t xml:space="preserve"> should, where possible, try to prevent their lights from being visible from across the lake.  </w:t>
      </w:r>
    </w:p>
    <w:p w14:paraId="10809D5F" w14:textId="77777777" w:rsidR="00784F64" w:rsidRPr="00952B75" w:rsidRDefault="00784F64" w:rsidP="00784F64">
      <w:pPr>
        <w:pStyle w:val="List2"/>
        <w:numPr>
          <w:ilvl w:val="2"/>
          <w:numId w:val="16"/>
        </w:numPr>
        <w:spacing w:after="120"/>
        <w:rPr>
          <w:i/>
          <w:color w:val="FF00FF"/>
        </w:rPr>
      </w:pPr>
      <w:r w:rsidRPr="00952B75">
        <w:t xml:space="preserve">All lighting fixtures shall be appropriate for the natural forest setting. Decorative or holiday lights are not allowed.  </w:t>
      </w:r>
    </w:p>
    <w:p w14:paraId="3121ED26" w14:textId="77777777" w:rsidR="00784F64" w:rsidRPr="00952B75" w:rsidRDefault="00784F64" w:rsidP="00784F64">
      <w:pPr>
        <w:pStyle w:val="List2"/>
        <w:numPr>
          <w:ilvl w:val="1"/>
          <w:numId w:val="16"/>
        </w:numPr>
        <w:spacing w:after="120"/>
        <w:rPr>
          <w:i/>
          <w:color w:val="FF00FF"/>
        </w:rPr>
      </w:pPr>
      <w:r w:rsidRPr="00952B75">
        <w:rPr>
          <w:b/>
        </w:rPr>
        <w:t>Other Improvements</w:t>
      </w:r>
    </w:p>
    <w:p w14:paraId="7D93A803" w14:textId="77777777" w:rsidR="00784F64" w:rsidRPr="00500424" w:rsidRDefault="00784F64" w:rsidP="00784F64">
      <w:pPr>
        <w:pStyle w:val="List2"/>
        <w:numPr>
          <w:ilvl w:val="2"/>
          <w:numId w:val="16"/>
        </w:numPr>
        <w:spacing w:after="120"/>
        <w:rPr>
          <w:i/>
          <w:dstrike/>
          <w:color w:val="FF00FF"/>
        </w:rPr>
      </w:pPr>
      <w:r>
        <w:t>Small, forest-appropriate yard decorations, that are not visually dominant and that are close to the main residence may be allowed, with approval.</w:t>
      </w:r>
      <w:r w:rsidRPr="00500424">
        <w:rPr>
          <w:dstrike/>
        </w:rPr>
        <w:t xml:space="preserve"> </w:t>
      </w:r>
    </w:p>
    <w:p w14:paraId="24A179CC" w14:textId="77777777" w:rsidR="00784F64" w:rsidRPr="006F4201" w:rsidRDefault="00784F64" w:rsidP="00784F64">
      <w:pPr>
        <w:pStyle w:val="List2"/>
        <w:numPr>
          <w:ilvl w:val="2"/>
          <w:numId w:val="16"/>
        </w:numPr>
        <w:spacing w:after="120"/>
        <w:rPr>
          <w:i/>
          <w:color w:val="FF00FF"/>
        </w:rPr>
      </w:pPr>
      <w:r w:rsidRPr="00952B75">
        <w:t>Portable yard furniture</w:t>
      </w:r>
      <w:r w:rsidRPr="00952B75">
        <w:rPr>
          <w:b/>
        </w:rPr>
        <w:t xml:space="preserve">, </w:t>
      </w:r>
      <w:r w:rsidRPr="00952B75">
        <w:t>such as folding chairs, shall be stored appropriately when the Residence is not occupied.</w:t>
      </w:r>
    </w:p>
    <w:p w14:paraId="61CA4094" w14:textId="77777777" w:rsidR="00784F64" w:rsidRPr="00952B75" w:rsidRDefault="00784F64" w:rsidP="00784F64">
      <w:pPr>
        <w:pStyle w:val="List2"/>
        <w:numPr>
          <w:ilvl w:val="2"/>
          <w:numId w:val="16"/>
        </w:numPr>
        <w:spacing w:after="120"/>
        <w:rPr>
          <w:i/>
          <w:color w:val="FF00FF"/>
        </w:rPr>
      </w:pPr>
      <w:r w:rsidRPr="006F4201">
        <w:t>Tree Houses / Playhouses / “Forts”</w:t>
      </w:r>
      <w:r w:rsidRPr="00952B75">
        <w:t>:  These will not be approved.</w:t>
      </w:r>
      <w:r>
        <w:t xml:space="preserve"> Other children play structures, such as swings, need approval on an individual basis.</w:t>
      </w:r>
    </w:p>
    <w:p w14:paraId="271C53D2" w14:textId="77777777" w:rsidR="00784F64" w:rsidRPr="00952B75" w:rsidRDefault="00784F64" w:rsidP="00784F64">
      <w:pPr>
        <w:pStyle w:val="List2"/>
        <w:numPr>
          <w:ilvl w:val="2"/>
          <w:numId w:val="16"/>
        </w:numPr>
        <w:spacing w:after="120"/>
        <w:rPr>
          <w:i/>
          <w:color w:val="FF00FF"/>
        </w:rPr>
      </w:pPr>
      <w:r w:rsidRPr="00952B75">
        <w:t xml:space="preserve">Detached decks:  No new detached decks will be approved. </w:t>
      </w:r>
    </w:p>
    <w:p w14:paraId="04C861E7" w14:textId="77777777" w:rsidR="00A43440" w:rsidRPr="00A43440" w:rsidRDefault="00784F64" w:rsidP="00784F64">
      <w:pPr>
        <w:pStyle w:val="List2"/>
        <w:numPr>
          <w:ilvl w:val="2"/>
          <w:numId w:val="16"/>
        </w:numPr>
        <w:spacing w:after="120"/>
        <w:rPr>
          <w:i/>
          <w:color w:val="FF00FF"/>
        </w:rPr>
      </w:pPr>
      <w:r w:rsidRPr="00952B75">
        <w:t xml:space="preserve">Patios:  </w:t>
      </w:r>
      <w:r>
        <w:t>The authorized officer</w:t>
      </w:r>
      <w:r w:rsidRPr="00952B75">
        <w:t xml:space="preserve"> may approve</w:t>
      </w:r>
      <w:r>
        <w:t xml:space="preserve"> a </w:t>
      </w:r>
      <w:r w:rsidRPr="00952B75">
        <w:t xml:space="preserve">new patio.  This refers to </w:t>
      </w:r>
      <w:r>
        <w:t>an area</w:t>
      </w:r>
      <w:r w:rsidRPr="00952B75">
        <w:t xml:space="preserve"> with the surface leveled and hardened</w:t>
      </w:r>
      <w:r>
        <w:t xml:space="preserve">. </w:t>
      </w:r>
      <w:r w:rsidRPr="00952B75">
        <w:t xml:space="preserve"> </w:t>
      </w:r>
    </w:p>
    <w:p w14:paraId="1660A0C1" w14:textId="77777777" w:rsidR="00784F64" w:rsidRPr="00952B75" w:rsidRDefault="00784F64" w:rsidP="00A43440">
      <w:pPr>
        <w:pStyle w:val="List2"/>
        <w:numPr>
          <w:ilvl w:val="0"/>
          <w:numId w:val="0"/>
        </w:numPr>
        <w:spacing w:after="120"/>
        <w:ind w:left="1224"/>
        <w:rPr>
          <w:i/>
          <w:color w:val="FF00FF"/>
        </w:rPr>
      </w:pPr>
      <w:r w:rsidRPr="00952B75">
        <w:rPr>
          <w:b/>
        </w:rPr>
        <w:t xml:space="preserve">  </w:t>
      </w:r>
    </w:p>
    <w:p w14:paraId="1403CAAE" w14:textId="77777777" w:rsidR="00784F64" w:rsidRPr="00290233" w:rsidRDefault="00784F64" w:rsidP="00784F64">
      <w:pPr>
        <w:pStyle w:val="List2"/>
        <w:numPr>
          <w:ilvl w:val="0"/>
          <w:numId w:val="16"/>
        </w:numPr>
        <w:spacing w:after="120"/>
        <w:rPr>
          <w:u w:val="single"/>
        </w:rPr>
      </w:pPr>
      <w:r w:rsidRPr="00290233">
        <w:rPr>
          <w:b/>
          <w:u w:val="single"/>
        </w:rPr>
        <w:t xml:space="preserve">Lakeshore Features Specific to </w:t>
      </w:r>
      <w:smartTag w:uri="urn:schemas-microsoft-com:office:smarttags" w:element="place">
        <w:smartTag w:uri="urn:schemas-microsoft-com:office:smarttags" w:element="PlaceName">
          <w:r w:rsidRPr="00290233">
            <w:rPr>
              <w:b/>
              <w:u w:val="single"/>
            </w:rPr>
            <w:t>Hebgen</w:t>
          </w:r>
        </w:smartTag>
        <w:r w:rsidRPr="00290233">
          <w:rPr>
            <w:b/>
            <w:u w:val="single"/>
          </w:rPr>
          <w:t xml:space="preserve"> </w:t>
        </w:r>
        <w:smartTag w:uri="urn:schemas-microsoft-com:office:smarttags" w:element="PlaceType">
          <w:r w:rsidRPr="00290233">
            <w:rPr>
              <w:b/>
              <w:u w:val="single"/>
            </w:rPr>
            <w:t>Lake</w:t>
          </w:r>
        </w:smartTag>
      </w:smartTag>
    </w:p>
    <w:p w14:paraId="70834262" w14:textId="77777777" w:rsidR="00784F64" w:rsidRPr="00737E0F" w:rsidRDefault="00784F64" w:rsidP="00784F64">
      <w:pPr>
        <w:pStyle w:val="List2"/>
        <w:numPr>
          <w:ilvl w:val="0"/>
          <w:numId w:val="0"/>
        </w:numPr>
        <w:spacing w:after="120"/>
        <w:ind w:left="720"/>
      </w:pPr>
      <w:smartTag w:uri="urn:schemas-microsoft-com:office:smarttags" w:element="place">
        <w:smartTag w:uri="urn:schemas-microsoft-com:office:smarttags" w:element="PlaceName">
          <w:r w:rsidRPr="00290233">
            <w:t>Hebgen</w:t>
          </w:r>
        </w:smartTag>
        <w:r w:rsidRPr="00290233">
          <w:t xml:space="preserve"> </w:t>
        </w:r>
        <w:smartTag w:uri="urn:schemas-microsoft-com:office:smarttags" w:element="PlaceType">
          <w:r w:rsidRPr="00290233">
            <w:t>Lake</w:t>
          </w:r>
        </w:smartTag>
      </w:smartTag>
      <w:r w:rsidRPr="00290233">
        <w:t xml:space="preserve"> is a reservoir that was formed by damming the </w:t>
      </w:r>
      <w:smartTag w:uri="urn:schemas-microsoft-com:office:smarttags" w:element="place">
        <w:r w:rsidRPr="00290233">
          <w:t>Madison River</w:t>
        </w:r>
      </w:smartTag>
      <w:r w:rsidRPr="00290233">
        <w:t xml:space="preserve"> and inundating national forest and private lands.  Forest Service has jurisdiction over those national forest lands, inundated or not.</w:t>
      </w:r>
      <w:r>
        <w:t xml:space="preserve"> Montana Fish, Wildlife and Parks (MFWP) has jurisdiction over water surface activities, such as boater safety and no-wake zones. </w:t>
      </w:r>
    </w:p>
    <w:p w14:paraId="7696AD3F" w14:textId="77777777" w:rsidR="00784F64" w:rsidRPr="00DC5A6D" w:rsidRDefault="00784F64" w:rsidP="002D2FCE">
      <w:pPr>
        <w:numPr>
          <w:ilvl w:val="0"/>
          <w:numId w:val="34"/>
        </w:numPr>
        <w:tabs>
          <w:tab w:val="clear" w:pos="720"/>
          <w:tab w:val="num" w:pos="1080"/>
        </w:tabs>
        <w:ind w:left="1080"/>
        <w:rPr>
          <w:b/>
        </w:rPr>
      </w:pPr>
      <w:r w:rsidRPr="00DC5A6D">
        <w:rPr>
          <w:b/>
        </w:rPr>
        <w:t>Docks (includes wharfs)</w:t>
      </w:r>
      <w:r w:rsidR="00DC5A6D">
        <w:rPr>
          <w:b/>
        </w:rPr>
        <w:t>:</w:t>
      </w:r>
    </w:p>
    <w:p w14:paraId="0D814FA3" w14:textId="77777777" w:rsidR="00784F64" w:rsidRPr="00952B75" w:rsidRDefault="00784F64" w:rsidP="002D2FCE">
      <w:pPr>
        <w:numPr>
          <w:ilvl w:val="1"/>
          <w:numId w:val="18"/>
        </w:numPr>
        <w:tabs>
          <w:tab w:val="clear" w:pos="1800"/>
          <w:tab w:val="num" w:pos="1440"/>
        </w:tabs>
        <w:spacing w:after="120"/>
        <w:ind w:left="1440"/>
      </w:pPr>
      <w:r w:rsidRPr="00952B75">
        <w:t>Where practicable, dock permits shall be issued to multiple permit holders.  In no case shall more than one permit for a dock be issued to a permit holder.</w:t>
      </w:r>
    </w:p>
    <w:p w14:paraId="34D8DC88" w14:textId="77777777" w:rsidR="00784F64" w:rsidRPr="00952B75" w:rsidRDefault="00784F64" w:rsidP="002D2FCE">
      <w:pPr>
        <w:numPr>
          <w:ilvl w:val="1"/>
          <w:numId w:val="18"/>
        </w:numPr>
        <w:tabs>
          <w:tab w:val="clear" w:pos="1800"/>
          <w:tab w:val="num" w:pos="1440"/>
          <w:tab w:val="num" w:pos="2160"/>
        </w:tabs>
        <w:spacing w:after="120"/>
        <w:ind w:left="1440"/>
      </w:pPr>
      <w:r w:rsidRPr="00952B75">
        <w:t>Approvals are required for new docks and for changes, improvements and major repairs (one-fifth or more of the dock) to existing docks.</w:t>
      </w:r>
    </w:p>
    <w:p w14:paraId="7E912FB5" w14:textId="77777777" w:rsidR="00784F64" w:rsidRPr="00893E34" w:rsidRDefault="00784F64" w:rsidP="00A43440">
      <w:pPr>
        <w:numPr>
          <w:ilvl w:val="2"/>
          <w:numId w:val="18"/>
        </w:numPr>
        <w:tabs>
          <w:tab w:val="clear" w:pos="2880"/>
          <w:tab w:val="num" w:pos="1620"/>
        </w:tabs>
        <w:spacing w:after="120"/>
        <w:ind w:left="1620" w:right="-90"/>
        <w:rPr>
          <w:color w:val="FF0000"/>
        </w:rPr>
      </w:pPr>
      <w:r w:rsidRPr="00A43440">
        <w:t xml:space="preserve">Designs and maximum dimensions of docks shall be consistent with the recommendations listed in the </w:t>
      </w:r>
      <w:r w:rsidRPr="00A43440">
        <w:rPr>
          <w:i/>
        </w:rPr>
        <w:t>Hebgen Shoreline Management Plan by PPL, (Revised July 2006).</w:t>
      </w:r>
      <w:r w:rsidRPr="00A43440">
        <w:t xml:space="preserve"> Those guidelines generally specify a dock surface width of 10 feet, by 30 feet long, with an overall maximum width of 40 feet for “T”, “L” or other shapes.  Appropriate length should allow for approximately 10 feet of water depth at the end</w:t>
      </w:r>
      <w:r>
        <w:t xml:space="preserve">.  Exceptions to these designs and dimensions may be approved where appropriate. </w:t>
      </w:r>
    </w:p>
    <w:p w14:paraId="22E03EF2" w14:textId="77777777" w:rsidR="00784F64" w:rsidRPr="00952B75" w:rsidRDefault="00784F64" w:rsidP="002D2FCE">
      <w:pPr>
        <w:numPr>
          <w:ilvl w:val="1"/>
          <w:numId w:val="18"/>
        </w:numPr>
        <w:tabs>
          <w:tab w:val="clear" w:pos="1800"/>
          <w:tab w:val="num" w:pos="1440"/>
          <w:tab w:val="num" w:pos="2160"/>
        </w:tabs>
        <w:spacing w:after="120"/>
        <w:ind w:left="1440"/>
      </w:pPr>
      <w:r w:rsidRPr="00952B75">
        <w:t>The outermost pilings or edge of the dock shall have reflective markings.</w:t>
      </w:r>
    </w:p>
    <w:p w14:paraId="0FDB9E10" w14:textId="77777777" w:rsidR="00784F64" w:rsidRPr="00952B75" w:rsidRDefault="00784F64" w:rsidP="002D2FCE">
      <w:pPr>
        <w:numPr>
          <w:ilvl w:val="1"/>
          <w:numId w:val="18"/>
        </w:numPr>
        <w:tabs>
          <w:tab w:val="clear" w:pos="1800"/>
          <w:tab w:val="num" w:pos="1440"/>
          <w:tab w:val="num" w:pos="2160"/>
        </w:tabs>
        <w:spacing w:after="120"/>
        <w:ind w:left="1440"/>
      </w:pPr>
      <w:r w:rsidRPr="00952B75">
        <w:t>Docks shall be maintained in good repair.</w:t>
      </w:r>
    </w:p>
    <w:p w14:paraId="774B7E9C" w14:textId="77777777" w:rsidR="00784F64" w:rsidRDefault="00784F64" w:rsidP="002D2FCE">
      <w:pPr>
        <w:numPr>
          <w:ilvl w:val="1"/>
          <w:numId w:val="18"/>
        </w:numPr>
        <w:tabs>
          <w:tab w:val="clear" w:pos="1800"/>
          <w:tab w:val="num" w:pos="1440"/>
          <w:tab w:val="num" w:pos="2160"/>
        </w:tabs>
        <w:spacing w:after="120"/>
        <w:ind w:left="1440"/>
      </w:pPr>
      <w:r>
        <w:t>Dock f</w:t>
      </w:r>
      <w:r w:rsidRPr="00952B75">
        <w:t>lotation materials shall be enclosed or sealed to prevent break-up and scattering of flotation</w:t>
      </w:r>
      <w:r w:rsidR="002C0ED4">
        <w:t xml:space="preserve"> materials.  If damage occurs, h</w:t>
      </w:r>
      <w:r w:rsidRPr="00952B75">
        <w:t>olders shall make immediate repairs and are responsible for removing loose materials from the lake.</w:t>
      </w:r>
    </w:p>
    <w:p w14:paraId="26452CB8" w14:textId="77777777" w:rsidR="00784F64" w:rsidRPr="00952B75" w:rsidRDefault="00784F64" w:rsidP="00784F64">
      <w:pPr>
        <w:ind w:left="1440"/>
      </w:pPr>
    </w:p>
    <w:p w14:paraId="46D16709" w14:textId="77777777" w:rsidR="00784F64" w:rsidRPr="008C584B" w:rsidRDefault="00784F64" w:rsidP="002D2FCE">
      <w:pPr>
        <w:numPr>
          <w:ilvl w:val="0"/>
          <w:numId w:val="34"/>
        </w:numPr>
        <w:tabs>
          <w:tab w:val="clear" w:pos="720"/>
          <w:tab w:val="num" w:pos="1080"/>
        </w:tabs>
        <w:ind w:left="1080"/>
        <w:rPr>
          <w:b/>
        </w:rPr>
      </w:pPr>
      <w:r w:rsidRPr="008C584B">
        <w:rPr>
          <w:b/>
        </w:rPr>
        <w:t>Mooring Buoys</w:t>
      </w:r>
    </w:p>
    <w:p w14:paraId="6A6A9617" w14:textId="77777777" w:rsidR="00784F64" w:rsidRDefault="00784F64" w:rsidP="008C584B">
      <w:pPr>
        <w:numPr>
          <w:ilvl w:val="1"/>
          <w:numId w:val="34"/>
        </w:numPr>
      </w:pPr>
      <w:r w:rsidRPr="00952B75">
        <w:t>Up to two mooring</w:t>
      </w:r>
      <w:r>
        <w:t xml:space="preserve"> </w:t>
      </w:r>
      <w:r w:rsidRPr="00952B75">
        <w:t>buoys</w:t>
      </w:r>
      <w:r>
        <w:t xml:space="preserve"> anchored to the bottom</w:t>
      </w:r>
      <w:r w:rsidR="002C0ED4">
        <w:t xml:space="preserve"> may be authorized for h</w:t>
      </w:r>
      <w:r w:rsidRPr="00952B75">
        <w:t>olders without a dock, or with dock permits serv</w:t>
      </w:r>
      <w:r w:rsidR="002C0ED4">
        <w:t>ing multiple holders.  Mooring b</w:t>
      </w:r>
      <w:r w:rsidRPr="00952B75">
        <w:t xml:space="preserve">uoys should be located within 200 feet of the high-water mark and shall meet any </w:t>
      </w:r>
      <w:r>
        <w:t xml:space="preserve">applicable </w:t>
      </w:r>
      <w:r w:rsidRPr="00952B75">
        <w:t>Coast Guard</w:t>
      </w:r>
      <w:r>
        <w:t xml:space="preserve"> or MFWP</w:t>
      </w:r>
      <w:r w:rsidRPr="00952B75">
        <w:t xml:space="preserve"> requirements.</w:t>
      </w:r>
    </w:p>
    <w:p w14:paraId="160CD7AF" w14:textId="77777777" w:rsidR="00784F64" w:rsidRPr="00952B75" w:rsidRDefault="00784F64" w:rsidP="00784F64">
      <w:pPr>
        <w:ind w:left="1440"/>
      </w:pPr>
    </w:p>
    <w:p w14:paraId="05BB1A90" w14:textId="77777777" w:rsidR="00784F64" w:rsidRPr="008C584B" w:rsidRDefault="00784F64" w:rsidP="002D2FCE">
      <w:pPr>
        <w:numPr>
          <w:ilvl w:val="0"/>
          <w:numId w:val="34"/>
        </w:numPr>
        <w:tabs>
          <w:tab w:val="clear" w:pos="720"/>
          <w:tab w:val="num" w:pos="1080"/>
        </w:tabs>
        <w:ind w:firstLine="0"/>
        <w:rPr>
          <w:b/>
        </w:rPr>
      </w:pPr>
      <w:r w:rsidRPr="008C584B">
        <w:rPr>
          <w:b/>
        </w:rPr>
        <w:t>Boat Launches</w:t>
      </w:r>
    </w:p>
    <w:p w14:paraId="75F6AC73" w14:textId="77777777" w:rsidR="00784F64" w:rsidRPr="00952B75" w:rsidRDefault="00784F64" w:rsidP="002D2FCE">
      <w:pPr>
        <w:numPr>
          <w:ilvl w:val="0"/>
          <w:numId w:val="35"/>
        </w:numPr>
        <w:tabs>
          <w:tab w:val="clear" w:pos="2160"/>
          <w:tab w:val="num" w:pos="1440"/>
        </w:tabs>
        <w:ind w:hanging="1080"/>
      </w:pPr>
      <w:r w:rsidRPr="00952B75">
        <w:t>Boat launches for private use only shall not be approved.</w:t>
      </w:r>
    </w:p>
    <w:p w14:paraId="1342A314" w14:textId="77777777" w:rsidR="00784F64" w:rsidRDefault="00784F64" w:rsidP="002D2FCE">
      <w:pPr>
        <w:numPr>
          <w:ilvl w:val="0"/>
          <w:numId w:val="35"/>
        </w:numPr>
        <w:tabs>
          <w:tab w:val="clear" w:pos="2160"/>
          <w:tab w:val="num" w:pos="1440"/>
        </w:tabs>
        <w:ind w:hanging="1080"/>
      </w:pPr>
      <w:r w:rsidRPr="00952B75">
        <w:t xml:space="preserve">Proposed public boat launches shall go through the environmental analysis (NEPA) process.  </w:t>
      </w:r>
    </w:p>
    <w:p w14:paraId="7E76EDEF" w14:textId="77777777" w:rsidR="00784F64" w:rsidRPr="00952B75" w:rsidRDefault="00784F64" w:rsidP="00784F64">
      <w:pPr>
        <w:ind w:left="1440"/>
      </w:pPr>
    </w:p>
    <w:p w14:paraId="3392E874" w14:textId="77777777" w:rsidR="00784F64" w:rsidRPr="00C019F0" w:rsidRDefault="00784F64" w:rsidP="002D2FCE">
      <w:pPr>
        <w:numPr>
          <w:ilvl w:val="0"/>
          <w:numId w:val="34"/>
        </w:numPr>
        <w:tabs>
          <w:tab w:val="clear" w:pos="720"/>
          <w:tab w:val="num" w:pos="1080"/>
        </w:tabs>
        <w:ind w:left="1260" w:hanging="540"/>
        <w:rPr>
          <w:b/>
        </w:rPr>
      </w:pPr>
      <w:r w:rsidRPr="00C019F0">
        <w:rPr>
          <w:b/>
        </w:rPr>
        <w:t xml:space="preserve">Constructed Canals for Boat Access </w:t>
      </w:r>
    </w:p>
    <w:p w14:paraId="25EC8315" w14:textId="77777777" w:rsidR="00784F64" w:rsidRPr="00C019F0" w:rsidRDefault="00784F64" w:rsidP="002D2FCE">
      <w:pPr>
        <w:numPr>
          <w:ilvl w:val="0"/>
          <w:numId w:val="36"/>
        </w:numPr>
        <w:tabs>
          <w:tab w:val="clear" w:pos="2160"/>
          <w:tab w:val="num" w:pos="1440"/>
        </w:tabs>
        <w:ind w:left="1440"/>
      </w:pPr>
      <w:r w:rsidRPr="00C019F0">
        <w:t>Maintenance and dredging of existing access canals require Forest Service approval. That approval is needed prior to application for any other applicable permits and also prior to commencement of any work.</w:t>
      </w:r>
    </w:p>
    <w:p w14:paraId="7D6D8767" w14:textId="77777777" w:rsidR="00784F64" w:rsidRPr="00952B75" w:rsidRDefault="00784F64" w:rsidP="00DC5A6D">
      <w:pPr>
        <w:tabs>
          <w:tab w:val="num" w:pos="720"/>
        </w:tabs>
        <w:ind w:left="1440"/>
      </w:pPr>
    </w:p>
    <w:p w14:paraId="6DF08542" w14:textId="77777777" w:rsidR="00784F64" w:rsidRPr="008C584B" w:rsidRDefault="00784F64" w:rsidP="002D2FCE">
      <w:pPr>
        <w:numPr>
          <w:ilvl w:val="0"/>
          <w:numId w:val="34"/>
        </w:numPr>
        <w:tabs>
          <w:tab w:val="clear" w:pos="720"/>
          <w:tab w:val="num" w:pos="1080"/>
        </w:tabs>
        <w:ind w:firstLine="0"/>
        <w:rPr>
          <w:b/>
        </w:rPr>
      </w:pPr>
      <w:r w:rsidRPr="008C584B">
        <w:rPr>
          <w:b/>
        </w:rPr>
        <w:t>Other Shoreline Improvements</w:t>
      </w:r>
    </w:p>
    <w:p w14:paraId="3F352525" w14:textId="77777777" w:rsidR="00784F64" w:rsidRPr="00952B75" w:rsidRDefault="00784F64" w:rsidP="002D2FCE">
      <w:pPr>
        <w:numPr>
          <w:ilvl w:val="1"/>
          <w:numId w:val="36"/>
        </w:numPr>
        <w:tabs>
          <w:tab w:val="clear" w:pos="2880"/>
          <w:tab w:val="num" w:pos="1440"/>
        </w:tabs>
        <w:ind w:left="1440"/>
      </w:pPr>
      <w:r w:rsidRPr="00952B75">
        <w:t>All shoreline improvements require prior approval.</w:t>
      </w:r>
    </w:p>
    <w:p w14:paraId="74DED321" w14:textId="77777777" w:rsidR="00784F64" w:rsidRPr="00952B75" w:rsidRDefault="00784F64" w:rsidP="002D2FCE">
      <w:pPr>
        <w:numPr>
          <w:ilvl w:val="1"/>
          <w:numId w:val="36"/>
        </w:numPr>
        <w:tabs>
          <w:tab w:val="clear" w:pos="2880"/>
          <w:tab w:val="num" w:pos="1440"/>
        </w:tabs>
        <w:ind w:left="1440"/>
      </w:pPr>
      <w:r w:rsidRPr="00952B75">
        <w:t>Major shoreline improvements shall not be approved, except for docks and approved retaining walls or bank stabilization structures (including rip rap).</w:t>
      </w:r>
    </w:p>
    <w:p w14:paraId="23569F43" w14:textId="77777777" w:rsidR="00784F64" w:rsidRDefault="00784F64" w:rsidP="002D2FCE">
      <w:pPr>
        <w:numPr>
          <w:ilvl w:val="1"/>
          <w:numId w:val="36"/>
        </w:numPr>
        <w:tabs>
          <w:tab w:val="clear" w:pos="2880"/>
          <w:tab w:val="num" w:pos="1440"/>
        </w:tabs>
        <w:ind w:left="1440"/>
      </w:pPr>
      <w:r w:rsidRPr="00952B75">
        <w:t>Minor shoreline improvements may be considered for approval, and include, but are not limited to fire pits, sundecks, bench seats, lighting, storage compartments, etc.  Approved improvements shall be limited, and only approved if they have no major impacts on the view shed from either the shore or the lake</w:t>
      </w:r>
      <w:r>
        <w:t xml:space="preserve"> and if they do not impede public access</w:t>
      </w:r>
      <w:r w:rsidRPr="00952B75">
        <w:t>.  Improvements that are inconsistent with shoreline recreation, or that encourage urbanization shall not be approved.</w:t>
      </w:r>
    </w:p>
    <w:p w14:paraId="4D2893FF" w14:textId="77777777" w:rsidR="00784F64" w:rsidRPr="00952B75" w:rsidRDefault="00784F64" w:rsidP="008C584B">
      <w:pPr>
        <w:tabs>
          <w:tab w:val="num" w:pos="720"/>
        </w:tabs>
      </w:pPr>
    </w:p>
    <w:p w14:paraId="28C2827E" w14:textId="77777777" w:rsidR="00784F64" w:rsidRPr="008C584B" w:rsidRDefault="00784F64" w:rsidP="002D2FCE">
      <w:pPr>
        <w:numPr>
          <w:ilvl w:val="0"/>
          <w:numId w:val="34"/>
        </w:numPr>
        <w:tabs>
          <w:tab w:val="left" w:pos="1080"/>
        </w:tabs>
        <w:ind w:firstLine="0"/>
        <w:rPr>
          <w:b/>
        </w:rPr>
      </w:pPr>
      <w:r w:rsidRPr="008C584B">
        <w:rPr>
          <w:b/>
        </w:rPr>
        <w:t>Shoreline Vegetation</w:t>
      </w:r>
    </w:p>
    <w:p w14:paraId="4914E1FB" w14:textId="77777777" w:rsidR="00784F64" w:rsidRPr="00952B75" w:rsidRDefault="00784F64" w:rsidP="002D2FCE">
      <w:pPr>
        <w:numPr>
          <w:ilvl w:val="0"/>
          <w:numId w:val="37"/>
        </w:numPr>
        <w:tabs>
          <w:tab w:val="clear" w:pos="2880"/>
          <w:tab w:val="num" w:pos="1440"/>
        </w:tabs>
        <w:ind w:left="1440"/>
      </w:pPr>
      <w:r w:rsidRPr="00952B75">
        <w:t>Shoreline vegetation is critical for bank stabilization and wildlife habitat.  Maintenance of shoreline vegetation is encouraged.</w:t>
      </w:r>
    </w:p>
    <w:p w14:paraId="412E3B97" w14:textId="77777777" w:rsidR="00784F64" w:rsidRPr="00952B75" w:rsidRDefault="00784F64" w:rsidP="002D2FCE">
      <w:pPr>
        <w:numPr>
          <w:ilvl w:val="0"/>
          <w:numId w:val="37"/>
        </w:numPr>
        <w:tabs>
          <w:tab w:val="clear" w:pos="2880"/>
          <w:tab w:val="num" w:pos="1440"/>
        </w:tabs>
        <w:ind w:left="1440"/>
      </w:pPr>
      <w:r w:rsidRPr="00952B75">
        <w:t>Vegetation within 50 feet of the shoreline may not be pruned or removed without prior written approval.</w:t>
      </w:r>
    </w:p>
    <w:p w14:paraId="25B0EECB" w14:textId="77777777" w:rsidR="00784F64" w:rsidRPr="00952B75" w:rsidRDefault="00784F64" w:rsidP="002D2FCE">
      <w:pPr>
        <w:numPr>
          <w:ilvl w:val="0"/>
          <w:numId w:val="37"/>
        </w:numPr>
        <w:tabs>
          <w:tab w:val="clear" w:pos="2880"/>
          <w:tab w:val="num" w:pos="1440"/>
        </w:tabs>
        <w:ind w:left="1440"/>
      </w:pPr>
      <w:r w:rsidRPr="00952B75">
        <w:t>Only native vegetation may be considered for planting along the shoreline, and must be approved in advance.</w:t>
      </w:r>
    </w:p>
    <w:p w14:paraId="0FC59A8C" w14:textId="77777777" w:rsidR="00784F64" w:rsidRPr="00952B75" w:rsidRDefault="00784F64" w:rsidP="00784F64">
      <w:pPr>
        <w:tabs>
          <w:tab w:val="left" w:pos="8568"/>
        </w:tabs>
      </w:pPr>
    </w:p>
    <w:p w14:paraId="2AC69433" w14:textId="77777777" w:rsidR="00784F64" w:rsidRPr="005A1570" w:rsidRDefault="00784F64" w:rsidP="00784F64">
      <w:pPr>
        <w:tabs>
          <w:tab w:val="left" w:pos="8568"/>
        </w:tabs>
        <w:rPr>
          <w:rFonts w:ascii="Arial" w:hAnsi="Arial" w:cs="Arial"/>
          <w:b/>
          <w:color w:val="0000FF"/>
          <w:u w:val="single"/>
        </w:rPr>
      </w:pPr>
      <w:r w:rsidRPr="005A1570">
        <w:rPr>
          <w:rFonts w:ascii="Arial" w:hAnsi="Arial" w:cs="Arial"/>
          <w:b/>
          <w:color w:val="0000FF"/>
          <w:u w:val="single"/>
        </w:rPr>
        <w:t>41.23 G. OPERATING STANDARDS</w:t>
      </w:r>
    </w:p>
    <w:p w14:paraId="1F3029DE" w14:textId="77777777" w:rsidR="00784F64" w:rsidRPr="00952B75" w:rsidRDefault="00784F64" w:rsidP="00784F64">
      <w:pPr>
        <w:tabs>
          <w:tab w:val="left" w:pos="8568"/>
        </w:tabs>
      </w:pPr>
      <w:r w:rsidRPr="00952B75">
        <w:tab/>
      </w:r>
    </w:p>
    <w:p w14:paraId="15C2EC1D" w14:textId="77777777" w:rsidR="00784F64" w:rsidRPr="00952B75" w:rsidRDefault="00784F64" w:rsidP="00784F64">
      <w:pPr>
        <w:pStyle w:val="List2"/>
        <w:numPr>
          <w:ilvl w:val="0"/>
          <w:numId w:val="0"/>
        </w:numPr>
        <w:spacing w:after="120"/>
      </w:pPr>
      <w:r w:rsidRPr="00952B75">
        <w:t xml:space="preserve">Holder must maintain the improvements and premises to reasonable standards </w:t>
      </w:r>
      <w:r w:rsidR="009B292A">
        <w:t xml:space="preserve">of repair, neatness, sanitation, </w:t>
      </w:r>
      <w:r w:rsidRPr="00952B75">
        <w:t>safety</w:t>
      </w:r>
      <w:r w:rsidR="009B292A">
        <w:t xml:space="preserve"> and protection of the </w:t>
      </w:r>
      <w:smartTag w:uri="urn:schemas-microsoft-com:office:smarttags" w:element="place">
        <w:r w:rsidR="009B292A">
          <w:t>Forest</w:t>
        </w:r>
      </w:smartTag>
      <w:r w:rsidR="009B292A">
        <w:t xml:space="preserve"> resources</w:t>
      </w:r>
      <w:r w:rsidRPr="00952B75">
        <w:t>.</w:t>
      </w:r>
    </w:p>
    <w:p w14:paraId="71E8CC6E" w14:textId="77777777" w:rsidR="00784F64" w:rsidRDefault="00784F64" w:rsidP="00550B7F">
      <w:pPr>
        <w:pStyle w:val="List2"/>
        <w:numPr>
          <w:ilvl w:val="0"/>
          <w:numId w:val="17"/>
        </w:numPr>
      </w:pPr>
      <w:r w:rsidRPr="00952B75">
        <w:rPr>
          <w:b/>
          <w:u w:val="single"/>
        </w:rPr>
        <w:t xml:space="preserve">Operation and Maintenance Plan (O&amp;M Plan)-  General Guidance:  </w:t>
      </w:r>
      <w:r w:rsidRPr="00952B75">
        <w:t xml:space="preserve">An O&amp;M Plan signed by the </w:t>
      </w:r>
      <w:r>
        <w:t>h</w:t>
      </w:r>
      <w:r w:rsidRPr="00952B75">
        <w:t xml:space="preserve">older(s) and the </w:t>
      </w:r>
      <w:r>
        <w:t>authorized officer</w:t>
      </w:r>
      <w:r w:rsidRPr="00952B75">
        <w:t xml:space="preserve"> must be attached to</w:t>
      </w:r>
      <w:r>
        <w:t xml:space="preserve"> and made part of </w:t>
      </w:r>
      <w:r w:rsidR="00550B7F">
        <w:t>every p</w:t>
      </w:r>
      <w:r w:rsidRPr="00952B75">
        <w:t xml:space="preserve">ermit.  O&amp;M plans should be as consistent and similar as possible across the entire </w:t>
      </w:r>
      <w:smartTag w:uri="urn:schemas-microsoft-com:office:smarttags" w:element="place">
        <w:r w:rsidRPr="00952B75">
          <w:t>Forest</w:t>
        </w:r>
      </w:smartTag>
      <w:r>
        <w:t>, and be valid for as long a period as possible and appropriate.</w:t>
      </w:r>
      <w:r w:rsidRPr="00952B75">
        <w:t xml:space="preserve"> </w:t>
      </w:r>
      <w:r w:rsidR="00CA3A1B">
        <w:t xml:space="preserve">The plan should aim to create common understandings and expectations between the Forest Service and the holders. </w:t>
      </w:r>
    </w:p>
    <w:p w14:paraId="0AF78523" w14:textId="77777777" w:rsidR="00550B7F" w:rsidRPr="00952B75" w:rsidRDefault="00550B7F" w:rsidP="00550B7F">
      <w:pPr>
        <w:pStyle w:val="List2"/>
        <w:numPr>
          <w:ilvl w:val="0"/>
          <w:numId w:val="0"/>
        </w:numPr>
      </w:pPr>
    </w:p>
    <w:p w14:paraId="54BB35DA" w14:textId="77777777" w:rsidR="00550B7F" w:rsidRDefault="00784F64" w:rsidP="00103A9F">
      <w:pPr>
        <w:pStyle w:val="List2"/>
        <w:numPr>
          <w:ilvl w:val="1"/>
          <w:numId w:val="17"/>
        </w:numPr>
        <w:spacing w:after="120"/>
      </w:pPr>
      <w:r w:rsidRPr="00952B75">
        <w:t>The O&amp;M Plan should provide guidance</w:t>
      </w:r>
      <w:r w:rsidR="00550B7F">
        <w:t xml:space="preserve"> and clarification</w:t>
      </w:r>
      <w:r w:rsidRPr="00952B75">
        <w:t xml:space="preserve"> for the </w:t>
      </w:r>
      <w:r>
        <w:t>h</w:t>
      </w:r>
      <w:r w:rsidRPr="00952B75">
        <w:t>older regarding r</w:t>
      </w:r>
      <w:r w:rsidR="00CA3A1B">
        <w:t xml:space="preserve">outine </w:t>
      </w:r>
      <w:r w:rsidR="009B292A">
        <w:t xml:space="preserve">and day-to-day </w:t>
      </w:r>
      <w:r w:rsidR="00CA3A1B">
        <w:t>maintenance and operating procedures as well as</w:t>
      </w:r>
      <w:r w:rsidRPr="00952B75">
        <w:t xml:space="preserve"> actions that the Holder may take without specific prior app</w:t>
      </w:r>
      <w:r w:rsidR="00550B7F">
        <w:t xml:space="preserve">roval from the District Ranger.  </w:t>
      </w:r>
      <w:r>
        <w:t xml:space="preserve"> </w:t>
      </w:r>
    </w:p>
    <w:p w14:paraId="2D0DD77E" w14:textId="77777777" w:rsidR="00550B7F" w:rsidRPr="00952B75" w:rsidRDefault="00784F64" w:rsidP="00CA3A1B">
      <w:pPr>
        <w:pStyle w:val="List2"/>
        <w:numPr>
          <w:ilvl w:val="1"/>
          <w:numId w:val="17"/>
        </w:numPr>
        <w:spacing w:after="120"/>
      </w:pPr>
      <w:r>
        <w:t xml:space="preserve">For structures, generally </w:t>
      </w:r>
      <w:r w:rsidRPr="009B292A">
        <w:rPr>
          <w:i/>
        </w:rPr>
        <w:t>routine</w:t>
      </w:r>
      <w:r>
        <w:t xml:space="preserve"> maintenance</w:t>
      </w:r>
      <w:r w:rsidRPr="00952B75">
        <w:t xml:space="preserve"> refers to repair and replacement of existing </w:t>
      </w:r>
      <w:r w:rsidR="00550B7F">
        <w:t xml:space="preserve">improvements and </w:t>
      </w:r>
      <w:r w:rsidRPr="00952B75">
        <w:t>materials for safety and functional purposes.  However, roofs, windows, doors, decks, siding, design and materials are important elements in the eligibility of a structure to the National Register of Historic Places and proposed changes require review by the Forest Cultural Resource</w:t>
      </w:r>
      <w:r w:rsidR="00CA3A1B">
        <w:t>s specialist.</w:t>
      </w:r>
    </w:p>
    <w:p w14:paraId="0710DAD0" w14:textId="77777777" w:rsidR="00784F64" w:rsidRPr="00952B75" w:rsidRDefault="00784F64" w:rsidP="00784F64">
      <w:pPr>
        <w:pStyle w:val="List2"/>
        <w:numPr>
          <w:ilvl w:val="0"/>
          <w:numId w:val="17"/>
        </w:numPr>
        <w:spacing w:after="120"/>
        <w:rPr>
          <w:b/>
          <w:u w:val="single"/>
        </w:rPr>
      </w:pPr>
      <w:r w:rsidRPr="00952B75">
        <w:rPr>
          <w:b/>
          <w:u w:val="single"/>
        </w:rPr>
        <w:t xml:space="preserve">Operation and Maintenance Plan:  Actions Not Needing </w:t>
      </w:r>
      <w:r>
        <w:rPr>
          <w:b/>
          <w:u w:val="single"/>
        </w:rPr>
        <w:t>Prior</w:t>
      </w:r>
      <w:r w:rsidR="00DA02B2">
        <w:rPr>
          <w:b/>
          <w:u w:val="single"/>
        </w:rPr>
        <w:t xml:space="preserve"> </w:t>
      </w:r>
      <w:r w:rsidRPr="00952B75">
        <w:rPr>
          <w:b/>
          <w:u w:val="single"/>
        </w:rPr>
        <w:t>Approval</w:t>
      </w:r>
    </w:p>
    <w:p w14:paraId="2CA70F77" w14:textId="77777777" w:rsidR="00784F64" w:rsidRPr="00952B75" w:rsidRDefault="009B292A" w:rsidP="00103A9F">
      <w:pPr>
        <w:pStyle w:val="List2"/>
        <w:numPr>
          <w:ilvl w:val="0"/>
          <w:numId w:val="0"/>
        </w:numPr>
        <w:spacing w:after="120"/>
        <w:ind w:left="720"/>
      </w:pPr>
      <w:r>
        <w:t>A</w:t>
      </w:r>
      <w:r w:rsidR="00784F64" w:rsidRPr="00952B75">
        <w:t xml:space="preserve">ctions that the Holders may take </w:t>
      </w:r>
      <w:r w:rsidR="00784F64" w:rsidRPr="00952B75">
        <w:rPr>
          <w:u w:val="single"/>
        </w:rPr>
        <w:t xml:space="preserve">without needing </w:t>
      </w:r>
      <w:r w:rsidR="00784F64">
        <w:rPr>
          <w:u w:val="single"/>
        </w:rPr>
        <w:t xml:space="preserve">prior </w:t>
      </w:r>
      <w:r w:rsidR="00784F64" w:rsidRPr="00952B75">
        <w:rPr>
          <w:u w:val="single"/>
        </w:rPr>
        <w:t>approval from the Authorized Officer.</w:t>
      </w:r>
      <w:r w:rsidR="00784F64" w:rsidRPr="00952B75">
        <w:t xml:space="preserve"> Those actions are:</w:t>
      </w:r>
    </w:p>
    <w:p w14:paraId="20092106" w14:textId="77777777" w:rsidR="00784F64" w:rsidRPr="00460DA3" w:rsidRDefault="00784F64" w:rsidP="00103A9F">
      <w:pPr>
        <w:pStyle w:val="List2"/>
        <w:numPr>
          <w:ilvl w:val="0"/>
          <w:numId w:val="39"/>
        </w:numPr>
        <w:tabs>
          <w:tab w:val="clear" w:pos="720"/>
          <w:tab w:val="num" w:pos="1080"/>
        </w:tabs>
        <w:spacing w:after="120"/>
        <w:ind w:left="1080"/>
      </w:pPr>
      <w:r w:rsidRPr="00460DA3">
        <w:t>Maintaining existing landscaping.</w:t>
      </w:r>
    </w:p>
    <w:p w14:paraId="1944A006" w14:textId="77777777" w:rsidR="00784F64" w:rsidRPr="00952B75" w:rsidRDefault="00784F64" w:rsidP="00103A9F">
      <w:pPr>
        <w:pStyle w:val="List2"/>
        <w:numPr>
          <w:ilvl w:val="0"/>
          <w:numId w:val="39"/>
        </w:numPr>
        <w:tabs>
          <w:tab w:val="clear" w:pos="720"/>
          <w:tab w:val="num" w:pos="1080"/>
        </w:tabs>
        <w:spacing w:after="120"/>
        <w:ind w:left="1080"/>
      </w:pPr>
      <w:r w:rsidRPr="00D55632">
        <w:rPr>
          <w:u w:val="single"/>
        </w:rPr>
        <w:t>Minor</w:t>
      </w:r>
      <w:r w:rsidRPr="00952B75">
        <w:t xml:space="preserve"> pruning of limbs of trees or bushes that intrude upon driveways, pathways or structures </w:t>
      </w:r>
      <w:r>
        <w:t>within the permitted area, including within 50 feet of lakes and 100 feet of streams.</w:t>
      </w:r>
    </w:p>
    <w:p w14:paraId="78BBCC89" w14:textId="77777777" w:rsidR="00784F64" w:rsidRPr="00952B75" w:rsidRDefault="00784F64" w:rsidP="00103A9F">
      <w:pPr>
        <w:pStyle w:val="List2"/>
        <w:numPr>
          <w:ilvl w:val="0"/>
          <w:numId w:val="39"/>
        </w:numPr>
        <w:tabs>
          <w:tab w:val="clear" w:pos="720"/>
          <w:tab w:val="num" w:pos="1080"/>
        </w:tabs>
        <w:spacing w:after="120"/>
        <w:ind w:left="1080"/>
      </w:pPr>
      <w:r w:rsidRPr="00952B75">
        <w:t xml:space="preserve">Using herbicides to control infestations of </w:t>
      </w:r>
      <w:r w:rsidRPr="004C1117">
        <w:rPr>
          <w:u w:val="single"/>
        </w:rPr>
        <w:t>noxious weeds</w:t>
      </w:r>
      <w:r w:rsidRPr="00952B75">
        <w:t xml:space="preserve"> on the permitted lot. </w:t>
      </w:r>
    </w:p>
    <w:p w14:paraId="57A2931D" w14:textId="77777777" w:rsidR="00784F64" w:rsidRPr="00952B75" w:rsidRDefault="00784F64" w:rsidP="00103A9F">
      <w:pPr>
        <w:numPr>
          <w:ilvl w:val="0"/>
          <w:numId w:val="38"/>
        </w:numPr>
        <w:tabs>
          <w:tab w:val="clear" w:pos="1800"/>
          <w:tab w:val="num" w:pos="1440"/>
        </w:tabs>
        <w:spacing w:after="120"/>
        <w:ind w:left="1440"/>
      </w:pPr>
      <w:r w:rsidRPr="00952B75">
        <w:t xml:space="preserve">This provides clarification to the standard Permit Clause V.E. and XI.E of the Permit.  </w:t>
      </w:r>
      <w:r w:rsidRPr="00D55632">
        <w:t xml:space="preserve">The </w:t>
      </w:r>
      <w:r w:rsidRPr="00D55632">
        <w:rPr>
          <w:b/>
        </w:rPr>
        <w:t>holder</w:t>
      </w:r>
      <w:r w:rsidRPr="00D55632">
        <w:t xml:space="preserve"> has </w:t>
      </w:r>
      <w:r w:rsidRPr="00952B75">
        <w:t xml:space="preserve">the responsibility to control infestations of noxious weeds </w:t>
      </w:r>
      <w:r w:rsidRPr="00D55632">
        <w:rPr>
          <w:u w:val="single"/>
        </w:rPr>
        <w:t>on the permitted lot</w:t>
      </w:r>
      <w:r>
        <w:rPr>
          <w:u w:val="single"/>
        </w:rPr>
        <w:t xml:space="preserve"> and around all authorized improvements and use areas</w:t>
      </w:r>
      <w:r w:rsidRPr="00952B75">
        <w:t xml:space="preserve">.   Holders may use herbicides for this work on their permitted lots.  All specifications and requirements listed on the product label </w:t>
      </w:r>
      <w:r w:rsidRPr="00952B75">
        <w:rPr>
          <w:b/>
          <w:u w:val="single"/>
        </w:rPr>
        <w:t>MUST BE</w:t>
      </w:r>
      <w:r w:rsidRPr="00952B75">
        <w:rPr>
          <w:u w:val="single"/>
        </w:rPr>
        <w:t xml:space="preserve">  </w:t>
      </w:r>
      <w:r w:rsidRPr="00952B75">
        <w:rPr>
          <w:b/>
          <w:u w:val="single"/>
        </w:rPr>
        <w:t>FOLLOWED</w:t>
      </w:r>
      <w:r w:rsidRPr="00952B75">
        <w:rPr>
          <w:b/>
        </w:rPr>
        <w:t>.</w:t>
      </w:r>
      <w:r w:rsidR="009B292A">
        <w:t xml:space="preserve"> Holders should be</w:t>
      </w:r>
      <w:r w:rsidRPr="00952B75">
        <w:t xml:space="preserve"> encouraged to contact their District Office for more information about noxious weeds.    </w:t>
      </w:r>
    </w:p>
    <w:p w14:paraId="12F29661" w14:textId="77777777" w:rsidR="009509A1" w:rsidRDefault="00784F64" w:rsidP="00103A9F">
      <w:pPr>
        <w:numPr>
          <w:ilvl w:val="0"/>
          <w:numId w:val="38"/>
        </w:numPr>
        <w:tabs>
          <w:tab w:val="clear" w:pos="1800"/>
          <w:tab w:val="num" w:pos="1440"/>
        </w:tabs>
        <w:spacing w:after="120"/>
        <w:ind w:left="1440"/>
        <w:rPr>
          <w:color w:val="FF0000"/>
        </w:rPr>
      </w:pPr>
      <w:r w:rsidRPr="0015136C">
        <w:t xml:space="preserve">Holders must provide a report to the authorized officer annually for herbicide use on noxious weeds , stating 1) the product used; 2) the amount used; 3) name of person who did the applying; 4) certification for product use (if any required) and 5)  a rough map showing the location within the permitted area that the product was used.  </w:t>
      </w:r>
    </w:p>
    <w:p w14:paraId="7F7FCEB7" w14:textId="77777777" w:rsidR="00784F64" w:rsidRPr="00103A9F" w:rsidRDefault="00784F64" w:rsidP="00103A9F">
      <w:pPr>
        <w:numPr>
          <w:ilvl w:val="0"/>
          <w:numId w:val="48"/>
        </w:numPr>
        <w:tabs>
          <w:tab w:val="clear" w:pos="720"/>
          <w:tab w:val="num" w:pos="1080"/>
        </w:tabs>
        <w:spacing w:after="120"/>
        <w:ind w:left="1080"/>
      </w:pPr>
      <w:r w:rsidRPr="00103A9F">
        <w:t>Minor use of insecticide, such as for spray</w:t>
      </w:r>
      <w:r w:rsidR="009B292A">
        <w:t>ing wasps or dusting an anthill</w:t>
      </w:r>
      <w:r w:rsidRPr="00103A9F">
        <w:t xml:space="preserve"> </w:t>
      </w:r>
    </w:p>
    <w:p w14:paraId="652A4D9F" w14:textId="77777777" w:rsidR="00784F64" w:rsidRPr="00103A9F" w:rsidRDefault="007455D5" w:rsidP="00103A9F">
      <w:pPr>
        <w:pStyle w:val="List2"/>
        <w:numPr>
          <w:ilvl w:val="0"/>
          <w:numId w:val="48"/>
        </w:numPr>
        <w:tabs>
          <w:tab w:val="clear" w:pos="720"/>
          <w:tab w:val="num" w:pos="1080"/>
        </w:tabs>
        <w:spacing w:after="120"/>
        <w:ind w:left="1080"/>
      </w:pPr>
      <w:r w:rsidRPr="00103A9F">
        <w:t>Cutting</w:t>
      </w:r>
      <w:r w:rsidR="00784F64" w:rsidRPr="00103A9F">
        <w:t xml:space="preserve"> </w:t>
      </w:r>
      <w:r w:rsidRPr="00103A9F">
        <w:t>(without prior approval)</w:t>
      </w:r>
      <w:r w:rsidR="00784F64" w:rsidRPr="00103A9F">
        <w:t xml:space="preserve"> </w:t>
      </w:r>
      <w:r w:rsidR="00784F64" w:rsidRPr="00103A9F">
        <w:rPr>
          <w:u w:val="single"/>
        </w:rPr>
        <w:t>dead</w:t>
      </w:r>
      <w:r w:rsidR="00784F64" w:rsidRPr="00103A9F">
        <w:t xml:space="preserve"> dangerous hazard trees that are creating an emergency by imminently threatening to fall on and strike</w:t>
      </w:r>
      <w:r w:rsidR="009B292A">
        <w:t xml:space="preserve"> holders’ authorized structures</w:t>
      </w:r>
      <w:r w:rsidR="00784F64" w:rsidRPr="00103A9F">
        <w:t xml:space="preserve">    </w:t>
      </w:r>
    </w:p>
    <w:p w14:paraId="22F0B271" w14:textId="77777777" w:rsidR="00784F64" w:rsidRDefault="00DA02B2" w:rsidP="00103A9F">
      <w:pPr>
        <w:pStyle w:val="List2"/>
        <w:numPr>
          <w:ilvl w:val="1"/>
          <w:numId w:val="40"/>
        </w:numPr>
        <w:spacing w:after="120"/>
      </w:pPr>
      <w:r>
        <w:t>A</w:t>
      </w:r>
      <w:r w:rsidR="00784F64">
        <w:t xml:space="preserve">fter cutting a dead, dangerous tree, holders are responsible for reporting that to the authorized officer, who should add documentation to the permit file.  </w:t>
      </w:r>
    </w:p>
    <w:p w14:paraId="06FA5F30" w14:textId="77777777" w:rsidR="00994CAD" w:rsidRDefault="00784F64" w:rsidP="00103A9F">
      <w:pPr>
        <w:pStyle w:val="List2"/>
        <w:numPr>
          <w:ilvl w:val="1"/>
          <w:numId w:val="40"/>
        </w:numPr>
        <w:spacing w:after="120"/>
      </w:pPr>
      <w:r>
        <w:t xml:space="preserve">Up to 2 cords of the wood from felled, dead hazard trees may be utilized by the holders for firewood </w:t>
      </w:r>
      <w:r w:rsidRPr="005B0C4B">
        <w:t>on their permitted lots</w:t>
      </w:r>
      <w:r>
        <w:t xml:space="preserve"> without needing to purchase a firewood permit. Holders are required to purchase a firewood permit to utilize the</w:t>
      </w:r>
      <w:r w:rsidR="009B292A">
        <w:t xml:space="preserve"> wood off their permitted areas</w:t>
      </w:r>
      <w:r w:rsidR="00994CAD">
        <w:t>.</w:t>
      </w:r>
      <w:r w:rsidR="009B292A">
        <w:t xml:space="preserve"> </w:t>
      </w:r>
    </w:p>
    <w:p w14:paraId="4E226883" w14:textId="77777777" w:rsidR="00784F64" w:rsidRDefault="00784F64" w:rsidP="00103A9F">
      <w:pPr>
        <w:pStyle w:val="List2"/>
        <w:numPr>
          <w:ilvl w:val="1"/>
          <w:numId w:val="40"/>
        </w:numPr>
        <w:spacing w:after="120"/>
      </w:pPr>
      <w:r w:rsidRPr="00952B75">
        <w:t xml:space="preserve">Holders are responsible for piling the residual slash in an open area. </w:t>
      </w:r>
      <w:r>
        <w:t>Slash piles should be small enough to facilitate safe burning (approximately 6 foot in diameter).</w:t>
      </w:r>
    </w:p>
    <w:p w14:paraId="19104CA6" w14:textId="77777777" w:rsidR="00784F64" w:rsidRDefault="00784F64" w:rsidP="00103A9F">
      <w:pPr>
        <w:pStyle w:val="List2"/>
        <w:numPr>
          <w:ilvl w:val="1"/>
          <w:numId w:val="40"/>
        </w:numPr>
        <w:spacing w:after="120"/>
      </w:pPr>
      <w:r>
        <w:t xml:space="preserve"> Holders who wish to burn piles must first obtain approval from the authorized officer and between March 1 and November 30 county burn permits are required.  </w:t>
      </w:r>
    </w:p>
    <w:p w14:paraId="215934BA" w14:textId="77777777" w:rsidR="00784F64" w:rsidRDefault="00784F64" w:rsidP="00103A9F">
      <w:pPr>
        <w:pStyle w:val="List2"/>
        <w:numPr>
          <w:ilvl w:val="2"/>
          <w:numId w:val="40"/>
        </w:numPr>
        <w:tabs>
          <w:tab w:val="clear" w:pos="2340"/>
          <w:tab w:val="num" w:pos="1080"/>
        </w:tabs>
        <w:spacing w:after="120"/>
        <w:ind w:left="1080"/>
      </w:pPr>
      <w:r>
        <w:t>Storing up to a maximum of 2 cords of firewood on a permitted lot at any time.  Storing more than 2 cords requires prior authorization.</w:t>
      </w:r>
    </w:p>
    <w:p w14:paraId="764894CA" w14:textId="77777777" w:rsidR="00784F64" w:rsidRPr="00952B75" w:rsidRDefault="00784F64" w:rsidP="00103A9F">
      <w:pPr>
        <w:pStyle w:val="List2"/>
        <w:numPr>
          <w:ilvl w:val="2"/>
          <w:numId w:val="40"/>
        </w:numPr>
        <w:tabs>
          <w:tab w:val="clear" w:pos="2340"/>
          <w:tab w:val="num" w:pos="1080"/>
        </w:tabs>
        <w:spacing w:after="120"/>
        <w:ind w:left="1080"/>
      </w:pPr>
      <w:r w:rsidRPr="00952B75">
        <w:t>Repainting / re-staining building exteriors with the same color</w:t>
      </w:r>
    </w:p>
    <w:p w14:paraId="598105B0" w14:textId="77777777" w:rsidR="00784F64" w:rsidRPr="00952B75" w:rsidRDefault="00784F64" w:rsidP="00103A9F">
      <w:pPr>
        <w:pStyle w:val="List2"/>
        <w:numPr>
          <w:ilvl w:val="2"/>
          <w:numId w:val="40"/>
        </w:numPr>
        <w:tabs>
          <w:tab w:val="clear" w:pos="2340"/>
          <w:tab w:val="num" w:pos="1080"/>
        </w:tabs>
        <w:spacing w:after="120"/>
        <w:ind w:left="1080"/>
      </w:pPr>
      <w:r w:rsidRPr="00952B75">
        <w:t>Pumping septic tanks, vaults or toilets</w:t>
      </w:r>
    </w:p>
    <w:p w14:paraId="45C417F7" w14:textId="77777777" w:rsidR="00784F64" w:rsidRPr="00A51C30" w:rsidRDefault="00784F64" w:rsidP="00103A9F">
      <w:pPr>
        <w:pStyle w:val="List2"/>
        <w:numPr>
          <w:ilvl w:val="2"/>
          <w:numId w:val="40"/>
        </w:numPr>
        <w:tabs>
          <w:tab w:val="clear" w:pos="2340"/>
          <w:tab w:val="num" w:pos="1080"/>
        </w:tabs>
        <w:spacing w:after="120"/>
        <w:ind w:left="1080"/>
      </w:pPr>
      <w:r w:rsidRPr="00952B75">
        <w:t>Mountin</w:t>
      </w:r>
      <w:r w:rsidRPr="00A51C30">
        <w:t>g a small (18” or less in diameter) satellite dish on the main residence house, as long as that requires no modification of the structure’s exterior</w:t>
      </w:r>
    </w:p>
    <w:p w14:paraId="0ED82F35" w14:textId="77777777" w:rsidR="00784F64" w:rsidRPr="00A51C30" w:rsidRDefault="00784F64" w:rsidP="00103A9F">
      <w:pPr>
        <w:pStyle w:val="List2"/>
        <w:numPr>
          <w:ilvl w:val="2"/>
          <w:numId w:val="40"/>
        </w:numPr>
        <w:tabs>
          <w:tab w:val="clear" w:pos="2340"/>
          <w:tab w:val="num" w:pos="1080"/>
        </w:tabs>
        <w:spacing w:after="120"/>
        <w:ind w:left="1080"/>
      </w:pPr>
      <w:r w:rsidRPr="00A51C30">
        <w:t>Doing interior building modifications, however outbuildings shall not be modified to include sleeping quarters or be converted to sleeping or guest cabins.</w:t>
      </w:r>
    </w:p>
    <w:p w14:paraId="1697BAE1" w14:textId="77777777" w:rsidR="00784F64" w:rsidRPr="00A51C30" w:rsidRDefault="00784F64" w:rsidP="00103A9F">
      <w:pPr>
        <w:pStyle w:val="List2"/>
        <w:numPr>
          <w:ilvl w:val="2"/>
          <w:numId w:val="40"/>
        </w:numPr>
        <w:tabs>
          <w:tab w:val="clear" w:pos="2340"/>
          <w:tab w:val="num" w:pos="1080"/>
        </w:tabs>
        <w:spacing w:after="120"/>
        <w:ind w:left="1080"/>
      </w:pPr>
      <w:r w:rsidRPr="00A51C30">
        <w:t>Having a contractor perform maintenance services on the structures, however the holder is responsible for ensuring that their contractor meets the terms of the special use permit and all other applicable laws and regulations.</w:t>
      </w:r>
    </w:p>
    <w:p w14:paraId="55E90D2C" w14:textId="77777777" w:rsidR="00784F64" w:rsidRPr="00A51C30" w:rsidRDefault="00784F64" w:rsidP="00103A9F">
      <w:pPr>
        <w:pStyle w:val="List2"/>
        <w:numPr>
          <w:ilvl w:val="2"/>
          <w:numId w:val="40"/>
        </w:numPr>
        <w:tabs>
          <w:tab w:val="clear" w:pos="2340"/>
          <w:tab w:val="num" w:pos="1080"/>
        </w:tabs>
        <w:spacing w:after="120"/>
        <w:ind w:left="1080"/>
      </w:pPr>
      <w:r w:rsidRPr="00A51C30">
        <w:t xml:space="preserve">Temporarily expanding the overnight capacity of the residence by using tents, teepees or recreational vehicles, except in areas </w:t>
      </w:r>
      <w:r>
        <w:t xml:space="preserve">with special restrictions, such as those </w:t>
      </w:r>
      <w:r w:rsidRPr="00A51C30">
        <w:t>near Hebge</w:t>
      </w:r>
      <w:r w:rsidR="00BA47DA">
        <w:t>n Lake that are covered by a</w:t>
      </w:r>
      <w:r w:rsidRPr="00A51C30">
        <w:t xml:space="preserve"> Special Order for grizzly bear management. In those </w:t>
      </w:r>
      <w:r>
        <w:t xml:space="preserve">Hebgen District </w:t>
      </w:r>
      <w:r w:rsidRPr="00A51C30">
        <w:t>areas only hard-sided campers and RVs are allowed</w:t>
      </w:r>
      <w:r w:rsidR="00BA47DA">
        <w:t xml:space="preserve"> by holders’ guests on the lots</w:t>
      </w:r>
      <w:r w:rsidRPr="00A51C30">
        <w:t xml:space="preserve">.  </w:t>
      </w:r>
      <w:r w:rsidRPr="00A51C30">
        <w:rPr>
          <w:color w:val="FF0000"/>
        </w:rPr>
        <w:t xml:space="preserve"> </w:t>
      </w:r>
      <w:r w:rsidRPr="00A51C30">
        <w:t xml:space="preserve">Temporary is defined as 16 days by the </w:t>
      </w:r>
      <w:smartTag w:uri="urn:schemas-microsoft-com:office:smarttags" w:element="place">
        <w:r w:rsidRPr="00A51C30">
          <w:t>Forest</w:t>
        </w:r>
      </w:smartTag>
      <w:r w:rsidRPr="00A51C30">
        <w:t xml:space="preserve"> stay limit special order.</w:t>
      </w:r>
    </w:p>
    <w:p w14:paraId="68AB3D1B" w14:textId="77777777" w:rsidR="00784F64" w:rsidRPr="00A51C30" w:rsidRDefault="00784F64" w:rsidP="00103A9F">
      <w:pPr>
        <w:pStyle w:val="List2"/>
        <w:numPr>
          <w:ilvl w:val="2"/>
          <w:numId w:val="40"/>
        </w:numPr>
        <w:tabs>
          <w:tab w:val="clear" w:pos="2340"/>
          <w:tab w:val="num" w:pos="1080"/>
        </w:tabs>
        <w:spacing w:after="120"/>
        <w:ind w:left="1080"/>
        <w:rPr>
          <w:i/>
        </w:rPr>
      </w:pPr>
      <w:r w:rsidRPr="00A51C30">
        <w:t xml:space="preserve">(Only on Hebgen District) Parking vehicles off lot in designated, approved long term parking areas.  On all other districts, vehicle and trailer storage is not allowed off the permitted area.     </w:t>
      </w:r>
    </w:p>
    <w:p w14:paraId="0C5412C6" w14:textId="77777777" w:rsidR="00784F64" w:rsidRPr="00A51C30" w:rsidRDefault="00784F64" w:rsidP="00784F64">
      <w:pPr>
        <w:pStyle w:val="List2"/>
        <w:numPr>
          <w:ilvl w:val="0"/>
          <w:numId w:val="0"/>
        </w:numPr>
        <w:spacing w:after="120"/>
        <w:ind w:left="1224"/>
        <w:rPr>
          <w:i/>
        </w:rPr>
      </w:pPr>
    </w:p>
    <w:p w14:paraId="1060E0DE" w14:textId="77777777" w:rsidR="00784F64" w:rsidRPr="00A51C30" w:rsidRDefault="00784F64" w:rsidP="00784F64">
      <w:pPr>
        <w:tabs>
          <w:tab w:val="left" w:pos="8568"/>
        </w:tabs>
        <w:rPr>
          <w:rFonts w:ascii="Arial" w:hAnsi="Arial" w:cs="Arial"/>
          <w:b/>
          <w:color w:val="0000FF"/>
          <w:u w:val="single"/>
        </w:rPr>
      </w:pPr>
      <w:r w:rsidRPr="00A51C30">
        <w:rPr>
          <w:rFonts w:ascii="Arial" w:hAnsi="Arial" w:cs="Arial"/>
          <w:b/>
          <w:color w:val="0000FF"/>
          <w:u w:val="single"/>
        </w:rPr>
        <w:t>41.23 H. CONSIDERATIONS</w:t>
      </w:r>
    </w:p>
    <w:p w14:paraId="6F9F5B32" w14:textId="77777777" w:rsidR="00784F64" w:rsidRPr="00A51C30" w:rsidRDefault="00784F64" w:rsidP="00784F64">
      <w:pPr>
        <w:tabs>
          <w:tab w:val="left" w:pos="8568"/>
        </w:tabs>
        <w:rPr>
          <w:rFonts w:ascii="Arial" w:hAnsi="Arial" w:cs="Arial"/>
          <w:b/>
          <w:color w:val="0000FF"/>
        </w:rPr>
      </w:pPr>
    </w:p>
    <w:p w14:paraId="4F7A6FFE" w14:textId="77777777" w:rsidR="00784F64" w:rsidRDefault="00784F64" w:rsidP="00C53C69">
      <w:pPr>
        <w:pStyle w:val="List2"/>
        <w:numPr>
          <w:ilvl w:val="0"/>
          <w:numId w:val="0"/>
        </w:numPr>
      </w:pPr>
      <w:r w:rsidRPr="00A51C30">
        <w:t>The following considerations sh</w:t>
      </w:r>
      <w:r>
        <w:t>all</w:t>
      </w:r>
      <w:r w:rsidRPr="00A51C30">
        <w:t xml:space="preserve"> be</w:t>
      </w:r>
      <w:r w:rsidR="00C53C69">
        <w:t xml:space="preserve"> 1)addressed </w:t>
      </w:r>
      <w:r>
        <w:t xml:space="preserve">by the authorized officer when considering proposals and issuing </w:t>
      </w:r>
      <w:r w:rsidR="00C53C69">
        <w:t xml:space="preserve">approval for specific projects and 2) </w:t>
      </w:r>
      <w:r>
        <w:t xml:space="preserve">included </w:t>
      </w:r>
      <w:r w:rsidRPr="00A51C30">
        <w:t xml:space="preserve">in the O&amp;M Plan where </w:t>
      </w:r>
      <w:r>
        <w:t xml:space="preserve">pertinent and </w:t>
      </w:r>
      <w:r w:rsidR="00C53C69">
        <w:t>appropriate for h</w:t>
      </w:r>
      <w:r w:rsidRPr="00A51C30">
        <w:t>olders to consider during routine maintenance and daily no</w:t>
      </w:r>
      <w:r>
        <w:t xml:space="preserve">rmal activities.  </w:t>
      </w:r>
    </w:p>
    <w:p w14:paraId="27275398" w14:textId="77777777" w:rsidR="00C53C69" w:rsidRDefault="00C53C69" w:rsidP="00C53C69">
      <w:pPr>
        <w:pStyle w:val="List2"/>
        <w:numPr>
          <w:ilvl w:val="0"/>
          <w:numId w:val="0"/>
        </w:numPr>
      </w:pPr>
    </w:p>
    <w:p w14:paraId="2ABEAC69" w14:textId="77777777" w:rsidR="00784F64" w:rsidRPr="00134282" w:rsidRDefault="00784F64" w:rsidP="00784F64">
      <w:pPr>
        <w:pStyle w:val="List2"/>
        <w:numPr>
          <w:ilvl w:val="0"/>
          <w:numId w:val="25"/>
        </w:numPr>
        <w:spacing w:after="120"/>
      </w:pPr>
      <w:r w:rsidRPr="00952B75">
        <w:rPr>
          <w:b/>
          <w:u w:val="single"/>
        </w:rPr>
        <w:t xml:space="preserve">Wildlife, Threatened and Endangered Species Considerations. </w:t>
      </w:r>
      <w:r w:rsidRPr="00952B75">
        <w:t xml:space="preserve"> </w:t>
      </w:r>
      <w:r>
        <w:t xml:space="preserve">If there are species of concern in or near permitted lots that may affect holders’ activities, the authorized officer shall notify those holders of any specific restrictions. </w:t>
      </w:r>
      <w:r w:rsidRPr="00952B75">
        <w:t>Prior to issui</w:t>
      </w:r>
      <w:r>
        <w:t xml:space="preserve">ng approval for activities, the authorized officer shall consider the </w:t>
      </w:r>
      <w:r w:rsidRPr="00134282">
        <w:t>following:</w:t>
      </w:r>
    </w:p>
    <w:p w14:paraId="6FE908D7" w14:textId="77777777" w:rsidR="00784F64" w:rsidRPr="00134282" w:rsidRDefault="00784F64" w:rsidP="003D24D4">
      <w:pPr>
        <w:pStyle w:val="List2"/>
        <w:numPr>
          <w:ilvl w:val="1"/>
          <w:numId w:val="25"/>
        </w:numPr>
      </w:pPr>
      <w:r w:rsidRPr="00134282">
        <w:rPr>
          <w:b/>
        </w:rPr>
        <w:t>Lynx</w:t>
      </w:r>
      <w:r w:rsidRPr="00134282">
        <w:t xml:space="preserve">:  the </w:t>
      </w:r>
      <w:r w:rsidR="002D4657" w:rsidRPr="00134282">
        <w:t>2007 Northern Rockies Lynx Management Direction</w:t>
      </w:r>
      <w:r w:rsidRPr="00134282">
        <w:t xml:space="preserve">, which may require: </w:t>
      </w:r>
    </w:p>
    <w:p w14:paraId="5A0511FF" w14:textId="77777777" w:rsidR="00784F64" w:rsidRPr="00134282" w:rsidRDefault="00784F64" w:rsidP="00784F64">
      <w:pPr>
        <w:pStyle w:val="List2"/>
        <w:numPr>
          <w:ilvl w:val="2"/>
          <w:numId w:val="25"/>
        </w:numPr>
      </w:pPr>
      <w:r w:rsidRPr="00134282">
        <w:t>Any thinning or vegetation removal should be reported to the district biologist.</w:t>
      </w:r>
    </w:p>
    <w:p w14:paraId="0F904113" w14:textId="77777777" w:rsidR="00784F64" w:rsidRPr="00134282" w:rsidRDefault="000D6173" w:rsidP="00784F64">
      <w:pPr>
        <w:pStyle w:val="List2"/>
        <w:numPr>
          <w:ilvl w:val="2"/>
          <w:numId w:val="25"/>
        </w:numPr>
      </w:pPr>
      <w:r w:rsidRPr="00134282">
        <w:t>C</w:t>
      </w:r>
      <w:r w:rsidR="00BD0264" w:rsidRPr="00134282">
        <w:t>ontinuous</w:t>
      </w:r>
      <w:r w:rsidRPr="00134282">
        <w:t>, long term</w:t>
      </w:r>
      <w:r w:rsidR="00BD0264" w:rsidRPr="00134282">
        <w:t xml:space="preserve"> snowplowing or snowmobiling to access a recreation residence</w:t>
      </w:r>
      <w:r w:rsidR="00216827" w:rsidRPr="00134282">
        <w:t xml:space="preserve"> that has</w:t>
      </w:r>
      <w:r w:rsidRPr="00134282">
        <w:t xml:space="preserve"> a long</w:t>
      </w:r>
      <w:r w:rsidR="0076349A" w:rsidRPr="00134282">
        <w:t xml:space="preserve"> </w:t>
      </w:r>
      <w:r w:rsidR="00216827" w:rsidRPr="00134282">
        <w:t>access route</w:t>
      </w:r>
      <w:r w:rsidRPr="00134282">
        <w:t xml:space="preserve">, where that snow compaction </w:t>
      </w:r>
      <w:r w:rsidR="0076349A" w:rsidRPr="00134282">
        <w:t>has not occurred in the past</w:t>
      </w:r>
      <w:r w:rsidRPr="00134282">
        <w:t>,</w:t>
      </w:r>
      <w:r w:rsidR="0076349A" w:rsidRPr="00134282">
        <w:t xml:space="preserve"> </w:t>
      </w:r>
      <w:r w:rsidR="00BD0264" w:rsidRPr="00134282">
        <w:t xml:space="preserve">should be monitored. </w:t>
      </w:r>
      <w:r w:rsidR="00784F64" w:rsidRPr="00134282">
        <w:t xml:space="preserve"> </w:t>
      </w:r>
    </w:p>
    <w:p w14:paraId="2C1D3CC9" w14:textId="77777777" w:rsidR="00784F64" w:rsidRPr="00952B75" w:rsidRDefault="00784F64" w:rsidP="00784F64">
      <w:pPr>
        <w:pStyle w:val="List2"/>
        <w:numPr>
          <w:ilvl w:val="0"/>
          <w:numId w:val="0"/>
        </w:numPr>
        <w:ind w:left="2160"/>
      </w:pPr>
    </w:p>
    <w:p w14:paraId="78B1BE69" w14:textId="77777777" w:rsidR="00784F64" w:rsidRDefault="00784F64" w:rsidP="00D335A8">
      <w:pPr>
        <w:pStyle w:val="List2"/>
        <w:numPr>
          <w:ilvl w:val="1"/>
          <w:numId w:val="25"/>
        </w:numPr>
        <w:spacing w:after="240"/>
      </w:pPr>
      <w:r w:rsidRPr="000257B5">
        <w:rPr>
          <w:b/>
        </w:rPr>
        <w:t>Bald Eagle</w:t>
      </w:r>
      <w:r w:rsidRPr="00952B75">
        <w:t xml:space="preserve">: </w:t>
      </w:r>
      <w:r>
        <w:t>the most recent management direction which may require:</w:t>
      </w:r>
      <w:r w:rsidRPr="00952B75">
        <w:t xml:space="preserve"> </w:t>
      </w:r>
    </w:p>
    <w:p w14:paraId="55E2C8B7" w14:textId="77777777" w:rsidR="00D335A8" w:rsidRDefault="00D335A8" w:rsidP="00D335A8">
      <w:pPr>
        <w:pStyle w:val="List2"/>
        <w:numPr>
          <w:ilvl w:val="0"/>
          <w:numId w:val="0"/>
        </w:numPr>
        <w:spacing w:after="240"/>
        <w:ind w:left="720"/>
      </w:pPr>
    </w:p>
    <w:p w14:paraId="783AF702" w14:textId="77777777" w:rsidR="00784F64" w:rsidRPr="00F41070" w:rsidRDefault="00784F64" w:rsidP="00D335A8">
      <w:pPr>
        <w:pStyle w:val="List2"/>
        <w:numPr>
          <w:ilvl w:val="2"/>
          <w:numId w:val="25"/>
        </w:numPr>
        <w:spacing w:before="240"/>
        <w:rPr>
          <w:strike/>
        </w:rPr>
      </w:pPr>
      <w:r w:rsidRPr="00F41070">
        <w:t xml:space="preserve">Approval for projects that involve significant hammering, drilling, chain saw use or other loud construction noises shall be avoided within specific distances between specific dates. </w:t>
      </w:r>
    </w:p>
    <w:p w14:paraId="09230276" w14:textId="77777777" w:rsidR="00784F64" w:rsidRDefault="00784F64" w:rsidP="00784F64">
      <w:pPr>
        <w:pStyle w:val="List2"/>
        <w:numPr>
          <w:ilvl w:val="2"/>
          <w:numId w:val="25"/>
        </w:numPr>
      </w:pPr>
      <w:r w:rsidRPr="00F41070">
        <w:t>When responding to requests to approve projects that involve tree removal within permitted lots, consider the need of large trees for eagle feeding, perching and nesting.</w:t>
      </w:r>
    </w:p>
    <w:p w14:paraId="1F2230BA" w14:textId="77777777" w:rsidR="00784F64" w:rsidRPr="0043018D" w:rsidRDefault="00784F64" w:rsidP="00784F64">
      <w:pPr>
        <w:pStyle w:val="List2"/>
        <w:numPr>
          <w:ilvl w:val="0"/>
          <w:numId w:val="0"/>
        </w:numPr>
        <w:ind w:left="2880" w:hanging="720"/>
        <w:rPr>
          <w:dstrike/>
        </w:rPr>
      </w:pPr>
    </w:p>
    <w:p w14:paraId="7DB40A76" w14:textId="77777777" w:rsidR="00784F64" w:rsidRPr="00952B75" w:rsidRDefault="00784F64" w:rsidP="00961FCF">
      <w:pPr>
        <w:pStyle w:val="List2"/>
        <w:numPr>
          <w:ilvl w:val="1"/>
          <w:numId w:val="25"/>
        </w:numPr>
      </w:pPr>
      <w:r w:rsidRPr="000257B5">
        <w:rPr>
          <w:b/>
        </w:rPr>
        <w:t>Grizzly Bear</w:t>
      </w:r>
      <w:r w:rsidRPr="00952B75">
        <w:t>:</w:t>
      </w:r>
      <w:r>
        <w:t xml:space="preserve"> the most recent management</w:t>
      </w:r>
      <w:r w:rsidR="00961FCF">
        <w:t xml:space="preserve"> direction shall be included in t</w:t>
      </w:r>
      <w:r w:rsidRPr="00952B75">
        <w:t>he attached Food Storage Order and Grizzly Bear Management and Protection Plan</w:t>
      </w:r>
    </w:p>
    <w:p w14:paraId="7F024839" w14:textId="77777777" w:rsidR="00784F64" w:rsidRPr="00952B75" w:rsidRDefault="00784F64" w:rsidP="00784F64">
      <w:pPr>
        <w:pStyle w:val="List2"/>
        <w:numPr>
          <w:ilvl w:val="0"/>
          <w:numId w:val="0"/>
        </w:numPr>
        <w:ind w:left="2160"/>
      </w:pPr>
    </w:p>
    <w:p w14:paraId="1599C08D" w14:textId="77777777" w:rsidR="00784F64" w:rsidRPr="00952B75" w:rsidRDefault="00784F64" w:rsidP="00784F64">
      <w:pPr>
        <w:pStyle w:val="List2"/>
        <w:numPr>
          <w:ilvl w:val="1"/>
          <w:numId w:val="25"/>
        </w:numPr>
      </w:pPr>
      <w:r w:rsidRPr="000257B5">
        <w:rPr>
          <w:b/>
        </w:rPr>
        <w:t>Peregrine Falcon</w:t>
      </w:r>
      <w:r w:rsidRPr="00952B75">
        <w:t xml:space="preserve">:  </w:t>
      </w:r>
      <w:r>
        <w:t>the most recent management direction which may require:</w:t>
      </w:r>
    </w:p>
    <w:p w14:paraId="467C8EDB" w14:textId="77777777" w:rsidR="00784F64" w:rsidRPr="00952B75" w:rsidRDefault="00784F64" w:rsidP="00784F64">
      <w:pPr>
        <w:pStyle w:val="List2"/>
        <w:numPr>
          <w:ilvl w:val="2"/>
          <w:numId w:val="25"/>
        </w:numPr>
      </w:pPr>
      <w:r>
        <w:t>The authorized officer shall avoid giving approval for projects that involve significant h</w:t>
      </w:r>
      <w:r w:rsidRPr="00952B75">
        <w:t>ammering, drilling or other loud construction noises or disturbances</w:t>
      </w:r>
      <w:r>
        <w:t xml:space="preserve"> within a specific distance of an active nest between specific dates.</w:t>
      </w:r>
    </w:p>
    <w:p w14:paraId="338132CA" w14:textId="77777777" w:rsidR="00784F64" w:rsidRPr="00952B75" w:rsidRDefault="00784F64" w:rsidP="00784F64">
      <w:pPr>
        <w:pStyle w:val="List2"/>
        <w:numPr>
          <w:ilvl w:val="0"/>
          <w:numId w:val="0"/>
        </w:numPr>
        <w:ind w:left="2160"/>
      </w:pPr>
    </w:p>
    <w:p w14:paraId="7E8630F1" w14:textId="77777777" w:rsidR="00784F64" w:rsidRPr="00952B75" w:rsidRDefault="00784F64" w:rsidP="00784F64">
      <w:pPr>
        <w:pStyle w:val="List2"/>
        <w:numPr>
          <w:ilvl w:val="1"/>
          <w:numId w:val="25"/>
        </w:numPr>
      </w:pPr>
      <w:r w:rsidRPr="000257B5">
        <w:rPr>
          <w:b/>
        </w:rPr>
        <w:t>Townsend’s Big-Eared Bat</w:t>
      </w:r>
      <w:r w:rsidRPr="00952B75">
        <w:t xml:space="preserve">: </w:t>
      </w:r>
      <w:r>
        <w:t>most recent management direction which may require:</w:t>
      </w:r>
      <w:r w:rsidRPr="00952B75">
        <w:t xml:space="preserve"> </w:t>
      </w:r>
    </w:p>
    <w:p w14:paraId="7D108B47" w14:textId="77777777" w:rsidR="00784F64" w:rsidRPr="00952B75" w:rsidRDefault="00784F64" w:rsidP="00784F64">
      <w:pPr>
        <w:pStyle w:val="List2"/>
        <w:numPr>
          <w:ilvl w:val="2"/>
          <w:numId w:val="25"/>
        </w:numPr>
      </w:pPr>
      <w:r w:rsidRPr="00952B75">
        <w:t>A survey for bat roosting sites may be needed if a building, bridge or snag is proposed for destruction or alteration</w:t>
      </w:r>
      <w:r>
        <w:t>.</w:t>
      </w:r>
    </w:p>
    <w:p w14:paraId="7EBC1B33" w14:textId="77777777" w:rsidR="00784F64" w:rsidRPr="00134282" w:rsidRDefault="00784F64" w:rsidP="00784F64">
      <w:pPr>
        <w:pStyle w:val="List2"/>
        <w:numPr>
          <w:ilvl w:val="0"/>
          <w:numId w:val="0"/>
        </w:numPr>
        <w:ind w:left="2160"/>
      </w:pPr>
    </w:p>
    <w:p w14:paraId="116C6FD6" w14:textId="77777777" w:rsidR="00592F31" w:rsidRPr="00134282" w:rsidRDefault="00784F64" w:rsidP="007455D5">
      <w:pPr>
        <w:pStyle w:val="List2"/>
        <w:numPr>
          <w:ilvl w:val="1"/>
          <w:numId w:val="25"/>
        </w:numPr>
      </w:pPr>
      <w:r w:rsidRPr="00134282">
        <w:rPr>
          <w:b/>
        </w:rPr>
        <w:t>Boreal Toad</w:t>
      </w:r>
      <w:r w:rsidRPr="00134282">
        <w:rPr>
          <w:u w:val="single"/>
        </w:rPr>
        <w:t>:</w:t>
      </w:r>
      <w:r w:rsidRPr="00134282">
        <w:t xml:space="preserve">  the most recent management direction which may </w:t>
      </w:r>
      <w:r w:rsidR="00592F31" w:rsidRPr="00134282">
        <w:t>require:</w:t>
      </w:r>
      <w:r w:rsidR="007455D5" w:rsidRPr="00134282">
        <w:t xml:space="preserve"> </w:t>
      </w:r>
    </w:p>
    <w:p w14:paraId="080B2569" w14:textId="77777777" w:rsidR="00992332" w:rsidRPr="00134282" w:rsidRDefault="00992332" w:rsidP="00992332">
      <w:pPr>
        <w:pStyle w:val="List2"/>
        <w:numPr>
          <w:ilvl w:val="2"/>
          <w:numId w:val="25"/>
        </w:numPr>
      </w:pPr>
      <w:r w:rsidRPr="00134282">
        <w:t>Avoiding</w:t>
      </w:r>
      <w:r w:rsidR="00784F64" w:rsidRPr="00134282">
        <w:t xml:space="preserve"> the inadvertent destruction or disturbance to amphibian habitat</w:t>
      </w:r>
      <w:r w:rsidR="00D335A8" w:rsidRPr="00134282">
        <w:t>, especially that of the boreal toad</w:t>
      </w:r>
      <w:r w:rsidR="00784F64" w:rsidRPr="00134282">
        <w:t xml:space="preserve">, </w:t>
      </w:r>
      <w:r w:rsidR="002C0ED4" w:rsidRPr="00134282">
        <w:t>an R-1 FS sensitive species</w:t>
      </w:r>
      <w:r w:rsidR="00D335A8" w:rsidRPr="00134282">
        <w:t xml:space="preserve">, </w:t>
      </w:r>
      <w:r w:rsidRPr="00134282">
        <w:t>which includes the following requirements</w:t>
      </w:r>
      <w:r w:rsidR="00784F64" w:rsidRPr="00134282">
        <w:t>:</w:t>
      </w:r>
    </w:p>
    <w:p w14:paraId="2EA6D741" w14:textId="77777777" w:rsidR="00784F64" w:rsidRPr="00134282" w:rsidRDefault="00784F64" w:rsidP="00992332">
      <w:pPr>
        <w:pStyle w:val="List2"/>
        <w:numPr>
          <w:ilvl w:val="2"/>
          <w:numId w:val="42"/>
        </w:numPr>
      </w:pPr>
      <w:r w:rsidRPr="00134282">
        <w:t>Vehicles shall not drive below the high water mark, in riparian areas or wetlands</w:t>
      </w:r>
    </w:p>
    <w:p w14:paraId="519CB599" w14:textId="77777777" w:rsidR="00784F64" w:rsidRPr="00134282" w:rsidRDefault="00784F64" w:rsidP="00992332">
      <w:pPr>
        <w:pStyle w:val="List2"/>
        <w:numPr>
          <w:ilvl w:val="2"/>
          <w:numId w:val="42"/>
        </w:numPr>
        <w:rPr>
          <w:b/>
        </w:rPr>
      </w:pPr>
      <w:smartTag w:uri="urn:schemas-microsoft-com:office:smarttags" w:element="place">
        <w:r w:rsidRPr="00134282">
          <w:t>Forest</w:t>
        </w:r>
      </w:smartTag>
      <w:r w:rsidRPr="00134282">
        <w:t xml:space="preserve"> biologist shall be consulted prior to slash pile burning. </w:t>
      </w:r>
    </w:p>
    <w:p w14:paraId="03EF9863" w14:textId="77777777" w:rsidR="00784F64" w:rsidRPr="00134282" w:rsidRDefault="00784F64" w:rsidP="00992332">
      <w:pPr>
        <w:pStyle w:val="List2"/>
        <w:numPr>
          <w:ilvl w:val="2"/>
          <w:numId w:val="42"/>
        </w:numPr>
      </w:pPr>
      <w:smartTag w:uri="urn:schemas-microsoft-com:office:smarttags" w:element="place">
        <w:r w:rsidRPr="00134282">
          <w:t>Forest</w:t>
        </w:r>
      </w:smartTag>
      <w:r w:rsidRPr="00134282">
        <w:t xml:space="preserve"> biologist shall be consulted prior to any removal of down woody debris along the lakeshore within 100 feet of any s</w:t>
      </w:r>
      <w:r w:rsidR="00992332" w:rsidRPr="00134282">
        <w:t>tream, spring, seep or wetland.</w:t>
      </w:r>
      <w:r w:rsidRPr="00134282">
        <w:t xml:space="preserve"> </w:t>
      </w:r>
    </w:p>
    <w:p w14:paraId="19B5AD5D" w14:textId="77777777" w:rsidR="00784F64" w:rsidRPr="00952B75" w:rsidRDefault="00784F64" w:rsidP="00784F64">
      <w:pPr>
        <w:pStyle w:val="List2"/>
        <w:numPr>
          <w:ilvl w:val="0"/>
          <w:numId w:val="0"/>
        </w:numPr>
        <w:ind w:left="1224"/>
      </w:pPr>
    </w:p>
    <w:p w14:paraId="69C88061" w14:textId="77777777" w:rsidR="00784F64" w:rsidRPr="00952B75" w:rsidRDefault="00784F64" w:rsidP="00784F64">
      <w:pPr>
        <w:pStyle w:val="List2"/>
        <w:numPr>
          <w:ilvl w:val="1"/>
          <w:numId w:val="25"/>
        </w:numPr>
      </w:pPr>
      <w:r w:rsidRPr="000257B5">
        <w:rPr>
          <w:b/>
        </w:rPr>
        <w:t>Big Game Predators</w:t>
      </w:r>
      <w:r w:rsidRPr="00952B75">
        <w:t xml:space="preserve">:  </w:t>
      </w:r>
    </w:p>
    <w:p w14:paraId="4BF200E6" w14:textId="77777777" w:rsidR="00784F64" w:rsidRPr="00952B75" w:rsidRDefault="00784F64" w:rsidP="00784F64">
      <w:pPr>
        <w:pStyle w:val="List2"/>
        <w:numPr>
          <w:ilvl w:val="2"/>
          <w:numId w:val="25"/>
        </w:numPr>
      </w:pPr>
      <w:r w:rsidRPr="00952B75">
        <w:t>Do not allow the planting of non-native or fruit trees that may attract big game animals which then would attract predators.</w:t>
      </w:r>
    </w:p>
    <w:p w14:paraId="1E195478" w14:textId="77777777" w:rsidR="00784F64" w:rsidRPr="000816AA" w:rsidRDefault="00784F64" w:rsidP="00784F64">
      <w:pPr>
        <w:pStyle w:val="List2"/>
        <w:numPr>
          <w:ilvl w:val="2"/>
          <w:numId w:val="25"/>
        </w:numPr>
        <w:rPr>
          <w:b/>
          <w:bCs/>
        </w:rPr>
      </w:pPr>
      <w:r w:rsidRPr="00952B75">
        <w:t>Do not allow salt licks or other big game feeding.  (</w:t>
      </w:r>
      <w:smartTag w:uri="urn:schemas-microsoft-com:office:smarttags" w:element="place">
        <w:smartTag w:uri="urn:schemas-microsoft-com:office:smarttags" w:element="State">
          <w:r w:rsidRPr="000816AA">
            <w:t>Montana</w:t>
          </w:r>
        </w:smartTag>
      </w:smartTag>
      <w:r w:rsidRPr="000816AA">
        <w:t xml:space="preserve"> laws and regulations prohibit any person from providing food, garbage, or other </w:t>
      </w:r>
      <w:r>
        <w:t>feed attractant to game animals.)</w:t>
      </w:r>
      <w:r w:rsidRPr="000816AA">
        <w:t xml:space="preserve"> </w:t>
      </w:r>
    </w:p>
    <w:p w14:paraId="4CCA3C0F" w14:textId="77777777" w:rsidR="00784F64" w:rsidRPr="00952B75" w:rsidRDefault="00784F64" w:rsidP="00784F64">
      <w:pPr>
        <w:pStyle w:val="List2"/>
        <w:numPr>
          <w:ilvl w:val="2"/>
          <w:numId w:val="25"/>
        </w:numPr>
        <w:tabs>
          <w:tab w:val="num" w:pos="3600"/>
        </w:tabs>
      </w:pPr>
      <w:r w:rsidRPr="00952B75">
        <w:t>Wildlife/ human conflicts outside the recreation residences, especially with a bear or other predator, should be reported by the Holders to the Forest Service.</w:t>
      </w:r>
    </w:p>
    <w:p w14:paraId="056EFBB2" w14:textId="77777777" w:rsidR="00784F64" w:rsidRPr="00952B75" w:rsidRDefault="00784F64" w:rsidP="00784F64">
      <w:pPr>
        <w:pStyle w:val="List2"/>
        <w:numPr>
          <w:ilvl w:val="2"/>
          <w:numId w:val="25"/>
        </w:numPr>
      </w:pPr>
      <w:r w:rsidRPr="00952B75">
        <w:t>Pets should be under control at all times so as to not harass wildlife nor lead predators back to the recreation residence areas.</w:t>
      </w:r>
    </w:p>
    <w:p w14:paraId="0DBA92E4" w14:textId="77777777" w:rsidR="00784F64" w:rsidRPr="00952B75" w:rsidRDefault="00784F64" w:rsidP="00784F64">
      <w:pPr>
        <w:pStyle w:val="List2"/>
        <w:numPr>
          <w:ilvl w:val="0"/>
          <w:numId w:val="0"/>
        </w:numPr>
        <w:ind w:left="2160"/>
      </w:pPr>
    </w:p>
    <w:p w14:paraId="49A1E349" w14:textId="77777777" w:rsidR="00784F64" w:rsidRDefault="00784F64" w:rsidP="00784F64">
      <w:pPr>
        <w:pStyle w:val="List2"/>
        <w:numPr>
          <w:ilvl w:val="1"/>
          <w:numId w:val="25"/>
        </w:numPr>
      </w:pPr>
      <w:r w:rsidRPr="000257B5">
        <w:rPr>
          <w:b/>
        </w:rPr>
        <w:t>Sensitive Plants</w:t>
      </w:r>
      <w:r w:rsidRPr="00952B75">
        <w:t>: Ground disturbing activities require a sensitive plant survey.</w:t>
      </w:r>
    </w:p>
    <w:p w14:paraId="629932AC" w14:textId="77777777" w:rsidR="00784F64" w:rsidRDefault="00784F64" w:rsidP="00784F64">
      <w:pPr>
        <w:pStyle w:val="List2"/>
        <w:numPr>
          <w:ilvl w:val="0"/>
          <w:numId w:val="0"/>
        </w:numPr>
        <w:ind w:left="720"/>
      </w:pPr>
    </w:p>
    <w:p w14:paraId="2A39D171" w14:textId="77777777" w:rsidR="00784F64" w:rsidRPr="00F41070" w:rsidRDefault="00784F64" w:rsidP="00784F64">
      <w:pPr>
        <w:pStyle w:val="List2"/>
        <w:numPr>
          <w:ilvl w:val="1"/>
          <w:numId w:val="25"/>
        </w:numPr>
        <w:rPr>
          <w:b/>
        </w:rPr>
      </w:pPr>
      <w:r w:rsidRPr="00F41070">
        <w:rPr>
          <w:b/>
        </w:rPr>
        <w:t xml:space="preserve">Migratory Birds:  </w:t>
      </w:r>
    </w:p>
    <w:p w14:paraId="0724B78B" w14:textId="77777777" w:rsidR="00784F64" w:rsidRPr="00F41070" w:rsidRDefault="00784F64" w:rsidP="00784F64">
      <w:pPr>
        <w:pStyle w:val="List2"/>
        <w:numPr>
          <w:ilvl w:val="2"/>
          <w:numId w:val="25"/>
        </w:numPr>
      </w:pPr>
      <w:r w:rsidRPr="00134282">
        <w:t>The authorized officer sh</w:t>
      </w:r>
      <w:r w:rsidR="002157D3" w:rsidRPr="00134282">
        <w:t>ould</w:t>
      </w:r>
      <w:r w:rsidRPr="00134282">
        <w:t xml:space="preserve"> avoid</w:t>
      </w:r>
      <w:r w:rsidRPr="00F41070">
        <w:t xml:space="preserve"> approving projects that will involve loud noises and that are near breeding areas of migratory birds during breeding season. </w:t>
      </w:r>
    </w:p>
    <w:p w14:paraId="26A1FAA8" w14:textId="77777777" w:rsidR="00784F64" w:rsidRDefault="00784F64" w:rsidP="00784F64">
      <w:pPr>
        <w:pStyle w:val="List2"/>
        <w:numPr>
          <w:ilvl w:val="0"/>
          <w:numId w:val="0"/>
        </w:numPr>
        <w:ind w:left="1440" w:hanging="720"/>
      </w:pPr>
    </w:p>
    <w:p w14:paraId="2F19CA7C" w14:textId="77777777" w:rsidR="00333C86" w:rsidRPr="00FC5924" w:rsidRDefault="00333C86" w:rsidP="00784F64">
      <w:pPr>
        <w:pStyle w:val="List2"/>
        <w:numPr>
          <w:ilvl w:val="0"/>
          <w:numId w:val="0"/>
        </w:numPr>
        <w:ind w:left="1440" w:hanging="720"/>
      </w:pPr>
    </w:p>
    <w:p w14:paraId="0B79CD85" w14:textId="77777777" w:rsidR="00784F64" w:rsidRPr="005A0E8F" w:rsidRDefault="00784F64" w:rsidP="00784F64">
      <w:pPr>
        <w:pStyle w:val="List2"/>
        <w:numPr>
          <w:ilvl w:val="0"/>
          <w:numId w:val="25"/>
        </w:numPr>
      </w:pPr>
      <w:r w:rsidRPr="005A0E8F">
        <w:rPr>
          <w:b/>
          <w:u w:val="single"/>
        </w:rPr>
        <w:t>Roads, Driveways</w:t>
      </w:r>
      <w:r w:rsidR="00EB6D2A" w:rsidRPr="005A0E8F">
        <w:rPr>
          <w:b/>
          <w:u w:val="single"/>
        </w:rPr>
        <w:t xml:space="preserve">, Parking Areas and </w:t>
      </w:r>
      <w:smartTag w:uri="urn:schemas-microsoft-com:office:smarttags" w:element="place">
        <w:smartTag w:uri="urn:schemas-microsoft-com:office:smarttags" w:element="PlaceName">
          <w:r w:rsidRPr="005A0E8F">
            <w:rPr>
              <w:b/>
              <w:u w:val="single"/>
            </w:rPr>
            <w:t>Vehicle</w:t>
          </w:r>
        </w:smartTag>
        <w:r w:rsidRPr="005A0E8F">
          <w:rPr>
            <w:b/>
            <w:u w:val="single"/>
          </w:rPr>
          <w:t xml:space="preserve"> </w:t>
        </w:r>
        <w:smartTag w:uri="urn:schemas-microsoft-com:office:smarttags" w:element="PlaceType">
          <w:r w:rsidRPr="005A0E8F">
            <w:rPr>
              <w:b/>
              <w:u w:val="single"/>
            </w:rPr>
            <w:t>Bridges</w:t>
          </w:r>
        </w:smartTag>
      </w:smartTag>
      <w:r w:rsidRPr="005A0E8F">
        <w:rPr>
          <w:b/>
        </w:rPr>
        <w:t xml:space="preserve">:  </w:t>
      </w:r>
    </w:p>
    <w:p w14:paraId="5ACE0BF4" w14:textId="77777777" w:rsidR="00784F64" w:rsidRPr="005A0E8F" w:rsidRDefault="00784F64" w:rsidP="00784F64">
      <w:pPr>
        <w:pStyle w:val="List2"/>
        <w:numPr>
          <w:ilvl w:val="1"/>
          <w:numId w:val="25"/>
        </w:numPr>
      </w:pPr>
      <w:r w:rsidRPr="005A0E8F">
        <w:t xml:space="preserve">Roads, driveways and </w:t>
      </w:r>
      <w:r w:rsidR="00EB6D2A" w:rsidRPr="005A0E8F">
        <w:t>parking areas</w:t>
      </w:r>
      <w:r w:rsidR="00BC34BA" w:rsidRPr="005A0E8F">
        <w:t xml:space="preserve"> </w:t>
      </w:r>
      <w:r w:rsidR="00FC5924" w:rsidRPr="005A0E8F">
        <w:t>should be maintained by the h</w:t>
      </w:r>
      <w:r w:rsidRPr="005A0E8F">
        <w:t>older(s) according to FS maintenance standards</w:t>
      </w:r>
      <w:r w:rsidR="00EB5074" w:rsidRPr="005A0E8F">
        <w:t xml:space="preserve"> to prevent pollution, sedimentation and road surface spread</w:t>
      </w:r>
      <w:r w:rsidRPr="005A0E8F">
        <w:t xml:space="preserve">.  Approval is needed prior to any maintenance work. </w:t>
      </w:r>
    </w:p>
    <w:p w14:paraId="2DAD8907" w14:textId="77777777" w:rsidR="00784F64" w:rsidRPr="005A0E8F" w:rsidRDefault="00784F64" w:rsidP="007C1B93">
      <w:pPr>
        <w:pStyle w:val="List2"/>
        <w:numPr>
          <w:ilvl w:val="2"/>
          <w:numId w:val="25"/>
        </w:numPr>
      </w:pPr>
      <w:r w:rsidRPr="005A0E8F">
        <w:t>Vehicle bridges must meet specific FS inspection, posting and maintenance requirements.  Holders are responsible for obtaining that documentation and providing</w:t>
      </w:r>
      <w:r w:rsidR="007C1B93" w:rsidRPr="005A0E8F">
        <w:t xml:space="preserve"> it to the authorized officer. </w:t>
      </w:r>
    </w:p>
    <w:p w14:paraId="756E8EE8" w14:textId="77777777" w:rsidR="00784F64" w:rsidRPr="005A0E8F" w:rsidRDefault="00784F64" w:rsidP="00A44A03">
      <w:pPr>
        <w:pStyle w:val="List2"/>
        <w:numPr>
          <w:ilvl w:val="2"/>
          <w:numId w:val="25"/>
        </w:numPr>
        <w:rPr>
          <w:rStyle w:val="List2Char"/>
        </w:rPr>
      </w:pPr>
      <w:r w:rsidRPr="005A0E8F">
        <w:rPr>
          <w:rStyle w:val="List2Char"/>
        </w:rPr>
        <w:t>Routine, repeated snowplowing requires prior authorization.  The FS must receive the request in writing at least 30 days before the holder wo</w:t>
      </w:r>
      <w:r w:rsidR="00A44A03" w:rsidRPr="005A0E8F">
        <w:rPr>
          <w:rStyle w:val="List2Char"/>
        </w:rPr>
        <w:t xml:space="preserve">uld like to start the plowing. </w:t>
      </w:r>
    </w:p>
    <w:p w14:paraId="2D6D516B" w14:textId="77777777" w:rsidR="00784F64" w:rsidRDefault="00784F64" w:rsidP="00784F64">
      <w:pPr>
        <w:pStyle w:val="List2"/>
        <w:numPr>
          <w:ilvl w:val="0"/>
          <w:numId w:val="0"/>
        </w:numPr>
        <w:ind w:left="2880" w:hanging="720"/>
        <w:rPr>
          <w:rStyle w:val="List2Char"/>
        </w:rPr>
      </w:pPr>
    </w:p>
    <w:p w14:paraId="55D94884" w14:textId="77777777" w:rsidR="00784F64" w:rsidRPr="00952B75" w:rsidRDefault="00784F64" w:rsidP="00784F64">
      <w:pPr>
        <w:pStyle w:val="List2"/>
        <w:numPr>
          <w:ilvl w:val="0"/>
          <w:numId w:val="25"/>
        </w:numPr>
      </w:pPr>
      <w:r w:rsidRPr="00952B75">
        <w:rPr>
          <w:b/>
          <w:u w:val="single"/>
        </w:rPr>
        <w:t xml:space="preserve">Fire and Fire Risk Reduction:  </w:t>
      </w:r>
      <w:r w:rsidRPr="00A202F7">
        <w:t>Fuel</w:t>
      </w:r>
      <w:r>
        <w:t xml:space="preserve"> reduction is very important, not only to protect structures owned by the permit holders and their neighbors on both private and NF land, but to protect the surrounding forest as well.  </w:t>
      </w:r>
      <w:r w:rsidRPr="00A202F7">
        <w:t xml:space="preserve"> </w:t>
      </w:r>
      <w:r w:rsidRPr="00952B75">
        <w:t>It is the goal of the Forest Service to manage the recreation residences to balance the needs to reduce fuels and fire risk with the needs of wildlife, aesthetics, and other resource consideration.</w:t>
      </w:r>
      <w:r>
        <w:t xml:space="preserve">  </w:t>
      </w:r>
    </w:p>
    <w:p w14:paraId="0BBFD735" w14:textId="77777777" w:rsidR="00784F64" w:rsidRDefault="00784F64" w:rsidP="00784F64">
      <w:pPr>
        <w:pStyle w:val="List2"/>
        <w:numPr>
          <w:ilvl w:val="1"/>
          <w:numId w:val="25"/>
        </w:numPr>
        <w:spacing w:after="120"/>
      </w:pPr>
      <w:r>
        <w:t xml:space="preserve">Due to the variability of each site and situation, the authorized officer will continue to actively and strongly encourage and advocate for holders to implement fuel reduction, but not apply and require one standard fuel reduction treatment to all lots as a term of permit compliance.  </w:t>
      </w:r>
    </w:p>
    <w:p w14:paraId="59AFCB44" w14:textId="77777777" w:rsidR="00784F64" w:rsidRPr="00952B75" w:rsidRDefault="00784F64" w:rsidP="00784F64">
      <w:pPr>
        <w:pStyle w:val="List2"/>
        <w:numPr>
          <w:ilvl w:val="1"/>
          <w:numId w:val="25"/>
        </w:numPr>
        <w:spacing w:after="120"/>
      </w:pPr>
      <w:r w:rsidRPr="00952B75">
        <w:t>The Forest Service’s responsibility is wildland fire protection and suppression.  The Forest Service does not have structural fire suppression responsibilities</w:t>
      </w:r>
      <w:r w:rsidRPr="00952B75">
        <w:rPr>
          <w:b/>
        </w:rPr>
        <w:t xml:space="preserve">. </w:t>
      </w:r>
      <w:r w:rsidRPr="00952B75">
        <w:t xml:space="preserve"> </w:t>
      </w:r>
    </w:p>
    <w:p w14:paraId="4815E6B0" w14:textId="77777777" w:rsidR="00784F64" w:rsidRDefault="00784F64" w:rsidP="00784F64">
      <w:pPr>
        <w:pStyle w:val="List2"/>
        <w:numPr>
          <w:ilvl w:val="1"/>
          <w:numId w:val="25"/>
        </w:numPr>
        <w:spacing w:after="120"/>
      </w:pPr>
      <w:r>
        <w:t>The authorized officer</w:t>
      </w:r>
      <w:r w:rsidRPr="00687763">
        <w:t xml:space="preserve"> should encourage the holders to </w:t>
      </w:r>
      <w:r>
        <w:t xml:space="preserve">understand and implement appropriate fire protection guidelines </w:t>
      </w:r>
      <w:r w:rsidR="008A73E5">
        <w:t>where</w:t>
      </w:r>
      <w:r w:rsidRPr="00687763">
        <w:t xml:space="preserve">.   The </w:t>
      </w:r>
      <w:smartTag w:uri="urn:schemas-microsoft-com:office:smarttags" w:element="place">
        <w:r w:rsidRPr="00687763">
          <w:t>Forest</w:t>
        </w:r>
      </w:smartTag>
      <w:r w:rsidRPr="00687763">
        <w:t xml:space="preserve"> website can provide a link to the “Firewise” website</w:t>
      </w:r>
      <w:r>
        <w:t xml:space="preserve"> (</w:t>
      </w:r>
      <w:hyperlink r:id="rId17" w:history="1">
        <w:r w:rsidRPr="00952B75">
          <w:rPr>
            <w:rStyle w:val="Hyperlink"/>
          </w:rPr>
          <w:t>www.firewise.org</w:t>
        </w:r>
      </w:hyperlink>
      <w:r>
        <w:t>)</w:t>
      </w:r>
      <w:r w:rsidRPr="00952B75">
        <w:t>.</w:t>
      </w:r>
      <w:r>
        <w:t xml:space="preserve"> Requirements for individual lot treatments should be addressed and documented through annual FS inspections.  </w:t>
      </w:r>
    </w:p>
    <w:p w14:paraId="0B3FD8DD" w14:textId="77777777" w:rsidR="00784F64" w:rsidRPr="00264BA0" w:rsidRDefault="00784F64" w:rsidP="00784F64">
      <w:pPr>
        <w:pStyle w:val="List2"/>
        <w:numPr>
          <w:ilvl w:val="2"/>
          <w:numId w:val="25"/>
        </w:numPr>
        <w:spacing w:after="120"/>
      </w:pPr>
      <w:r w:rsidRPr="00264BA0">
        <w:rPr>
          <w:rFonts w:eastAsia="Arial Unicode MS"/>
        </w:rPr>
        <w:t>The “Firewise” approach for fuel reduction is one tool available but all of its components may not be completely applicable or appropriate for all recreation residence lots</w:t>
      </w:r>
      <w:r w:rsidRPr="00264BA0">
        <w:rPr>
          <w:rFonts w:eastAsia="Arial Unicode MS"/>
          <w:b/>
        </w:rPr>
        <w:t>.</w:t>
      </w:r>
    </w:p>
    <w:p w14:paraId="2B6F517B" w14:textId="77777777" w:rsidR="00784F64" w:rsidRDefault="00784F64" w:rsidP="00784F64">
      <w:pPr>
        <w:pStyle w:val="List2"/>
        <w:numPr>
          <w:ilvl w:val="1"/>
          <w:numId w:val="25"/>
        </w:numPr>
        <w:spacing w:after="120"/>
      </w:pPr>
      <w:r w:rsidRPr="00120906">
        <w:t>Holders must receive written approval from the authorized officer prior to implementing any fuel reduction on the property.  Holders must notify the Forest Service when slash piles are generated through hazard tree removal or approved fuel reduction projects</w:t>
      </w:r>
      <w:r>
        <w:t xml:space="preserve"> so that pile burning can be coordinated</w:t>
      </w:r>
      <w:r w:rsidRPr="00120906">
        <w:t>.</w:t>
      </w:r>
    </w:p>
    <w:p w14:paraId="6895A230" w14:textId="77777777" w:rsidR="00784F64" w:rsidRPr="002A21DF" w:rsidRDefault="00784F64" w:rsidP="00784F64">
      <w:pPr>
        <w:pStyle w:val="List2"/>
        <w:numPr>
          <w:ilvl w:val="2"/>
          <w:numId w:val="25"/>
        </w:numPr>
        <w:spacing w:after="120"/>
      </w:pPr>
      <w:r w:rsidRPr="00120906">
        <w:t xml:space="preserve"> Slash piles should be as small and compact as possible (approximately 4 feet in diameter) and piled away from structures to facilitate a safe burning area with </w:t>
      </w:r>
      <w:r w:rsidRPr="002A21DF">
        <w:t xml:space="preserve">minimal scorching to surrounding trees and vegetation. </w:t>
      </w:r>
    </w:p>
    <w:p w14:paraId="4F7C08B8" w14:textId="77777777" w:rsidR="00784F64" w:rsidRPr="00A83533" w:rsidRDefault="00784F64" w:rsidP="00784F64">
      <w:pPr>
        <w:pStyle w:val="List2"/>
        <w:numPr>
          <w:ilvl w:val="2"/>
          <w:numId w:val="25"/>
        </w:numPr>
        <w:spacing w:after="120"/>
      </w:pPr>
      <w:r w:rsidRPr="00A83533">
        <w:t xml:space="preserve">Holders must obtain approval from the authorized officer prior to burning any piles, and between March 1 and November 30, burn permits are also required.  </w:t>
      </w:r>
    </w:p>
    <w:p w14:paraId="6467494B" w14:textId="77777777" w:rsidR="00784F64" w:rsidRPr="00120906" w:rsidRDefault="00784F64" w:rsidP="00784F64">
      <w:pPr>
        <w:pStyle w:val="List2"/>
        <w:numPr>
          <w:ilvl w:val="2"/>
          <w:numId w:val="25"/>
        </w:numPr>
        <w:spacing w:after="120"/>
      </w:pPr>
      <w:r w:rsidRPr="00120906">
        <w:t xml:space="preserve">All stumps should be left no higher than </w:t>
      </w:r>
      <w:r>
        <w:t>approximately</w:t>
      </w:r>
      <w:r w:rsidRPr="00120906">
        <w:t xml:space="preserve"> 8”</w:t>
      </w:r>
      <w:r>
        <w:t xml:space="preserve"> tall</w:t>
      </w:r>
      <w:r w:rsidRPr="00120906">
        <w:t>.</w:t>
      </w:r>
    </w:p>
    <w:p w14:paraId="6973A2E7" w14:textId="77777777" w:rsidR="00784F64" w:rsidRPr="00952B75" w:rsidRDefault="00784F64" w:rsidP="00784F64">
      <w:pPr>
        <w:pStyle w:val="List2"/>
        <w:numPr>
          <w:ilvl w:val="1"/>
          <w:numId w:val="25"/>
        </w:numPr>
        <w:spacing w:after="120"/>
      </w:pPr>
      <w:r w:rsidRPr="00952B75">
        <w:t>In general, vegetation within 50 feet of lakes and 100 feet from streams or rivers shall not be removed</w:t>
      </w:r>
      <w:r w:rsidRPr="00C31AC8">
        <w:t>, except for minor trimming, as previously mentioned</w:t>
      </w:r>
      <w:r>
        <w:t xml:space="preserve"> (in the list of actions that do not need prior approval from the authorized officer).</w:t>
      </w:r>
    </w:p>
    <w:p w14:paraId="143D5DE6" w14:textId="77777777" w:rsidR="00784F64" w:rsidRPr="00952B75" w:rsidRDefault="00784F64" w:rsidP="00784F64">
      <w:pPr>
        <w:pStyle w:val="List2"/>
        <w:numPr>
          <w:ilvl w:val="1"/>
          <w:numId w:val="25"/>
        </w:numPr>
        <w:spacing w:after="120"/>
      </w:pPr>
      <w:r w:rsidRPr="00952B75">
        <w:t>Use of burn barrels or trash burning is not allowed.</w:t>
      </w:r>
    </w:p>
    <w:p w14:paraId="1147FC33" w14:textId="77777777" w:rsidR="00784F64" w:rsidRDefault="00784F64" w:rsidP="00784F64">
      <w:pPr>
        <w:pStyle w:val="List2"/>
        <w:numPr>
          <w:ilvl w:val="1"/>
          <w:numId w:val="25"/>
        </w:numPr>
        <w:spacing w:after="120"/>
      </w:pPr>
      <w:r w:rsidRPr="00952B75">
        <w:t xml:space="preserve">Firewood should be stored </w:t>
      </w:r>
      <w:r>
        <w:t xml:space="preserve">well </w:t>
      </w:r>
      <w:r w:rsidRPr="00952B75">
        <w:t xml:space="preserve">away from structures.  Recommended distances are at least thirty feet from the main cabin and at least 10 feet from smaller structures, propane tanks, and wood piles. </w:t>
      </w:r>
    </w:p>
    <w:p w14:paraId="11A2FA7C" w14:textId="77777777" w:rsidR="00784F64" w:rsidRDefault="00784F64" w:rsidP="00784F64">
      <w:pPr>
        <w:pStyle w:val="List2"/>
        <w:numPr>
          <w:ilvl w:val="2"/>
          <w:numId w:val="25"/>
        </w:numPr>
        <w:spacing w:after="120"/>
      </w:pPr>
      <w:r>
        <w:t>No more than 2 cords of firewood may be stored on a permitted lot at any one time, without approval.</w:t>
      </w:r>
    </w:p>
    <w:p w14:paraId="3470253D" w14:textId="77777777" w:rsidR="00784F64" w:rsidRPr="00952B75" w:rsidRDefault="00CA4EC3" w:rsidP="00784F64">
      <w:pPr>
        <w:pStyle w:val="List2"/>
        <w:numPr>
          <w:ilvl w:val="1"/>
          <w:numId w:val="25"/>
        </w:numPr>
        <w:spacing w:after="120"/>
      </w:pPr>
      <w:r>
        <w:t xml:space="preserve"> Holders should ensure that p</w:t>
      </w:r>
      <w:r w:rsidR="00784F64">
        <w:t>ropane and other fuel tanks</w:t>
      </w:r>
      <w:r>
        <w:t xml:space="preserve"> and feeder lines</w:t>
      </w:r>
      <w:r w:rsidR="00784F64">
        <w:t xml:space="preserve"> </w:t>
      </w:r>
      <w:r>
        <w:t>are not leaking</w:t>
      </w:r>
      <w:r w:rsidR="00784F64">
        <w:t>.</w:t>
      </w:r>
    </w:p>
    <w:p w14:paraId="4D5165DC" w14:textId="77777777" w:rsidR="00784F64" w:rsidRPr="00952B75" w:rsidRDefault="00784F64" w:rsidP="00784F64">
      <w:pPr>
        <w:pStyle w:val="List2"/>
        <w:numPr>
          <w:ilvl w:val="1"/>
          <w:numId w:val="25"/>
        </w:numPr>
        <w:spacing w:after="120"/>
      </w:pPr>
      <w:r>
        <w:t>Holders should be advised that f</w:t>
      </w:r>
      <w:r w:rsidRPr="00952B75">
        <w:t>ireworks are prohibited on the lot or anywhere on the National Forest.</w:t>
      </w:r>
    </w:p>
    <w:p w14:paraId="46BD7473" w14:textId="77777777" w:rsidR="00784F64" w:rsidRPr="00952B75" w:rsidRDefault="00784F64" w:rsidP="00784F64">
      <w:pPr>
        <w:pStyle w:val="List2"/>
        <w:numPr>
          <w:ilvl w:val="1"/>
          <w:numId w:val="25"/>
        </w:numPr>
        <w:spacing w:after="120"/>
      </w:pPr>
      <w:r w:rsidRPr="00952B75">
        <w:t xml:space="preserve">Approved spark arrestors are required on all chimney and stove outlets. </w:t>
      </w:r>
    </w:p>
    <w:p w14:paraId="6D293D36" w14:textId="77777777" w:rsidR="00784F64" w:rsidRPr="00952B75" w:rsidRDefault="00784F64" w:rsidP="00784F64">
      <w:pPr>
        <w:pStyle w:val="List2"/>
        <w:numPr>
          <w:ilvl w:val="1"/>
          <w:numId w:val="25"/>
        </w:numPr>
        <w:spacing w:after="120"/>
      </w:pPr>
      <w:r w:rsidRPr="008B2836">
        <w:t>All campfire sites and constructed barbeque areas must be approved by the Authorized Officer</w:t>
      </w:r>
      <w:r>
        <w:t xml:space="preserve"> and authorized by the permit</w:t>
      </w:r>
      <w:r w:rsidRPr="008B2836">
        <w:t xml:space="preserve">.   </w:t>
      </w:r>
      <w:r w:rsidRPr="00952B75">
        <w:t xml:space="preserve">An area 3 feet wide should be cleared to mineral soil around </w:t>
      </w:r>
      <w:r w:rsidRPr="006F46BF">
        <w:t>grills,</w:t>
      </w:r>
      <w:r w:rsidRPr="00952B75">
        <w:rPr>
          <w:i/>
          <w:color w:val="FF0000"/>
        </w:rPr>
        <w:t xml:space="preserve"> </w:t>
      </w:r>
      <w:r w:rsidRPr="00952B75">
        <w:t>barbeque pits and fire</w:t>
      </w:r>
      <w:r>
        <w:t xml:space="preserve"> </w:t>
      </w:r>
      <w:r w:rsidRPr="00952B75">
        <w:t>rings.</w:t>
      </w:r>
      <w:r>
        <w:t xml:space="preserve"> Portable grills may be used on decks or porches. </w:t>
      </w:r>
      <w:r w:rsidRPr="00952B75">
        <w:t xml:space="preserve"> </w:t>
      </w:r>
      <w:r>
        <w:t>Holders should be advised</w:t>
      </w:r>
      <w:r w:rsidRPr="00952B75">
        <w:t xml:space="preserve"> to keep a</w:t>
      </w:r>
      <w:r>
        <w:t xml:space="preserve"> fire extinguisher or a </w:t>
      </w:r>
      <w:r w:rsidRPr="00952B75">
        <w:t xml:space="preserve">bucket of water and a shovel on hand or have an outside faucet or hose.  </w:t>
      </w:r>
      <w:r>
        <w:t>Holders should</w:t>
      </w:r>
      <w:r w:rsidRPr="00952B75">
        <w:t xml:space="preserve"> not leave fires, grills or barbeques unattended.</w:t>
      </w:r>
    </w:p>
    <w:p w14:paraId="621E2DDC" w14:textId="77777777" w:rsidR="00784F64" w:rsidRPr="00952B75" w:rsidRDefault="00784F64" w:rsidP="00784F64">
      <w:pPr>
        <w:pStyle w:val="List2"/>
        <w:numPr>
          <w:ilvl w:val="1"/>
          <w:numId w:val="25"/>
        </w:numPr>
        <w:spacing w:after="120"/>
      </w:pPr>
      <w:r w:rsidRPr="00952B75">
        <w:t xml:space="preserve">Yard and outdoor lighting (including lights attached to structures) must be safely mounted on buildings or on freestanding posts and must meet code.  Stringing or attaching electric wires or lights to trees is not allowed. </w:t>
      </w:r>
    </w:p>
    <w:p w14:paraId="3AD24AD5" w14:textId="77777777" w:rsidR="00784F64" w:rsidRPr="00952B75" w:rsidRDefault="00784F64" w:rsidP="00784F64">
      <w:pPr>
        <w:pStyle w:val="List2"/>
        <w:numPr>
          <w:ilvl w:val="1"/>
          <w:numId w:val="25"/>
        </w:numPr>
        <w:spacing w:after="120"/>
      </w:pPr>
      <w:r>
        <w:t>Holders must maintain their r</w:t>
      </w:r>
      <w:r w:rsidRPr="00952B75">
        <w:t xml:space="preserve">oads, driveways and bridges to allow access by emergency equipment. </w:t>
      </w:r>
    </w:p>
    <w:p w14:paraId="308D9529" w14:textId="77777777" w:rsidR="00784F64" w:rsidRPr="006D54AF" w:rsidRDefault="00784F64" w:rsidP="00784F64">
      <w:pPr>
        <w:pStyle w:val="List2"/>
        <w:numPr>
          <w:ilvl w:val="1"/>
          <w:numId w:val="25"/>
        </w:numPr>
        <w:spacing w:after="120"/>
      </w:pPr>
      <w:r w:rsidRPr="006D54AF">
        <w:t xml:space="preserve">Where appropriate, fire hydrants, wildland fire pumps and hose boxes may be installed with prior approval from the authorized officer.  </w:t>
      </w:r>
    </w:p>
    <w:p w14:paraId="42A0202F" w14:textId="77777777" w:rsidR="00784F64" w:rsidRPr="006D54AF" w:rsidRDefault="00784F64" w:rsidP="00784F64">
      <w:pPr>
        <w:pStyle w:val="List2"/>
        <w:numPr>
          <w:ilvl w:val="1"/>
          <w:numId w:val="25"/>
        </w:numPr>
        <w:spacing w:after="120"/>
      </w:pPr>
      <w:r w:rsidRPr="006D54AF">
        <w:t xml:space="preserve">Authorized Officers shall try to ensure that the permit administrator or their representative is involved as communication strategies are developed to inform holders of </w:t>
      </w:r>
      <w:smartTag w:uri="urn:schemas-microsoft-com:office:smarttags" w:element="place">
        <w:r w:rsidRPr="006D54AF">
          <w:t>Forest</w:t>
        </w:r>
      </w:smartTag>
      <w:r w:rsidRPr="006D54AF">
        <w:t xml:space="preserve"> closures due to fire or any other emergencies.</w:t>
      </w:r>
    </w:p>
    <w:p w14:paraId="13FF8032" w14:textId="77777777" w:rsidR="00784F64" w:rsidRDefault="00784F64" w:rsidP="00784F64">
      <w:pPr>
        <w:pStyle w:val="List2"/>
        <w:numPr>
          <w:ilvl w:val="1"/>
          <w:numId w:val="25"/>
        </w:numPr>
        <w:spacing w:after="120"/>
      </w:pPr>
      <w:r w:rsidRPr="006D54AF">
        <w:t xml:space="preserve">The authorized officer shall inform holders that they must abide by all applicable </w:t>
      </w:r>
      <w:smartTag w:uri="urn:schemas-microsoft-com:office:smarttags" w:element="place">
        <w:r w:rsidRPr="006D54AF">
          <w:t>Forest</w:t>
        </w:r>
      </w:smartTag>
      <w:r w:rsidRPr="006D54AF">
        <w:t xml:space="preserve"> closures.</w:t>
      </w:r>
    </w:p>
    <w:p w14:paraId="4BE5BED4" w14:textId="77777777" w:rsidR="00820D80" w:rsidRDefault="00820D80" w:rsidP="00820D80">
      <w:pPr>
        <w:pStyle w:val="List2"/>
        <w:numPr>
          <w:ilvl w:val="0"/>
          <w:numId w:val="0"/>
        </w:numPr>
        <w:spacing w:after="120"/>
        <w:ind w:left="720"/>
      </w:pPr>
    </w:p>
    <w:p w14:paraId="47D69B7D" w14:textId="77777777" w:rsidR="00820D80" w:rsidRPr="006D54AF" w:rsidRDefault="00820D80" w:rsidP="00820D80">
      <w:pPr>
        <w:pStyle w:val="List2"/>
        <w:numPr>
          <w:ilvl w:val="0"/>
          <w:numId w:val="0"/>
        </w:numPr>
        <w:spacing w:after="120"/>
        <w:ind w:left="720"/>
      </w:pPr>
    </w:p>
    <w:p w14:paraId="0F17E766" w14:textId="77777777" w:rsidR="00784F64" w:rsidRDefault="00784F64" w:rsidP="00784F64">
      <w:pPr>
        <w:pStyle w:val="List2"/>
        <w:numPr>
          <w:ilvl w:val="0"/>
          <w:numId w:val="25"/>
        </w:numPr>
        <w:spacing w:after="120"/>
      </w:pPr>
      <w:r w:rsidRPr="00952B75">
        <w:rPr>
          <w:b/>
          <w:u w:val="single"/>
        </w:rPr>
        <w:t>Prevention of Water Pollution and Sedimentation</w:t>
      </w:r>
      <w:r w:rsidRPr="00952B75">
        <w:rPr>
          <w:u w:val="single"/>
        </w:rPr>
        <w:t>:</w:t>
      </w:r>
      <w:r w:rsidRPr="00952B75">
        <w:t xml:space="preserve">  During annual inspections, </w:t>
      </w:r>
      <w:r>
        <w:t>the p</w:t>
      </w:r>
      <w:r w:rsidRPr="00952B75">
        <w:t>ermi</w:t>
      </w:r>
      <w:r w:rsidRPr="00655D5B">
        <w:t xml:space="preserve">t administrator </w:t>
      </w:r>
      <w:r w:rsidR="00484C2F">
        <w:t>should</w:t>
      </w:r>
      <w:r w:rsidRPr="00655D5B">
        <w:t xml:space="preserve"> check to see if there is any direct discharge, especially after rain events, into adjacent water bodies with the potential to increase the nuisance substances or harm beneficial uses.  If so, holders shall be advised that they need to remove potential pollutant source and/or increase the filtration ability of the land adjacent to the water body.  This </w:t>
      </w:r>
      <w:r w:rsidR="00EB5074">
        <w:t>may refer</w:t>
      </w:r>
      <w:r w:rsidRPr="00655D5B">
        <w:t xml:space="preserve"> to areas where vehicles </w:t>
      </w:r>
      <w:r w:rsidR="00EB5074">
        <w:t xml:space="preserve">drive or </w:t>
      </w:r>
      <w:r w:rsidRPr="00655D5B">
        <w:t>often park on ground that is so compacted there is little or no surface vege</w:t>
      </w:r>
      <w:r w:rsidRPr="00952B75">
        <w:t xml:space="preserve">tation and where the ground slopes towards the water body.   Generally this </w:t>
      </w:r>
      <w:r>
        <w:t>applies</w:t>
      </w:r>
      <w:r w:rsidRPr="00952B75">
        <w:t xml:space="preserve"> to areas within 50 feet from lakes and 100 feet from streams and rivers.  Examples of mitigative actions might include: planting vegetation, mulching, or possibly changing use patterns through fencing, moving pollution sources away from the water edge or </w:t>
      </w:r>
      <w:r>
        <w:t>sedimentation control structures.</w:t>
      </w:r>
    </w:p>
    <w:p w14:paraId="2314F77E" w14:textId="77777777" w:rsidR="00784F64" w:rsidRDefault="00784F64" w:rsidP="00784F64">
      <w:pPr>
        <w:pStyle w:val="List2"/>
        <w:numPr>
          <w:ilvl w:val="0"/>
          <w:numId w:val="0"/>
        </w:numPr>
        <w:spacing w:after="120"/>
      </w:pPr>
    </w:p>
    <w:p w14:paraId="76676287" w14:textId="77777777" w:rsidR="00333C86" w:rsidRPr="00952B75" w:rsidRDefault="00333C86" w:rsidP="00784F64">
      <w:pPr>
        <w:pStyle w:val="List2"/>
        <w:numPr>
          <w:ilvl w:val="0"/>
          <w:numId w:val="0"/>
        </w:numPr>
        <w:spacing w:after="120"/>
      </w:pPr>
    </w:p>
    <w:p w14:paraId="773BD95D" w14:textId="77777777" w:rsidR="00784F64" w:rsidRPr="00C53725" w:rsidRDefault="00784F64" w:rsidP="00784F64">
      <w:pPr>
        <w:tabs>
          <w:tab w:val="left" w:pos="8568"/>
        </w:tabs>
        <w:rPr>
          <w:rFonts w:ascii="Arial" w:hAnsi="Arial" w:cs="Arial"/>
          <w:b/>
          <w:color w:val="0000FF"/>
          <w:u w:val="single"/>
        </w:rPr>
      </w:pPr>
      <w:r>
        <w:rPr>
          <w:rFonts w:ascii="Arial" w:hAnsi="Arial" w:cs="Arial"/>
          <w:b/>
          <w:color w:val="0000FF"/>
          <w:u w:val="single"/>
        </w:rPr>
        <w:t xml:space="preserve">41.23 </w:t>
      </w:r>
      <w:r w:rsidRPr="00C53725">
        <w:rPr>
          <w:rFonts w:ascii="Arial" w:hAnsi="Arial" w:cs="Arial"/>
          <w:b/>
          <w:color w:val="0000FF"/>
          <w:u w:val="single"/>
        </w:rPr>
        <w:t xml:space="preserve">I.  </w:t>
      </w:r>
      <w:smartTag w:uri="urn:schemas-microsoft-com:office:smarttags" w:element="place">
        <w:r w:rsidRPr="00C53725">
          <w:rPr>
            <w:rFonts w:ascii="Arial" w:hAnsi="Arial" w:cs="Arial"/>
            <w:b/>
            <w:color w:val="0000FF"/>
            <w:u w:val="single"/>
          </w:rPr>
          <w:t>FOREST</w:t>
        </w:r>
      </w:smartTag>
      <w:r w:rsidRPr="00C53725">
        <w:rPr>
          <w:rFonts w:ascii="Arial" w:hAnsi="Arial" w:cs="Arial"/>
          <w:b/>
          <w:color w:val="0000FF"/>
          <w:u w:val="single"/>
        </w:rPr>
        <w:t xml:space="preserve"> SERVICE INSPECTIONS OF THE PERMIT AREA</w:t>
      </w:r>
    </w:p>
    <w:p w14:paraId="4E0EBC98" w14:textId="77777777" w:rsidR="00784F64" w:rsidRDefault="00784F64" w:rsidP="00784F64">
      <w:pPr>
        <w:tabs>
          <w:tab w:val="left" w:pos="8568"/>
        </w:tabs>
        <w:rPr>
          <w:rFonts w:ascii="Arial" w:hAnsi="Arial" w:cs="Arial"/>
          <w:b/>
          <w:color w:val="0000FF"/>
        </w:rPr>
      </w:pPr>
    </w:p>
    <w:p w14:paraId="2665FE25" w14:textId="77777777" w:rsidR="00784F64" w:rsidRPr="00952B75" w:rsidRDefault="00CA767C" w:rsidP="00CA767C">
      <w:pPr>
        <w:pStyle w:val="List2"/>
        <w:numPr>
          <w:ilvl w:val="0"/>
          <w:numId w:val="0"/>
        </w:numPr>
        <w:spacing w:after="120"/>
        <w:ind w:left="720" w:hanging="720"/>
      </w:pPr>
      <w:r>
        <w:t xml:space="preserve">I. 1.    </w:t>
      </w:r>
      <w:r w:rsidR="00784F64" w:rsidRPr="00952B75">
        <w:t>Inspections should be conducted annually to ensure that the terms and con</w:t>
      </w:r>
      <w:r>
        <w:t xml:space="preserve">ditions of the Permit are being </w:t>
      </w:r>
      <w:r w:rsidR="00784F64" w:rsidRPr="00952B75">
        <w:t xml:space="preserve">met.  </w:t>
      </w:r>
    </w:p>
    <w:p w14:paraId="31D38CA3" w14:textId="77777777" w:rsidR="00784F64" w:rsidRPr="00952B75" w:rsidRDefault="00784F64" w:rsidP="00CA767C">
      <w:pPr>
        <w:pStyle w:val="List2"/>
        <w:numPr>
          <w:ilvl w:val="0"/>
          <w:numId w:val="26"/>
        </w:numPr>
        <w:tabs>
          <w:tab w:val="clear" w:pos="360"/>
          <w:tab w:val="num" w:pos="1080"/>
        </w:tabs>
        <w:spacing w:after="120"/>
        <w:ind w:left="1080"/>
      </w:pPr>
      <w:r w:rsidRPr="00952B75">
        <w:t xml:space="preserve">All </w:t>
      </w:r>
      <w:r>
        <w:t>permit administrators</w:t>
      </w:r>
      <w:r w:rsidRPr="00952B75">
        <w:t xml:space="preserve"> should document the results of the inspection on the </w:t>
      </w:r>
      <w:r>
        <w:t xml:space="preserve">Forest Service </w:t>
      </w:r>
      <w:r w:rsidRPr="00952B75">
        <w:t>Annual Inspection Form</w:t>
      </w:r>
      <w:r>
        <w:t xml:space="preserve">. </w:t>
      </w:r>
      <w:r w:rsidRPr="00952B75">
        <w:t xml:space="preserve"> </w:t>
      </w:r>
      <w:r>
        <w:t xml:space="preserve">That form should be posted on the </w:t>
      </w:r>
      <w:smartTag w:uri="urn:schemas-microsoft-com:office:smarttags" w:element="place">
        <w:r>
          <w:t>Forest</w:t>
        </w:r>
      </w:smartTag>
      <w:r>
        <w:t xml:space="preserve"> website.  </w:t>
      </w:r>
    </w:p>
    <w:p w14:paraId="1BC70FBA" w14:textId="77777777" w:rsidR="00784F64" w:rsidRPr="00952B75" w:rsidRDefault="00784F64" w:rsidP="00CA767C">
      <w:pPr>
        <w:pStyle w:val="List2"/>
        <w:numPr>
          <w:ilvl w:val="0"/>
          <w:numId w:val="26"/>
        </w:numPr>
        <w:tabs>
          <w:tab w:val="clear" w:pos="360"/>
          <w:tab w:val="num" w:pos="1080"/>
        </w:tabs>
        <w:spacing w:after="120"/>
        <w:ind w:left="1080"/>
      </w:pPr>
      <w:r w:rsidRPr="00952B75">
        <w:t>Holders need not be present for the inspection to occur.  Holders should be notified in a timely manner of any non-compliance</w:t>
      </w:r>
      <w:r>
        <w:t xml:space="preserve"> and given a timeline to accomplish corrective actions.</w:t>
      </w:r>
      <w:r w:rsidRPr="00952B75">
        <w:t xml:space="preserve"> </w:t>
      </w:r>
      <w:r>
        <w:t xml:space="preserve"> Timeline will depend upon the complexity of the non-compliance.</w:t>
      </w:r>
    </w:p>
    <w:p w14:paraId="3EB30320" w14:textId="77777777" w:rsidR="00524241" w:rsidRDefault="00784F64" w:rsidP="00784F64">
      <w:pPr>
        <w:tabs>
          <w:tab w:val="left" w:pos="8568"/>
        </w:tabs>
      </w:pPr>
      <w:r w:rsidRPr="00952B75">
        <w:t xml:space="preserve">The date of the inspection should be entered in the Forest Service Special Uses Database (SUDS) to meet the requirement of administering each </w:t>
      </w:r>
      <w:r>
        <w:t>p</w:t>
      </w:r>
      <w:r w:rsidRPr="00952B75">
        <w:t xml:space="preserve">ermit to standard. </w:t>
      </w:r>
    </w:p>
    <w:p w14:paraId="748BB112" w14:textId="77777777" w:rsidR="00524241" w:rsidRDefault="00524241" w:rsidP="00784F64">
      <w:pPr>
        <w:tabs>
          <w:tab w:val="left" w:pos="8568"/>
        </w:tabs>
      </w:pPr>
    </w:p>
    <w:p w14:paraId="2E150690" w14:textId="77777777" w:rsidR="00784F64" w:rsidRPr="005B1D53" w:rsidRDefault="00784F64" w:rsidP="00784F64">
      <w:pPr>
        <w:tabs>
          <w:tab w:val="left" w:pos="8568"/>
        </w:tabs>
        <w:rPr>
          <w:rFonts w:ascii="Arial" w:hAnsi="Arial" w:cs="Arial"/>
          <w:b/>
          <w:color w:val="0000FF"/>
          <w:u w:val="single"/>
        </w:rPr>
      </w:pPr>
      <w:r w:rsidRPr="002D1452">
        <w:rPr>
          <w:rFonts w:ascii="Arial" w:hAnsi="Arial" w:cs="Arial"/>
          <w:b/>
          <w:color w:val="0000FF"/>
          <w:u w:val="single"/>
        </w:rPr>
        <w:t>41.23</w:t>
      </w:r>
      <w:r w:rsidRPr="002D1452">
        <w:rPr>
          <w:color w:val="0000FF"/>
          <w:u w:val="single"/>
        </w:rPr>
        <w:t xml:space="preserve"> </w:t>
      </w:r>
      <w:r w:rsidRPr="002D1452">
        <w:rPr>
          <w:rFonts w:ascii="Arial" w:hAnsi="Arial" w:cs="Arial"/>
          <w:b/>
          <w:color w:val="0000FF"/>
          <w:u w:val="single"/>
        </w:rPr>
        <w:t>J</w:t>
      </w:r>
      <w:r w:rsidRPr="005B1D53">
        <w:rPr>
          <w:rFonts w:ascii="Arial" w:hAnsi="Arial" w:cs="Arial"/>
          <w:b/>
          <w:color w:val="0000FF"/>
          <w:u w:val="single"/>
        </w:rPr>
        <w:t>.  INFORMATION AND FORMS THAT SHOULD BE POSTED ON THE GALLATIN NATIONAL FOREST WEBSITE (www.fs.fed.us/r1/gallatin)</w:t>
      </w:r>
    </w:p>
    <w:p w14:paraId="77A98213" w14:textId="77777777" w:rsidR="00784F64" w:rsidRPr="00952B75" w:rsidRDefault="00784F64" w:rsidP="00784F64">
      <w:pPr>
        <w:tabs>
          <w:tab w:val="left" w:pos="8568"/>
        </w:tabs>
        <w:rPr>
          <w:b/>
        </w:rPr>
      </w:pPr>
    </w:p>
    <w:p w14:paraId="3CF002D9" w14:textId="77777777" w:rsidR="00784F64" w:rsidRDefault="00784F64" w:rsidP="00784F64">
      <w:pPr>
        <w:numPr>
          <w:ilvl w:val="0"/>
          <w:numId w:val="27"/>
        </w:numPr>
        <w:tabs>
          <w:tab w:val="left" w:pos="8568"/>
        </w:tabs>
      </w:pPr>
      <w:r w:rsidRPr="00952B75">
        <w:rPr>
          <w:rStyle w:val="List2Char"/>
        </w:rPr>
        <w:t>Th</w:t>
      </w:r>
      <w:r w:rsidRPr="00952B75">
        <w:t xml:space="preserve">e following information and forms shall be posted on the </w:t>
      </w:r>
      <w:smartTag w:uri="urn:schemas-microsoft-com:office:smarttags" w:element="place">
        <w:r w:rsidRPr="00952B75">
          <w:t>Forest</w:t>
        </w:r>
      </w:smartTag>
      <w:r w:rsidRPr="00952B75">
        <w:t xml:space="preserve"> website.  Where appropriate, these shall be reviewed and updated annually by the Forest Supervisor’s Office:</w:t>
      </w:r>
    </w:p>
    <w:p w14:paraId="5EAA00B1" w14:textId="77777777" w:rsidR="00784F64" w:rsidRPr="00952B75" w:rsidRDefault="00784F64" w:rsidP="00784F64">
      <w:pPr>
        <w:tabs>
          <w:tab w:val="left" w:pos="8568"/>
        </w:tabs>
      </w:pPr>
    </w:p>
    <w:p w14:paraId="3AE9798B" w14:textId="77777777" w:rsidR="00514443" w:rsidRPr="00134282" w:rsidRDefault="00514443" w:rsidP="00784F64">
      <w:pPr>
        <w:pStyle w:val="List2"/>
        <w:numPr>
          <w:ilvl w:val="1"/>
          <w:numId w:val="28"/>
        </w:numPr>
        <w:spacing w:after="120"/>
      </w:pPr>
      <w:r w:rsidRPr="00134282">
        <w:t>Information on minimizing direct conflicts with grizzly bears</w:t>
      </w:r>
    </w:p>
    <w:p w14:paraId="29E88AE9" w14:textId="77777777" w:rsidR="00784F64" w:rsidRDefault="00784F64" w:rsidP="00784F64">
      <w:pPr>
        <w:pStyle w:val="List2"/>
        <w:numPr>
          <w:ilvl w:val="1"/>
          <w:numId w:val="28"/>
        </w:numPr>
        <w:spacing w:after="120"/>
      </w:pPr>
      <w:r w:rsidRPr="00952B75">
        <w:t xml:space="preserve">Request to Modify the Permitted Lot or Improvements: Form for proposing site or facility alterations / construction </w:t>
      </w:r>
    </w:p>
    <w:p w14:paraId="5925D613" w14:textId="77777777" w:rsidR="00784F64" w:rsidRPr="00952B75" w:rsidRDefault="00784F64" w:rsidP="00784F64">
      <w:pPr>
        <w:pStyle w:val="List2"/>
        <w:numPr>
          <w:ilvl w:val="1"/>
          <w:numId w:val="12"/>
        </w:numPr>
        <w:spacing w:after="120"/>
      </w:pPr>
      <w:r w:rsidRPr="00952B75">
        <w:t>Incidental Sub-Lease Approval Form</w:t>
      </w:r>
    </w:p>
    <w:p w14:paraId="1B92710B" w14:textId="77777777" w:rsidR="00784F64" w:rsidRPr="00952B75" w:rsidRDefault="00784F64" w:rsidP="00784F64">
      <w:pPr>
        <w:pStyle w:val="List2"/>
        <w:numPr>
          <w:ilvl w:val="1"/>
          <w:numId w:val="12"/>
        </w:numPr>
        <w:spacing w:after="120"/>
      </w:pPr>
      <w:r w:rsidRPr="00952B75">
        <w:t>Form (2700-3a) “Holder Initiated Revocation of Existing Authorization/ Request for a Special Use Permit or Term Special Use Permit”</w:t>
      </w:r>
    </w:p>
    <w:p w14:paraId="5C077A2D" w14:textId="77777777" w:rsidR="00784F64" w:rsidRPr="00952B75" w:rsidRDefault="00784F64" w:rsidP="00784F64">
      <w:pPr>
        <w:pStyle w:val="List2"/>
        <w:numPr>
          <w:ilvl w:val="1"/>
          <w:numId w:val="12"/>
        </w:numPr>
        <w:spacing w:after="120"/>
      </w:pPr>
      <w:r w:rsidRPr="00952B75">
        <w:t xml:space="preserve">Form  - </w:t>
      </w:r>
      <w:smartTag w:uri="urn:schemas-microsoft-com:office:smarttags" w:element="place">
        <w:r w:rsidRPr="00952B75">
          <w:t>Forest</w:t>
        </w:r>
      </w:smartTag>
      <w:r w:rsidRPr="00952B75">
        <w:t xml:space="preserve"> Service Inspection of Recreation Residence </w:t>
      </w:r>
      <w:smartTag w:uri="urn:schemas-microsoft-com:office:smarttags" w:element="place">
        <w:r w:rsidRPr="00952B75">
          <w:t>Lot</w:t>
        </w:r>
      </w:smartTag>
    </w:p>
    <w:p w14:paraId="25E6FF9E" w14:textId="77777777" w:rsidR="00784F64" w:rsidRPr="00952B75" w:rsidRDefault="00784F64" w:rsidP="00784F64">
      <w:pPr>
        <w:pStyle w:val="List2"/>
        <w:numPr>
          <w:ilvl w:val="1"/>
          <w:numId w:val="12"/>
        </w:numPr>
        <w:spacing w:after="120"/>
      </w:pPr>
      <w:r w:rsidRPr="00952B75">
        <w:t xml:space="preserve">The </w:t>
      </w:r>
      <w:smartTag w:uri="urn:schemas-microsoft-com:office:smarttags" w:element="place">
        <w:smartTag w:uri="urn:schemas-microsoft-com:office:smarttags" w:element="PlaceName">
          <w:r w:rsidRPr="00952B75">
            <w:t>Gallatin</w:t>
          </w:r>
        </w:smartTag>
        <w:r w:rsidRPr="00952B75">
          <w:t xml:space="preserve"> </w:t>
        </w:r>
        <w:smartTag w:uri="urn:schemas-microsoft-com:office:smarttags" w:element="PlaceType">
          <w:r w:rsidRPr="00952B75">
            <w:t>National Forest</w:t>
          </w:r>
        </w:smartTag>
      </w:smartTag>
      <w:r w:rsidRPr="00952B75">
        <w:t xml:space="preserve"> </w:t>
      </w:r>
      <w:r>
        <w:t xml:space="preserve">Recreation Residence </w:t>
      </w:r>
      <w:r w:rsidRPr="00952B75">
        <w:t xml:space="preserve">Operation and Maintenance Plan    </w:t>
      </w:r>
    </w:p>
    <w:p w14:paraId="29E92020" w14:textId="77777777" w:rsidR="00784F64" w:rsidRPr="00952B75" w:rsidRDefault="00784F64" w:rsidP="00784F64">
      <w:pPr>
        <w:pStyle w:val="List2"/>
        <w:numPr>
          <w:ilvl w:val="1"/>
          <w:numId w:val="12"/>
        </w:numPr>
        <w:spacing w:after="120"/>
      </w:pPr>
      <w:r>
        <w:t xml:space="preserve">(this document) </w:t>
      </w:r>
      <w:r w:rsidRPr="00952B75">
        <w:t xml:space="preserve">The Forest Service Handbook,  Supplement for the Gallatin National Forest,  Special Uses Management for the Administration of Recreation Residence authorizations  </w:t>
      </w:r>
    </w:p>
    <w:p w14:paraId="6F82294A" w14:textId="77777777" w:rsidR="00784F64" w:rsidRPr="00952B75" w:rsidRDefault="00784F64" w:rsidP="00784F64">
      <w:pPr>
        <w:pStyle w:val="List2"/>
        <w:numPr>
          <w:ilvl w:val="1"/>
          <w:numId w:val="12"/>
        </w:numPr>
        <w:spacing w:after="120"/>
      </w:pPr>
      <w:r w:rsidRPr="00952B75">
        <w:t>The  “Recreation Residence Historic Context for Eight National Forests in Region 1” (May 2006)</w:t>
      </w:r>
    </w:p>
    <w:p w14:paraId="6F76E887" w14:textId="77777777" w:rsidR="00784F64" w:rsidRPr="00952B75" w:rsidRDefault="00784F64" w:rsidP="00784F64">
      <w:pPr>
        <w:pStyle w:val="List2"/>
        <w:numPr>
          <w:ilvl w:val="1"/>
          <w:numId w:val="12"/>
        </w:numPr>
        <w:spacing w:after="120"/>
      </w:pPr>
      <w:r w:rsidRPr="00952B75">
        <w:t>Example of Forest Service form #FS-2700-5a (02/07), OMB No. 0596-0082,</w:t>
      </w:r>
      <w:r w:rsidRPr="00952B75">
        <w:rPr>
          <w:sz w:val="20"/>
          <w:szCs w:val="20"/>
        </w:rPr>
        <w:t xml:space="preserve"> “</w:t>
      </w:r>
      <w:r w:rsidRPr="00952B75">
        <w:t>Term Special Use Permit for Recreation Residence”</w:t>
      </w:r>
    </w:p>
    <w:p w14:paraId="3FC36B91" w14:textId="77777777" w:rsidR="00784F64" w:rsidRPr="00952B75" w:rsidRDefault="00784F64" w:rsidP="00784F64">
      <w:pPr>
        <w:pStyle w:val="List2"/>
        <w:numPr>
          <w:ilvl w:val="1"/>
          <w:numId w:val="12"/>
        </w:numPr>
        <w:spacing w:after="120"/>
      </w:pPr>
      <w:r w:rsidRPr="00952B75">
        <w:t>Guidelines for Maintenance of Recreation Residence Roads and Driveways</w:t>
      </w:r>
    </w:p>
    <w:p w14:paraId="47028280" w14:textId="77777777" w:rsidR="00784F64" w:rsidRDefault="00784F64" w:rsidP="00784F64">
      <w:pPr>
        <w:pStyle w:val="List2"/>
        <w:numPr>
          <w:ilvl w:val="1"/>
          <w:numId w:val="12"/>
        </w:numPr>
        <w:spacing w:after="120"/>
      </w:pPr>
      <w:smartTag w:uri="urn:schemas-microsoft-com:office:smarttags" w:element="place">
        <w:smartTag w:uri="urn:schemas-microsoft-com:office:smarttags" w:element="PlaceType">
          <w:r w:rsidRPr="006417E6">
            <w:t>Forest</w:t>
          </w:r>
        </w:smartTag>
        <w:r w:rsidRPr="006417E6">
          <w:t xml:space="preserve"> </w:t>
        </w:r>
        <w:smartTag w:uri="urn:schemas-microsoft-com:office:smarttags" w:element="PlaceName">
          <w:r w:rsidRPr="006417E6">
            <w:t>Service</w:t>
          </w:r>
        </w:smartTag>
        <w:r w:rsidRPr="006417E6">
          <w:t xml:space="preserve"> </w:t>
        </w:r>
        <w:smartTag w:uri="urn:schemas-microsoft-com:office:smarttags" w:element="PlaceName">
          <w:r w:rsidRPr="006417E6">
            <w:t>Vehicle</w:t>
          </w:r>
        </w:smartTag>
        <w:r w:rsidRPr="006417E6">
          <w:t xml:space="preserve"> </w:t>
        </w:r>
        <w:smartTag w:uri="urn:schemas-microsoft-com:office:smarttags" w:element="PlaceType">
          <w:r w:rsidRPr="006417E6">
            <w:t>Bridge</w:t>
          </w:r>
        </w:smartTag>
      </w:smartTag>
      <w:r w:rsidRPr="006417E6">
        <w:t xml:space="preserve"> Maintenance and Inspection Standards</w:t>
      </w:r>
    </w:p>
    <w:p w14:paraId="465546C2" w14:textId="77777777" w:rsidR="00784F64" w:rsidRDefault="00784F64" w:rsidP="00784F64">
      <w:pPr>
        <w:pStyle w:val="List2"/>
        <w:numPr>
          <w:ilvl w:val="1"/>
          <w:numId w:val="12"/>
        </w:numPr>
        <w:spacing w:after="120"/>
      </w:pPr>
      <w:smartTag w:uri="urn:schemas-microsoft-com:office:smarttags" w:element="place">
        <w:smartTag w:uri="urn:schemas-microsoft-com:office:smarttags" w:element="PlaceName">
          <w:r>
            <w:t>Hebgen</w:t>
          </w:r>
        </w:smartTag>
        <w:r>
          <w:t xml:space="preserve"> </w:t>
        </w:r>
        <w:smartTag w:uri="urn:schemas-microsoft-com:office:smarttags" w:element="PlaceType">
          <w:r>
            <w:t>Lake</w:t>
          </w:r>
        </w:smartTag>
      </w:smartTag>
      <w:r>
        <w:t xml:space="preserve"> Shoreline Management Plan</w:t>
      </w:r>
    </w:p>
    <w:p w14:paraId="50886DA5" w14:textId="77777777" w:rsidR="00784F64" w:rsidRPr="00952B75" w:rsidRDefault="00784F64" w:rsidP="00784F64"/>
    <w:p w14:paraId="1CE345BC" w14:textId="77777777" w:rsidR="00784F64" w:rsidRPr="00952B75" w:rsidRDefault="00784F64" w:rsidP="00784F64">
      <w:pPr>
        <w:pStyle w:val="Heading3"/>
        <w:numPr>
          <w:ilvl w:val="0"/>
          <w:numId w:val="0"/>
        </w:numPr>
        <w:ind w:left="288"/>
        <w:rPr>
          <w:rFonts w:ascii="Times New Roman" w:hAnsi="Times New Roman" w:cs="Times New Roman"/>
        </w:rPr>
      </w:pPr>
    </w:p>
    <w:sectPr w:rsidR="00784F64" w:rsidRPr="00952B75" w:rsidSect="009D6581">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BD43" w14:textId="77777777" w:rsidR="001359F3" w:rsidRDefault="001359F3">
      <w:r>
        <w:separator/>
      </w:r>
    </w:p>
  </w:endnote>
  <w:endnote w:type="continuationSeparator" w:id="0">
    <w:p w14:paraId="1D8F9E84" w14:textId="77777777" w:rsidR="001359F3" w:rsidRDefault="0013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vantGarde">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2A58" w14:textId="77777777" w:rsidR="001359F3" w:rsidRDefault="001359F3">
      <w:r>
        <w:separator/>
      </w:r>
    </w:p>
  </w:footnote>
  <w:footnote w:type="continuationSeparator" w:id="0">
    <w:p w14:paraId="2FF92258" w14:textId="77777777" w:rsidR="001359F3" w:rsidRDefault="0013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45C6" w14:textId="77777777" w:rsidR="00E16635" w:rsidRDefault="00E16635">
    <w:pPr>
      <w:pStyle w:val="Header"/>
      <w:framePr w:wrap="around" w:vAnchor="text" w:hAnchor="margin" w:xAlign="right" w:y="1"/>
    </w:pPr>
    <w:r>
      <w:fldChar w:fldCharType="begin"/>
    </w:r>
    <w:r>
      <w:instrText xml:space="preserve">PAGE  </w:instrText>
    </w:r>
    <w:r>
      <w:fldChar w:fldCharType="end"/>
    </w:r>
  </w:p>
  <w:p w14:paraId="2029A515" w14:textId="77777777" w:rsidR="00E16635" w:rsidRDefault="00E166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520"/>
    </w:tblGrid>
    <w:tr w:rsidR="00E16635" w14:paraId="467D89ED" w14:textId="77777777">
      <w:tblPrEx>
        <w:tblCellMar>
          <w:top w:w="0" w:type="dxa"/>
          <w:bottom w:w="0" w:type="dxa"/>
        </w:tblCellMar>
      </w:tblPrEx>
      <w:tc>
        <w:tcPr>
          <w:tcW w:w="7488" w:type="dxa"/>
        </w:tcPr>
        <w:p w14:paraId="67551F68" w14:textId="77777777" w:rsidR="00E16635" w:rsidRPr="00EC11F6" w:rsidRDefault="00E16635">
          <w:pPr>
            <w:pStyle w:val="Header"/>
            <w:ind w:right="360"/>
            <w:rPr>
              <w:caps/>
              <w:szCs w:val="16"/>
            </w:rPr>
          </w:pPr>
          <w:smartTag w:uri="urn:schemas-microsoft-com:office:smarttags" w:element="place">
            <w:smartTag w:uri="urn:schemas-microsoft-com:office:smarttags" w:element="PlaceName">
              <w:r w:rsidRPr="00EC11F6">
                <w:rPr>
                  <w:caps/>
                  <w:szCs w:val="16"/>
                </w:rPr>
                <w:t>gallatin</w:t>
              </w:r>
            </w:smartTag>
            <w:r w:rsidRPr="00EC11F6">
              <w:rPr>
                <w:caps/>
                <w:szCs w:val="16"/>
              </w:rPr>
              <w:t xml:space="preserve"> </w:t>
            </w:r>
            <w:smartTag w:uri="urn:schemas-microsoft-com:office:smarttags" w:element="PlaceType">
              <w:r w:rsidRPr="00EC11F6">
                <w:rPr>
                  <w:caps/>
                  <w:szCs w:val="16"/>
                </w:rPr>
                <w:t>national forest</w:t>
              </w:r>
            </w:smartTag>
          </w:smartTag>
          <w:r w:rsidRPr="00EC11F6">
            <w:rPr>
              <w:caps/>
              <w:szCs w:val="16"/>
            </w:rPr>
            <w:t xml:space="preserve"> Supplement FSH 2709.11-41.23 </w:t>
          </w:r>
        </w:p>
        <w:p w14:paraId="47A2C01B" w14:textId="77777777" w:rsidR="00E16635" w:rsidRPr="00EC11F6" w:rsidRDefault="00E16635">
          <w:pPr>
            <w:pStyle w:val="Header"/>
            <w:rPr>
              <w:b/>
              <w:szCs w:val="16"/>
            </w:rPr>
          </w:pPr>
          <w:r>
            <w:rPr>
              <w:szCs w:val="16"/>
            </w:rPr>
            <w:t xml:space="preserve">EFFECTIVE DATE:  </w:t>
          </w:r>
          <w:r w:rsidR="00033CD5">
            <w:rPr>
              <w:szCs w:val="16"/>
            </w:rPr>
            <w:t>10/16/08</w:t>
          </w:r>
          <w:r>
            <w:rPr>
              <w:b/>
              <w:sz w:val="20"/>
              <w:szCs w:val="20"/>
            </w:rPr>
            <w:t xml:space="preserve">    </w:t>
          </w:r>
          <w:r w:rsidRPr="00EC11F6">
            <w:rPr>
              <w:b/>
              <w:szCs w:val="16"/>
            </w:rPr>
            <w:tab/>
          </w:r>
        </w:p>
        <w:p w14:paraId="49B0B828" w14:textId="77777777" w:rsidR="00E16635" w:rsidRPr="00EC11F6" w:rsidRDefault="00E16635">
          <w:pPr>
            <w:pStyle w:val="Header"/>
            <w:rPr>
              <w:szCs w:val="16"/>
            </w:rPr>
          </w:pPr>
          <w:r w:rsidRPr="00EC11F6">
            <w:rPr>
              <w:szCs w:val="16"/>
            </w:rPr>
            <w:t>DURATION:  This supplement is effective until superseded or removed.</w:t>
          </w:r>
        </w:p>
      </w:tc>
      <w:tc>
        <w:tcPr>
          <w:tcW w:w="2520" w:type="dxa"/>
        </w:tcPr>
        <w:p w14:paraId="1B95A309" w14:textId="77777777" w:rsidR="00E16635" w:rsidRPr="00EC11F6" w:rsidRDefault="00E16635">
          <w:pPr>
            <w:pStyle w:val="Header"/>
            <w:rPr>
              <w:szCs w:val="16"/>
            </w:rPr>
          </w:pPr>
          <w:r w:rsidRPr="00EC11F6">
            <w:rPr>
              <w:szCs w:val="16"/>
            </w:rPr>
            <w:t>2709.11 Chapter 40</w:t>
          </w:r>
        </w:p>
        <w:p w14:paraId="569C5534" w14:textId="77777777" w:rsidR="00E16635" w:rsidRPr="00EC11F6" w:rsidRDefault="00E16635" w:rsidP="00947001">
          <w:pPr>
            <w:pStyle w:val="Header"/>
            <w:rPr>
              <w:szCs w:val="16"/>
            </w:rPr>
          </w:pPr>
          <w:r w:rsidRPr="00EC11F6">
            <w:rPr>
              <w:snapToGrid w:val="0"/>
              <w:szCs w:val="16"/>
            </w:rPr>
            <w:t xml:space="preserve">Page </w:t>
          </w:r>
          <w:r w:rsidRPr="00EC11F6">
            <w:rPr>
              <w:b/>
              <w:snapToGrid w:val="0"/>
              <w:szCs w:val="16"/>
            </w:rPr>
            <w:fldChar w:fldCharType="begin"/>
          </w:r>
          <w:r w:rsidRPr="00EC11F6">
            <w:rPr>
              <w:b/>
              <w:snapToGrid w:val="0"/>
              <w:szCs w:val="16"/>
            </w:rPr>
            <w:instrText xml:space="preserve"> PAGE </w:instrText>
          </w:r>
          <w:r w:rsidRPr="00EC11F6">
            <w:rPr>
              <w:b/>
              <w:snapToGrid w:val="0"/>
              <w:szCs w:val="16"/>
            </w:rPr>
            <w:fldChar w:fldCharType="separate"/>
          </w:r>
          <w:r w:rsidR="00BB0DCE">
            <w:rPr>
              <w:b/>
              <w:noProof/>
              <w:snapToGrid w:val="0"/>
              <w:szCs w:val="16"/>
            </w:rPr>
            <w:t>3</w:t>
          </w:r>
          <w:r w:rsidRPr="00EC11F6">
            <w:rPr>
              <w:b/>
              <w:snapToGrid w:val="0"/>
              <w:szCs w:val="16"/>
            </w:rPr>
            <w:fldChar w:fldCharType="end"/>
          </w:r>
          <w:r w:rsidRPr="00EC11F6">
            <w:rPr>
              <w:snapToGrid w:val="0"/>
              <w:szCs w:val="16"/>
            </w:rPr>
            <w:t xml:space="preserve"> of </w:t>
          </w:r>
          <w:r w:rsidRPr="00EC11F6">
            <w:rPr>
              <w:b/>
              <w:snapToGrid w:val="0"/>
              <w:szCs w:val="16"/>
            </w:rPr>
            <w:fldChar w:fldCharType="begin"/>
          </w:r>
          <w:r w:rsidRPr="00EC11F6">
            <w:rPr>
              <w:b/>
              <w:snapToGrid w:val="0"/>
              <w:szCs w:val="16"/>
            </w:rPr>
            <w:instrText xml:space="preserve"> NUMPAGES </w:instrText>
          </w:r>
          <w:r w:rsidRPr="00EC11F6">
            <w:rPr>
              <w:b/>
              <w:snapToGrid w:val="0"/>
              <w:szCs w:val="16"/>
            </w:rPr>
            <w:fldChar w:fldCharType="separate"/>
          </w:r>
          <w:r w:rsidR="00BB0DCE">
            <w:rPr>
              <w:b/>
              <w:noProof/>
              <w:snapToGrid w:val="0"/>
              <w:szCs w:val="16"/>
            </w:rPr>
            <w:t>30</w:t>
          </w:r>
          <w:r w:rsidRPr="00EC11F6">
            <w:rPr>
              <w:b/>
              <w:snapToGrid w:val="0"/>
              <w:szCs w:val="16"/>
            </w:rPr>
            <w:fldChar w:fldCharType="end"/>
          </w:r>
          <w:r w:rsidRPr="00EC11F6">
            <w:rPr>
              <w:szCs w:val="16"/>
            </w:rPr>
            <w:t xml:space="preserve"> </w:t>
          </w:r>
        </w:p>
      </w:tc>
    </w:tr>
    <w:tr w:rsidR="00E16635" w14:paraId="3DABD608" w14:textId="77777777">
      <w:tblPrEx>
        <w:tblCellMar>
          <w:top w:w="0" w:type="dxa"/>
          <w:bottom w:w="0" w:type="dxa"/>
        </w:tblCellMar>
      </w:tblPrEx>
      <w:tc>
        <w:tcPr>
          <w:tcW w:w="10008" w:type="dxa"/>
          <w:gridSpan w:val="2"/>
        </w:tcPr>
        <w:p w14:paraId="5921215D" w14:textId="77777777" w:rsidR="00E16635" w:rsidRPr="00EC11F6" w:rsidRDefault="00E16635">
          <w:pPr>
            <w:pStyle w:val="Header2"/>
            <w:rPr>
              <w:sz w:val="16"/>
              <w:szCs w:val="16"/>
            </w:rPr>
          </w:pPr>
        </w:p>
        <w:p w14:paraId="6709C593" w14:textId="77777777" w:rsidR="00E16635" w:rsidRPr="00EC11F6" w:rsidRDefault="00E16635" w:rsidP="00947001">
          <w:pPr>
            <w:pStyle w:val="Header2"/>
            <w:rPr>
              <w:szCs w:val="20"/>
            </w:rPr>
          </w:pPr>
          <w:r w:rsidRPr="00EC11F6">
            <w:rPr>
              <w:szCs w:val="20"/>
            </w:rPr>
            <w:t>FSH 2709.11 – special uses handbook</w:t>
          </w:r>
        </w:p>
        <w:p w14:paraId="7CED7B9B" w14:textId="77777777" w:rsidR="00E16635" w:rsidRPr="00EC11F6" w:rsidRDefault="00E16635" w:rsidP="00947001">
          <w:pPr>
            <w:pStyle w:val="Header2"/>
            <w:rPr>
              <w:sz w:val="16"/>
              <w:szCs w:val="16"/>
            </w:rPr>
          </w:pPr>
          <w:r w:rsidRPr="00EC11F6">
            <w:rPr>
              <w:szCs w:val="20"/>
            </w:rPr>
            <w:t>Chapter 40 – special uses administration</w:t>
          </w:r>
        </w:p>
      </w:tc>
    </w:tr>
  </w:tbl>
  <w:p w14:paraId="043EB9F7" w14:textId="77777777" w:rsidR="00E16635" w:rsidRDefault="00E16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520"/>
    </w:tblGrid>
    <w:tr w:rsidR="00E16635" w:rsidRPr="00EC11F6" w14:paraId="631148AA" w14:textId="77777777">
      <w:tblPrEx>
        <w:tblCellMar>
          <w:top w:w="0" w:type="dxa"/>
          <w:bottom w:w="0" w:type="dxa"/>
        </w:tblCellMar>
      </w:tblPrEx>
      <w:tc>
        <w:tcPr>
          <w:tcW w:w="7488" w:type="dxa"/>
        </w:tcPr>
        <w:p w14:paraId="08B51855" w14:textId="77777777" w:rsidR="00E16635" w:rsidRPr="00EC11F6" w:rsidRDefault="00E16635" w:rsidP="00947001">
          <w:pPr>
            <w:pStyle w:val="Header"/>
            <w:ind w:right="360"/>
            <w:rPr>
              <w:caps/>
              <w:szCs w:val="16"/>
            </w:rPr>
          </w:pPr>
          <w:smartTag w:uri="urn:schemas-microsoft-com:office:smarttags" w:element="place">
            <w:smartTag w:uri="urn:schemas-microsoft-com:office:smarttags" w:element="PlaceName">
              <w:r w:rsidRPr="00EC11F6">
                <w:rPr>
                  <w:caps/>
                  <w:szCs w:val="16"/>
                </w:rPr>
                <w:t>gallatin</w:t>
              </w:r>
            </w:smartTag>
            <w:r w:rsidRPr="00EC11F6">
              <w:rPr>
                <w:caps/>
                <w:szCs w:val="16"/>
              </w:rPr>
              <w:t xml:space="preserve"> </w:t>
            </w:r>
            <w:smartTag w:uri="urn:schemas-microsoft-com:office:smarttags" w:element="PlaceType">
              <w:r w:rsidRPr="00EC11F6">
                <w:rPr>
                  <w:caps/>
                  <w:szCs w:val="16"/>
                </w:rPr>
                <w:t>national forest</w:t>
              </w:r>
            </w:smartTag>
          </w:smartTag>
          <w:r w:rsidRPr="00EC11F6">
            <w:rPr>
              <w:caps/>
              <w:szCs w:val="16"/>
            </w:rPr>
            <w:t xml:space="preserve"> Supplement FSH 2709.11-41.23 </w:t>
          </w:r>
        </w:p>
        <w:p w14:paraId="26733BFD" w14:textId="77777777" w:rsidR="00E16635" w:rsidRPr="00EC11F6" w:rsidRDefault="00E16635" w:rsidP="00947001">
          <w:pPr>
            <w:pStyle w:val="Header"/>
            <w:rPr>
              <w:b/>
              <w:szCs w:val="16"/>
            </w:rPr>
          </w:pPr>
          <w:r w:rsidRPr="00EC11F6">
            <w:rPr>
              <w:szCs w:val="16"/>
            </w:rPr>
            <w:t xml:space="preserve">EFFECTIVE DATE:  </w:t>
          </w:r>
          <w:r w:rsidR="00033CD5">
            <w:rPr>
              <w:szCs w:val="16"/>
            </w:rPr>
            <w:t>10/16/08</w:t>
          </w:r>
        </w:p>
        <w:p w14:paraId="2DD11AD9" w14:textId="77777777" w:rsidR="00E16635" w:rsidRPr="00EC11F6" w:rsidRDefault="00E16635" w:rsidP="00947001">
          <w:pPr>
            <w:pStyle w:val="Header"/>
            <w:rPr>
              <w:szCs w:val="16"/>
            </w:rPr>
          </w:pPr>
          <w:r w:rsidRPr="00EC11F6">
            <w:rPr>
              <w:szCs w:val="16"/>
            </w:rPr>
            <w:t>DURATION:  This supplement is effective until superseded or removed.</w:t>
          </w:r>
        </w:p>
      </w:tc>
      <w:tc>
        <w:tcPr>
          <w:tcW w:w="2520" w:type="dxa"/>
        </w:tcPr>
        <w:p w14:paraId="49FFCAAD" w14:textId="77777777" w:rsidR="00E16635" w:rsidRPr="00EC11F6" w:rsidRDefault="00E16635" w:rsidP="00947001">
          <w:pPr>
            <w:pStyle w:val="Header"/>
            <w:rPr>
              <w:szCs w:val="16"/>
            </w:rPr>
          </w:pPr>
          <w:r w:rsidRPr="00EC11F6">
            <w:rPr>
              <w:szCs w:val="16"/>
            </w:rPr>
            <w:t>2709.11 Chapter 40</w:t>
          </w:r>
        </w:p>
        <w:p w14:paraId="750F3280" w14:textId="77777777" w:rsidR="00E16635" w:rsidRPr="00EC11F6" w:rsidRDefault="00E16635" w:rsidP="00947001">
          <w:pPr>
            <w:pStyle w:val="Header"/>
            <w:rPr>
              <w:szCs w:val="16"/>
            </w:rPr>
          </w:pPr>
          <w:r w:rsidRPr="00EC11F6">
            <w:rPr>
              <w:snapToGrid w:val="0"/>
              <w:szCs w:val="16"/>
            </w:rPr>
            <w:t xml:space="preserve">Page </w:t>
          </w:r>
          <w:r w:rsidRPr="00EC11F6">
            <w:rPr>
              <w:b/>
              <w:snapToGrid w:val="0"/>
              <w:szCs w:val="16"/>
            </w:rPr>
            <w:fldChar w:fldCharType="begin"/>
          </w:r>
          <w:r w:rsidRPr="00EC11F6">
            <w:rPr>
              <w:b/>
              <w:snapToGrid w:val="0"/>
              <w:szCs w:val="16"/>
            </w:rPr>
            <w:instrText xml:space="preserve"> PAGE </w:instrText>
          </w:r>
          <w:r w:rsidRPr="00EC11F6">
            <w:rPr>
              <w:b/>
              <w:snapToGrid w:val="0"/>
              <w:szCs w:val="16"/>
            </w:rPr>
            <w:fldChar w:fldCharType="separate"/>
          </w:r>
          <w:r w:rsidR="00BB0DCE">
            <w:rPr>
              <w:b/>
              <w:noProof/>
              <w:snapToGrid w:val="0"/>
              <w:szCs w:val="16"/>
            </w:rPr>
            <w:t>1</w:t>
          </w:r>
          <w:r w:rsidRPr="00EC11F6">
            <w:rPr>
              <w:b/>
              <w:snapToGrid w:val="0"/>
              <w:szCs w:val="16"/>
            </w:rPr>
            <w:fldChar w:fldCharType="end"/>
          </w:r>
          <w:r w:rsidRPr="00EC11F6">
            <w:rPr>
              <w:snapToGrid w:val="0"/>
              <w:szCs w:val="16"/>
            </w:rPr>
            <w:t xml:space="preserve"> of </w:t>
          </w:r>
          <w:r w:rsidRPr="00EC11F6">
            <w:rPr>
              <w:b/>
              <w:snapToGrid w:val="0"/>
              <w:szCs w:val="16"/>
            </w:rPr>
            <w:fldChar w:fldCharType="begin"/>
          </w:r>
          <w:r w:rsidRPr="00EC11F6">
            <w:rPr>
              <w:b/>
              <w:snapToGrid w:val="0"/>
              <w:szCs w:val="16"/>
            </w:rPr>
            <w:instrText xml:space="preserve"> NUMPAGES </w:instrText>
          </w:r>
          <w:r w:rsidRPr="00EC11F6">
            <w:rPr>
              <w:b/>
              <w:snapToGrid w:val="0"/>
              <w:szCs w:val="16"/>
            </w:rPr>
            <w:fldChar w:fldCharType="separate"/>
          </w:r>
          <w:r w:rsidR="00033CD5">
            <w:rPr>
              <w:b/>
              <w:noProof/>
              <w:snapToGrid w:val="0"/>
              <w:szCs w:val="16"/>
            </w:rPr>
            <w:t>30</w:t>
          </w:r>
          <w:r w:rsidRPr="00EC11F6">
            <w:rPr>
              <w:b/>
              <w:snapToGrid w:val="0"/>
              <w:szCs w:val="16"/>
            </w:rPr>
            <w:fldChar w:fldCharType="end"/>
          </w:r>
          <w:r w:rsidRPr="00EC11F6">
            <w:rPr>
              <w:szCs w:val="16"/>
            </w:rPr>
            <w:t xml:space="preserve"> </w:t>
          </w:r>
        </w:p>
      </w:tc>
    </w:tr>
    <w:tr w:rsidR="00E16635" w:rsidRPr="00EC11F6" w14:paraId="45866CF7" w14:textId="77777777">
      <w:tblPrEx>
        <w:tblCellMar>
          <w:top w:w="0" w:type="dxa"/>
          <w:bottom w:w="0" w:type="dxa"/>
        </w:tblCellMar>
      </w:tblPrEx>
      <w:tc>
        <w:tcPr>
          <w:tcW w:w="10008" w:type="dxa"/>
          <w:gridSpan w:val="2"/>
        </w:tcPr>
        <w:p w14:paraId="291D9ED1" w14:textId="77777777" w:rsidR="00E16635" w:rsidRPr="00EC11F6" w:rsidRDefault="00E16635" w:rsidP="00947001">
          <w:pPr>
            <w:pStyle w:val="Header2"/>
            <w:rPr>
              <w:sz w:val="16"/>
              <w:szCs w:val="16"/>
            </w:rPr>
          </w:pPr>
        </w:p>
        <w:p w14:paraId="70627178" w14:textId="77777777" w:rsidR="00E16635" w:rsidRPr="00EC11F6" w:rsidRDefault="00E16635" w:rsidP="00947001">
          <w:pPr>
            <w:pStyle w:val="Header2"/>
            <w:rPr>
              <w:szCs w:val="20"/>
            </w:rPr>
          </w:pPr>
          <w:r w:rsidRPr="00EC11F6">
            <w:rPr>
              <w:szCs w:val="20"/>
            </w:rPr>
            <w:t>FSH 2709.11 – special uses handbook</w:t>
          </w:r>
        </w:p>
        <w:p w14:paraId="0BA7F59E" w14:textId="77777777" w:rsidR="00E16635" w:rsidRPr="00EC11F6" w:rsidRDefault="00E16635" w:rsidP="00947001">
          <w:pPr>
            <w:pStyle w:val="Header2"/>
            <w:rPr>
              <w:sz w:val="16"/>
              <w:szCs w:val="16"/>
            </w:rPr>
          </w:pPr>
          <w:r w:rsidRPr="00EC11F6">
            <w:rPr>
              <w:szCs w:val="20"/>
            </w:rPr>
            <w:t>Chapter 40 – special uses administration</w:t>
          </w:r>
        </w:p>
      </w:tc>
    </w:tr>
  </w:tbl>
  <w:p w14:paraId="510F0CE8" w14:textId="77777777" w:rsidR="00E16635" w:rsidRDefault="00E16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9FF"/>
    <w:multiLevelType w:val="hybridMultilevel"/>
    <w:tmpl w:val="25F230DC"/>
    <w:lvl w:ilvl="0" w:tplc="F4D2C664">
      <w:start w:val="1"/>
      <w:numFmt w:val="lowerLetter"/>
      <w:lvlText w:val="%1."/>
      <w:lvlJc w:val="left"/>
      <w:pPr>
        <w:tabs>
          <w:tab w:val="num" w:pos="1080"/>
        </w:tabs>
        <w:ind w:left="1080" w:hanging="360"/>
      </w:pPr>
      <w:rPr>
        <w:strike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1481D"/>
    <w:multiLevelType w:val="multilevel"/>
    <w:tmpl w:val="9B1E4BB6"/>
    <w:lvl w:ilvl="0">
      <w:start w:val="1"/>
      <w:numFmt w:val="decimal"/>
      <w:lvlText w:val="G.%1."/>
      <w:lvlJc w:val="left"/>
      <w:pPr>
        <w:tabs>
          <w:tab w:val="num" w:pos="720"/>
        </w:tabs>
        <w:ind w:left="720" w:hanging="720"/>
      </w:pPr>
      <w:rPr>
        <w:rFonts w:ascii="Times New Roman" w:hAnsi="Times New Roman" w:cs="Times New Roman" w:hint="default"/>
        <w:b w:val="0"/>
        <w:i w:val="0"/>
        <w:strike w:val="0"/>
        <w:sz w:val="24"/>
        <w:szCs w:val="24"/>
      </w:rPr>
    </w:lvl>
    <w:lvl w:ilvl="1">
      <w:start w:val="1"/>
      <w:numFmt w:val="decimal"/>
      <w:lvlText w:val="%2."/>
      <w:lvlJc w:val="left"/>
      <w:pPr>
        <w:tabs>
          <w:tab w:val="num" w:pos="1080"/>
        </w:tabs>
        <w:ind w:left="1080" w:hanging="360"/>
      </w:pPr>
      <w:rPr>
        <w:rFonts w:hint="default"/>
        <w:b w:val="0"/>
        <w:i w:val="0"/>
        <w:strike w:val="0"/>
        <w:sz w:val="24"/>
        <w:szCs w:val="24"/>
      </w:rPr>
    </w:lvl>
    <w:lvl w:ilvl="2">
      <w:start w:val="1"/>
      <w:numFmt w:val="lowerLetter"/>
      <w:lvlText w:val="%3."/>
      <w:lvlJc w:val="right"/>
      <w:pPr>
        <w:tabs>
          <w:tab w:val="num" w:pos="1512"/>
        </w:tabs>
        <w:ind w:left="1512" w:hanging="288"/>
      </w:pPr>
      <w:rPr>
        <w:rFonts w:hint="default"/>
        <w:b w:val="0"/>
        <w:i w:val="0"/>
        <w:color w:val="auto"/>
        <w:sz w:val="24"/>
        <w:szCs w:val="24"/>
        <w:u w:val="none"/>
      </w:rPr>
    </w:lvl>
    <w:lvl w:ilvl="3">
      <w:start w:val="1"/>
      <w:numFmt w:val="lowerLetter"/>
      <w:lvlText w:val="%4."/>
      <w:lvlJc w:val="left"/>
      <w:pPr>
        <w:tabs>
          <w:tab w:val="num" w:pos="2520"/>
        </w:tabs>
        <w:ind w:left="2520" w:hanging="360"/>
      </w:pPr>
      <w:rPr>
        <w:rFonts w:hint="default"/>
        <w:b w:val="0"/>
        <w:i w:val="0"/>
        <w:strike w:val="0"/>
        <w:sz w:val="24"/>
        <w:szCs w:val="24"/>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5826C80"/>
    <w:multiLevelType w:val="multilevel"/>
    <w:tmpl w:val="AED0E0EA"/>
    <w:lvl w:ilvl="0">
      <w:start w:val="1"/>
      <w:numFmt w:val="decimal"/>
      <w:lvlText w:val="F.%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strike w:val="0"/>
        <w:color w:val="auto"/>
        <w:sz w:val="24"/>
      </w:rPr>
    </w:lvl>
    <w:lvl w:ilvl="2">
      <w:start w:val="1"/>
      <w:numFmt w:val="decimal"/>
      <w:lvlText w:val="%3."/>
      <w:lvlJc w:val="right"/>
      <w:pPr>
        <w:tabs>
          <w:tab w:val="num" w:pos="1512"/>
        </w:tabs>
        <w:ind w:left="1512" w:hanging="288"/>
      </w:pPr>
      <w:rPr>
        <w:rFonts w:hint="default"/>
        <w:b w:val="0"/>
        <w:i w:val="0"/>
        <w:strike w:val="0"/>
        <w:dstrike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B794C43"/>
    <w:multiLevelType w:val="multilevel"/>
    <w:tmpl w:val="C452300A"/>
    <w:lvl w:ilvl="0">
      <w:start w:val="4"/>
      <w:numFmt w:val="decimal"/>
      <w:lvlText w:val="%1."/>
      <w:lvlJc w:val="left"/>
      <w:pPr>
        <w:tabs>
          <w:tab w:val="num" w:pos="1800"/>
        </w:tabs>
        <w:ind w:left="180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B11F12"/>
    <w:multiLevelType w:val="multilevel"/>
    <w:tmpl w:val="923C7210"/>
    <w:lvl w:ilvl="0">
      <w:start w:val="1"/>
      <w:numFmt w:val="decimal"/>
      <w:lvlText w:val="G.%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hint="default"/>
        <w:b w:val="0"/>
        <w:i w:val="0"/>
        <w:strike w:val="0"/>
        <w:sz w:val="24"/>
        <w:szCs w:val="24"/>
      </w:rPr>
    </w:lvl>
    <w:lvl w:ilvl="2">
      <w:start w:val="1"/>
      <w:numFmt w:val="lowerLetter"/>
      <w:lvlText w:val="%3."/>
      <w:lvlJc w:val="right"/>
      <w:pPr>
        <w:tabs>
          <w:tab w:val="num" w:pos="1512"/>
        </w:tabs>
        <w:ind w:left="1512" w:hanging="288"/>
      </w:pPr>
      <w:rPr>
        <w:rFonts w:hint="default"/>
        <w:b w:val="0"/>
        <w:i w:val="0"/>
        <w:color w:val="auto"/>
        <w:sz w:val="24"/>
        <w:szCs w:val="24"/>
        <w:u w:val="none"/>
      </w:rPr>
    </w:lvl>
    <w:lvl w:ilvl="3">
      <w:start w:val="1"/>
      <w:numFmt w:val="lowerLetter"/>
      <w:lvlText w:val="%4."/>
      <w:lvlJc w:val="left"/>
      <w:pPr>
        <w:tabs>
          <w:tab w:val="num" w:pos="2520"/>
        </w:tabs>
        <w:ind w:left="2520" w:hanging="360"/>
      </w:pPr>
      <w:rPr>
        <w:rFonts w:hint="default"/>
        <w:b w:val="0"/>
        <w:i w:val="0"/>
        <w:strike w:val="0"/>
        <w:sz w:val="24"/>
        <w:szCs w:val="24"/>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FA14A2D"/>
    <w:multiLevelType w:val="hybridMultilevel"/>
    <w:tmpl w:val="9E30482A"/>
    <w:lvl w:ilvl="0" w:tplc="0409000F">
      <w:start w:val="1"/>
      <w:numFmt w:val="decimal"/>
      <w:lvlText w:val="%1."/>
      <w:lvlJc w:val="left"/>
      <w:pPr>
        <w:tabs>
          <w:tab w:val="num" w:pos="1440"/>
        </w:tabs>
        <w:ind w:left="1440" w:hanging="360"/>
      </w:pPr>
    </w:lvl>
    <w:lvl w:ilvl="1" w:tplc="B318418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030369"/>
    <w:multiLevelType w:val="multilevel"/>
    <w:tmpl w:val="EB5CB056"/>
    <w:lvl w:ilvl="0">
      <w:start w:val="1"/>
      <w:numFmt w:val="decimal"/>
      <w:lvlText w:val="E.%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160"/>
        </w:tabs>
        <w:ind w:left="252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04E3F91"/>
    <w:multiLevelType w:val="multilevel"/>
    <w:tmpl w:val="FE8E13DC"/>
    <w:styleLink w:val="Style1FSHrecres"/>
    <w:lvl w:ilvl="0">
      <w:start w:val="1"/>
      <w:numFmt w:val="upperLetter"/>
      <w:lvlText w:val="%1."/>
      <w:lvlJc w:val="left"/>
      <w:pPr>
        <w:tabs>
          <w:tab w:val="num" w:pos="288"/>
        </w:tabs>
        <w:ind w:left="288" w:hanging="288"/>
      </w:pPr>
      <w:rPr>
        <w:rFonts w:ascii="Corbel" w:hAnsi="Corbel" w:hint="default"/>
        <w:b w:val="0"/>
        <w:i w:val="0"/>
        <w:sz w:val="24"/>
      </w:rPr>
    </w:lvl>
    <w:lvl w:ilvl="1">
      <w:start w:val="1"/>
      <w:numFmt w:val="decimal"/>
      <w:lvlText w:val="%2."/>
      <w:lvlJc w:val="left"/>
      <w:pPr>
        <w:tabs>
          <w:tab w:val="num" w:pos="576"/>
        </w:tabs>
        <w:ind w:left="576" w:hanging="288"/>
      </w:pPr>
      <w:rPr>
        <w:rFonts w:ascii="Palatino Linotype" w:hAnsi="Palatino Linotype" w:hint="default"/>
        <w:b w:val="0"/>
        <w:i w:val="0"/>
        <w:sz w:val="24"/>
      </w:rPr>
    </w:lvl>
    <w:lvl w:ilvl="2">
      <w:start w:val="1"/>
      <w:numFmt w:val="lowerLetter"/>
      <w:lvlText w:val="%3"/>
      <w:lvlJc w:val="right"/>
      <w:pPr>
        <w:tabs>
          <w:tab w:val="num" w:pos="864"/>
        </w:tabs>
        <w:ind w:left="864" w:hanging="288"/>
      </w:pPr>
      <w:rPr>
        <w:rFonts w:ascii="Corbel" w:hAnsi="Corbel" w:hint="default"/>
      </w:rPr>
    </w:lvl>
    <w:lvl w:ilvl="3">
      <w:start w:val="1"/>
      <w:numFmt w:val="decimal"/>
      <w:lvlText w:val="%4"/>
      <w:lvlJc w:val="left"/>
      <w:pPr>
        <w:tabs>
          <w:tab w:val="num" w:pos="1152"/>
        </w:tabs>
        <w:ind w:left="1152" w:hanging="288"/>
      </w:pPr>
      <w:rPr>
        <w:rFonts w:hint="default"/>
      </w:rPr>
    </w:lvl>
    <w:lvl w:ilvl="4">
      <w:start w:val="1"/>
      <w:numFmt w:val="lowerRoman"/>
      <w:lvlText w:val="%5."/>
      <w:lvlJc w:val="left"/>
      <w:pPr>
        <w:tabs>
          <w:tab w:val="num" w:pos="1440"/>
        </w:tabs>
        <w:ind w:left="1440" w:hanging="288"/>
      </w:pPr>
      <w:rPr>
        <w:rFonts w:hint="default"/>
      </w:rPr>
    </w:lvl>
    <w:lvl w:ilvl="5">
      <w:start w:val="1"/>
      <w:numFmt w:val="bullet"/>
      <w:lvlText w:val=""/>
      <w:lvlJc w:val="left"/>
      <w:pPr>
        <w:tabs>
          <w:tab w:val="num" w:pos="1728"/>
        </w:tabs>
        <w:ind w:left="1728" w:hanging="288"/>
      </w:pPr>
      <w:rPr>
        <w:rFonts w:ascii="Symbol" w:hAnsi="Symbol" w:hint="default"/>
      </w:rPr>
    </w:lvl>
    <w:lvl w:ilvl="6">
      <w:start w:val="1"/>
      <w:numFmt w:val="bullet"/>
      <w:lvlText w:val=""/>
      <w:lvlJc w:val="left"/>
      <w:pPr>
        <w:tabs>
          <w:tab w:val="num" w:pos="2016"/>
        </w:tabs>
        <w:ind w:left="2016" w:hanging="288"/>
      </w:pPr>
      <w:rPr>
        <w:rFonts w:ascii="Symbol" w:hAnsi="Symbol" w:hint="default"/>
      </w:rPr>
    </w:lvl>
    <w:lvl w:ilvl="7">
      <w:start w:val="1"/>
      <w:numFmt w:val="bullet"/>
      <w:lvlText w:val=""/>
      <w:lvlJc w:val="left"/>
      <w:pPr>
        <w:tabs>
          <w:tab w:val="num" w:pos="2304"/>
        </w:tabs>
        <w:ind w:left="2304" w:hanging="1728"/>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0722550"/>
    <w:multiLevelType w:val="hybridMultilevel"/>
    <w:tmpl w:val="DB001712"/>
    <w:lvl w:ilvl="0" w:tplc="56A0D16E">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146612B"/>
    <w:multiLevelType w:val="hybridMultilevel"/>
    <w:tmpl w:val="B8867E94"/>
    <w:lvl w:ilvl="0" w:tplc="C1F8D7BE">
      <w:start w:val="7"/>
      <w:numFmt w:val="decimal"/>
      <w:lvlText w:val="%1."/>
      <w:lvlJc w:val="left"/>
      <w:pPr>
        <w:tabs>
          <w:tab w:val="num" w:pos="1584"/>
        </w:tabs>
        <w:ind w:left="1584" w:hanging="360"/>
      </w:pPr>
      <w:rPr>
        <w:rFonts w:hint="default"/>
      </w:rPr>
    </w:lvl>
    <w:lvl w:ilvl="1" w:tplc="04090019" w:tentative="1">
      <w:start w:val="1"/>
      <w:numFmt w:val="lowerLetter"/>
      <w:lvlText w:val="%2."/>
      <w:lvlJc w:val="left"/>
      <w:pPr>
        <w:tabs>
          <w:tab w:val="num" w:pos="1440"/>
        </w:tabs>
        <w:ind w:left="1440" w:hanging="360"/>
      </w:pPr>
    </w:lvl>
    <w:lvl w:ilvl="2" w:tplc="5A68A07A">
      <w:start w:val="7"/>
      <w:numFmt w:val="decimal"/>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1F4893"/>
    <w:multiLevelType w:val="hybridMultilevel"/>
    <w:tmpl w:val="CCDEFF4C"/>
    <w:lvl w:ilvl="0" w:tplc="97B8E106">
      <w:start w:val="2"/>
      <w:numFmt w:val="decimal"/>
      <w:lvlText w:val="A.%1."/>
      <w:lvlJc w:val="left"/>
      <w:pPr>
        <w:tabs>
          <w:tab w:val="num" w:pos="144"/>
        </w:tabs>
        <w:ind w:left="72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B3184184">
      <w:start w:val="1"/>
      <w:numFmt w:val="decimal"/>
      <w:lvlText w:val="%3."/>
      <w:lvlJc w:val="left"/>
      <w:pPr>
        <w:tabs>
          <w:tab w:val="num" w:pos="2340"/>
        </w:tabs>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70833"/>
    <w:multiLevelType w:val="multilevel"/>
    <w:tmpl w:val="9D2AC4FC"/>
    <w:lvl w:ilvl="0">
      <w:start w:val="1"/>
      <w:numFmt w:val="decimal"/>
      <w:lvlText w:val="I.%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6E21967"/>
    <w:multiLevelType w:val="hybridMultilevel"/>
    <w:tmpl w:val="4F64092A"/>
    <w:lvl w:ilvl="0" w:tplc="B0DEA0A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2F2E27"/>
    <w:multiLevelType w:val="multilevel"/>
    <w:tmpl w:val="CDE68414"/>
    <w:styleLink w:val="FSH2"/>
    <w:lvl w:ilvl="0">
      <w:start w:val="1"/>
      <w:numFmt w:val="upperLetter"/>
      <w:lvlText w:val="%1."/>
      <w:lvlJc w:val="left"/>
      <w:pPr>
        <w:tabs>
          <w:tab w:val="num" w:pos="288"/>
        </w:tabs>
        <w:ind w:left="288" w:hanging="288"/>
      </w:pPr>
      <w:rPr>
        <w:rFonts w:ascii="Palatino Linotype" w:hAnsi="Palatino Linotype" w:hint="default"/>
        <w:b w:val="0"/>
        <w:i w:val="0"/>
        <w:strike w:val="0"/>
        <w:sz w:val="24"/>
      </w:rPr>
    </w:lvl>
    <w:lvl w:ilvl="1">
      <w:start w:val="1"/>
      <w:numFmt w:val="decimal"/>
      <w:lvlText w:val="%2."/>
      <w:lvlJc w:val="left"/>
      <w:pPr>
        <w:tabs>
          <w:tab w:val="num" w:pos="576"/>
        </w:tabs>
        <w:ind w:left="576" w:hanging="288"/>
      </w:pPr>
      <w:rPr>
        <w:rFonts w:ascii="Palatino Linotype" w:hAnsi="Palatino Linotype" w:hint="default"/>
        <w:b w:val="0"/>
        <w:i w:val="0"/>
        <w:sz w:val="24"/>
      </w:rPr>
    </w:lvl>
    <w:lvl w:ilvl="2">
      <w:start w:val="1"/>
      <w:numFmt w:val="none"/>
      <w:lvlText w:val="a"/>
      <w:lvlJc w:val="right"/>
      <w:pPr>
        <w:tabs>
          <w:tab w:val="num" w:pos="864"/>
        </w:tabs>
        <w:ind w:left="864" w:hanging="288"/>
      </w:pPr>
      <w:rPr>
        <w:rFonts w:hint="default"/>
      </w:rPr>
    </w:lvl>
    <w:lvl w:ilvl="3">
      <w:start w:val="1"/>
      <w:numFmt w:val="decimal"/>
      <w:lvlText w:val="%4"/>
      <w:lvlJc w:val="left"/>
      <w:pPr>
        <w:tabs>
          <w:tab w:val="num" w:pos="1152"/>
        </w:tabs>
        <w:ind w:left="1152" w:hanging="288"/>
      </w:pPr>
      <w:rPr>
        <w:rFonts w:hint="default"/>
      </w:rPr>
    </w:lvl>
    <w:lvl w:ilvl="4">
      <w:start w:val="1"/>
      <w:numFmt w:val="lowerRoman"/>
      <w:lvlText w:val="%5."/>
      <w:lvlJc w:val="left"/>
      <w:pPr>
        <w:tabs>
          <w:tab w:val="num" w:pos="1440"/>
        </w:tabs>
        <w:ind w:left="1440" w:hanging="288"/>
      </w:pPr>
      <w:rPr>
        <w:rFonts w:hint="default"/>
      </w:rPr>
    </w:lvl>
    <w:lvl w:ilvl="5">
      <w:start w:val="1"/>
      <w:numFmt w:val="bullet"/>
      <w:lvlText w:val=""/>
      <w:lvlJc w:val="left"/>
      <w:pPr>
        <w:tabs>
          <w:tab w:val="num" w:pos="1728"/>
        </w:tabs>
        <w:ind w:left="1728" w:hanging="288"/>
      </w:pPr>
      <w:rPr>
        <w:rFonts w:ascii="Symbol" w:hAnsi="Symbol" w:hint="default"/>
      </w:rPr>
    </w:lvl>
    <w:lvl w:ilvl="6">
      <w:start w:val="1"/>
      <w:numFmt w:val="bullet"/>
      <w:lvlText w:val=""/>
      <w:lvlJc w:val="left"/>
      <w:pPr>
        <w:tabs>
          <w:tab w:val="num" w:pos="2016"/>
        </w:tabs>
        <w:ind w:left="2016" w:hanging="288"/>
      </w:pPr>
      <w:rPr>
        <w:rFonts w:ascii="Symbol" w:hAnsi="Symbol" w:hint="default"/>
      </w:rPr>
    </w:lvl>
    <w:lvl w:ilvl="7">
      <w:start w:val="1"/>
      <w:numFmt w:val="bullet"/>
      <w:lvlText w:val=""/>
      <w:lvlJc w:val="left"/>
      <w:pPr>
        <w:tabs>
          <w:tab w:val="num" w:pos="2304"/>
        </w:tabs>
        <w:ind w:left="2304" w:hanging="288"/>
      </w:pPr>
      <w:rPr>
        <w:rFonts w:ascii="Symbol" w:hAnsi="Symbol" w:hint="default"/>
      </w:rPr>
    </w:lvl>
    <w:lvl w:ilvl="8">
      <w:start w:val="1"/>
      <w:numFmt w:val="lowerRoman"/>
      <w:lvlText w:val="%9."/>
      <w:lvlJc w:val="right"/>
      <w:pPr>
        <w:tabs>
          <w:tab w:val="num" w:pos="2592"/>
        </w:tabs>
        <w:ind w:left="2592" w:hanging="288"/>
      </w:pPr>
      <w:rPr>
        <w:rFonts w:hint="default"/>
      </w:rPr>
    </w:lvl>
  </w:abstractNum>
  <w:abstractNum w:abstractNumId="14" w15:restartNumberingAfterBreak="0">
    <w:nsid w:val="1BD14AE3"/>
    <w:multiLevelType w:val="multilevel"/>
    <w:tmpl w:val="C48CE49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847602"/>
    <w:multiLevelType w:val="multilevel"/>
    <w:tmpl w:val="49CC89D8"/>
    <w:lvl w:ilvl="0">
      <w:start w:val="1"/>
      <w:numFmt w:val="decimal"/>
      <w:lvlText w:val="C.%1."/>
      <w:lvlJc w:val="left"/>
      <w:pPr>
        <w:tabs>
          <w:tab w:val="num" w:pos="720"/>
        </w:tabs>
        <w:ind w:left="720" w:hanging="720"/>
      </w:pPr>
      <w:rPr>
        <w:rFonts w:ascii="Times New Roman" w:hAnsi="Times New Roman" w:cs="Times New Roman" w:hint="default"/>
        <w:b w:val="0"/>
        <w:i w:val="0"/>
        <w:strike w:val="0"/>
        <w:color w:val="auto"/>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i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EBF32F2"/>
    <w:multiLevelType w:val="hybridMultilevel"/>
    <w:tmpl w:val="4322F394"/>
    <w:lvl w:ilvl="0" w:tplc="0409000F">
      <w:start w:val="1"/>
      <w:numFmt w:val="decimal"/>
      <w:lvlText w:val="%1."/>
      <w:lvlJc w:val="left"/>
      <w:pPr>
        <w:tabs>
          <w:tab w:val="num" w:pos="2160"/>
        </w:tabs>
        <w:ind w:left="2160" w:hanging="360"/>
      </w:pPr>
    </w:lvl>
    <w:lvl w:ilvl="1" w:tplc="152A4CC2">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0784D15"/>
    <w:multiLevelType w:val="multilevel"/>
    <w:tmpl w:val="09DC9074"/>
    <w:lvl w:ilvl="0">
      <w:start w:val="1"/>
      <w:numFmt w:val="decimal"/>
      <w:lvlText w:val="J%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1EF0575"/>
    <w:multiLevelType w:val="multilevel"/>
    <w:tmpl w:val="36E0A93C"/>
    <w:lvl w:ilvl="0">
      <w:start w:val="1"/>
      <w:numFmt w:val="decimal"/>
      <w:lvlText w:val="F.%1."/>
      <w:lvlJc w:val="left"/>
      <w:pPr>
        <w:tabs>
          <w:tab w:val="num" w:pos="720"/>
        </w:tabs>
        <w:ind w:left="720" w:hanging="720"/>
      </w:pPr>
      <w:rPr>
        <w:rFonts w:ascii="Corbel" w:hAnsi="Corbel" w:hint="default"/>
        <w:b w:val="0"/>
        <w:i w:val="0"/>
        <w:strike w:val="0"/>
        <w:sz w:val="24"/>
        <w:szCs w:val="24"/>
      </w:rPr>
    </w:lvl>
    <w:lvl w:ilvl="1">
      <w:start w:val="1"/>
      <w:numFmt w:val="lowerLetter"/>
      <w:lvlText w:val="%2."/>
      <w:lvlJc w:val="left"/>
      <w:pPr>
        <w:tabs>
          <w:tab w:val="num" w:pos="1080"/>
        </w:tabs>
        <w:ind w:left="1080" w:hanging="360"/>
      </w:pPr>
      <w:rPr>
        <w:rFonts w:ascii="Corbel" w:hAnsi="Corbel" w:hint="default"/>
        <w:b w:val="0"/>
        <w:i w:val="0"/>
        <w:color w:val="auto"/>
        <w:sz w:val="24"/>
      </w:rPr>
    </w:lvl>
    <w:lvl w:ilvl="2">
      <w:start w:val="1"/>
      <w:numFmt w:val="decimal"/>
      <w:lvlText w:val="%3."/>
      <w:lvlJc w:val="left"/>
      <w:pPr>
        <w:tabs>
          <w:tab w:val="num" w:pos="1584"/>
        </w:tabs>
        <w:ind w:left="1584" w:hanging="360"/>
      </w:pPr>
      <w:rPr>
        <w:rFonts w:hint="default"/>
        <w:b w:val="0"/>
        <w:i w:val="0"/>
        <w:strike w:val="0"/>
        <w:sz w:val="24"/>
        <w:szCs w:val="24"/>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4562E2F"/>
    <w:multiLevelType w:val="hybridMultilevel"/>
    <w:tmpl w:val="17B25EF8"/>
    <w:lvl w:ilvl="0" w:tplc="4874F3CA">
      <w:start w:val="4"/>
      <w:numFmt w:val="decimal"/>
      <w:lvlText w:val="%1."/>
      <w:lvlJc w:val="left"/>
      <w:pPr>
        <w:tabs>
          <w:tab w:val="num" w:pos="1800"/>
        </w:tabs>
        <w:ind w:left="1800" w:hanging="360"/>
      </w:pPr>
      <w:rPr>
        <w:rFonts w:hint="default"/>
        <w:color w:val="auto"/>
      </w:rPr>
    </w:lvl>
    <w:lvl w:ilvl="1" w:tplc="174C0E18">
      <w:start w:val="1"/>
      <w:numFmt w:val="decimal"/>
      <w:lvlText w:val="%2."/>
      <w:lvlJc w:val="left"/>
      <w:pPr>
        <w:tabs>
          <w:tab w:val="num" w:pos="1440"/>
        </w:tabs>
        <w:ind w:left="1440" w:hanging="360"/>
      </w:pPr>
      <w:rPr>
        <w:rFonts w:hint="default"/>
        <w:color w:val="auto"/>
      </w:rPr>
    </w:lvl>
    <w:lvl w:ilvl="2" w:tplc="D3C23D48">
      <w:start w:val="6"/>
      <w:numFmt w:val="lowerLetter"/>
      <w:lvlText w:val="%3."/>
      <w:lvlJc w:val="left"/>
      <w:pPr>
        <w:tabs>
          <w:tab w:val="num" w:pos="2340"/>
        </w:tabs>
        <w:ind w:left="2340" w:hanging="360"/>
      </w:pPr>
      <w:rPr>
        <w:rFonts w:hint="default"/>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B86E1C"/>
    <w:multiLevelType w:val="multilevel"/>
    <w:tmpl w:val="7D082BDC"/>
    <w:lvl w:ilvl="0">
      <w:start w:val="3"/>
      <w:numFmt w:val="none"/>
      <w:lvlText w:val="C.3."/>
      <w:lvlJc w:val="left"/>
      <w:pPr>
        <w:tabs>
          <w:tab w:val="num" w:pos="720"/>
        </w:tabs>
        <w:ind w:left="720" w:hanging="720"/>
      </w:pPr>
      <w:rPr>
        <w:rFonts w:ascii="Corbel" w:hAnsi="Corbel" w:hint="default"/>
        <w:b w:val="0"/>
        <w:i w:val="0"/>
        <w:strike w:val="0"/>
        <w:color w:val="auto"/>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none"/>
      <w:lvlText w:val=""/>
      <w:lvlJc w:val="right"/>
      <w:pPr>
        <w:tabs>
          <w:tab w:val="num" w:pos="1512"/>
        </w:tabs>
        <w:ind w:left="1512" w:hanging="288"/>
      </w:pPr>
      <w:rPr>
        <w:rFonts w:hint="default"/>
        <w:b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68037BB"/>
    <w:multiLevelType w:val="multilevel"/>
    <w:tmpl w:val="7EB696FC"/>
    <w:lvl w:ilvl="0">
      <w:start w:val="3"/>
      <w:numFmt w:val="decimal"/>
      <w:lvlText w:val="E.%1."/>
      <w:lvlJc w:val="left"/>
      <w:pPr>
        <w:tabs>
          <w:tab w:val="num" w:pos="720"/>
        </w:tabs>
        <w:ind w:left="720" w:hanging="720"/>
      </w:pPr>
      <w:rPr>
        <w:rFonts w:ascii="Times New Roman" w:hAnsi="Times New Roman" w:cs="Times New Roman" w:hint="default"/>
        <w:b w:val="0"/>
        <w:i w:val="0"/>
        <w:strike w:val="0"/>
        <w:sz w:val="24"/>
        <w:szCs w:val="24"/>
      </w:rPr>
    </w:lvl>
    <w:lvl w:ilvl="1">
      <w:start w:val="3"/>
      <w:numFmt w:val="lowerLetter"/>
      <w:lvlText w:val="%2."/>
      <w:lvlJc w:val="left"/>
      <w:pPr>
        <w:tabs>
          <w:tab w:val="num" w:pos="1080"/>
        </w:tabs>
        <w:ind w:left="1080" w:hanging="360"/>
      </w:pPr>
      <w:rPr>
        <w:rFonts w:hint="default"/>
        <w:b w:val="0"/>
        <w:i w:val="0"/>
        <w:strike w:val="0"/>
        <w:dstrike w:val="0"/>
        <w:color w:val="auto"/>
        <w:sz w:val="24"/>
        <w:szCs w:val="24"/>
      </w:rPr>
    </w:lvl>
    <w:lvl w:ilvl="2">
      <w:start w:val="1"/>
      <w:numFmt w:val="lowerLetter"/>
      <w:lvlText w:val="%3."/>
      <w:lvlJc w:val="left"/>
      <w:pPr>
        <w:tabs>
          <w:tab w:val="num" w:pos="1584"/>
        </w:tabs>
        <w:ind w:left="1584" w:hanging="360"/>
      </w:pPr>
      <w:rPr>
        <w:rFonts w:hint="default"/>
        <w:b w:val="0"/>
        <w:i w:val="0"/>
        <w:strike w:val="0"/>
        <w:dstrike w:val="0"/>
        <w:color w:val="auto"/>
        <w:sz w:val="22"/>
        <w:szCs w:val="20"/>
      </w:rPr>
    </w:lvl>
    <w:lvl w:ilvl="3">
      <w:start w:val="1"/>
      <w:numFmt w:val="lowerRoman"/>
      <w:lvlText w:val="%4."/>
      <w:lvlJc w:val="left"/>
      <w:pPr>
        <w:tabs>
          <w:tab w:val="num" w:pos="2160"/>
        </w:tabs>
        <w:ind w:left="252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10663E3"/>
    <w:multiLevelType w:val="hybridMultilevel"/>
    <w:tmpl w:val="8D94D84E"/>
    <w:lvl w:ilvl="0" w:tplc="C99E480C">
      <w:start w:val="1"/>
      <w:numFmt w:val="lowerRoman"/>
      <w:lvlText w:val="%1."/>
      <w:lvlJc w:val="left"/>
      <w:pPr>
        <w:tabs>
          <w:tab w:val="num" w:pos="2844"/>
        </w:tabs>
        <w:ind w:left="3204" w:hanging="360"/>
      </w:pPr>
      <w:rPr>
        <w:rFonts w:hint="default"/>
        <w:color w:val="auto"/>
      </w:rPr>
    </w:lvl>
    <w:lvl w:ilvl="1" w:tplc="04090019" w:tentative="1">
      <w:start w:val="1"/>
      <w:numFmt w:val="lowerLetter"/>
      <w:lvlText w:val="%2."/>
      <w:lvlJc w:val="left"/>
      <w:pPr>
        <w:tabs>
          <w:tab w:val="num" w:pos="1440"/>
        </w:tabs>
        <w:ind w:left="1440" w:hanging="360"/>
      </w:pPr>
    </w:lvl>
    <w:lvl w:ilvl="2" w:tplc="AFE8EFC8">
      <w:start w:val="1"/>
      <w:numFmt w:val="lowerRoman"/>
      <w:lvlText w:val="%3."/>
      <w:lvlJc w:val="right"/>
      <w:pPr>
        <w:tabs>
          <w:tab w:val="num" w:pos="2160"/>
        </w:tabs>
        <w:ind w:left="2160" w:hanging="180"/>
      </w:pPr>
      <w:rPr>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3D4E0B"/>
    <w:multiLevelType w:val="hybridMultilevel"/>
    <w:tmpl w:val="C24ECF62"/>
    <w:lvl w:ilvl="0" w:tplc="C7CA4302">
      <w:start w:val="1"/>
      <w:numFmt w:val="decimal"/>
      <w:lvlText w:val="%1."/>
      <w:lvlJc w:val="left"/>
      <w:pPr>
        <w:tabs>
          <w:tab w:val="num" w:pos="360"/>
        </w:tabs>
        <w:ind w:left="360" w:hanging="360"/>
      </w:pPr>
      <w:rPr>
        <w:dstrike w:val="0"/>
        <w:color w:val="auto"/>
        <w:sz w:val="20"/>
        <w:szCs w:val="20"/>
      </w:rPr>
    </w:lvl>
    <w:lvl w:ilvl="1" w:tplc="50265520">
      <w:start w:val="1"/>
      <w:numFmt w:val="lowerLetter"/>
      <w:lvlText w:val="%2."/>
      <w:lvlJc w:val="left"/>
      <w:pPr>
        <w:tabs>
          <w:tab w:val="num" w:pos="1080"/>
        </w:tabs>
        <w:ind w:left="1080" w:hanging="360"/>
      </w:pPr>
      <w:rPr>
        <w:i w:val="0"/>
        <w:strike w:val="0"/>
        <w:dstrike w:val="0"/>
        <w:color w:val="auto"/>
        <w:sz w:val="20"/>
        <w:szCs w:val="20"/>
      </w:rPr>
    </w:lvl>
    <w:lvl w:ilvl="2" w:tplc="B3184184">
      <w:start w:val="1"/>
      <w:numFmt w:val="decimal"/>
      <w:lvlText w:val="%3."/>
      <w:lvlJc w:val="left"/>
      <w:pPr>
        <w:tabs>
          <w:tab w:val="num" w:pos="1980"/>
        </w:tabs>
        <w:ind w:left="1980" w:hanging="360"/>
      </w:pPr>
      <w:rPr>
        <w:rFonts w:hint="default"/>
        <w:dstrike w:val="0"/>
        <w:color w:val="auto"/>
        <w:sz w:val="20"/>
        <w:szCs w:val="2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8112601"/>
    <w:multiLevelType w:val="multilevel"/>
    <w:tmpl w:val="087245E0"/>
    <w:styleLink w:val="CurrentList1"/>
    <w:lvl w:ilvl="0">
      <w:start w:val="1"/>
      <w:numFmt w:val="decimal"/>
      <w:lvlText w:val="B.%1."/>
      <w:lvlJc w:val="left"/>
      <w:pPr>
        <w:tabs>
          <w:tab w:val="num" w:pos="360"/>
        </w:tabs>
        <w:ind w:left="360" w:hanging="360"/>
      </w:pPr>
      <w:rPr>
        <w:rFonts w:ascii="Corbel" w:hAnsi="Corbel" w:hint="default"/>
        <w:b w:val="0"/>
        <w:i w:val="0"/>
        <w:strike w:val="0"/>
        <w:sz w:val="24"/>
        <w:szCs w:val="24"/>
      </w:rPr>
    </w:lvl>
    <w:lvl w:ilvl="1">
      <w:start w:val="1"/>
      <w:numFmt w:val="lowerLetter"/>
      <w:lvlText w:val="%2."/>
      <w:lvlJc w:val="left"/>
      <w:pPr>
        <w:tabs>
          <w:tab w:val="num" w:pos="1080"/>
        </w:tabs>
        <w:ind w:left="1080" w:hanging="360"/>
      </w:pPr>
      <w:rPr>
        <w:rFonts w:ascii="Palatino Linotype" w:hAnsi="Palatino Linotype" w:hint="default"/>
        <w:b w:val="0"/>
        <w:i w:val="0"/>
        <w:sz w:val="24"/>
      </w:rPr>
    </w:lvl>
    <w:lvl w:ilvl="2">
      <w:start w:val="1"/>
      <w:numFmt w:val="decimal"/>
      <w:lvlText w:val="%3."/>
      <w:lvlJc w:val="right"/>
      <w:pPr>
        <w:tabs>
          <w:tab w:val="num" w:pos="1440"/>
        </w:tabs>
        <w:ind w:left="14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D8E322B"/>
    <w:multiLevelType w:val="multilevel"/>
    <w:tmpl w:val="59208276"/>
    <w:lvl w:ilvl="0">
      <w:start w:val="1"/>
      <w:numFmt w:val="decimal"/>
      <w:lvlText w:val="D.%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Corbel" w:hAnsi="Corbel"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E7978F6"/>
    <w:multiLevelType w:val="multilevel"/>
    <w:tmpl w:val="7706BD80"/>
    <w:lvl w:ilvl="0">
      <w:start w:val="1"/>
      <w:numFmt w:val="lowerLetter"/>
      <w:lvlText w:val="%1."/>
      <w:lvlJc w:val="left"/>
      <w:pPr>
        <w:tabs>
          <w:tab w:val="num" w:pos="360"/>
        </w:tabs>
        <w:ind w:left="360" w:hanging="360"/>
      </w:pPr>
      <w:rPr>
        <w:rFonts w:hint="default"/>
        <w:b w:val="0"/>
        <w:i w:val="0"/>
        <w:strike w:val="0"/>
        <w:dstrike w:val="0"/>
        <w:color w:val="auto"/>
        <w:sz w:val="22"/>
        <w:szCs w:val="20"/>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1E5632"/>
    <w:multiLevelType w:val="hybridMultilevel"/>
    <w:tmpl w:val="5BB0E7BA"/>
    <w:lvl w:ilvl="0" w:tplc="AF1A2216">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E657AA"/>
    <w:multiLevelType w:val="multilevel"/>
    <w:tmpl w:val="10D620C2"/>
    <w:lvl w:ilvl="0">
      <w:start w:val="1"/>
      <w:numFmt w:val="decimal"/>
      <w:lvlText w:val="G.%1."/>
      <w:lvlJc w:val="left"/>
      <w:pPr>
        <w:tabs>
          <w:tab w:val="num" w:pos="720"/>
        </w:tabs>
        <w:ind w:left="720" w:hanging="720"/>
      </w:pPr>
      <w:rPr>
        <w:rFonts w:ascii="Times New Roman" w:hAnsi="Times New Roman" w:cs="Times New Roman" w:hint="default"/>
        <w:b w:val="0"/>
        <w:i w:val="0"/>
        <w:strike w:val="0"/>
        <w:sz w:val="24"/>
        <w:szCs w:val="24"/>
      </w:rPr>
    </w:lvl>
    <w:lvl w:ilvl="1">
      <w:start w:val="6"/>
      <w:numFmt w:val="decimal"/>
      <w:lvlText w:val="%2."/>
      <w:lvlJc w:val="left"/>
      <w:pPr>
        <w:tabs>
          <w:tab w:val="num" w:pos="1080"/>
        </w:tabs>
        <w:ind w:left="1080" w:hanging="360"/>
      </w:pPr>
      <w:rPr>
        <w:rFonts w:hint="default"/>
        <w:b w:val="0"/>
        <w:i w:val="0"/>
        <w:strike w:val="0"/>
        <w:sz w:val="24"/>
        <w:szCs w:val="24"/>
      </w:rPr>
    </w:lvl>
    <w:lvl w:ilvl="2">
      <w:start w:val="1"/>
      <w:numFmt w:val="lowerLetter"/>
      <w:lvlText w:val="%3."/>
      <w:lvlJc w:val="right"/>
      <w:pPr>
        <w:tabs>
          <w:tab w:val="num" w:pos="1512"/>
        </w:tabs>
        <w:ind w:left="1512" w:hanging="288"/>
      </w:pPr>
      <w:rPr>
        <w:rFonts w:hint="default"/>
        <w:b w:val="0"/>
        <w:i w:val="0"/>
        <w:color w:val="auto"/>
        <w:sz w:val="24"/>
        <w:szCs w:val="24"/>
        <w:u w:val="none"/>
      </w:rPr>
    </w:lvl>
    <w:lvl w:ilvl="3">
      <w:start w:val="1"/>
      <w:numFmt w:val="lowerLetter"/>
      <w:lvlText w:val="%4."/>
      <w:lvlJc w:val="left"/>
      <w:pPr>
        <w:tabs>
          <w:tab w:val="num" w:pos="2520"/>
        </w:tabs>
        <w:ind w:left="2520" w:hanging="360"/>
      </w:pPr>
      <w:rPr>
        <w:rFonts w:hint="default"/>
        <w:b w:val="0"/>
        <w:i w:val="0"/>
        <w:strike w:val="0"/>
        <w:sz w:val="24"/>
        <w:szCs w:val="24"/>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93E07E1"/>
    <w:multiLevelType w:val="multilevel"/>
    <w:tmpl w:val="9B269A4C"/>
    <w:name w:val="FSH April 16"/>
    <w:lvl w:ilvl="0">
      <w:start w:val="1"/>
      <w:numFmt w:val="upperLetter"/>
      <w:lvlText w:val="%1."/>
      <w:lvlJc w:val="left"/>
      <w:pPr>
        <w:tabs>
          <w:tab w:val="num" w:pos="720"/>
        </w:tabs>
        <w:ind w:left="720" w:hanging="360"/>
      </w:pPr>
      <w:rPr>
        <w:rFonts w:ascii="Corbel" w:hAnsi="Corbel" w:hint="default"/>
        <w:b w:val="0"/>
        <w:i w:val="0"/>
        <w:strike w:val="0"/>
        <w:sz w:val="24"/>
      </w:rPr>
    </w:lvl>
    <w:lvl w:ilvl="1">
      <w:start w:val="1"/>
      <w:numFmt w:val="decimal"/>
      <w:lvlText w:val="%2."/>
      <w:lvlJc w:val="left"/>
      <w:pPr>
        <w:tabs>
          <w:tab w:val="num" w:pos="1440"/>
        </w:tabs>
        <w:ind w:left="1440" w:hanging="360"/>
      </w:pPr>
      <w:rPr>
        <w:rFonts w:ascii="Corbel" w:hAnsi="Corbel" w:hint="default"/>
        <w:b w:val="0"/>
        <w:i w:val="0"/>
        <w:sz w:val="24"/>
      </w:rPr>
    </w:lvl>
    <w:lvl w:ilvl="2">
      <w:start w:val="1"/>
      <w:numFmt w:val="none"/>
      <w:lvlText w:val="a."/>
      <w:lvlJc w:val="right"/>
      <w:pPr>
        <w:tabs>
          <w:tab w:val="num" w:pos="2160"/>
        </w:tabs>
        <w:ind w:left="2160" w:hanging="180"/>
      </w:pPr>
      <w:rPr>
        <w:rFonts w:ascii="Corbel" w:hAnsi="Corbel" w:hint="default"/>
        <w:i w:val="0"/>
      </w:rPr>
    </w:lvl>
    <w:lvl w:ilvl="3">
      <w:start w:val="1"/>
      <w:numFmt w:val="decimal"/>
      <w:lvlText w:val="(%4)"/>
      <w:lvlJc w:val="left"/>
      <w:pPr>
        <w:tabs>
          <w:tab w:val="num" w:pos="2880"/>
        </w:tabs>
        <w:ind w:left="2880" w:hanging="360"/>
      </w:pPr>
      <w:rPr>
        <w:rFonts w:ascii="Corbel" w:hAnsi="Corbel" w:hint="default"/>
      </w:rPr>
    </w:lvl>
    <w:lvl w:ilvl="4">
      <w:start w:val="1"/>
      <w:numFmt w:val="none"/>
      <w:pStyle w:val="BodyText"/>
      <w:lvlText w:val="(a)"/>
      <w:lvlJc w:val="left"/>
      <w:pPr>
        <w:tabs>
          <w:tab w:val="num" w:pos="3600"/>
        </w:tabs>
        <w:ind w:left="3600" w:hanging="360"/>
      </w:pPr>
      <w:rPr>
        <w:rFonts w:ascii="Corbel" w:hAnsi="Corbel"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EA12F37"/>
    <w:multiLevelType w:val="multilevel"/>
    <w:tmpl w:val="1482343C"/>
    <w:lvl w:ilvl="0">
      <w:start w:val="3"/>
      <w:numFmt w:val="decimal"/>
      <w:lvlText w:val="E.%1."/>
      <w:lvlJc w:val="left"/>
      <w:pPr>
        <w:tabs>
          <w:tab w:val="num" w:pos="720"/>
        </w:tabs>
        <w:ind w:left="720" w:hanging="720"/>
      </w:pPr>
      <w:rPr>
        <w:rFonts w:ascii="Times New Roman" w:hAnsi="Times New Roman" w:cs="Times New Roman" w:hint="default"/>
        <w:b w:val="0"/>
        <w:i w:val="0"/>
        <w:strike w:val="0"/>
        <w:sz w:val="24"/>
        <w:szCs w:val="24"/>
      </w:rPr>
    </w:lvl>
    <w:lvl w:ilvl="1">
      <w:start w:val="3"/>
      <w:numFmt w:val="lowerLetter"/>
      <w:lvlText w:val="%2."/>
      <w:lvlJc w:val="left"/>
      <w:pPr>
        <w:tabs>
          <w:tab w:val="num" w:pos="1080"/>
        </w:tabs>
        <w:ind w:left="1080" w:hanging="360"/>
      </w:pPr>
      <w:rPr>
        <w:rFonts w:hint="default"/>
        <w:b w:val="0"/>
        <w:i w:val="0"/>
        <w:strike w:val="0"/>
        <w:dstrike w:val="0"/>
        <w:color w:val="auto"/>
        <w:sz w:val="24"/>
        <w:szCs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160"/>
        </w:tabs>
        <w:ind w:left="252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04D70E2"/>
    <w:multiLevelType w:val="multilevel"/>
    <w:tmpl w:val="534AD53E"/>
    <w:lvl w:ilvl="0">
      <w:start w:val="1"/>
      <w:numFmt w:val="decimal"/>
      <w:lvlText w:val="H.%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strike w:val="0"/>
        <w:color w:val="auto"/>
      </w:rPr>
    </w:lvl>
    <w:lvl w:ilvl="3">
      <w:start w:val="1"/>
      <w:numFmt w:val="lowerLetter"/>
      <w:lvlText w:val="%4."/>
      <w:lvlJc w:val="left"/>
      <w:pPr>
        <w:tabs>
          <w:tab w:val="num" w:pos="2520"/>
        </w:tabs>
        <w:ind w:left="2520" w:hanging="360"/>
      </w:pPr>
      <w:rPr>
        <w:rFonts w:hint="default"/>
        <w:b w:val="0"/>
        <w:i w:val="0"/>
        <w:strike w:val="0"/>
        <w:color w:val="auto"/>
        <w:sz w:val="24"/>
        <w:szCs w:val="24"/>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0D5397C"/>
    <w:multiLevelType w:val="hybridMultilevel"/>
    <w:tmpl w:val="5AD4DF3C"/>
    <w:lvl w:ilvl="0" w:tplc="9092BA6C">
      <w:start w:val="1"/>
      <w:numFmt w:val="decimal"/>
      <w:lvlText w:val="A.%1."/>
      <w:lvlJc w:val="left"/>
      <w:pPr>
        <w:tabs>
          <w:tab w:val="num" w:pos="144"/>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AA597D"/>
    <w:multiLevelType w:val="hybridMultilevel"/>
    <w:tmpl w:val="D526A1F6"/>
    <w:lvl w:ilvl="0" w:tplc="3E6040F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CB5BFB"/>
    <w:multiLevelType w:val="hybridMultilevel"/>
    <w:tmpl w:val="653C3A8A"/>
    <w:lvl w:ilvl="0" w:tplc="0409000F">
      <w:start w:val="1"/>
      <w:numFmt w:val="decimal"/>
      <w:lvlText w:val="%1."/>
      <w:lvlJc w:val="left"/>
      <w:pPr>
        <w:tabs>
          <w:tab w:val="num" w:pos="1440"/>
        </w:tabs>
        <w:ind w:left="1440" w:hanging="360"/>
      </w:pPr>
    </w:lvl>
    <w:lvl w:ilvl="1" w:tplc="6E841DA6">
      <w:start w:val="1"/>
      <w:numFmt w:val="decimal"/>
      <w:lvlText w:val="%2."/>
      <w:lvlJc w:val="left"/>
      <w:pPr>
        <w:tabs>
          <w:tab w:val="num" w:pos="1800"/>
        </w:tabs>
        <w:ind w:left="1800" w:hanging="360"/>
      </w:pPr>
      <w:rPr>
        <w:color w:val="auto"/>
      </w:rPr>
    </w:lvl>
    <w:lvl w:ilvl="2" w:tplc="220EF728">
      <w:start w:val="1"/>
      <w:numFmt w:val="lowerRoman"/>
      <w:lvlText w:val="%3."/>
      <w:lvlJc w:val="right"/>
      <w:pPr>
        <w:tabs>
          <w:tab w:val="num" w:pos="2880"/>
        </w:tabs>
        <w:ind w:left="2880" w:hanging="180"/>
      </w:pPr>
      <w:rPr>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FE23B39"/>
    <w:multiLevelType w:val="multilevel"/>
    <w:tmpl w:val="0409001D"/>
    <w:name w:val="FSH April 162"/>
    <w:styleLink w:val="April16FSHSupplemen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40B4C2D"/>
    <w:multiLevelType w:val="hybridMultilevel"/>
    <w:tmpl w:val="20BC2334"/>
    <w:lvl w:ilvl="0" w:tplc="C13CC6D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721917"/>
    <w:multiLevelType w:val="hybridMultilevel"/>
    <w:tmpl w:val="5A10821C"/>
    <w:lvl w:ilvl="0" w:tplc="CAE8AEC6">
      <w:start w:val="1"/>
      <w:numFmt w:val="lowerLetter"/>
      <w:lvlText w:val="%1."/>
      <w:lvlJc w:val="left"/>
      <w:pPr>
        <w:tabs>
          <w:tab w:val="num" w:pos="720"/>
        </w:tabs>
        <w:ind w:left="720" w:hanging="360"/>
      </w:pPr>
      <w:rPr>
        <w:rFonts w:ascii="Times New Roman" w:hAnsi="Times New Roman" w:cs="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B340C6C">
      <w:start w:val="4"/>
      <w:numFmt w:val="decimal"/>
      <w:lvlText w:val="A.%2."/>
      <w:lvlJc w:val="left"/>
      <w:pPr>
        <w:tabs>
          <w:tab w:val="num" w:pos="-216"/>
        </w:tabs>
        <w:ind w:left="36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BC2E47"/>
    <w:multiLevelType w:val="hybridMultilevel"/>
    <w:tmpl w:val="CF36FB66"/>
    <w:lvl w:ilvl="0" w:tplc="C4E4EE12">
      <w:start w:val="1"/>
      <w:numFmt w:val="decimal"/>
      <w:lvlText w:val="%1."/>
      <w:lvlJc w:val="left"/>
      <w:pPr>
        <w:tabs>
          <w:tab w:val="num" w:pos="1800"/>
        </w:tabs>
        <w:ind w:left="1800" w:hanging="360"/>
      </w:pPr>
      <w:rPr>
        <w:rFonts w:hint="default"/>
        <w:color w:val="auto"/>
        <w:sz w:val="24"/>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C624088"/>
    <w:multiLevelType w:val="multilevel"/>
    <w:tmpl w:val="EA0C661C"/>
    <w:lvl w:ilvl="0">
      <w:start w:val="1"/>
      <w:numFmt w:val="lowerLetter"/>
      <w:lvlText w:val="%1."/>
      <w:lvlJc w:val="left"/>
      <w:pPr>
        <w:tabs>
          <w:tab w:val="num" w:pos="1800"/>
        </w:tabs>
        <w:ind w:left="1800" w:hanging="360"/>
      </w:pPr>
      <w:rPr>
        <w:rFonts w:hint="default"/>
        <w:color w:val="auto"/>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0" w15:restartNumberingAfterBreak="0">
    <w:nsid w:val="6EEA5D81"/>
    <w:multiLevelType w:val="hybridMultilevel"/>
    <w:tmpl w:val="C5DC1192"/>
    <w:lvl w:ilvl="0" w:tplc="5792DD0A">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3312D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5AF1717"/>
    <w:multiLevelType w:val="multilevel"/>
    <w:tmpl w:val="C452300A"/>
    <w:lvl w:ilvl="0">
      <w:start w:val="4"/>
      <w:numFmt w:val="decimal"/>
      <w:lvlText w:val="%1."/>
      <w:lvlJc w:val="left"/>
      <w:pPr>
        <w:tabs>
          <w:tab w:val="num" w:pos="1800"/>
        </w:tabs>
        <w:ind w:left="180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0C4CB7"/>
    <w:multiLevelType w:val="multilevel"/>
    <w:tmpl w:val="A9AA7358"/>
    <w:lvl w:ilvl="0">
      <w:start w:val="4"/>
      <w:numFmt w:val="decimal"/>
      <w:lvlText w:val="E.%1."/>
      <w:lvlJc w:val="left"/>
      <w:pPr>
        <w:tabs>
          <w:tab w:val="num" w:pos="720"/>
        </w:tabs>
        <w:ind w:left="720" w:hanging="720"/>
      </w:pPr>
      <w:rPr>
        <w:rFonts w:ascii="Times New Roman" w:hAnsi="Times New Roman" w:cs="Times New Roman"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lvlText w:val="%4."/>
      <w:lvlJc w:val="left"/>
      <w:pPr>
        <w:tabs>
          <w:tab w:val="num" w:pos="2160"/>
        </w:tabs>
        <w:ind w:left="252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A7D55BC"/>
    <w:multiLevelType w:val="multilevel"/>
    <w:tmpl w:val="47F6FAAA"/>
    <w:lvl w:ilvl="0">
      <w:start w:val="1"/>
      <w:numFmt w:val="decimal"/>
      <w:lvlText w:val="G.%1."/>
      <w:lvlJc w:val="left"/>
      <w:pPr>
        <w:tabs>
          <w:tab w:val="num" w:pos="720"/>
        </w:tabs>
        <w:ind w:left="720" w:hanging="720"/>
      </w:pPr>
      <w:rPr>
        <w:rFonts w:ascii="Corbel" w:hAnsi="Corbel" w:hint="default"/>
        <w:b w:val="0"/>
        <w:i w:val="0"/>
        <w:strike w:val="0"/>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Pr>
    </w:lvl>
    <w:lvl w:ilvl="2">
      <w:start w:val="1"/>
      <w:numFmt w:val="decimal"/>
      <w:lvlText w:val="%3."/>
      <w:lvlJc w:val="right"/>
      <w:pPr>
        <w:tabs>
          <w:tab w:val="num" w:pos="1512"/>
        </w:tabs>
        <w:ind w:left="1512" w:hanging="288"/>
      </w:pPr>
      <w:rPr>
        <w:rFonts w:hint="default"/>
        <w:b w:val="0"/>
        <w:color w:val="auto"/>
      </w:rPr>
    </w:lvl>
    <w:lvl w:ilvl="3">
      <w:start w:val="1"/>
      <w:numFmt w:val="lowerRoman"/>
      <w:pStyle w:val="List2"/>
      <w:lvlText w:val="%4."/>
      <w:lvlJc w:val="left"/>
      <w:pPr>
        <w:tabs>
          <w:tab w:val="num" w:pos="2520"/>
        </w:tabs>
        <w:ind w:left="2880" w:hanging="720"/>
      </w:pPr>
      <w:rPr>
        <w:rFonts w:hint="default"/>
        <w:b w:val="0"/>
        <w:i w:val="0"/>
        <w:color w:val="auto"/>
      </w:rPr>
    </w:lvl>
    <w:lvl w:ilvl="4">
      <w:start w:val="1"/>
      <w:numFmt w:val="decimal"/>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AEE5BD1"/>
    <w:multiLevelType w:val="hybridMultilevel"/>
    <w:tmpl w:val="F838050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7E3764"/>
    <w:multiLevelType w:val="hybridMultilevel"/>
    <w:tmpl w:val="6478B5F6"/>
    <w:lvl w:ilvl="0" w:tplc="2B64EB00">
      <w:start w:val="4"/>
      <w:numFmt w:val="lowerLetter"/>
      <w:lvlText w:val="%1."/>
      <w:lvlJc w:val="left"/>
      <w:pPr>
        <w:tabs>
          <w:tab w:val="num" w:pos="1080"/>
        </w:tabs>
        <w:ind w:left="1080" w:hanging="360"/>
      </w:pPr>
      <w:rPr>
        <w:rFonts w:hint="default"/>
        <w:i w:val="0"/>
        <w:strike w:val="0"/>
        <w:dstrike w:val="0"/>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E9622EC"/>
    <w:multiLevelType w:val="hybridMultilevel"/>
    <w:tmpl w:val="CEE4AF74"/>
    <w:lvl w:ilvl="0" w:tplc="3F3EC0B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D3E0D"/>
    <w:multiLevelType w:val="hybridMultilevel"/>
    <w:tmpl w:val="5FCC8DC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655528197">
    <w:abstractNumId w:val="23"/>
  </w:num>
  <w:num w:numId="2" w16cid:durableId="379323170">
    <w:abstractNumId w:val="7"/>
  </w:num>
  <w:num w:numId="3" w16cid:durableId="1659532430">
    <w:abstractNumId w:val="41"/>
  </w:num>
  <w:num w:numId="4" w16cid:durableId="1173372512">
    <w:abstractNumId w:val="13"/>
  </w:num>
  <w:num w:numId="5" w16cid:durableId="557131832">
    <w:abstractNumId w:val="29"/>
  </w:num>
  <w:num w:numId="6" w16cid:durableId="629938508">
    <w:abstractNumId w:val="35"/>
  </w:num>
  <w:num w:numId="7" w16cid:durableId="460342791">
    <w:abstractNumId w:val="32"/>
  </w:num>
  <w:num w:numId="8" w16cid:durableId="1271745149">
    <w:abstractNumId w:val="10"/>
  </w:num>
  <w:num w:numId="9" w16cid:durableId="1804999180">
    <w:abstractNumId w:val="37"/>
  </w:num>
  <w:num w:numId="10" w16cid:durableId="1965773821">
    <w:abstractNumId w:val="24"/>
  </w:num>
  <w:num w:numId="11" w16cid:durableId="1237209817">
    <w:abstractNumId w:val="18"/>
  </w:num>
  <w:num w:numId="12" w16cid:durableId="288710548">
    <w:abstractNumId w:val="44"/>
  </w:num>
  <w:num w:numId="13" w16cid:durableId="1945074435">
    <w:abstractNumId w:val="20"/>
  </w:num>
  <w:num w:numId="14" w16cid:durableId="98065959">
    <w:abstractNumId w:val="25"/>
  </w:num>
  <w:num w:numId="15" w16cid:durableId="1391608423">
    <w:abstractNumId w:val="6"/>
  </w:num>
  <w:num w:numId="16" w16cid:durableId="612055593">
    <w:abstractNumId w:val="2"/>
  </w:num>
  <w:num w:numId="17" w16cid:durableId="1810631826">
    <w:abstractNumId w:val="4"/>
  </w:num>
  <w:num w:numId="18" w16cid:durableId="2117629496">
    <w:abstractNumId w:val="34"/>
  </w:num>
  <w:num w:numId="19" w16cid:durableId="208340463">
    <w:abstractNumId w:val="0"/>
  </w:num>
  <w:num w:numId="20" w16cid:durableId="1543208239">
    <w:abstractNumId w:val="15"/>
  </w:num>
  <w:num w:numId="21" w16cid:durableId="1032343007">
    <w:abstractNumId w:val="30"/>
  </w:num>
  <w:num w:numId="22" w16cid:durableId="528184153">
    <w:abstractNumId w:val="12"/>
  </w:num>
  <w:num w:numId="23" w16cid:durableId="1888952440">
    <w:abstractNumId w:val="43"/>
  </w:num>
  <w:num w:numId="24" w16cid:durableId="1094664603">
    <w:abstractNumId w:val="47"/>
  </w:num>
  <w:num w:numId="25" w16cid:durableId="512302962">
    <w:abstractNumId w:val="31"/>
  </w:num>
  <w:num w:numId="26" w16cid:durableId="474303398">
    <w:abstractNumId w:val="26"/>
  </w:num>
  <w:num w:numId="27" w16cid:durableId="1826701119">
    <w:abstractNumId w:val="17"/>
  </w:num>
  <w:num w:numId="28" w16cid:durableId="1380358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259478">
    <w:abstractNumId w:val="5"/>
  </w:num>
  <w:num w:numId="30" w16cid:durableId="1901210854">
    <w:abstractNumId w:val="46"/>
  </w:num>
  <w:num w:numId="31" w16cid:durableId="930159429">
    <w:abstractNumId w:val="21"/>
  </w:num>
  <w:num w:numId="32" w16cid:durableId="1774860938">
    <w:abstractNumId w:val="45"/>
  </w:num>
  <w:num w:numId="33" w16cid:durableId="2115590675">
    <w:abstractNumId w:val="8"/>
  </w:num>
  <w:num w:numId="34" w16cid:durableId="1640498381">
    <w:abstractNumId w:val="40"/>
  </w:num>
  <w:num w:numId="35" w16cid:durableId="1795060008">
    <w:abstractNumId w:val="48"/>
  </w:num>
  <w:num w:numId="36" w16cid:durableId="1466848210">
    <w:abstractNumId w:val="16"/>
  </w:num>
  <w:num w:numId="37" w16cid:durableId="1635524953">
    <w:abstractNumId w:val="33"/>
  </w:num>
  <w:num w:numId="38" w16cid:durableId="147208457">
    <w:abstractNumId w:val="38"/>
  </w:num>
  <w:num w:numId="39" w16cid:durableId="1150829387">
    <w:abstractNumId w:val="27"/>
  </w:num>
  <w:num w:numId="40" w16cid:durableId="1316639191">
    <w:abstractNumId w:val="19"/>
  </w:num>
  <w:num w:numId="41" w16cid:durableId="2036689037">
    <w:abstractNumId w:val="9"/>
  </w:num>
  <w:num w:numId="42" w16cid:durableId="1234924444">
    <w:abstractNumId w:val="22"/>
  </w:num>
  <w:num w:numId="43" w16cid:durableId="1786070729">
    <w:abstractNumId w:val="28"/>
  </w:num>
  <w:num w:numId="44" w16cid:durableId="1504777856">
    <w:abstractNumId w:val="1"/>
  </w:num>
  <w:num w:numId="45" w16cid:durableId="1826507611">
    <w:abstractNumId w:val="14"/>
  </w:num>
  <w:num w:numId="46" w16cid:durableId="537399410">
    <w:abstractNumId w:val="39"/>
  </w:num>
  <w:num w:numId="47" w16cid:durableId="112751766">
    <w:abstractNumId w:val="3"/>
  </w:num>
  <w:num w:numId="48" w16cid:durableId="1887831553">
    <w:abstractNumId w:val="36"/>
  </w:num>
  <w:num w:numId="49" w16cid:durableId="48043837">
    <w:abstractNumId w:val="42"/>
  </w:num>
  <w:num w:numId="50" w16cid:durableId="611479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4"/>
    <w:rsid w:val="000257B5"/>
    <w:rsid w:val="00027BA3"/>
    <w:rsid w:val="00033CD5"/>
    <w:rsid w:val="00036160"/>
    <w:rsid w:val="000B16B7"/>
    <w:rsid w:val="000D6173"/>
    <w:rsid w:val="000F53A1"/>
    <w:rsid w:val="00103A9F"/>
    <w:rsid w:val="00134282"/>
    <w:rsid w:val="001359F3"/>
    <w:rsid w:val="00143A8B"/>
    <w:rsid w:val="00181347"/>
    <w:rsid w:val="00190B35"/>
    <w:rsid w:val="00192624"/>
    <w:rsid w:val="001B7933"/>
    <w:rsid w:val="002157D3"/>
    <w:rsid w:val="00216827"/>
    <w:rsid w:val="002303BC"/>
    <w:rsid w:val="002C0ED4"/>
    <w:rsid w:val="002C5CE7"/>
    <w:rsid w:val="002D2FCE"/>
    <w:rsid w:val="002D4657"/>
    <w:rsid w:val="00330481"/>
    <w:rsid w:val="00333C86"/>
    <w:rsid w:val="00363E83"/>
    <w:rsid w:val="003D24D4"/>
    <w:rsid w:val="004272C3"/>
    <w:rsid w:val="00443A03"/>
    <w:rsid w:val="00460DA3"/>
    <w:rsid w:val="00464FBF"/>
    <w:rsid w:val="00484C2F"/>
    <w:rsid w:val="004A46DD"/>
    <w:rsid w:val="004D4B3E"/>
    <w:rsid w:val="004D687C"/>
    <w:rsid w:val="00506B95"/>
    <w:rsid w:val="00514443"/>
    <w:rsid w:val="00524241"/>
    <w:rsid w:val="00550B7F"/>
    <w:rsid w:val="00577814"/>
    <w:rsid w:val="00592F31"/>
    <w:rsid w:val="005A0E8F"/>
    <w:rsid w:val="00610BB0"/>
    <w:rsid w:val="00617B11"/>
    <w:rsid w:val="00645DB6"/>
    <w:rsid w:val="00664BA4"/>
    <w:rsid w:val="0067097C"/>
    <w:rsid w:val="00674E13"/>
    <w:rsid w:val="006C3AE2"/>
    <w:rsid w:val="0070099D"/>
    <w:rsid w:val="007455D5"/>
    <w:rsid w:val="0076349A"/>
    <w:rsid w:val="00784F64"/>
    <w:rsid w:val="007B48DC"/>
    <w:rsid w:val="007C1B93"/>
    <w:rsid w:val="007E1FBF"/>
    <w:rsid w:val="00820D80"/>
    <w:rsid w:val="00843D86"/>
    <w:rsid w:val="00865595"/>
    <w:rsid w:val="008A73E5"/>
    <w:rsid w:val="008C584B"/>
    <w:rsid w:val="008D1190"/>
    <w:rsid w:val="008D40DE"/>
    <w:rsid w:val="009129B9"/>
    <w:rsid w:val="00925335"/>
    <w:rsid w:val="00947001"/>
    <w:rsid w:val="009509A1"/>
    <w:rsid w:val="00961FCF"/>
    <w:rsid w:val="009715A3"/>
    <w:rsid w:val="00975587"/>
    <w:rsid w:val="00992332"/>
    <w:rsid w:val="00994CAD"/>
    <w:rsid w:val="009B292A"/>
    <w:rsid w:val="009D6581"/>
    <w:rsid w:val="00A43440"/>
    <w:rsid w:val="00A44A03"/>
    <w:rsid w:val="00AC0229"/>
    <w:rsid w:val="00B330E9"/>
    <w:rsid w:val="00BA47DA"/>
    <w:rsid w:val="00BB0DCE"/>
    <w:rsid w:val="00BB710D"/>
    <w:rsid w:val="00BC34BA"/>
    <w:rsid w:val="00BD0264"/>
    <w:rsid w:val="00BF0926"/>
    <w:rsid w:val="00C019F0"/>
    <w:rsid w:val="00C165B9"/>
    <w:rsid w:val="00C53145"/>
    <w:rsid w:val="00C53C69"/>
    <w:rsid w:val="00C6114B"/>
    <w:rsid w:val="00CA3A1B"/>
    <w:rsid w:val="00CA4EC3"/>
    <w:rsid w:val="00CA767C"/>
    <w:rsid w:val="00D335A8"/>
    <w:rsid w:val="00D362CE"/>
    <w:rsid w:val="00DA02B2"/>
    <w:rsid w:val="00DA64D0"/>
    <w:rsid w:val="00DB25F6"/>
    <w:rsid w:val="00DC5A6D"/>
    <w:rsid w:val="00E16635"/>
    <w:rsid w:val="00E3159B"/>
    <w:rsid w:val="00EB5074"/>
    <w:rsid w:val="00EB6D2A"/>
    <w:rsid w:val="00EE2B08"/>
    <w:rsid w:val="00EF005D"/>
    <w:rsid w:val="00F06314"/>
    <w:rsid w:val="00F06A66"/>
    <w:rsid w:val="00F12750"/>
    <w:rsid w:val="00F41070"/>
    <w:rsid w:val="00F50E42"/>
    <w:rsid w:val="00F50F60"/>
    <w:rsid w:val="00F704CB"/>
    <w:rsid w:val="00F858F4"/>
    <w:rsid w:val="00FC5924"/>
    <w:rsid w:val="00FE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time"/>
  <w:smartTagType w:namespaceuri="urn:schemas-microsoft-com:office:smarttags" w:name="State"/>
  <w:shapeDefaults>
    <o:shapedefaults v:ext="edit" spidmax="3074"/>
    <o:shapelayout v:ext="edit">
      <o:idmap v:ext="edit" data="1"/>
    </o:shapelayout>
  </w:shapeDefaults>
  <w:decimalSymbol w:val="."/>
  <w:listSeparator w:val=","/>
  <w14:docId w14:val="0141C4E5"/>
  <w15:chartTrackingRefBased/>
  <w15:docId w15:val="{17A861AC-49C3-43D5-9105-1612997D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F64"/>
    <w:rPr>
      <w:sz w:val="24"/>
      <w:szCs w:val="24"/>
    </w:rPr>
  </w:style>
  <w:style w:type="paragraph" w:styleId="Heading1">
    <w:name w:val="heading 1"/>
    <w:basedOn w:val="Normal"/>
    <w:next w:val="Normal"/>
    <w:qFormat/>
    <w:rsid w:val="00784F64"/>
    <w:pPr>
      <w:keepNext/>
      <w:numPr>
        <w:numId w:val="3"/>
      </w:numPr>
      <w:spacing w:before="240"/>
      <w:outlineLvl w:val="0"/>
    </w:pPr>
    <w:rPr>
      <w:rFonts w:ascii="Arial" w:hAnsi="Arial" w:cs="Arial"/>
      <w:b/>
      <w:bCs/>
      <w:caps/>
      <w:color w:val="0000FF"/>
      <w:kern w:val="32"/>
      <w:szCs w:val="32"/>
    </w:rPr>
  </w:style>
  <w:style w:type="paragraph" w:styleId="Heading2">
    <w:name w:val="heading 2"/>
    <w:basedOn w:val="Normal"/>
    <w:next w:val="Normal"/>
    <w:qFormat/>
    <w:rsid w:val="00784F64"/>
    <w:pPr>
      <w:keepNext/>
      <w:numPr>
        <w:ilvl w:val="1"/>
        <w:numId w:val="3"/>
      </w:numPr>
      <w:spacing w:before="240"/>
      <w:outlineLvl w:val="1"/>
    </w:pPr>
    <w:rPr>
      <w:rFonts w:ascii="Arial" w:hAnsi="Arial" w:cs="Arial"/>
      <w:b/>
      <w:bCs/>
      <w:iCs/>
      <w:color w:val="0000FF"/>
      <w:szCs w:val="28"/>
    </w:rPr>
  </w:style>
  <w:style w:type="paragraph" w:styleId="Heading3">
    <w:name w:val="heading 3"/>
    <w:basedOn w:val="Normal"/>
    <w:next w:val="Normal"/>
    <w:qFormat/>
    <w:rsid w:val="00784F64"/>
    <w:pPr>
      <w:keepNext/>
      <w:numPr>
        <w:ilvl w:val="2"/>
        <w:numId w:val="3"/>
      </w:numPr>
      <w:spacing w:before="240"/>
      <w:outlineLvl w:val="2"/>
    </w:pPr>
    <w:rPr>
      <w:rFonts w:ascii="Arial" w:hAnsi="Arial" w:cs="Arial"/>
      <w:b/>
      <w:bCs/>
      <w:color w:val="0000FF"/>
      <w:szCs w:val="26"/>
    </w:rPr>
  </w:style>
  <w:style w:type="paragraph" w:styleId="Heading4">
    <w:name w:val="heading 4"/>
    <w:basedOn w:val="Normal"/>
    <w:next w:val="Normal"/>
    <w:qFormat/>
    <w:rsid w:val="00784F64"/>
    <w:pPr>
      <w:keepNext/>
      <w:numPr>
        <w:ilvl w:val="3"/>
        <w:numId w:val="3"/>
      </w:numPr>
      <w:outlineLvl w:val="3"/>
    </w:pPr>
    <w:rPr>
      <w:b/>
      <w:bCs/>
      <w:sz w:val="28"/>
    </w:rPr>
  </w:style>
  <w:style w:type="paragraph" w:styleId="Heading5">
    <w:name w:val="heading 5"/>
    <w:basedOn w:val="Normal"/>
    <w:next w:val="Normal"/>
    <w:qFormat/>
    <w:rsid w:val="00784F64"/>
    <w:pPr>
      <w:keepNext/>
      <w:numPr>
        <w:ilvl w:val="4"/>
        <w:numId w:val="3"/>
      </w:numPr>
      <w:outlineLvl w:val="4"/>
    </w:pPr>
    <w:rPr>
      <w:b/>
      <w:bCs/>
    </w:rPr>
  </w:style>
  <w:style w:type="paragraph" w:styleId="Heading6">
    <w:name w:val="heading 6"/>
    <w:basedOn w:val="Normal"/>
    <w:next w:val="Normal"/>
    <w:qFormat/>
    <w:rsid w:val="00784F64"/>
    <w:pPr>
      <w:keepNext/>
      <w:numPr>
        <w:ilvl w:val="5"/>
        <w:numId w:val="3"/>
      </w:numPr>
      <w:outlineLvl w:val="5"/>
    </w:pPr>
    <w:rPr>
      <w:rFonts w:ascii="Arial" w:hAnsi="Arial" w:cs="Arial"/>
      <w:u w:val="single"/>
    </w:rPr>
  </w:style>
  <w:style w:type="paragraph" w:styleId="Heading7">
    <w:name w:val="heading 7"/>
    <w:basedOn w:val="Normal"/>
    <w:next w:val="Normal"/>
    <w:qFormat/>
    <w:rsid w:val="00784F64"/>
    <w:pPr>
      <w:keepNext/>
      <w:numPr>
        <w:ilvl w:val="6"/>
        <w:numId w:val="3"/>
      </w:numPr>
      <w:jc w:val="both"/>
      <w:outlineLvl w:val="6"/>
    </w:pPr>
    <w:rPr>
      <w:rFonts w:ascii="Arial" w:hAnsi="Arial" w:cs="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Chapter">
    <w:name w:val="Title_Chapter"/>
    <w:aliases w:val="or Part"/>
    <w:basedOn w:val="Normal"/>
    <w:rsid w:val="00784F64"/>
    <w:pPr>
      <w:jc w:val="center"/>
    </w:pPr>
    <w:rPr>
      <w:rFonts w:ascii="Arial" w:hAnsi="Arial"/>
      <w:b/>
      <w:caps/>
      <w:color w:val="0000FF"/>
    </w:rPr>
  </w:style>
  <w:style w:type="paragraph" w:customStyle="1" w:styleId="Categories">
    <w:name w:val="Categories"/>
    <w:basedOn w:val="Normal"/>
    <w:rsid w:val="00784F64"/>
    <w:rPr>
      <w:rFonts w:ascii="Arial" w:hAnsi="Arial"/>
      <w:b/>
      <w:color w:val="0000FF"/>
    </w:rPr>
  </w:style>
  <w:style w:type="paragraph" w:styleId="Header">
    <w:name w:val="header"/>
    <w:basedOn w:val="Normal"/>
    <w:rsid w:val="00784F64"/>
    <w:pPr>
      <w:tabs>
        <w:tab w:val="center" w:pos="4320"/>
        <w:tab w:val="right" w:pos="8640"/>
      </w:tabs>
    </w:pPr>
    <w:rPr>
      <w:rFonts w:ascii="Arial" w:hAnsi="Arial"/>
      <w:sz w:val="16"/>
    </w:rPr>
  </w:style>
  <w:style w:type="paragraph" w:customStyle="1" w:styleId="Header2">
    <w:name w:val="Header2"/>
    <w:basedOn w:val="Header"/>
    <w:rsid w:val="00784F64"/>
    <w:pPr>
      <w:jc w:val="center"/>
    </w:pPr>
    <w:rPr>
      <w:b/>
      <w:bCs/>
      <w:caps/>
      <w:sz w:val="20"/>
    </w:rPr>
  </w:style>
  <w:style w:type="paragraph" w:customStyle="1" w:styleId="Exhibit">
    <w:name w:val="Exhibit"/>
    <w:basedOn w:val="Normal"/>
    <w:next w:val="Normal"/>
    <w:rsid w:val="00784F64"/>
    <w:pPr>
      <w:jc w:val="center"/>
    </w:pPr>
    <w:rPr>
      <w:u w:val="single"/>
    </w:rPr>
  </w:style>
  <w:style w:type="paragraph" w:customStyle="1" w:styleId="NumberList1">
    <w:name w:val="Number List 1"/>
    <w:aliases w:val="2,3,Numbered List - 1,3..."/>
    <w:basedOn w:val="Normal"/>
    <w:rsid w:val="00784F64"/>
    <w:pPr>
      <w:spacing w:before="240"/>
      <w:ind w:firstLine="720"/>
    </w:pPr>
  </w:style>
  <w:style w:type="paragraph" w:customStyle="1" w:styleId="NumberLista">
    <w:name w:val="Number List a"/>
    <w:aliases w:val="(1),(a)"/>
    <w:basedOn w:val="Normal"/>
    <w:rsid w:val="00784F64"/>
    <w:pPr>
      <w:spacing w:before="240"/>
      <w:ind w:left="1080"/>
    </w:pPr>
  </w:style>
  <w:style w:type="paragraph" w:customStyle="1" w:styleId="Quotation">
    <w:name w:val="Quotation"/>
    <w:basedOn w:val="Normal"/>
    <w:next w:val="Normal"/>
    <w:rsid w:val="00784F64"/>
    <w:pPr>
      <w:ind w:left="1080" w:right="1080"/>
    </w:pPr>
    <w:rPr>
      <w:b/>
    </w:rPr>
  </w:style>
  <w:style w:type="paragraph" w:styleId="Caption">
    <w:name w:val="caption"/>
    <w:basedOn w:val="Normal"/>
    <w:next w:val="Normal"/>
    <w:qFormat/>
    <w:rsid w:val="00784F64"/>
    <w:pPr>
      <w:jc w:val="center"/>
    </w:pPr>
    <w:rPr>
      <w:bCs/>
      <w:szCs w:val="20"/>
      <w:u w:val="single"/>
    </w:rPr>
  </w:style>
  <w:style w:type="paragraph" w:styleId="Footer">
    <w:name w:val="footer"/>
    <w:basedOn w:val="Normal"/>
    <w:rsid w:val="00784F64"/>
    <w:pPr>
      <w:tabs>
        <w:tab w:val="center" w:pos="4320"/>
        <w:tab w:val="right" w:pos="8640"/>
      </w:tabs>
    </w:pPr>
  </w:style>
  <w:style w:type="paragraph" w:styleId="Salutation">
    <w:name w:val="Salutation"/>
    <w:basedOn w:val="Normal"/>
    <w:next w:val="Normal"/>
    <w:rsid w:val="00784F64"/>
  </w:style>
  <w:style w:type="paragraph" w:styleId="TOC1">
    <w:name w:val="toc 1"/>
    <w:basedOn w:val="Normal"/>
    <w:next w:val="Normal"/>
    <w:autoRedefine/>
    <w:semiHidden/>
    <w:rsid w:val="00784F64"/>
    <w:pPr>
      <w:ind w:left="720" w:hanging="720"/>
    </w:pPr>
    <w:rPr>
      <w:rFonts w:ascii="Arial" w:hAnsi="Arial"/>
      <w:b/>
      <w:color w:val="0000FF"/>
    </w:rPr>
  </w:style>
  <w:style w:type="paragraph" w:styleId="TOC2">
    <w:name w:val="toc 2"/>
    <w:basedOn w:val="Normal"/>
    <w:next w:val="Normal"/>
    <w:autoRedefine/>
    <w:semiHidden/>
    <w:rsid w:val="00784F64"/>
    <w:pPr>
      <w:ind w:left="965" w:hanging="720"/>
    </w:pPr>
  </w:style>
  <w:style w:type="paragraph" w:styleId="TOC3">
    <w:name w:val="toc 3"/>
    <w:basedOn w:val="Normal"/>
    <w:next w:val="Normal"/>
    <w:autoRedefine/>
    <w:semiHidden/>
    <w:rsid w:val="00784F64"/>
    <w:pPr>
      <w:ind w:left="1195" w:hanging="720"/>
    </w:pPr>
  </w:style>
  <w:style w:type="paragraph" w:styleId="BodyText">
    <w:name w:val="Body Text"/>
    <w:basedOn w:val="Normal"/>
    <w:rsid w:val="00784F64"/>
    <w:pPr>
      <w:numPr>
        <w:ilvl w:val="4"/>
        <w:numId w:val="5"/>
      </w:numPr>
      <w:jc w:val="both"/>
    </w:pPr>
    <w:rPr>
      <w:rFonts w:ascii="Arial" w:hAnsi="Arial" w:cs="Arial"/>
    </w:rPr>
  </w:style>
  <w:style w:type="paragraph" w:styleId="BodyTextIndent">
    <w:name w:val="Body Text Indent"/>
    <w:basedOn w:val="Normal"/>
    <w:rsid w:val="00784F64"/>
    <w:pPr>
      <w:ind w:left="1800" w:hanging="540"/>
    </w:pPr>
    <w:rPr>
      <w:rFonts w:ascii="Arial" w:hAnsi="Arial" w:cs="Arial"/>
    </w:rPr>
  </w:style>
  <w:style w:type="paragraph" w:styleId="BodyTextIndent2">
    <w:name w:val="Body Text Indent 2"/>
    <w:basedOn w:val="Normal"/>
    <w:rsid w:val="00784F64"/>
    <w:pPr>
      <w:ind w:left="900" w:hanging="360"/>
    </w:pPr>
    <w:rPr>
      <w:rFonts w:ascii="Arial" w:hAnsi="Arial" w:cs="Arial"/>
    </w:rPr>
  </w:style>
  <w:style w:type="paragraph" w:styleId="BodyTextIndent3">
    <w:name w:val="Body Text Indent 3"/>
    <w:basedOn w:val="Normal"/>
    <w:rsid w:val="00784F64"/>
    <w:pPr>
      <w:ind w:left="900"/>
    </w:pPr>
    <w:rPr>
      <w:rFonts w:ascii="Arial" w:hAnsi="Arial" w:cs="Arial"/>
    </w:rPr>
  </w:style>
  <w:style w:type="paragraph" w:styleId="CommentText">
    <w:name w:val="annotation text"/>
    <w:basedOn w:val="Normal"/>
    <w:semiHidden/>
    <w:rsid w:val="00784F64"/>
    <w:rPr>
      <w:sz w:val="20"/>
      <w:szCs w:val="20"/>
    </w:rPr>
  </w:style>
  <w:style w:type="character" w:styleId="PageNumber">
    <w:name w:val="page number"/>
    <w:basedOn w:val="DefaultParagraphFont"/>
    <w:rsid w:val="00784F64"/>
  </w:style>
  <w:style w:type="character" w:styleId="Hyperlink">
    <w:name w:val="Hyperlink"/>
    <w:basedOn w:val="DefaultParagraphFont"/>
    <w:rsid w:val="00784F64"/>
    <w:rPr>
      <w:color w:val="0000FF"/>
      <w:u w:val="single"/>
    </w:rPr>
  </w:style>
  <w:style w:type="character" w:styleId="FollowedHyperlink">
    <w:name w:val="FollowedHyperlink"/>
    <w:basedOn w:val="DefaultParagraphFont"/>
    <w:rsid w:val="00784F64"/>
    <w:rPr>
      <w:color w:val="800080"/>
      <w:u w:val="single"/>
    </w:rPr>
  </w:style>
  <w:style w:type="table" w:styleId="TableGrid">
    <w:name w:val="Table Grid"/>
    <w:basedOn w:val="TableNormal"/>
    <w:rsid w:val="0078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List1CharChar">
    <w:name w:val="Number List 1 Char Char"/>
    <w:aliases w:val="2 Char Char,3 Char Char,Numbered List - 1 Char Char,3... Char Char"/>
    <w:basedOn w:val="DefaultParagraphFont"/>
    <w:link w:val="NumberedList-1Char"/>
    <w:rsid w:val="00784F64"/>
    <w:rPr>
      <w:sz w:val="24"/>
      <w:szCs w:val="24"/>
      <w:lang w:val="en-US" w:eastAsia="en-US" w:bidi="ar-SA"/>
    </w:rPr>
  </w:style>
  <w:style w:type="paragraph" w:customStyle="1" w:styleId="NumberedList-1Char">
    <w:name w:val="Numbered List - 1 Char"/>
    <w:aliases w:val="3... Char"/>
    <w:basedOn w:val="Normal"/>
    <w:link w:val="NumberList1CharChar"/>
    <w:rsid w:val="00784F64"/>
    <w:pPr>
      <w:spacing w:before="240"/>
      <w:ind w:firstLine="720"/>
    </w:pPr>
  </w:style>
  <w:style w:type="character" w:styleId="Emphasis">
    <w:name w:val="Emphasis"/>
    <w:basedOn w:val="DefaultParagraphFont"/>
    <w:qFormat/>
    <w:rsid w:val="00784F64"/>
    <w:rPr>
      <w:i/>
      <w:iCs/>
    </w:rPr>
  </w:style>
  <w:style w:type="paragraph" w:styleId="NormalWeb">
    <w:name w:val="Normal (Web)"/>
    <w:basedOn w:val="Normal"/>
    <w:rsid w:val="00784F64"/>
    <w:pPr>
      <w:spacing w:before="100" w:beforeAutospacing="1" w:after="100" w:afterAutospacing="1"/>
    </w:pPr>
  </w:style>
  <w:style w:type="character" w:styleId="Strong">
    <w:name w:val="Strong"/>
    <w:basedOn w:val="DefaultParagraphFont"/>
    <w:qFormat/>
    <w:rsid w:val="00784F64"/>
    <w:rPr>
      <w:b/>
      <w:bCs/>
    </w:rPr>
  </w:style>
  <w:style w:type="paragraph" w:styleId="List2">
    <w:name w:val="List 2"/>
    <w:basedOn w:val="Normal"/>
    <w:link w:val="List2Char"/>
    <w:rsid w:val="00784F64"/>
    <w:pPr>
      <w:numPr>
        <w:ilvl w:val="3"/>
        <w:numId w:val="12"/>
      </w:numPr>
    </w:pPr>
  </w:style>
  <w:style w:type="numbering" w:customStyle="1" w:styleId="FSH2">
    <w:name w:val="FSH 2"/>
    <w:rsid w:val="00784F64"/>
    <w:pPr>
      <w:numPr>
        <w:numId w:val="4"/>
      </w:numPr>
    </w:pPr>
  </w:style>
  <w:style w:type="numbering" w:customStyle="1" w:styleId="Style1FSHrecres">
    <w:name w:val="Style1 FSH rec res"/>
    <w:rsid w:val="00784F64"/>
    <w:pPr>
      <w:numPr>
        <w:numId w:val="2"/>
      </w:numPr>
    </w:pPr>
  </w:style>
  <w:style w:type="numbering" w:customStyle="1" w:styleId="April16FSHSupplement">
    <w:name w:val="April 16 FSH Supplement"/>
    <w:rsid w:val="00784F64"/>
    <w:pPr>
      <w:numPr>
        <w:numId w:val="6"/>
      </w:numPr>
    </w:pPr>
  </w:style>
  <w:style w:type="numbering" w:customStyle="1" w:styleId="CurrentList1">
    <w:name w:val="Current List1"/>
    <w:rsid w:val="00784F64"/>
    <w:pPr>
      <w:numPr>
        <w:numId w:val="10"/>
      </w:numPr>
    </w:pPr>
  </w:style>
  <w:style w:type="character" w:customStyle="1" w:styleId="List2Char">
    <w:name w:val="List 2 Char"/>
    <w:basedOn w:val="DefaultParagraphFont"/>
    <w:link w:val="List2"/>
    <w:rsid w:val="00784F64"/>
    <w:rPr>
      <w:sz w:val="24"/>
      <w:szCs w:val="24"/>
      <w:lang w:val="en-US" w:eastAsia="en-US" w:bidi="ar-SA"/>
    </w:rPr>
  </w:style>
  <w:style w:type="paragraph" w:styleId="BalloonText">
    <w:name w:val="Balloon Text"/>
    <w:basedOn w:val="Normal"/>
    <w:semiHidden/>
    <w:rsid w:val="00784F64"/>
    <w:rPr>
      <w:rFonts w:ascii="Tahoma" w:hAnsi="Tahoma" w:cs="Tahoma"/>
      <w:sz w:val="16"/>
      <w:szCs w:val="16"/>
    </w:rPr>
  </w:style>
  <w:style w:type="character" w:styleId="CommentReference">
    <w:name w:val="annotation reference"/>
    <w:basedOn w:val="DefaultParagraphFont"/>
    <w:semiHidden/>
    <w:rsid w:val="00784F64"/>
    <w:rPr>
      <w:sz w:val="16"/>
      <w:szCs w:val="16"/>
    </w:rPr>
  </w:style>
  <w:style w:type="paragraph" w:styleId="CommentSubject">
    <w:name w:val="annotation subject"/>
    <w:basedOn w:val="CommentText"/>
    <w:next w:val="CommentText"/>
    <w:semiHidden/>
    <w:rsid w:val="00784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17" Type="http://schemas.openxmlformats.org/officeDocument/2006/relationships/hyperlink" Target="http://www.firewise.org" TargetMode="Externa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10333</Words>
  <Characters>58902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69097</CharactersWithSpaces>
  <SharedDoc>false</SharedDoc>
  <HLinks>
    <vt:vector size="6" baseType="variant">
      <vt:variant>
        <vt:i4>4718680</vt:i4>
      </vt:variant>
      <vt:variant>
        <vt:i4>3</vt:i4>
      </vt:variant>
      <vt:variant>
        <vt:i4>0</vt:i4>
      </vt:variant>
      <vt:variant>
        <vt:i4>5</vt:i4>
      </vt:variant>
      <vt:variant>
        <vt:lpwstr>http://www.firewise.org/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 Forest Service</dc:creator>
  <cp:keywords/>
  <dc:description/>
  <cp:lastModifiedBy>Parks, Charity - FS, UT</cp:lastModifiedBy>
  <cp:revision>2</cp:revision>
  <cp:lastPrinted>2008-10-16T22:36:00Z</cp:lastPrinted>
  <dcterms:created xsi:type="dcterms:W3CDTF">2025-03-27T14:52:00Z</dcterms:created>
  <dcterms:modified xsi:type="dcterms:W3CDTF">2025-03-27T14:52:00Z</dcterms:modified>
</cp:coreProperties>
</file>