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A3AEA1" w14:textId="57E1EA5E" w:rsidR="006C65D1" w:rsidRPr="008F4001" w:rsidRDefault="00C57AA9" w:rsidP="006C65D1">
      <w:pPr>
        <w:pStyle w:val="Title"/>
        <w:spacing w:line="168" w:lineRule="auto"/>
        <w:rPr>
          <w:rFonts w:ascii="Times New Roman" w:hAnsi="Times New Roman" w:cs="Times New Roman"/>
          <w:color w:val="003300"/>
          <w:sz w:val="24"/>
        </w:rPr>
      </w:pPr>
      <w:r w:rsidRPr="008F4001">
        <w:rPr>
          <w:rFonts w:ascii="Times New Roman" w:hAnsi="Times New Roman" w:cs="Times New Roman"/>
          <w:noProof/>
          <w:color w:val="003300"/>
          <w:sz w:val="20"/>
        </w:rPr>
        <w:drawing>
          <wp:anchor distT="0" distB="0" distL="114300" distR="114300" simplePos="0" relativeHeight="251656192" behindDoc="1" locked="1" layoutInCell="1" allowOverlap="1" wp14:anchorId="597A6A29" wp14:editId="6CDC3B75">
            <wp:simplePos x="0" y="0"/>
            <wp:positionH relativeFrom="column">
              <wp:posOffset>-1143000</wp:posOffset>
            </wp:positionH>
            <wp:positionV relativeFrom="paragraph">
              <wp:posOffset>-914400</wp:posOffset>
            </wp:positionV>
            <wp:extent cx="7784465" cy="10058400"/>
            <wp:effectExtent l="0" t="0" r="0" b="0"/>
            <wp:wrapNone/>
            <wp:docPr id="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a:lum bright="6000"/>
                      <a:extLst>
                        <a:ext uri="{28A0092B-C50C-407E-A947-70E740481C1C}">
                          <a14:useLocalDpi xmlns:a14="http://schemas.microsoft.com/office/drawing/2010/main" val="0"/>
                        </a:ext>
                      </a:extLst>
                    </a:blip>
                    <a:srcRect/>
                    <a:stretch>
                      <a:fillRect/>
                    </a:stretch>
                  </pic:blipFill>
                  <pic:spPr bwMode="auto">
                    <a:xfrm>
                      <a:off x="0" y="0"/>
                      <a:ext cx="7784465"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6F2ADB" w14:textId="77777777" w:rsidR="006C65D1" w:rsidRPr="008F4001" w:rsidRDefault="006C65D1" w:rsidP="006C65D1">
      <w:pPr>
        <w:spacing w:before="100" w:beforeAutospacing="1" w:line="168" w:lineRule="auto"/>
        <w:jc w:val="center"/>
        <w:rPr>
          <w:rFonts w:ascii="Times New Roman" w:hAnsi="Times New Roman"/>
          <w:color w:val="003300"/>
          <w:sz w:val="144"/>
        </w:rPr>
      </w:pPr>
      <w:r w:rsidRPr="008F4001">
        <w:rPr>
          <w:rFonts w:ascii="Times New Roman" w:hAnsi="Times New Roman"/>
          <w:color w:val="003300"/>
          <w:sz w:val="144"/>
        </w:rPr>
        <w:t>Smoke</w:t>
      </w:r>
    </w:p>
    <w:p w14:paraId="38CC01A1" w14:textId="77777777" w:rsidR="006C65D1" w:rsidRPr="008F4001" w:rsidRDefault="006C65D1" w:rsidP="006C65D1">
      <w:pPr>
        <w:tabs>
          <w:tab w:val="center" w:pos="4320"/>
          <w:tab w:val="left" w:pos="6965"/>
        </w:tabs>
        <w:spacing w:before="100" w:beforeAutospacing="1" w:line="192" w:lineRule="auto"/>
        <w:rPr>
          <w:rFonts w:ascii="Times New Roman" w:hAnsi="Times New Roman"/>
          <w:color w:val="003300"/>
          <w:sz w:val="144"/>
        </w:rPr>
      </w:pPr>
      <w:r w:rsidRPr="008F4001">
        <w:rPr>
          <w:rFonts w:ascii="Times New Roman" w:hAnsi="Times New Roman"/>
          <w:color w:val="003300"/>
          <w:sz w:val="144"/>
        </w:rPr>
        <w:tab/>
        <w:t>NEPA</w:t>
      </w:r>
      <w:r w:rsidRPr="008F4001">
        <w:rPr>
          <w:rFonts w:ascii="Times New Roman" w:hAnsi="Times New Roman"/>
          <w:color w:val="003300"/>
          <w:sz w:val="144"/>
        </w:rPr>
        <w:tab/>
      </w:r>
    </w:p>
    <w:p w14:paraId="056750E3" w14:textId="77777777" w:rsidR="006C65D1" w:rsidRPr="008F4001" w:rsidRDefault="006C65D1" w:rsidP="006C65D1">
      <w:pPr>
        <w:spacing w:before="100" w:beforeAutospacing="1" w:line="168" w:lineRule="auto"/>
        <w:jc w:val="center"/>
        <w:rPr>
          <w:rFonts w:ascii="Times New Roman" w:hAnsi="Times New Roman"/>
          <w:bCs/>
          <w:sz w:val="32"/>
        </w:rPr>
      </w:pPr>
      <w:r w:rsidRPr="008F4001">
        <w:rPr>
          <w:rFonts w:ascii="Times New Roman" w:hAnsi="Times New Roman"/>
          <w:color w:val="003300"/>
          <w:sz w:val="144"/>
        </w:rPr>
        <w:t>Guidance</w:t>
      </w:r>
    </w:p>
    <w:p w14:paraId="6796CE4F" w14:textId="77777777" w:rsidR="006C65D1" w:rsidRPr="008F4001" w:rsidRDefault="006C65D1" w:rsidP="006C65D1">
      <w:pPr>
        <w:jc w:val="center"/>
        <w:rPr>
          <w:rFonts w:ascii="Times New Roman" w:hAnsi="Times New Roman"/>
          <w:b/>
          <w:sz w:val="32"/>
        </w:rPr>
      </w:pPr>
    </w:p>
    <w:p w14:paraId="1F758F3B" w14:textId="77777777" w:rsidR="006C65D1" w:rsidRPr="008F4001" w:rsidRDefault="00186602" w:rsidP="006C65D1">
      <w:pPr>
        <w:pStyle w:val="Title"/>
        <w:rPr>
          <w:rFonts w:ascii="Times New Roman" w:hAnsi="Times New Roman" w:cs="Times New Roman"/>
          <w:bCs/>
          <w:sz w:val="36"/>
        </w:rPr>
      </w:pPr>
      <w:r w:rsidRPr="008F4001">
        <w:rPr>
          <w:rFonts w:ascii="Times New Roman" w:hAnsi="Times New Roman" w:cs="Times New Roman"/>
          <w:sz w:val="36"/>
        </w:rPr>
        <w:t xml:space="preserve">Describing </w:t>
      </w:r>
      <w:r w:rsidR="006C65D1" w:rsidRPr="008F4001">
        <w:rPr>
          <w:rFonts w:ascii="Times New Roman" w:hAnsi="Times New Roman" w:cs="Times New Roman"/>
          <w:sz w:val="36"/>
        </w:rPr>
        <w:t>Air Resource Impacts From Prescribed Fire on National For</w:t>
      </w:r>
      <w:r w:rsidR="006C65D1" w:rsidRPr="008F4001">
        <w:rPr>
          <w:rFonts w:ascii="Times New Roman" w:hAnsi="Times New Roman" w:cs="Times New Roman"/>
          <w:bCs/>
          <w:sz w:val="36"/>
        </w:rPr>
        <w:t xml:space="preserve">ests &amp; Grasslands of </w:t>
      </w:r>
      <w:smartTag w:uri="urn:schemas-microsoft-com:office:smarttags" w:element="place">
        <w:smartTag w:uri="urn:schemas-microsoft-com:office:smarttags" w:element="State">
          <w:r w:rsidR="006C65D1" w:rsidRPr="008F4001">
            <w:rPr>
              <w:rFonts w:ascii="Times New Roman" w:hAnsi="Times New Roman" w:cs="Times New Roman"/>
              <w:bCs/>
              <w:sz w:val="36"/>
            </w:rPr>
            <w:t>Montana</w:t>
          </w:r>
        </w:smartTag>
      </w:smartTag>
      <w:r w:rsidR="006C65D1" w:rsidRPr="008F4001">
        <w:rPr>
          <w:rFonts w:ascii="Times New Roman" w:hAnsi="Times New Roman" w:cs="Times New Roman"/>
          <w:bCs/>
          <w:sz w:val="36"/>
        </w:rPr>
        <w:t xml:space="preserve">, </w:t>
      </w:r>
      <w:smartTag w:uri="urn:schemas-microsoft-com:office:smarttags" w:element="place">
        <w:smartTag w:uri="urn:schemas-microsoft-com:office:smarttags" w:element="State">
          <w:r w:rsidR="006C65D1" w:rsidRPr="008F4001">
            <w:rPr>
              <w:rFonts w:ascii="Times New Roman" w:hAnsi="Times New Roman" w:cs="Times New Roman"/>
              <w:bCs/>
              <w:sz w:val="36"/>
            </w:rPr>
            <w:t>Idaho</w:t>
          </w:r>
        </w:smartTag>
      </w:smartTag>
      <w:r w:rsidR="006C65D1" w:rsidRPr="008F4001">
        <w:rPr>
          <w:rFonts w:ascii="Times New Roman" w:hAnsi="Times New Roman" w:cs="Times New Roman"/>
          <w:bCs/>
          <w:sz w:val="36"/>
        </w:rPr>
        <w:t xml:space="preserve">, </w:t>
      </w:r>
      <w:smartTag w:uri="urn:schemas-microsoft-com:office:smarttags" w:element="place">
        <w:smartTag w:uri="urn:schemas-microsoft-com:office:smarttags" w:element="State">
          <w:r w:rsidR="006C65D1" w:rsidRPr="008F4001">
            <w:rPr>
              <w:rFonts w:ascii="Times New Roman" w:hAnsi="Times New Roman" w:cs="Times New Roman"/>
              <w:bCs/>
              <w:sz w:val="36"/>
            </w:rPr>
            <w:t>North Dakota</w:t>
          </w:r>
        </w:smartTag>
      </w:smartTag>
      <w:r w:rsidR="006C65D1" w:rsidRPr="008F4001">
        <w:rPr>
          <w:rFonts w:ascii="Times New Roman" w:hAnsi="Times New Roman" w:cs="Times New Roman"/>
          <w:bCs/>
          <w:sz w:val="36"/>
        </w:rPr>
        <w:t xml:space="preserve">, &amp; </w:t>
      </w:r>
      <w:smartTag w:uri="urn:schemas-microsoft-com:office:smarttags" w:element="place">
        <w:smartTag w:uri="urn:schemas-microsoft-com:office:smarttags" w:element="State">
          <w:r w:rsidR="006C65D1" w:rsidRPr="008F4001">
            <w:rPr>
              <w:rFonts w:ascii="Times New Roman" w:hAnsi="Times New Roman" w:cs="Times New Roman"/>
              <w:bCs/>
              <w:sz w:val="36"/>
            </w:rPr>
            <w:t>South Dakota</w:t>
          </w:r>
        </w:smartTag>
      </w:smartTag>
      <w:r w:rsidR="006C65D1" w:rsidRPr="008F4001">
        <w:rPr>
          <w:rFonts w:ascii="Times New Roman" w:hAnsi="Times New Roman" w:cs="Times New Roman"/>
          <w:bCs/>
          <w:sz w:val="36"/>
        </w:rPr>
        <w:t xml:space="preserve"> in Regions 1 &amp; 4  </w:t>
      </w:r>
    </w:p>
    <w:p w14:paraId="7C049ECD" w14:textId="77777777" w:rsidR="006C65D1" w:rsidRPr="008F4001" w:rsidRDefault="006C65D1" w:rsidP="006C65D1">
      <w:pPr>
        <w:pStyle w:val="Subtitle"/>
        <w:jc w:val="left"/>
        <w:rPr>
          <w:rFonts w:ascii="Times New Roman" w:hAnsi="Times New Roman" w:cs="Times New Roman"/>
          <w:b w:val="0"/>
          <w:sz w:val="32"/>
        </w:rPr>
      </w:pPr>
    </w:p>
    <w:p w14:paraId="584D0C8B" w14:textId="77777777" w:rsidR="006C65D1" w:rsidRPr="008F4001" w:rsidRDefault="006C65D1" w:rsidP="006C65D1">
      <w:pPr>
        <w:jc w:val="center"/>
        <w:rPr>
          <w:rFonts w:ascii="Times New Roman" w:hAnsi="Times New Roman"/>
          <w:b/>
          <w:sz w:val="32"/>
        </w:rPr>
      </w:pPr>
    </w:p>
    <w:p w14:paraId="1EE703E5" w14:textId="77777777" w:rsidR="006C65D1" w:rsidRPr="008F4001" w:rsidRDefault="006C65D1" w:rsidP="006C65D1">
      <w:pPr>
        <w:jc w:val="center"/>
        <w:rPr>
          <w:rFonts w:ascii="Times New Roman" w:hAnsi="Times New Roman"/>
          <w:b/>
          <w:sz w:val="28"/>
        </w:rPr>
      </w:pPr>
      <w:r w:rsidRPr="008F4001">
        <w:rPr>
          <w:rFonts w:ascii="Times New Roman" w:hAnsi="Times New Roman"/>
          <w:b/>
          <w:sz w:val="28"/>
        </w:rPr>
        <w:t>Prepared by:</w:t>
      </w:r>
    </w:p>
    <w:p w14:paraId="1F8D220A" w14:textId="77777777" w:rsidR="006C65D1" w:rsidRPr="008F4001" w:rsidRDefault="006C65D1" w:rsidP="006C65D1">
      <w:pPr>
        <w:jc w:val="center"/>
        <w:rPr>
          <w:rFonts w:ascii="Times New Roman" w:hAnsi="Times New Roman"/>
          <w:b/>
          <w:sz w:val="28"/>
        </w:rPr>
      </w:pPr>
      <w:r w:rsidRPr="008F4001">
        <w:rPr>
          <w:rFonts w:ascii="Times New Roman" w:hAnsi="Times New Roman"/>
          <w:b/>
          <w:sz w:val="28"/>
        </w:rPr>
        <w:t>Mark Story</w:t>
      </w:r>
    </w:p>
    <w:p w14:paraId="045F95CE" w14:textId="77777777" w:rsidR="006C65D1" w:rsidRPr="008F4001" w:rsidRDefault="006C65D1" w:rsidP="006C65D1">
      <w:pPr>
        <w:jc w:val="center"/>
        <w:rPr>
          <w:rFonts w:ascii="Times New Roman" w:hAnsi="Times New Roman"/>
          <w:b/>
          <w:sz w:val="28"/>
        </w:rPr>
      </w:pPr>
      <w:r w:rsidRPr="008F4001">
        <w:rPr>
          <w:rFonts w:ascii="Times New Roman" w:hAnsi="Times New Roman"/>
          <w:b/>
          <w:sz w:val="28"/>
        </w:rPr>
        <w:t xml:space="preserve"> Thomas Dzomba </w:t>
      </w:r>
    </w:p>
    <w:p w14:paraId="6202ADD7" w14:textId="77777777" w:rsidR="006C65D1" w:rsidRPr="008F4001" w:rsidRDefault="006C65D1" w:rsidP="006C65D1">
      <w:pPr>
        <w:pStyle w:val="Heading8"/>
        <w:rPr>
          <w:rFonts w:ascii="Times New Roman" w:hAnsi="Times New Roman"/>
          <w:bCs/>
          <w:sz w:val="28"/>
          <w:szCs w:val="24"/>
        </w:rPr>
      </w:pPr>
      <w:smartTag w:uri="urn:schemas-microsoft-com:office:smarttags" w:element="place">
        <w:smartTag w:uri="urn:schemas-microsoft-com:office:smarttags" w:element="PlaceName">
          <w:r w:rsidRPr="008F4001">
            <w:rPr>
              <w:rFonts w:ascii="Times New Roman" w:hAnsi="Times New Roman"/>
              <w:bCs/>
              <w:sz w:val="28"/>
              <w:szCs w:val="24"/>
            </w:rPr>
            <w:t>USDA</w:t>
          </w:r>
        </w:smartTag>
        <w:r w:rsidRPr="008F4001">
          <w:rPr>
            <w:rFonts w:ascii="Times New Roman" w:hAnsi="Times New Roman"/>
            <w:bCs/>
            <w:sz w:val="28"/>
            <w:szCs w:val="24"/>
          </w:rPr>
          <w:t xml:space="preserve"> </w:t>
        </w:r>
        <w:smartTag w:uri="urn:schemas-microsoft-com:office:smarttags" w:element="PlaceType">
          <w:r w:rsidRPr="008F4001">
            <w:rPr>
              <w:rFonts w:ascii="Times New Roman" w:hAnsi="Times New Roman"/>
              <w:bCs/>
              <w:sz w:val="28"/>
              <w:szCs w:val="24"/>
            </w:rPr>
            <w:t>Forest</w:t>
          </w:r>
        </w:smartTag>
      </w:smartTag>
      <w:r w:rsidRPr="008F4001">
        <w:rPr>
          <w:rFonts w:ascii="Times New Roman" w:hAnsi="Times New Roman"/>
          <w:bCs/>
          <w:sz w:val="28"/>
          <w:szCs w:val="24"/>
        </w:rPr>
        <w:t xml:space="preserve"> Service</w:t>
      </w:r>
    </w:p>
    <w:p w14:paraId="1BD3FF2D" w14:textId="77777777" w:rsidR="006C65D1" w:rsidRPr="008F4001" w:rsidRDefault="006C65D1" w:rsidP="006C65D1">
      <w:pPr>
        <w:pStyle w:val="Heading8"/>
        <w:rPr>
          <w:rFonts w:ascii="Times New Roman" w:hAnsi="Times New Roman"/>
          <w:bCs/>
          <w:sz w:val="28"/>
          <w:szCs w:val="24"/>
        </w:rPr>
      </w:pPr>
      <w:r w:rsidRPr="008F4001">
        <w:rPr>
          <w:rFonts w:ascii="Times New Roman" w:hAnsi="Times New Roman"/>
          <w:bCs/>
          <w:sz w:val="28"/>
          <w:szCs w:val="24"/>
        </w:rPr>
        <w:t xml:space="preserve"> </w:t>
      </w:r>
      <w:smartTag w:uri="urn:schemas-microsoft-com:office:smarttags" w:element="place">
        <w:smartTag w:uri="urn:schemas-microsoft-com:office:smarttags" w:element="City">
          <w:r w:rsidRPr="008F4001">
            <w:rPr>
              <w:rFonts w:ascii="Times New Roman" w:hAnsi="Times New Roman"/>
              <w:bCs/>
              <w:sz w:val="28"/>
              <w:szCs w:val="24"/>
            </w:rPr>
            <w:t>Missoula</w:t>
          </w:r>
        </w:smartTag>
        <w:r w:rsidRPr="008F4001">
          <w:rPr>
            <w:rFonts w:ascii="Times New Roman" w:hAnsi="Times New Roman"/>
            <w:bCs/>
            <w:sz w:val="28"/>
            <w:szCs w:val="24"/>
          </w:rPr>
          <w:t xml:space="preserve">, </w:t>
        </w:r>
        <w:smartTag w:uri="urn:schemas-microsoft-com:office:smarttags" w:element="State">
          <w:r w:rsidRPr="008F4001">
            <w:rPr>
              <w:rFonts w:ascii="Times New Roman" w:hAnsi="Times New Roman"/>
              <w:bCs/>
              <w:sz w:val="28"/>
              <w:szCs w:val="24"/>
            </w:rPr>
            <w:t>MT</w:t>
          </w:r>
        </w:smartTag>
      </w:smartTag>
    </w:p>
    <w:p w14:paraId="2EF134AB" w14:textId="77777777" w:rsidR="006C65D1" w:rsidRPr="008F4001" w:rsidRDefault="006C65D1" w:rsidP="006C65D1">
      <w:pPr>
        <w:rPr>
          <w:rFonts w:ascii="Times New Roman" w:hAnsi="Times New Roman"/>
        </w:rPr>
      </w:pPr>
    </w:p>
    <w:p w14:paraId="767E5D5C" w14:textId="77777777" w:rsidR="006C65D1" w:rsidRPr="008F4001" w:rsidRDefault="006C65D1" w:rsidP="006C65D1">
      <w:pPr>
        <w:rPr>
          <w:rFonts w:ascii="Times New Roman" w:hAnsi="Times New Roman"/>
        </w:rPr>
      </w:pPr>
    </w:p>
    <w:p w14:paraId="68D07912" w14:textId="77777777" w:rsidR="006C65D1" w:rsidRPr="008F4001" w:rsidRDefault="006C65D1" w:rsidP="006C65D1">
      <w:pPr>
        <w:rPr>
          <w:rFonts w:ascii="Times New Roman" w:hAnsi="Times New Roman"/>
        </w:rPr>
      </w:pPr>
    </w:p>
    <w:p w14:paraId="20C1A20D" w14:textId="77777777" w:rsidR="006C65D1" w:rsidRPr="008F4001" w:rsidRDefault="006C65D1" w:rsidP="006C65D1">
      <w:pPr>
        <w:rPr>
          <w:rFonts w:ascii="Times New Roman" w:hAnsi="Times New Roman"/>
        </w:rPr>
      </w:pPr>
    </w:p>
    <w:p w14:paraId="3F727F86" w14:textId="77777777" w:rsidR="006C65D1" w:rsidRPr="008F4001" w:rsidRDefault="006C65D1" w:rsidP="006C65D1">
      <w:pPr>
        <w:rPr>
          <w:rFonts w:ascii="Times New Roman" w:hAnsi="Times New Roman"/>
        </w:rPr>
      </w:pPr>
    </w:p>
    <w:p w14:paraId="2693175D" w14:textId="77777777" w:rsidR="006C65D1" w:rsidRPr="008F4001" w:rsidRDefault="006C65D1" w:rsidP="006C65D1">
      <w:pPr>
        <w:rPr>
          <w:rFonts w:ascii="Times New Roman" w:hAnsi="Times New Roman"/>
        </w:rPr>
      </w:pPr>
    </w:p>
    <w:p w14:paraId="73F422E6" w14:textId="77777777" w:rsidR="006C65D1" w:rsidRPr="008F4001" w:rsidRDefault="006C65D1" w:rsidP="006C65D1">
      <w:pPr>
        <w:rPr>
          <w:rFonts w:ascii="Times New Roman" w:hAnsi="Times New Roman"/>
        </w:rPr>
      </w:pPr>
    </w:p>
    <w:p w14:paraId="77EBC2C5" w14:textId="77777777" w:rsidR="006C65D1" w:rsidRPr="008F4001" w:rsidRDefault="006C65D1" w:rsidP="006C65D1">
      <w:pPr>
        <w:rPr>
          <w:rFonts w:ascii="Times New Roman" w:hAnsi="Times New Roman"/>
        </w:rPr>
      </w:pPr>
    </w:p>
    <w:p w14:paraId="2A9BEB17" w14:textId="77777777" w:rsidR="006C65D1" w:rsidRPr="008F4001" w:rsidRDefault="006C65D1" w:rsidP="006C65D1">
      <w:pPr>
        <w:rPr>
          <w:rFonts w:ascii="Times New Roman" w:hAnsi="Times New Roman"/>
        </w:rPr>
      </w:pPr>
    </w:p>
    <w:p w14:paraId="3A969E02" w14:textId="77777777" w:rsidR="006C65D1" w:rsidRPr="008F4001" w:rsidRDefault="006C65D1" w:rsidP="006C65D1">
      <w:pPr>
        <w:rPr>
          <w:rFonts w:ascii="Times New Roman" w:hAnsi="Times New Roman"/>
        </w:rPr>
      </w:pPr>
    </w:p>
    <w:p w14:paraId="3F388599" w14:textId="77777777" w:rsidR="006C65D1" w:rsidRPr="008F4001" w:rsidRDefault="006C65D1" w:rsidP="006C65D1">
      <w:pPr>
        <w:rPr>
          <w:rFonts w:ascii="Times New Roman" w:hAnsi="Times New Roman"/>
        </w:rPr>
      </w:pPr>
    </w:p>
    <w:p w14:paraId="766A145F" w14:textId="77777777" w:rsidR="006C65D1" w:rsidRPr="008F4001" w:rsidRDefault="006C65D1" w:rsidP="006C65D1">
      <w:pPr>
        <w:rPr>
          <w:rFonts w:ascii="Times New Roman" w:hAnsi="Times New Roman"/>
        </w:rPr>
      </w:pPr>
    </w:p>
    <w:p w14:paraId="5E9C7FE3" w14:textId="77777777" w:rsidR="006C65D1" w:rsidRPr="008F4001" w:rsidRDefault="006C65D1" w:rsidP="006C65D1">
      <w:pPr>
        <w:rPr>
          <w:rFonts w:ascii="Times New Roman" w:hAnsi="Times New Roman"/>
        </w:rPr>
      </w:pPr>
    </w:p>
    <w:p w14:paraId="34E31F93" w14:textId="77777777" w:rsidR="006C65D1" w:rsidRPr="008F4001" w:rsidRDefault="00232B91" w:rsidP="006C65D1">
      <w:pPr>
        <w:jc w:val="center"/>
        <w:rPr>
          <w:rFonts w:ascii="Times New Roman" w:hAnsi="Times New Roman"/>
          <w:b/>
          <w:color w:val="000000"/>
          <w:sz w:val="32"/>
        </w:rPr>
      </w:pPr>
      <w:hyperlink r:id="rId8" w:history="1">
        <w:r w:rsidRPr="008F4001">
          <w:rPr>
            <w:rStyle w:val="Hyperlink"/>
            <w:rFonts w:ascii="Times New Roman" w:hAnsi="Times New Roman"/>
            <w:b/>
            <w:sz w:val="32"/>
          </w:rPr>
          <w:t>www.fs.fed.us/r1/gallatin/resources/air</w:t>
        </w:r>
        <w:r w:rsidRPr="008F4001">
          <w:rPr>
            <w:rStyle w:val="Hyperlink"/>
            <w:rFonts w:ascii="Times New Roman" w:hAnsi="Times New Roman"/>
            <w:b/>
            <w:sz w:val="32"/>
          </w:rPr>
          <w:t>/</w:t>
        </w:r>
        <w:r w:rsidRPr="008F4001">
          <w:rPr>
            <w:rStyle w:val="Hyperlink"/>
            <w:rFonts w:ascii="Times New Roman" w:hAnsi="Times New Roman"/>
            <w:b/>
            <w:sz w:val="32"/>
          </w:rPr>
          <w:t>index.shtml</w:t>
        </w:r>
      </w:hyperlink>
    </w:p>
    <w:p w14:paraId="083F2AC4" w14:textId="77777777" w:rsidR="00720AC6" w:rsidRDefault="00FA7014" w:rsidP="006C65D1">
      <w:pPr>
        <w:jc w:val="center"/>
        <w:rPr>
          <w:rFonts w:ascii="Times New Roman" w:hAnsi="Times New Roman"/>
          <w:b/>
          <w:color w:val="000000"/>
          <w:sz w:val="32"/>
        </w:rPr>
      </w:pPr>
      <w:r>
        <w:rPr>
          <w:rFonts w:ascii="Times New Roman" w:hAnsi="Times New Roman"/>
          <w:b/>
          <w:color w:val="000000"/>
          <w:sz w:val="32"/>
        </w:rPr>
        <w:t>November</w:t>
      </w:r>
      <w:r w:rsidR="00186602" w:rsidRPr="008F4001">
        <w:rPr>
          <w:rFonts w:ascii="Times New Roman" w:hAnsi="Times New Roman"/>
          <w:b/>
          <w:color w:val="000000"/>
          <w:sz w:val="32"/>
        </w:rPr>
        <w:t xml:space="preserve"> </w:t>
      </w:r>
      <w:r w:rsidR="00232B91" w:rsidRPr="008F4001">
        <w:rPr>
          <w:rFonts w:ascii="Times New Roman" w:hAnsi="Times New Roman"/>
          <w:b/>
          <w:color w:val="000000"/>
          <w:sz w:val="32"/>
        </w:rPr>
        <w:t>2005</w:t>
      </w:r>
    </w:p>
    <w:p w14:paraId="7A5844F1" w14:textId="77777777" w:rsidR="00232B91" w:rsidRDefault="00720AC6" w:rsidP="006C65D1">
      <w:pPr>
        <w:jc w:val="center"/>
        <w:rPr>
          <w:rFonts w:ascii="Times New Roman" w:hAnsi="Times New Roman"/>
          <w:b/>
          <w:color w:val="000000"/>
          <w:sz w:val="32"/>
        </w:rPr>
      </w:pPr>
      <w:r>
        <w:rPr>
          <w:rFonts w:ascii="Times New Roman" w:hAnsi="Times New Roman"/>
          <w:b/>
          <w:color w:val="000000"/>
          <w:sz w:val="32"/>
        </w:rPr>
        <w:br w:type="page"/>
      </w:r>
      <w:r w:rsidR="00750529">
        <w:rPr>
          <w:rFonts w:ascii="Times New Roman" w:hAnsi="Times New Roman"/>
          <w:b/>
          <w:color w:val="000000"/>
          <w:sz w:val="32"/>
        </w:rPr>
        <w:lastRenderedPageBreak/>
        <w:t>Acknowled</w:t>
      </w:r>
      <w:r>
        <w:rPr>
          <w:rFonts w:ascii="Times New Roman" w:hAnsi="Times New Roman"/>
          <w:b/>
          <w:color w:val="000000"/>
          <w:sz w:val="32"/>
        </w:rPr>
        <w:t>gements</w:t>
      </w:r>
    </w:p>
    <w:p w14:paraId="2759C40B" w14:textId="77777777" w:rsidR="00720AC6" w:rsidRDefault="00720AC6" w:rsidP="006C65D1">
      <w:pPr>
        <w:jc w:val="center"/>
        <w:rPr>
          <w:rFonts w:ascii="Times New Roman" w:hAnsi="Times New Roman"/>
          <w:b/>
          <w:color w:val="000000"/>
          <w:sz w:val="32"/>
        </w:rPr>
      </w:pPr>
    </w:p>
    <w:p w14:paraId="39C2A274" w14:textId="77777777" w:rsidR="0010773C" w:rsidRDefault="00750529" w:rsidP="00720AC6">
      <w:pPr>
        <w:rPr>
          <w:rFonts w:ascii="Times New Roman" w:hAnsi="Times New Roman"/>
          <w:color w:val="000000"/>
        </w:rPr>
      </w:pPr>
      <w:r>
        <w:rPr>
          <w:rFonts w:ascii="Times New Roman" w:hAnsi="Times New Roman"/>
          <w:color w:val="000000"/>
        </w:rPr>
        <w:t>The authors would like to acknowledge the contributions of Joan Dickerson and Pete Zimmerman of the U.S. Forest Service Region 1 NEPA Planning staff, who provided valuable editing of this document to ensure conformity with current NEPA policies and procedures</w:t>
      </w:r>
      <w:r w:rsidR="0010773C">
        <w:rPr>
          <w:rFonts w:ascii="Times New Roman" w:hAnsi="Times New Roman"/>
          <w:color w:val="000000"/>
        </w:rPr>
        <w:t xml:space="preserve">.  </w:t>
      </w:r>
    </w:p>
    <w:p w14:paraId="7ADF086A" w14:textId="77777777" w:rsidR="0010773C" w:rsidRDefault="0010773C" w:rsidP="00720AC6">
      <w:pPr>
        <w:rPr>
          <w:rFonts w:ascii="Times New Roman" w:hAnsi="Times New Roman"/>
          <w:color w:val="000000"/>
        </w:rPr>
      </w:pPr>
    </w:p>
    <w:p w14:paraId="5952C743" w14:textId="77777777" w:rsidR="00720AC6" w:rsidRDefault="0010773C" w:rsidP="00720AC6">
      <w:pPr>
        <w:rPr>
          <w:rFonts w:ascii="Times New Roman" w:hAnsi="Times New Roman"/>
          <w:color w:val="000000"/>
        </w:rPr>
      </w:pPr>
      <w:r>
        <w:rPr>
          <w:rFonts w:ascii="Times New Roman" w:hAnsi="Times New Roman"/>
          <w:color w:val="000000"/>
        </w:rPr>
        <w:t>The authors also acknowledge the following individuals and agencies who reviewed and provided valuable commentary on this document:</w:t>
      </w:r>
    </w:p>
    <w:p w14:paraId="57B33FD0" w14:textId="77777777" w:rsidR="0010773C" w:rsidRDefault="0010773C" w:rsidP="00720AC6">
      <w:pPr>
        <w:rPr>
          <w:rFonts w:ascii="Times New Roman" w:hAnsi="Times New Roman"/>
          <w:color w:val="000000"/>
        </w:rPr>
      </w:pPr>
    </w:p>
    <w:p w14:paraId="12A3ECAD" w14:textId="77777777" w:rsidR="0010773C" w:rsidRDefault="0010773C" w:rsidP="00720AC6">
      <w:pPr>
        <w:rPr>
          <w:rFonts w:ascii="Times New Roman" w:hAnsi="Times New Roman"/>
          <w:color w:val="000000"/>
        </w:rPr>
      </w:pPr>
      <w:r>
        <w:rPr>
          <w:rFonts w:ascii="Times New Roman" w:hAnsi="Times New Roman"/>
          <w:color w:val="000000"/>
        </w:rPr>
        <w:t xml:space="preserve">Ann Acheson, </w:t>
      </w:r>
      <w:smartTag w:uri="urn:schemas-microsoft-com:office:smarttags" w:element="place">
        <w:smartTag w:uri="urn:schemas-microsoft-com:office:smarttags" w:element="PlaceName">
          <w:r>
            <w:rPr>
              <w:rFonts w:ascii="Times New Roman" w:hAnsi="Times New Roman"/>
              <w:color w:val="000000"/>
            </w:rPr>
            <w:t>U.S</w:t>
          </w:r>
        </w:smartTag>
        <w:r>
          <w:rPr>
            <w:rFonts w:ascii="Times New Roman" w:hAnsi="Times New Roman"/>
            <w:color w:val="000000"/>
          </w:rPr>
          <w:t xml:space="preserve"> </w:t>
        </w:r>
        <w:smartTag w:uri="urn:schemas-microsoft-com:office:smarttags" w:element="PlaceType">
          <w:r>
            <w:rPr>
              <w:rFonts w:ascii="Times New Roman" w:hAnsi="Times New Roman"/>
              <w:color w:val="000000"/>
            </w:rPr>
            <w:t>Forest</w:t>
          </w:r>
        </w:smartTag>
      </w:smartTag>
      <w:r>
        <w:rPr>
          <w:rFonts w:ascii="Times New Roman" w:hAnsi="Times New Roman"/>
          <w:color w:val="000000"/>
        </w:rPr>
        <w:t xml:space="preserve"> Service Region 9</w:t>
      </w:r>
    </w:p>
    <w:p w14:paraId="35BB61B8" w14:textId="77777777" w:rsidR="0010773C" w:rsidRDefault="0010773C" w:rsidP="00720AC6">
      <w:pPr>
        <w:rPr>
          <w:rFonts w:ascii="Times New Roman" w:hAnsi="Times New Roman"/>
          <w:color w:val="000000"/>
        </w:rPr>
      </w:pPr>
      <w:r>
        <w:rPr>
          <w:rFonts w:ascii="Times New Roman" w:hAnsi="Times New Roman"/>
          <w:color w:val="000000"/>
        </w:rPr>
        <w:t xml:space="preserve">Barbara Schuster, Patricia Koppenol, and Stephen </w:t>
      </w:r>
      <w:smartTag w:uri="urn:schemas-microsoft-com:office:smarttags" w:element="place">
        <w:smartTag w:uri="urn:schemas-microsoft-com:office:smarttags" w:element="City">
          <w:r>
            <w:rPr>
              <w:rFonts w:ascii="Times New Roman" w:hAnsi="Times New Roman"/>
              <w:color w:val="000000"/>
            </w:rPr>
            <w:t>Solem</w:t>
          </w:r>
        </w:smartTag>
        <w:r>
          <w:rPr>
            <w:rFonts w:ascii="Times New Roman" w:hAnsi="Times New Roman"/>
            <w:color w:val="000000"/>
          </w:rPr>
          <w:t xml:space="preserve">, </w:t>
        </w:r>
        <w:smartTag w:uri="urn:schemas-microsoft-com:office:smarttags" w:element="country-region">
          <w:r>
            <w:rPr>
              <w:rFonts w:ascii="Times New Roman" w:hAnsi="Times New Roman"/>
              <w:color w:val="000000"/>
            </w:rPr>
            <w:t>U. S.</w:t>
          </w:r>
        </w:smartTag>
      </w:smartTag>
      <w:r>
        <w:rPr>
          <w:rFonts w:ascii="Times New Roman" w:hAnsi="Times New Roman"/>
          <w:color w:val="000000"/>
        </w:rPr>
        <w:t xml:space="preserve"> </w:t>
      </w:r>
      <w:smartTag w:uri="urn:schemas-microsoft-com:office:smarttags" w:element="place">
        <w:r>
          <w:rPr>
            <w:rFonts w:ascii="Times New Roman" w:hAnsi="Times New Roman"/>
            <w:color w:val="000000"/>
          </w:rPr>
          <w:t>Forest</w:t>
        </w:r>
      </w:smartTag>
      <w:r>
        <w:rPr>
          <w:rFonts w:ascii="Times New Roman" w:hAnsi="Times New Roman"/>
          <w:color w:val="000000"/>
        </w:rPr>
        <w:t xml:space="preserve"> Service Region 4</w:t>
      </w:r>
    </w:p>
    <w:p w14:paraId="70A0A483" w14:textId="77777777" w:rsidR="0010773C" w:rsidRDefault="0010773C" w:rsidP="00720AC6">
      <w:pPr>
        <w:rPr>
          <w:rFonts w:ascii="Times New Roman" w:hAnsi="Times New Roman"/>
          <w:color w:val="000000"/>
        </w:rPr>
      </w:pPr>
      <w:r>
        <w:rPr>
          <w:rFonts w:ascii="Times New Roman" w:hAnsi="Times New Roman"/>
          <w:color w:val="000000"/>
        </w:rPr>
        <w:t xml:space="preserve">Lori </w:t>
      </w:r>
      <w:smartTag w:uri="urn:schemas-microsoft-com:office:smarttags" w:element="place">
        <w:smartTag w:uri="urn:schemas-microsoft-com:office:smarttags" w:element="City">
          <w:r>
            <w:rPr>
              <w:rFonts w:ascii="Times New Roman" w:hAnsi="Times New Roman"/>
              <w:color w:val="000000"/>
            </w:rPr>
            <w:t>Clark</w:t>
          </w:r>
        </w:smartTag>
        <w:r>
          <w:rPr>
            <w:rFonts w:ascii="Times New Roman" w:hAnsi="Times New Roman"/>
            <w:color w:val="000000"/>
          </w:rPr>
          <w:t xml:space="preserve">, </w:t>
        </w:r>
        <w:smartTag w:uri="urn:schemas-microsoft-com:office:smarttags" w:element="country-region">
          <w:r>
            <w:rPr>
              <w:rFonts w:ascii="Times New Roman" w:hAnsi="Times New Roman"/>
              <w:color w:val="000000"/>
            </w:rPr>
            <w:t>U. S.</w:t>
          </w:r>
        </w:smartTag>
      </w:smartTag>
      <w:r>
        <w:rPr>
          <w:rFonts w:ascii="Times New Roman" w:hAnsi="Times New Roman"/>
          <w:color w:val="000000"/>
        </w:rPr>
        <w:t xml:space="preserve"> </w:t>
      </w:r>
      <w:smartTag w:uri="urn:schemas-microsoft-com:office:smarttags" w:element="place">
        <w:r>
          <w:rPr>
            <w:rFonts w:ascii="Times New Roman" w:hAnsi="Times New Roman"/>
            <w:color w:val="000000"/>
          </w:rPr>
          <w:t>Forest</w:t>
        </w:r>
      </w:smartTag>
      <w:r>
        <w:rPr>
          <w:rFonts w:ascii="Times New Roman" w:hAnsi="Times New Roman"/>
          <w:color w:val="000000"/>
        </w:rPr>
        <w:t xml:space="preserve"> Service Region 1</w:t>
      </w:r>
    </w:p>
    <w:p w14:paraId="5DD4192B" w14:textId="77777777" w:rsidR="0010773C" w:rsidRDefault="0010773C" w:rsidP="00720AC6">
      <w:pPr>
        <w:rPr>
          <w:rFonts w:ascii="Times New Roman" w:hAnsi="Times New Roman"/>
          <w:color w:val="000000"/>
        </w:rPr>
      </w:pPr>
      <w:smartTag w:uri="urn:schemas-microsoft-com:office:smarttags" w:element="place">
        <w:smartTag w:uri="urn:schemas-microsoft-com:office:smarttags" w:element="State">
          <w:r>
            <w:rPr>
              <w:rFonts w:ascii="Times New Roman" w:hAnsi="Times New Roman"/>
              <w:color w:val="000000"/>
            </w:rPr>
            <w:t>Idaho</w:t>
          </w:r>
        </w:smartTag>
      </w:smartTag>
      <w:r>
        <w:rPr>
          <w:rFonts w:ascii="Times New Roman" w:hAnsi="Times New Roman"/>
          <w:color w:val="000000"/>
        </w:rPr>
        <w:t xml:space="preserve"> Department of Environmental Quality</w:t>
      </w:r>
    </w:p>
    <w:p w14:paraId="2CD66FE6" w14:textId="77777777" w:rsidR="0010773C" w:rsidRDefault="0010773C" w:rsidP="00720AC6">
      <w:pPr>
        <w:rPr>
          <w:rFonts w:ascii="Times New Roman" w:hAnsi="Times New Roman"/>
          <w:color w:val="000000"/>
        </w:rPr>
      </w:pPr>
      <w:smartTag w:uri="urn:schemas-microsoft-com:office:smarttags" w:element="place">
        <w:smartTag w:uri="urn:schemas-microsoft-com:office:smarttags" w:element="State">
          <w:r>
            <w:rPr>
              <w:rFonts w:ascii="Times New Roman" w:hAnsi="Times New Roman"/>
              <w:color w:val="000000"/>
            </w:rPr>
            <w:t>Montana</w:t>
          </w:r>
        </w:smartTag>
      </w:smartTag>
      <w:r>
        <w:rPr>
          <w:rFonts w:ascii="Times New Roman" w:hAnsi="Times New Roman"/>
          <w:color w:val="000000"/>
        </w:rPr>
        <w:t xml:space="preserve"> Department of Environmental Quality</w:t>
      </w:r>
    </w:p>
    <w:p w14:paraId="398F85E6" w14:textId="77777777" w:rsidR="0010773C" w:rsidRDefault="0010773C" w:rsidP="00720AC6">
      <w:pPr>
        <w:rPr>
          <w:rFonts w:ascii="Times New Roman" w:hAnsi="Times New Roman"/>
          <w:color w:val="000000"/>
        </w:rPr>
      </w:pPr>
      <w:smartTag w:uri="urn:schemas-microsoft-com:office:smarttags" w:element="place">
        <w:r>
          <w:rPr>
            <w:rFonts w:ascii="Times New Roman" w:hAnsi="Times New Roman"/>
            <w:color w:val="000000"/>
          </w:rPr>
          <w:t>North Dakota</w:t>
        </w:r>
      </w:smartTag>
      <w:r>
        <w:rPr>
          <w:rFonts w:ascii="Times New Roman" w:hAnsi="Times New Roman"/>
          <w:color w:val="000000"/>
        </w:rPr>
        <w:t xml:space="preserve"> Department of Health</w:t>
      </w:r>
    </w:p>
    <w:p w14:paraId="52109D00" w14:textId="77777777" w:rsidR="0010773C" w:rsidRDefault="0010773C" w:rsidP="00720AC6">
      <w:pPr>
        <w:rPr>
          <w:rFonts w:ascii="Times New Roman" w:hAnsi="Times New Roman"/>
          <w:color w:val="000000"/>
        </w:rPr>
      </w:pPr>
      <w:smartTag w:uri="urn:schemas-microsoft-com:office:smarttags" w:element="place">
        <w:smartTag w:uri="urn:schemas-microsoft-com:office:smarttags" w:element="State">
          <w:r>
            <w:rPr>
              <w:rFonts w:ascii="Times New Roman" w:hAnsi="Times New Roman"/>
              <w:color w:val="000000"/>
            </w:rPr>
            <w:t>South Dakota</w:t>
          </w:r>
        </w:smartTag>
      </w:smartTag>
      <w:r>
        <w:rPr>
          <w:rFonts w:ascii="Times New Roman" w:hAnsi="Times New Roman"/>
          <w:color w:val="000000"/>
        </w:rPr>
        <w:t xml:space="preserve"> Department of Environmental and Natural Resources</w:t>
      </w:r>
    </w:p>
    <w:p w14:paraId="6263D7AC" w14:textId="77777777" w:rsidR="0010773C" w:rsidRDefault="0010773C" w:rsidP="00720AC6">
      <w:pPr>
        <w:rPr>
          <w:rFonts w:ascii="Times New Roman" w:hAnsi="Times New Roman"/>
          <w:color w:val="000000"/>
        </w:rPr>
      </w:pPr>
      <w:smartTag w:uri="urn:schemas-microsoft-com:office:smarttags" w:element="place">
        <w:smartTag w:uri="urn:schemas-microsoft-com:office:smarttags" w:element="country-region">
          <w:r>
            <w:rPr>
              <w:rFonts w:ascii="Times New Roman" w:hAnsi="Times New Roman"/>
              <w:color w:val="000000"/>
            </w:rPr>
            <w:t>U.S.</w:t>
          </w:r>
        </w:smartTag>
      </w:smartTag>
      <w:r>
        <w:rPr>
          <w:rFonts w:ascii="Times New Roman" w:hAnsi="Times New Roman"/>
          <w:color w:val="000000"/>
        </w:rPr>
        <w:t xml:space="preserve"> Environmental Protection Agency Region 8</w:t>
      </w:r>
    </w:p>
    <w:p w14:paraId="2B55D70C" w14:textId="77777777" w:rsidR="000637FC" w:rsidRPr="008F4001" w:rsidRDefault="0010773C" w:rsidP="0010773C">
      <w:pPr>
        <w:jc w:val="center"/>
        <w:rPr>
          <w:rFonts w:ascii="Times New Roman" w:hAnsi="Times New Roman"/>
          <w:b/>
          <w:sz w:val="32"/>
          <w:szCs w:val="32"/>
        </w:rPr>
      </w:pPr>
      <w:r>
        <w:rPr>
          <w:rFonts w:ascii="Times New Roman" w:hAnsi="Times New Roman"/>
          <w:color w:val="000000"/>
        </w:rPr>
        <w:br w:type="page"/>
      </w:r>
      <w:r w:rsidR="00674A5E" w:rsidRPr="008F4001">
        <w:rPr>
          <w:rFonts w:ascii="Times New Roman" w:hAnsi="Times New Roman"/>
          <w:b/>
          <w:sz w:val="32"/>
          <w:szCs w:val="32"/>
        </w:rPr>
        <w:lastRenderedPageBreak/>
        <w:t>Table of Contents</w:t>
      </w:r>
    </w:p>
    <w:p w14:paraId="1727C0FA" w14:textId="77777777" w:rsidR="007057B8" w:rsidRPr="008F4001" w:rsidRDefault="007057B8" w:rsidP="00674A5E">
      <w:pPr>
        <w:pStyle w:val="TOC1"/>
        <w:rPr>
          <w:rFonts w:cs="Times New Roman"/>
        </w:rPr>
      </w:pPr>
    </w:p>
    <w:p w14:paraId="6B22F396" w14:textId="77777777" w:rsidR="007057B8" w:rsidRPr="008F4001" w:rsidRDefault="007057B8" w:rsidP="007057B8">
      <w:pPr>
        <w:pStyle w:val="Heading1"/>
        <w:jc w:val="left"/>
        <w:rPr>
          <w:rFonts w:ascii="Times New Roman" w:hAnsi="Times New Roman"/>
          <w:b/>
          <w:sz w:val="24"/>
        </w:rPr>
      </w:pPr>
      <w:bookmarkStart w:id="0" w:name="_Toc481919730"/>
      <w:bookmarkStart w:id="1" w:name="_Toc481920052"/>
      <w:bookmarkStart w:id="2" w:name="_Toc486310047"/>
    </w:p>
    <w:p w14:paraId="36E7A73F" w14:textId="77777777" w:rsidR="0010773C" w:rsidRDefault="001705C9">
      <w:pPr>
        <w:pStyle w:val="TOC1"/>
        <w:tabs>
          <w:tab w:val="right" w:leader="dot" w:pos="8630"/>
        </w:tabs>
        <w:rPr>
          <w:rFonts w:cs="Times New Roman"/>
          <w:noProof/>
          <w:sz w:val="24"/>
        </w:rPr>
      </w:pPr>
      <w:r>
        <w:rPr>
          <w:b/>
        </w:rPr>
        <w:fldChar w:fldCharType="begin"/>
      </w:r>
      <w:r>
        <w:rPr>
          <w:b/>
        </w:rPr>
        <w:instrText xml:space="preserve"> TOC \o "1-4" \h \z \u </w:instrText>
      </w:r>
      <w:r>
        <w:rPr>
          <w:b/>
        </w:rPr>
        <w:fldChar w:fldCharType="separate"/>
      </w:r>
      <w:hyperlink w:anchor="_Toc115062869" w:history="1">
        <w:r w:rsidR="0010773C" w:rsidRPr="00115380">
          <w:rPr>
            <w:rStyle w:val="Hyperlink"/>
            <w:b/>
            <w:bCs/>
            <w:noProof/>
          </w:rPr>
          <w:t>Table of Acronyms</w:t>
        </w:r>
        <w:r w:rsidR="0010773C">
          <w:rPr>
            <w:noProof/>
            <w:webHidden/>
          </w:rPr>
          <w:tab/>
        </w:r>
        <w:r w:rsidR="0010773C">
          <w:rPr>
            <w:noProof/>
            <w:webHidden/>
          </w:rPr>
          <w:fldChar w:fldCharType="begin"/>
        </w:r>
        <w:r w:rsidR="0010773C">
          <w:rPr>
            <w:noProof/>
            <w:webHidden/>
          </w:rPr>
          <w:instrText xml:space="preserve"> PAGEREF _Toc115062869 \h </w:instrText>
        </w:r>
        <w:r w:rsidR="0010773C">
          <w:rPr>
            <w:noProof/>
          </w:rPr>
        </w:r>
        <w:r w:rsidR="0010773C">
          <w:rPr>
            <w:noProof/>
            <w:webHidden/>
          </w:rPr>
          <w:fldChar w:fldCharType="separate"/>
        </w:r>
        <w:r w:rsidR="0010773C">
          <w:rPr>
            <w:noProof/>
            <w:webHidden/>
          </w:rPr>
          <w:t>4</w:t>
        </w:r>
        <w:r w:rsidR="0010773C">
          <w:rPr>
            <w:noProof/>
            <w:webHidden/>
          </w:rPr>
          <w:fldChar w:fldCharType="end"/>
        </w:r>
      </w:hyperlink>
    </w:p>
    <w:p w14:paraId="7007E923" w14:textId="77777777" w:rsidR="0010773C" w:rsidRDefault="0010773C">
      <w:pPr>
        <w:pStyle w:val="TOC1"/>
        <w:tabs>
          <w:tab w:val="right" w:leader="dot" w:pos="8630"/>
        </w:tabs>
        <w:rPr>
          <w:rFonts w:cs="Times New Roman"/>
          <w:noProof/>
          <w:sz w:val="24"/>
        </w:rPr>
      </w:pPr>
      <w:hyperlink w:anchor="_Toc115062870" w:history="1">
        <w:r w:rsidRPr="00115380">
          <w:rPr>
            <w:rStyle w:val="Hyperlink"/>
            <w:b/>
            <w:bCs/>
            <w:noProof/>
          </w:rPr>
          <w:t>Introduction</w:t>
        </w:r>
        <w:r>
          <w:rPr>
            <w:noProof/>
            <w:webHidden/>
          </w:rPr>
          <w:tab/>
        </w:r>
        <w:r>
          <w:rPr>
            <w:noProof/>
            <w:webHidden/>
          </w:rPr>
          <w:fldChar w:fldCharType="begin"/>
        </w:r>
        <w:r>
          <w:rPr>
            <w:noProof/>
            <w:webHidden/>
          </w:rPr>
          <w:instrText xml:space="preserve"> PAGEREF _Toc115062870 \h </w:instrText>
        </w:r>
        <w:r>
          <w:rPr>
            <w:noProof/>
          </w:rPr>
        </w:r>
        <w:r>
          <w:rPr>
            <w:noProof/>
            <w:webHidden/>
          </w:rPr>
          <w:fldChar w:fldCharType="separate"/>
        </w:r>
        <w:r>
          <w:rPr>
            <w:noProof/>
            <w:webHidden/>
          </w:rPr>
          <w:t>5</w:t>
        </w:r>
        <w:r>
          <w:rPr>
            <w:noProof/>
            <w:webHidden/>
          </w:rPr>
          <w:fldChar w:fldCharType="end"/>
        </w:r>
      </w:hyperlink>
    </w:p>
    <w:p w14:paraId="7A87C7F7" w14:textId="77777777" w:rsidR="0010773C" w:rsidRDefault="0010773C">
      <w:pPr>
        <w:pStyle w:val="TOC2"/>
        <w:tabs>
          <w:tab w:val="right" w:leader="dot" w:pos="8630"/>
        </w:tabs>
        <w:rPr>
          <w:b w:val="0"/>
          <w:noProof/>
          <w:sz w:val="24"/>
        </w:rPr>
      </w:pPr>
      <w:hyperlink w:anchor="_Toc115062871" w:history="1">
        <w:r w:rsidRPr="00115380">
          <w:rPr>
            <w:rStyle w:val="Hyperlink"/>
            <w:bCs/>
            <w:noProof/>
          </w:rPr>
          <w:t>About this NEPA Guidance Document</w:t>
        </w:r>
        <w:r>
          <w:rPr>
            <w:noProof/>
            <w:webHidden/>
          </w:rPr>
          <w:tab/>
        </w:r>
        <w:r>
          <w:rPr>
            <w:noProof/>
            <w:webHidden/>
          </w:rPr>
          <w:fldChar w:fldCharType="begin"/>
        </w:r>
        <w:r>
          <w:rPr>
            <w:noProof/>
            <w:webHidden/>
          </w:rPr>
          <w:instrText xml:space="preserve"> PAGEREF _Toc115062871 \h </w:instrText>
        </w:r>
        <w:r>
          <w:rPr>
            <w:noProof/>
          </w:rPr>
        </w:r>
        <w:r>
          <w:rPr>
            <w:noProof/>
            <w:webHidden/>
          </w:rPr>
          <w:fldChar w:fldCharType="separate"/>
        </w:r>
        <w:r>
          <w:rPr>
            <w:noProof/>
            <w:webHidden/>
          </w:rPr>
          <w:t>5</w:t>
        </w:r>
        <w:r>
          <w:rPr>
            <w:noProof/>
            <w:webHidden/>
          </w:rPr>
          <w:fldChar w:fldCharType="end"/>
        </w:r>
      </w:hyperlink>
    </w:p>
    <w:p w14:paraId="460F506E" w14:textId="77777777" w:rsidR="0010773C" w:rsidRDefault="0010773C">
      <w:pPr>
        <w:pStyle w:val="TOC2"/>
        <w:tabs>
          <w:tab w:val="right" w:leader="dot" w:pos="8630"/>
        </w:tabs>
        <w:rPr>
          <w:b w:val="0"/>
          <w:noProof/>
          <w:sz w:val="24"/>
        </w:rPr>
      </w:pPr>
      <w:hyperlink w:anchor="_Toc115062872" w:history="1">
        <w:r w:rsidRPr="00115380">
          <w:rPr>
            <w:rStyle w:val="Hyperlink"/>
            <w:bCs/>
            <w:noProof/>
          </w:rPr>
          <w:t>Document Organization</w:t>
        </w:r>
        <w:r>
          <w:rPr>
            <w:noProof/>
            <w:webHidden/>
          </w:rPr>
          <w:tab/>
        </w:r>
        <w:r>
          <w:rPr>
            <w:noProof/>
            <w:webHidden/>
          </w:rPr>
          <w:fldChar w:fldCharType="begin"/>
        </w:r>
        <w:r>
          <w:rPr>
            <w:noProof/>
            <w:webHidden/>
          </w:rPr>
          <w:instrText xml:space="preserve"> PAGEREF _Toc115062872 \h </w:instrText>
        </w:r>
        <w:r>
          <w:rPr>
            <w:noProof/>
          </w:rPr>
        </w:r>
        <w:r>
          <w:rPr>
            <w:noProof/>
            <w:webHidden/>
          </w:rPr>
          <w:fldChar w:fldCharType="separate"/>
        </w:r>
        <w:r>
          <w:rPr>
            <w:noProof/>
            <w:webHidden/>
          </w:rPr>
          <w:t>5</w:t>
        </w:r>
        <w:r>
          <w:rPr>
            <w:noProof/>
            <w:webHidden/>
          </w:rPr>
          <w:fldChar w:fldCharType="end"/>
        </w:r>
      </w:hyperlink>
    </w:p>
    <w:p w14:paraId="548D75FC" w14:textId="77777777" w:rsidR="0010773C" w:rsidRDefault="0010773C">
      <w:pPr>
        <w:pStyle w:val="TOC1"/>
        <w:tabs>
          <w:tab w:val="right" w:leader="dot" w:pos="8630"/>
        </w:tabs>
        <w:rPr>
          <w:rFonts w:cs="Times New Roman"/>
          <w:noProof/>
          <w:sz w:val="24"/>
        </w:rPr>
      </w:pPr>
      <w:hyperlink w:anchor="_Toc115062873" w:history="1">
        <w:r w:rsidRPr="00115380">
          <w:rPr>
            <w:rStyle w:val="Hyperlink"/>
            <w:b/>
            <w:noProof/>
          </w:rPr>
          <w:t>Section I – Overview</w:t>
        </w:r>
        <w:r>
          <w:rPr>
            <w:noProof/>
            <w:webHidden/>
          </w:rPr>
          <w:tab/>
        </w:r>
        <w:r>
          <w:rPr>
            <w:noProof/>
            <w:webHidden/>
          </w:rPr>
          <w:fldChar w:fldCharType="begin"/>
        </w:r>
        <w:r>
          <w:rPr>
            <w:noProof/>
            <w:webHidden/>
          </w:rPr>
          <w:instrText xml:space="preserve"> PAGEREF _Toc115062873 \h </w:instrText>
        </w:r>
        <w:r>
          <w:rPr>
            <w:noProof/>
          </w:rPr>
        </w:r>
        <w:r>
          <w:rPr>
            <w:noProof/>
            <w:webHidden/>
          </w:rPr>
          <w:fldChar w:fldCharType="separate"/>
        </w:r>
        <w:r>
          <w:rPr>
            <w:noProof/>
            <w:webHidden/>
          </w:rPr>
          <w:t>6</w:t>
        </w:r>
        <w:r>
          <w:rPr>
            <w:noProof/>
            <w:webHidden/>
          </w:rPr>
          <w:fldChar w:fldCharType="end"/>
        </w:r>
      </w:hyperlink>
    </w:p>
    <w:p w14:paraId="51F41F36" w14:textId="77777777" w:rsidR="0010773C" w:rsidRDefault="0010773C">
      <w:pPr>
        <w:pStyle w:val="TOC2"/>
        <w:tabs>
          <w:tab w:val="right" w:leader="dot" w:pos="8630"/>
        </w:tabs>
        <w:rPr>
          <w:b w:val="0"/>
          <w:noProof/>
          <w:sz w:val="24"/>
        </w:rPr>
      </w:pPr>
      <w:hyperlink w:anchor="_Toc115062874" w:history="1">
        <w:r w:rsidRPr="00115380">
          <w:rPr>
            <w:rStyle w:val="Hyperlink"/>
            <w:bCs/>
            <w:noProof/>
          </w:rPr>
          <w:t>Relationship to Other Documents</w:t>
        </w:r>
        <w:r>
          <w:rPr>
            <w:noProof/>
            <w:webHidden/>
          </w:rPr>
          <w:tab/>
        </w:r>
        <w:r>
          <w:rPr>
            <w:noProof/>
            <w:webHidden/>
          </w:rPr>
          <w:fldChar w:fldCharType="begin"/>
        </w:r>
        <w:r>
          <w:rPr>
            <w:noProof/>
            <w:webHidden/>
          </w:rPr>
          <w:instrText xml:space="preserve"> PAGEREF _Toc115062874 \h </w:instrText>
        </w:r>
        <w:r>
          <w:rPr>
            <w:noProof/>
          </w:rPr>
        </w:r>
        <w:r>
          <w:rPr>
            <w:noProof/>
            <w:webHidden/>
          </w:rPr>
          <w:fldChar w:fldCharType="separate"/>
        </w:r>
        <w:r>
          <w:rPr>
            <w:noProof/>
            <w:webHidden/>
          </w:rPr>
          <w:t>6</w:t>
        </w:r>
        <w:r>
          <w:rPr>
            <w:noProof/>
            <w:webHidden/>
          </w:rPr>
          <w:fldChar w:fldCharType="end"/>
        </w:r>
      </w:hyperlink>
    </w:p>
    <w:p w14:paraId="1D5E2C37" w14:textId="77777777" w:rsidR="0010773C" w:rsidRDefault="0010773C">
      <w:pPr>
        <w:pStyle w:val="TOC2"/>
        <w:tabs>
          <w:tab w:val="right" w:leader="dot" w:pos="8630"/>
        </w:tabs>
        <w:rPr>
          <w:b w:val="0"/>
          <w:noProof/>
          <w:sz w:val="24"/>
        </w:rPr>
      </w:pPr>
      <w:hyperlink w:anchor="_Toc115062875" w:history="1">
        <w:r w:rsidRPr="00115380">
          <w:rPr>
            <w:rStyle w:val="Hyperlink"/>
            <w:bCs/>
            <w:noProof/>
          </w:rPr>
          <w:t>Smoke Management Programs in MT, ID, ND, and SD</w:t>
        </w:r>
        <w:r>
          <w:rPr>
            <w:noProof/>
            <w:webHidden/>
          </w:rPr>
          <w:tab/>
        </w:r>
        <w:r>
          <w:rPr>
            <w:noProof/>
            <w:webHidden/>
          </w:rPr>
          <w:fldChar w:fldCharType="begin"/>
        </w:r>
        <w:r>
          <w:rPr>
            <w:noProof/>
            <w:webHidden/>
          </w:rPr>
          <w:instrText xml:space="preserve"> PAGEREF _Toc115062875 \h </w:instrText>
        </w:r>
        <w:r>
          <w:rPr>
            <w:noProof/>
          </w:rPr>
        </w:r>
        <w:r>
          <w:rPr>
            <w:noProof/>
            <w:webHidden/>
          </w:rPr>
          <w:fldChar w:fldCharType="separate"/>
        </w:r>
        <w:r>
          <w:rPr>
            <w:noProof/>
            <w:webHidden/>
          </w:rPr>
          <w:t>6</w:t>
        </w:r>
        <w:r>
          <w:rPr>
            <w:noProof/>
            <w:webHidden/>
          </w:rPr>
          <w:fldChar w:fldCharType="end"/>
        </w:r>
      </w:hyperlink>
    </w:p>
    <w:p w14:paraId="40D30C67" w14:textId="77777777" w:rsidR="0010773C" w:rsidRDefault="0010773C">
      <w:pPr>
        <w:pStyle w:val="TOC1"/>
        <w:tabs>
          <w:tab w:val="right" w:leader="dot" w:pos="8630"/>
        </w:tabs>
        <w:rPr>
          <w:rFonts w:cs="Times New Roman"/>
          <w:noProof/>
          <w:sz w:val="24"/>
        </w:rPr>
      </w:pPr>
      <w:hyperlink w:anchor="_Toc115062876" w:history="1">
        <w:r w:rsidRPr="00115380">
          <w:rPr>
            <w:rStyle w:val="Hyperlink"/>
            <w:b/>
            <w:bCs/>
            <w:noProof/>
          </w:rPr>
          <w:t>Section II - Air Quality Considerations</w:t>
        </w:r>
        <w:r>
          <w:rPr>
            <w:noProof/>
            <w:webHidden/>
          </w:rPr>
          <w:tab/>
        </w:r>
        <w:r>
          <w:rPr>
            <w:noProof/>
            <w:webHidden/>
          </w:rPr>
          <w:fldChar w:fldCharType="begin"/>
        </w:r>
        <w:r>
          <w:rPr>
            <w:noProof/>
            <w:webHidden/>
          </w:rPr>
          <w:instrText xml:space="preserve"> PAGEREF _Toc115062876 \h </w:instrText>
        </w:r>
        <w:r>
          <w:rPr>
            <w:noProof/>
          </w:rPr>
        </w:r>
        <w:r>
          <w:rPr>
            <w:noProof/>
            <w:webHidden/>
          </w:rPr>
          <w:fldChar w:fldCharType="separate"/>
        </w:r>
        <w:r>
          <w:rPr>
            <w:noProof/>
            <w:webHidden/>
          </w:rPr>
          <w:t>7</w:t>
        </w:r>
        <w:r>
          <w:rPr>
            <w:noProof/>
            <w:webHidden/>
          </w:rPr>
          <w:fldChar w:fldCharType="end"/>
        </w:r>
      </w:hyperlink>
    </w:p>
    <w:p w14:paraId="7B8F9DC3" w14:textId="77777777" w:rsidR="0010773C" w:rsidRDefault="0010773C">
      <w:pPr>
        <w:pStyle w:val="TOC2"/>
        <w:tabs>
          <w:tab w:val="right" w:leader="dot" w:pos="8630"/>
        </w:tabs>
        <w:rPr>
          <w:b w:val="0"/>
          <w:noProof/>
          <w:sz w:val="24"/>
        </w:rPr>
      </w:pPr>
      <w:hyperlink w:anchor="_Toc115062877" w:history="1">
        <w:r w:rsidRPr="00115380">
          <w:rPr>
            <w:rStyle w:val="Hyperlink"/>
            <w:bCs/>
            <w:noProof/>
          </w:rPr>
          <w:t>Alternatives</w:t>
        </w:r>
        <w:r>
          <w:rPr>
            <w:noProof/>
            <w:webHidden/>
          </w:rPr>
          <w:tab/>
        </w:r>
        <w:r>
          <w:rPr>
            <w:noProof/>
            <w:webHidden/>
          </w:rPr>
          <w:fldChar w:fldCharType="begin"/>
        </w:r>
        <w:r>
          <w:rPr>
            <w:noProof/>
            <w:webHidden/>
          </w:rPr>
          <w:instrText xml:space="preserve"> PAGEREF _Toc115062877 \h </w:instrText>
        </w:r>
        <w:r>
          <w:rPr>
            <w:noProof/>
          </w:rPr>
        </w:r>
        <w:r>
          <w:rPr>
            <w:noProof/>
            <w:webHidden/>
          </w:rPr>
          <w:fldChar w:fldCharType="separate"/>
        </w:r>
        <w:r>
          <w:rPr>
            <w:noProof/>
            <w:webHidden/>
          </w:rPr>
          <w:t>7</w:t>
        </w:r>
        <w:r>
          <w:rPr>
            <w:noProof/>
            <w:webHidden/>
          </w:rPr>
          <w:fldChar w:fldCharType="end"/>
        </w:r>
      </w:hyperlink>
    </w:p>
    <w:p w14:paraId="4FA43395" w14:textId="77777777" w:rsidR="0010773C" w:rsidRDefault="0010773C">
      <w:pPr>
        <w:pStyle w:val="TOC3"/>
        <w:rPr>
          <w:rFonts w:cs="Times New Roman"/>
          <w:b w:val="0"/>
        </w:rPr>
      </w:pPr>
      <w:hyperlink w:anchor="_Toc115062878" w:history="1">
        <w:r w:rsidRPr="00115380">
          <w:rPr>
            <w:rStyle w:val="Hyperlink"/>
            <w:bCs/>
          </w:rPr>
          <w:t>Design criteria and/or mitigation measures</w:t>
        </w:r>
        <w:r>
          <w:rPr>
            <w:webHidden/>
          </w:rPr>
          <w:tab/>
        </w:r>
        <w:r>
          <w:rPr>
            <w:webHidden/>
          </w:rPr>
          <w:fldChar w:fldCharType="begin"/>
        </w:r>
        <w:r>
          <w:rPr>
            <w:webHidden/>
          </w:rPr>
          <w:instrText xml:space="preserve"> PAGEREF _Toc115062878 \h </w:instrText>
        </w:r>
        <w:r>
          <w:rPr>
            <w:webHidden/>
          </w:rPr>
          <w:fldChar w:fldCharType="separate"/>
        </w:r>
        <w:r>
          <w:rPr>
            <w:webHidden/>
          </w:rPr>
          <w:t>7</w:t>
        </w:r>
        <w:r>
          <w:rPr>
            <w:webHidden/>
          </w:rPr>
          <w:fldChar w:fldCharType="end"/>
        </w:r>
      </w:hyperlink>
    </w:p>
    <w:p w14:paraId="695BAAC7" w14:textId="77777777" w:rsidR="0010773C" w:rsidRDefault="0010773C">
      <w:pPr>
        <w:pStyle w:val="TOC3"/>
        <w:rPr>
          <w:rFonts w:cs="Times New Roman"/>
          <w:b w:val="0"/>
        </w:rPr>
      </w:pPr>
      <w:hyperlink w:anchor="_Toc115062879" w:history="1">
        <w:r w:rsidRPr="00115380">
          <w:rPr>
            <w:rStyle w:val="Hyperlink"/>
            <w:bCs/>
          </w:rPr>
          <w:t>Monitoring</w:t>
        </w:r>
        <w:r>
          <w:rPr>
            <w:webHidden/>
          </w:rPr>
          <w:tab/>
        </w:r>
        <w:r>
          <w:rPr>
            <w:webHidden/>
          </w:rPr>
          <w:fldChar w:fldCharType="begin"/>
        </w:r>
        <w:r>
          <w:rPr>
            <w:webHidden/>
          </w:rPr>
          <w:instrText xml:space="preserve"> PAGEREF _Toc115062879 \h </w:instrText>
        </w:r>
        <w:r>
          <w:rPr>
            <w:webHidden/>
          </w:rPr>
          <w:fldChar w:fldCharType="separate"/>
        </w:r>
        <w:r>
          <w:rPr>
            <w:webHidden/>
          </w:rPr>
          <w:t>8</w:t>
        </w:r>
        <w:r>
          <w:rPr>
            <w:webHidden/>
          </w:rPr>
          <w:fldChar w:fldCharType="end"/>
        </w:r>
      </w:hyperlink>
    </w:p>
    <w:p w14:paraId="7CB3715A" w14:textId="77777777" w:rsidR="0010773C" w:rsidRDefault="0010773C">
      <w:pPr>
        <w:pStyle w:val="TOC2"/>
        <w:tabs>
          <w:tab w:val="right" w:leader="dot" w:pos="8630"/>
        </w:tabs>
        <w:rPr>
          <w:b w:val="0"/>
          <w:noProof/>
          <w:sz w:val="24"/>
        </w:rPr>
      </w:pPr>
      <w:hyperlink w:anchor="_Toc115062880" w:history="1">
        <w:r w:rsidRPr="00115380">
          <w:rPr>
            <w:rStyle w:val="Hyperlink"/>
            <w:bCs/>
            <w:noProof/>
          </w:rPr>
          <w:t>Affected Environment</w:t>
        </w:r>
        <w:r>
          <w:rPr>
            <w:noProof/>
            <w:webHidden/>
          </w:rPr>
          <w:tab/>
        </w:r>
        <w:r>
          <w:rPr>
            <w:noProof/>
            <w:webHidden/>
          </w:rPr>
          <w:fldChar w:fldCharType="begin"/>
        </w:r>
        <w:r>
          <w:rPr>
            <w:noProof/>
            <w:webHidden/>
          </w:rPr>
          <w:instrText xml:space="preserve"> PAGEREF _Toc115062880 \h </w:instrText>
        </w:r>
        <w:r>
          <w:rPr>
            <w:noProof/>
          </w:rPr>
        </w:r>
        <w:r>
          <w:rPr>
            <w:noProof/>
            <w:webHidden/>
          </w:rPr>
          <w:fldChar w:fldCharType="separate"/>
        </w:r>
        <w:r>
          <w:rPr>
            <w:noProof/>
            <w:webHidden/>
          </w:rPr>
          <w:t>9</w:t>
        </w:r>
        <w:r>
          <w:rPr>
            <w:noProof/>
            <w:webHidden/>
          </w:rPr>
          <w:fldChar w:fldCharType="end"/>
        </w:r>
      </w:hyperlink>
    </w:p>
    <w:p w14:paraId="0B107A77" w14:textId="77777777" w:rsidR="0010773C" w:rsidRDefault="0010773C">
      <w:pPr>
        <w:pStyle w:val="TOC2"/>
        <w:tabs>
          <w:tab w:val="right" w:leader="dot" w:pos="8630"/>
        </w:tabs>
        <w:rPr>
          <w:b w:val="0"/>
          <w:noProof/>
          <w:sz w:val="24"/>
        </w:rPr>
      </w:pPr>
      <w:hyperlink w:anchor="_Toc115062881" w:history="1">
        <w:r w:rsidRPr="00115380">
          <w:rPr>
            <w:rStyle w:val="Hyperlink"/>
            <w:bCs/>
            <w:noProof/>
          </w:rPr>
          <w:t>Air Quality Regulatory Framework</w:t>
        </w:r>
        <w:r>
          <w:rPr>
            <w:noProof/>
            <w:webHidden/>
          </w:rPr>
          <w:tab/>
        </w:r>
        <w:r>
          <w:rPr>
            <w:noProof/>
            <w:webHidden/>
          </w:rPr>
          <w:fldChar w:fldCharType="begin"/>
        </w:r>
        <w:r>
          <w:rPr>
            <w:noProof/>
            <w:webHidden/>
          </w:rPr>
          <w:instrText xml:space="preserve"> PAGEREF _Toc115062881 \h </w:instrText>
        </w:r>
        <w:r>
          <w:rPr>
            <w:noProof/>
          </w:rPr>
        </w:r>
        <w:r>
          <w:rPr>
            <w:noProof/>
            <w:webHidden/>
          </w:rPr>
          <w:fldChar w:fldCharType="separate"/>
        </w:r>
        <w:r>
          <w:rPr>
            <w:noProof/>
            <w:webHidden/>
          </w:rPr>
          <w:t>10</w:t>
        </w:r>
        <w:r>
          <w:rPr>
            <w:noProof/>
            <w:webHidden/>
          </w:rPr>
          <w:fldChar w:fldCharType="end"/>
        </w:r>
      </w:hyperlink>
    </w:p>
    <w:p w14:paraId="1236E8F2" w14:textId="77777777" w:rsidR="0010773C" w:rsidRDefault="0010773C">
      <w:pPr>
        <w:pStyle w:val="TOC3"/>
        <w:rPr>
          <w:rFonts w:cs="Times New Roman"/>
          <w:b w:val="0"/>
        </w:rPr>
      </w:pPr>
      <w:hyperlink w:anchor="_Toc115062882" w:history="1">
        <w:r w:rsidRPr="00115380">
          <w:rPr>
            <w:rStyle w:val="Hyperlink"/>
            <w:bCs/>
          </w:rPr>
          <w:t>The Clean Air Act</w:t>
        </w:r>
        <w:r>
          <w:rPr>
            <w:webHidden/>
          </w:rPr>
          <w:tab/>
        </w:r>
        <w:r>
          <w:rPr>
            <w:webHidden/>
          </w:rPr>
          <w:fldChar w:fldCharType="begin"/>
        </w:r>
        <w:r>
          <w:rPr>
            <w:webHidden/>
          </w:rPr>
          <w:instrText xml:space="preserve"> PAGEREF _Toc115062882 \h </w:instrText>
        </w:r>
        <w:r>
          <w:rPr>
            <w:webHidden/>
          </w:rPr>
          <w:fldChar w:fldCharType="separate"/>
        </w:r>
        <w:r>
          <w:rPr>
            <w:webHidden/>
          </w:rPr>
          <w:t>10</w:t>
        </w:r>
        <w:r>
          <w:rPr>
            <w:webHidden/>
          </w:rPr>
          <w:fldChar w:fldCharType="end"/>
        </w:r>
      </w:hyperlink>
    </w:p>
    <w:p w14:paraId="5F934ADA" w14:textId="77777777" w:rsidR="0010773C" w:rsidRDefault="0010773C">
      <w:pPr>
        <w:pStyle w:val="TOC3"/>
        <w:rPr>
          <w:rFonts w:cs="Times New Roman"/>
          <w:b w:val="0"/>
        </w:rPr>
      </w:pPr>
      <w:hyperlink w:anchor="_Toc115062883" w:history="1">
        <w:r w:rsidRPr="00115380">
          <w:rPr>
            <w:rStyle w:val="Hyperlink"/>
            <w:bCs/>
          </w:rPr>
          <w:t>Ambient Air Quality Standards</w:t>
        </w:r>
        <w:r>
          <w:rPr>
            <w:webHidden/>
          </w:rPr>
          <w:tab/>
        </w:r>
        <w:r>
          <w:rPr>
            <w:webHidden/>
          </w:rPr>
          <w:fldChar w:fldCharType="begin"/>
        </w:r>
        <w:r>
          <w:rPr>
            <w:webHidden/>
          </w:rPr>
          <w:instrText xml:space="preserve"> PAGEREF _Toc115062883 \h </w:instrText>
        </w:r>
        <w:r>
          <w:rPr>
            <w:webHidden/>
          </w:rPr>
          <w:fldChar w:fldCharType="separate"/>
        </w:r>
        <w:r>
          <w:rPr>
            <w:webHidden/>
          </w:rPr>
          <w:t>10</w:t>
        </w:r>
        <w:r>
          <w:rPr>
            <w:webHidden/>
          </w:rPr>
          <w:fldChar w:fldCharType="end"/>
        </w:r>
      </w:hyperlink>
    </w:p>
    <w:p w14:paraId="30AB7D37" w14:textId="77777777" w:rsidR="0010773C" w:rsidRDefault="0010773C">
      <w:pPr>
        <w:pStyle w:val="TOC3"/>
        <w:rPr>
          <w:rFonts w:cs="Times New Roman"/>
          <w:b w:val="0"/>
        </w:rPr>
      </w:pPr>
      <w:hyperlink w:anchor="_Toc115062884" w:history="1">
        <w:r w:rsidRPr="00115380">
          <w:rPr>
            <w:rStyle w:val="Hyperlink"/>
            <w:bCs/>
          </w:rPr>
          <w:t>Regional Haze Regulations</w:t>
        </w:r>
        <w:r>
          <w:rPr>
            <w:webHidden/>
          </w:rPr>
          <w:tab/>
        </w:r>
        <w:r>
          <w:rPr>
            <w:webHidden/>
          </w:rPr>
          <w:fldChar w:fldCharType="begin"/>
        </w:r>
        <w:r>
          <w:rPr>
            <w:webHidden/>
          </w:rPr>
          <w:instrText xml:space="preserve"> PAGEREF _Toc115062884 \h </w:instrText>
        </w:r>
        <w:r>
          <w:rPr>
            <w:webHidden/>
          </w:rPr>
          <w:fldChar w:fldCharType="separate"/>
        </w:r>
        <w:r>
          <w:rPr>
            <w:webHidden/>
          </w:rPr>
          <w:t>12</w:t>
        </w:r>
        <w:r>
          <w:rPr>
            <w:webHidden/>
          </w:rPr>
          <w:fldChar w:fldCharType="end"/>
        </w:r>
      </w:hyperlink>
    </w:p>
    <w:p w14:paraId="3DEF6FA9" w14:textId="77777777" w:rsidR="0010773C" w:rsidRDefault="0010773C">
      <w:pPr>
        <w:pStyle w:val="TOC3"/>
        <w:rPr>
          <w:rFonts w:cs="Times New Roman"/>
          <w:b w:val="0"/>
        </w:rPr>
      </w:pPr>
      <w:hyperlink w:anchor="_Toc115062885" w:history="1">
        <w:r w:rsidRPr="00115380">
          <w:rPr>
            <w:rStyle w:val="Hyperlink"/>
            <w:bCs/>
          </w:rPr>
          <w:t>Airshed Monitoring</w:t>
        </w:r>
        <w:r>
          <w:rPr>
            <w:webHidden/>
          </w:rPr>
          <w:tab/>
        </w:r>
        <w:r>
          <w:rPr>
            <w:webHidden/>
          </w:rPr>
          <w:fldChar w:fldCharType="begin"/>
        </w:r>
        <w:r>
          <w:rPr>
            <w:webHidden/>
          </w:rPr>
          <w:instrText xml:space="preserve"> PAGEREF _Toc115062885 \h </w:instrText>
        </w:r>
        <w:r>
          <w:rPr>
            <w:webHidden/>
          </w:rPr>
          <w:fldChar w:fldCharType="separate"/>
        </w:r>
        <w:r>
          <w:rPr>
            <w:webHidden/>
          </w:rPr>
          <w:t>13</w:t>
        </w:r>
        <w:r>
          <w:rPr>
            <w:webHidden/>
          </w:rPr>
          <w:fldChar w:fldCharType="end"/>
        </w:r>
      </w:hyperlink>
    </w:p>
    <w:p w14:paraId="259B8794" w14:textId="77777777" w:rsidR="0010773C" w:rsidRDefault="0010773C">
      <w:pPr>
        <w:pStyle w:val="TOC3"/>
        <w:rPr>
          <w:rFonts w:cs="Times New Roman"/>
          <w:b w:val="0"/>
        </w:rPr>
      </w:pPr>
      <w:hyperlink w:anchor="_Toc115062886" w:history="1">
        <w:r w:rsidRPr="00115380">
          <w:rPr>
            <w:rStyle w:val="Hyperlink"/>
            <w:bCs/>
          </w:rPr>
          <w:t>Conformity Determinations</w:t>
        </w:r>
        <w:r>
          <w:rPr>
            <w:webHidden/>
          </w:rPr>
          <w:tab/>
        </w:r>
        <w:r>
          <w:rPr>
            <w:webHidden/>
          </w:rPr>
          <w:fldChar w:fldCharType="begin"/>
        </w:r>
        <w:r>
          <w:rPr>
            <w:webHidden/>
          </w:rPr>
          <w:instrText xml:space="preserve"> PAGEREF _Toc115062886 \h </w:instrText>
        </w:r>
        <w:r>
          <w:rPr>
            <w:webHidden/>
          </w:rPr>
          <w:fldChar w:fldCharType="separate"/>
        </w:r>
        <w:r>
          <w:rPr>
            <w:webHidden/>
          </w:rPr>
          <w:t>13</w:t>
        </w:r>
        <w:r>
          <w:rPr>
            <w:webHidden/>
          </w:rPr>
          <w:fldChar w:fldCharType="end"/>
        </w:r>
      </w:hyperlink>
    </w:p>
    <w:p w14:paraId="5AAD02CB" w14:textId="77777777" w:rsidR="0010773C" w:rsidRDefault="0010773C">
      <w:pPr>
        <w:pStyle w:val="TOC3"/>
        <w:rPr>
          <w:rFonts w:cs="Times New Roman"/>
          <w:b w:val="0"/>
        </w:rPr>
      </w:pPr>
      <w:hyperlink w:anchor="_Toc115062887" w:history="1">
        <w:r w:rsidRPr="00115380">
          <w:rPr>
            <w:rStyle w:val="Hyperlink"/>
            <w:bCs/>
          </w:rPr>
          <w:t>Interim Air Quality Policy on Wildland and Prescribed Fire</w:t>
        </w:r>
        <w:r>
          <w:rPr>
            <w:webHidden/>
          </w:rPr>
          <w:tab/>
        </w:r>
        <w:r>
          <w:rPr>
            <w:webHidden/>
          </w:rPr>
          <w:fldChar w:fldCharType="begin"/>
        </w:r>
        <w:r>
          <w:rPr>
            <w:webHidden/>
          </w:rPr>
          <w:instrText xml:space="preserve"> PAGEREF _Toc115062887 \h </w:instrText>
        </w:r>
        <w:r>
          <w:rPr>
            <w:webHidden/>
          </w:rPr>
          <w:fldChar w:fldCharType="separate"/>
        </w:r>
        <w:r>
          <w:rPr>
            <w:webHidden/>
          </w:rPr>
          <w:t>13</w:t>
        </w:r>
        <w:r>
          <w:rPr>
            <w:webHidden/>
          </w:rPr>
          <w:fldChar w:fldCharType="end"/>
        </w:r>
      </w:hyperlink>
    </w:p>
    <w:p w14:paraId="3A511145" w14:textId="77777777" w:rsidR="0010773C" w:rsidRDefault="0010773C">
      <w:pPr>
        <w:pStyle w:val="TOC3"/>
        <w:rPr>
          <w:rFonts w:cs="Times New Roman"/>
          <w:b w:val="0"/>
        </w:rPr>
      </w:pPr>
      <w:hyperlink w:anchor="_Toc115062888" w:history="1">
        <w:r w:rsidRPr="00115380">
          <w:rPr>
            <w:rStyle w:val="Hyperlink"/>
            <w:bCs/>
            <w:iCs/>
          </w:rPr>
          <w:t>Idaho Emergency Episode Rule</w:t>
        </w:r>
        <w:r>
          <w:rPr>
            <w:webHidden/>
          </w:rPr>
          <w:tab/>
        </w:r>
        <w:r>
          <w:rPr>
            <w:webHidden/>
          </w:rPr>
          <w:fldChar w:fldCharType="begin"/>
        </w:r>
        <w:r>
          <w:rPr>
            <w:webHidden/>
          </w:rPr>
          <w:instrText xml:space="preserve"> PAGEREF _Toc115062888 \h </w:instrText>
        </w:r>
        <w:r>
          <w:rPr>
            <w:webHidden/>
          </w:rPr>
          <w:fldChar w:fldCharType="separate"/>
        </w:r>
        <w:r>
          <w:rPr>
            <w:webHidden/>
          </w:rPr>
          <w:t>14</w:t>
        </w:r>
        <w:r>
          <w:rPr>
            <w:webHidden/>
          </w:rPr>
          <w:fldChar w:fldCharType="end"/>
        </w:r>
      </w:hyperlink>
    </w:p>
    <w:p w14:paraId="531050A4" w14:textId="77777777" w:rsidR="0010773C" w:rsidRDefault="0010773C">
      <w:pPr>
        <w:pStyle w:val="TOC2"/>
        <w:tabs>
          <w:tab w:val="right" w:leader="dot" w:pos="8630"/>
        </w:tabs>
        <w:rPr>
          <w:b w:val="0"/>
          <w:noProof/>
          <w:sz w:val="24"/>
        </w:rPr>
      </w:pPr>
      <w:hyperlink w:anchor="_Toc115062889" w:history="1">
        <w:r w:rsidRPr="00115380">
          <w:rPr>
            <w:rStyle w:val="Hyperlink"/>
            <w:bCs/>
            <w:noProof/>
          </w:rPr>
          <w:t>Analysis Area</w:t>
        </w:r>
        <w:r>
          <w:rPr>
            <w:noProof/>
            <w:webHidden/>
          </w:rPr>
          <w:tab/>
        </w:r>
        <w:r>
          <w:rPr>
            <w:noProof/>
            <w:webHidden/>
          </w:rPr>
          <w:fldChar w:fldCharType="begin"/>
        </w:r>
        <w:r>
          <w:rPr>
            <w:noProof/>
            <w:webHidden/>
          </w:rPr>
          <w:instrText xml:space="preserve"> PAGEREF _Toc115062889 \h </w:instrText>
        </w:r>
        <w:r>
          <w:rPr>
            <w:noProof/>
          </w:rPr>
        </w:r>
        <w:r>
          <w:rPr>
            <w:noProof/>
            <w:webHidden/>
          </w:rPr>
          <w:fldChar w:fldCharType="separate"/>
        </w:r>
        <w:r>
          <w:rPr>
            <w:noProof/>
            <w:webHidden/>
          </w:rPr>
          <w:t>14</w:t>
        </w:r>
        <w:r>
          <w:rPr>
            <w:noProof/>
            <w:webHidden/>
          </w:rPr>
          <w:fldChar w:fldCharType="end"/>
        </w:r>
      </w:hyperlink>
    </w:p>
    <w:p w14:paraId="33F295D8" w14:textId="77777777" w:rsidR="0010773C" w:rsidRDefault="0010773C">
      <w:pPr>
        <w:pStyle w:val="TOC2"/>
        <w:tabs>
          <w:tab w:val="right" w:leader="dot" w:pos="8630"/>
        </w:tabs>
        <w:rPr>
          <w:b w:val="0"/>
          <w:noProof/>
          <w:sz w:val="24"/>
        </w:rPr>
      </w:pPr>
      <w:hyperlink w:anchor="_Toc115062890" w:history="1">
        <w:r w:rsidRPr="00115380">
          <w:rPr>
            <w:rStyle w:val="Hyperlink"/>
            <w:bCs/>
            <w:noProof/>
          </w:rPr>
          <w:t>Existing Meteorology and Air Quality</w:t>
        </w:r>
        <w:r>
          <w:rPr>
            <w:noProof/>
            <w:webHidden/>
          </w:rPr>
          <w:tab/>
        </w:r>
        <w:r>
          <w:rPr>
            <w:noProof/>
            <w:webHidden/>
          </w:rPr>
          <w:fldChar w:fldCharType="begin"/>
        </w:r>
        <w:r>
          <w:rPr>
            <w:noProof/>
            <w:webHidden/>
          </w:rPr>
          <w:instrText xml:space="preserve"> PAGEREF _Toc115062890 \h </w:instrText>
        </w:r>
        <w:r>
          <w:rPr>
            <w:noProof/>
          </w:rPr>
        </w:r>
        <w:r>
          <w:rPr>
            <w:noProof/>
            <w:webHidden/>
          </w:rPr>
          <w:fldChar w:fldCharType="separate"/>
        </w:r>
        <w:r>
          <w:rPr>
            <w:noProof/>
            <w:webHidden/>
          </w:rPr>
          <w:t>15</w:t>
        </w:r>
        <w:r>
          <w:rPr>
            <w:noProof/>
            <w:webHidden/>
          </w:rPr>
          <w:fldChar w:fldCharType="end"/>
        </w:r>
      </w:hyperlink>
    </w:p>
    <w:p w14:paraId="7C6B5961" w14:textId="77777777" w:rsidR="0010773C" w:rsidRDefault="0010773C">
      <w:pPr>
        <w:pStyle w:val="TOC2"/>
        <w:tabs>
          <w:tab w:val="right" w:leader="dot" w:pos="8630"/>
        </w:tabs>
        <w:rPr>
          <w:b w:val="0"/>
          <w:noProof/>
          <w:sz w:val="24"/>
        </w:rPr>
      </w:pPr>
      <w:hyperlink w:anchor="_Toc115062891" w:history="1">
        <w:r w:rsidRPr="00115380">
          <w:rPr>
            <w:rStyle w:val="Hyperlink"/>
            <w:bCs/>
            <w:noProof/>
          </w:rPr>
          <w:t>Other Sources of Air Pollution</w:t>
        </w:r>
        <w:r>
          <w:rPr>
            <w:noProof/>
            <w:webHidden/>
          </w:rPr>
          <w:tab/>
        </w:r>
        <w:r>
          <w:rPr>
            <w:noProof/>
            <w:webHidden/>
          </w:rPr>
          <w:fldChar w:fldCharType="begin"/>
        </w:r>
        <w:r>
          <w:rPr>
            <w:noProof/>
            <w:webHidden/>
          </w:rPr>
          <w:instrText xml:space="preserve"> PAGEREF _Toc115062891 \h </w:instrText>
        </w:r>
        <w:r>
          <w:rPr>
            <w:noProof/>
          </w:rPr>
        </w:r>
        <w:r>
          <w:rPr>
            <w:noProof/>
            <w:webHidden/>
          </w:rPr>
          <w:fldChar w:fldCharType="separate"/>
        </w:r>
        <w:r>
          <w:rPr>
            <w:noProof/>
            <w:webHidden/>
          </w:rPr>
          <w:t>16</w:t>
        </w:r>
        <w:r>
          <w:rPr>
            <w:noProof/>
            <w:webHidden/>
          </w:rPr>
          <w:fldChar w:fldCharType="end"/>
        </w:r>
      </w:hyperlink>
    </w:p>
    <w:p w14:paraId="3D50DD3E" w14:textId="77777777" w:rsidR="0010773C" w:rsidRDefault="0010773C">
      <w:pPr>
        <w:pStyle w:val="TOC2"/>
        <w:tabs>
          <w:tab w:val="right" w:leader="dot" w:pos="8630"/>
        </w:tabs>
        <w:rPr>
          <w:b w:val="0"/>
          <w:noProof/>
          <w:sz w:val="24"/>
        </w:rPr>
      </w:pPr>
      <w:hyperlink w:anchor="_Toc115062892" w:history="1">
        <w:r w:rsidRPr="00115380">
          <w:rPr>
            <w:rStyle w:val="Hyperlink"/>
            <w:bCs/>
            <w:noProof/>
          </w:rPr>
          <w:t>Environmental Consequences</w:t>
        </w:r>
        <w:r>
          <w:rPr>
            <w:noProof/>
            <w:webHidden/>
          </w:rPr>
          <w:tab/>
        </w:r>
        <w:r>
          <w:rPr>
            <w:noProof/>
            <w:webHidden/>
          </w:rPr>
          <w:fldChar w:fldCharType="begin"/>
        </w:r>
        <w:r>
          <w:rPr>
            <w:noProof/>
            <w:webHidden/>
          </w:rPr>
          <w:instrText xml:space="preserve"> PAGEREF _Toc115062892 \h </w:instrText>
        </w:r>
        <w:r>
          <w:rPr>
            <w:noProof/>
          </w:rPr>
        </w:r>
        <w:r>
          <w:rPr>
            <w:noProof/>
            <w:webHidden/>
          </w:rPr>
          <w:fldChar w:fldCharType="separate"/>
        </w:r>
        <w:r>
          <w:rPr>
            <w:noProof/>
            <w:webHidden/>
          </w:rPr>
          <w:t>16</w:t>
        </w:r>
        <w:r>
          <w:rPr>
            <w:noProof/>
            <w:webHidden/>
          </w:rPr>
          <w:fldChar w:fldCharType="end"/>
        </w:r>
      </w:hyperlink>
    </w:p>
    <w:p w14:paraId="624468DD" w14:textId="77777777" w:rsidR="0010773C" w:rsidRDefault="0010773C">
      <w:pPr>
        <w:pStyle w:val="TOC3"/>
        <w:rPr>
          <w:rFonts w:cs="Times New Roman"/>
          <w:b w:val="0"/>
        </w:rPr>
      </w:pPr>
      <w:hyperlink w:anchor="_Toc115062893" w:history="1">
        <w:r w:rsidRPr="00115380">
          <w:rPr>
            <w:rStyle w:val="Hyperlink"/>
            <w:bCs/>
          </w:rPr>
          <w:t>Fuel Loadings</w:t>
        </w:r>
        <w:r>
          <w:rPr>
            <w:webHidden/>
          </w:rPr>
          <w:tab/>
        </w:r>
        <w:r>
          <w:rPr>
            <w:webHidden/>
          </w:rPr>
          <w:fldChar w:fldCharType="begin"/>
        </w:r>
        <w:r>
          <w:rPr>
            <w:webHidden/>
          </w:rPr>
          <w:instrText xml:space="preserve"> PAGEREF _Toc115062893 \h </w:instrText>
        </w:r>
        <w:r>
          <w:rPr>
            <w:webHidden/>
          </w:rPr>
          <w:fldChar w:fldCharType="separate"/>
        </w:r>
        <w:r>
          <w:rPr>
            <w:webHidden/>
          </w:rPr>
          <w:t>17</w:t>
        </w:r>
        <w:r>
          <w:rPr>
            <w:webHidden/>
          </w:rPr>
          <w:fldChar w:fldCharType="end"/>
        </w:r>
      </w:hyperlink>
    </w:p>
    <w:p w14:paraId="7577E237" w14:textId="77777777" w:rsidR="0010773C" w:rsidRDefault="0010773C">
      <w:pPr>
        <w:pStyle w:val="TOC3"/>
        <w:rPr>
          <w:rFonts w:cs="Times New Roman"/>
          <w:b w:val="0"/>
        </w:rPr>
      </w:pPr>
      <w:hyperlink w:anchor="_Toc115062894" w:history="1">
        <w:r w:rsidRPr="00115380">
          <w:rPr>
            <w:rStyle w:val="Hyperlink"/>
            <w:bCs/>
          </w:rPr>
          <w:t>Fuel Consumption, Emission Production</w:t>
        </w:r>
        <w:r>
          <w:rPr>
            <w:webHidden/>
          </w:rPr>
          <w:tab/>
        </w:r>
        <w:r>
          <w:rPr>
            <w:webHidden/>
          </w:rPr>
          <w:fldChar w:fldCharType="begin"/>
        </w:r>
        <w:r>
          <w:rPr>
            <w:webHidden/>
          </w:rPr>
          <w:instrText xml:space="preserve"> PAGEREF _Toc115062894 \h </w:instrText>
        </w:r>
        <w:r>
          <w:rPr>
            <w:webHidden/>
          </w:rPr>
          <w:fldChar w:fldCharType="separate"/>
        </w:r>
        <w:r>
          <w:rPr>
            <w:webHidden/>
          </w:rPr>
          <w:t>17</w:t>
        </w:r>
        <w:r>
          <w:rPr>
            <w:webHidden/>
          </w:rPr>
          <w:fldChar w:fldCharType="end"/>
        </w:r>
      </w:hyperlink>
    </w:p>
    <w:p w14:paraId="132E4275" w14:textId="77777777" w:rsidR="0010773C" w:rsidRDefault="0010773C">
      <w:pPr>
        <w:pStyle w:val="TOC3"/>
        <w:rPr>
          <w:rFonts w:cs="Times New Roman"/>
          <w:b w:val="0"/>
        </w:rPr>
      </w:pPr>
      <w:hyperlink w:anchor="_Toc115062895" w:history="1">
        <w:r w:rsidRPr="00115380">
          <w:rPr>
            <w:rStyle w:val="Hyperlink"/>
            <w:bCs/>
          </w:rPr>
          <w:t>Smoke Dispersion - CALPUFF and SIS</w:t>
        </w:r>
        <w:r>
          <w:rPr>
            <w:webHidden/>
          </w:rPr>
          <w:tab/>
        </w:r>
        <w:r>
          <w:rPr>
            <w:webHidden/>
          </w:rPr>
          <w:fldChar w:fldCharType="begin"/>
        </w:r>
        <w:r>
          <w:rPr>
            <w:webHidden/>
          </w:rPr>
          <w:instrText xml:space="preserve"> PAGEREF _Toc115062895 \h </w:instrText>
        </w:r>
        <w:r>
          <w:rPr>
            <w:webHidden/>
          </w:rPr>
          <w:fldChar w:fldCharType="separate"/>
        </w:r>
        <w:r>
          <w:rPr>
            <w:webHidden/>
          </w:rPr>
          <w:t>17</w:t>
        </w:r>
        <w:r>
          <w:rPr>
            <w:webHidden/>
          </w:rPr>
          <w:fldChar w:fldCharType="end"/>
        </w:r>
      </w:hyperlink>
    </w:p>
    <w:p w14:paraId="70B83A53" w14:textId="77777777" w:rsidR="0010773C" w:rsidRDefault="0010773C">
      <w:pPr>
        <w:pStyle w:val="TOC3"/>
        <w:rPr>
          <w:rFonts w:cs="Times New Roman"/>
          <w:b w:val="0"/>
        </w:rPr>
      </w:pPr>
      <w:hyperlink w:anchor="_Toc115062896" w:history="1">
        <w:r w:rsidRPr="00115380">
          <w:rPr>
            <w:rStyle w:val="Hyperlink"/>
            <w:bCs/>
          </w:rPr>
          <w:t>Smoke Generation Potential of Each Alternative</w:t>
        </w:r>
        <w:r>
          <w:rPr>
            <w:webHidden/>
          </w:rPr>
          <w:tab/>
        </w:r>
        <w:r>
          <w:rPr>
            <w:webHidden/>
          </w:rPr>
          <w:fldChar w:fldCharType="begin"/>
        </w:r>
        <w:r>
          <w:rPr>
            <w:webHidden/>
          </w:rPr>
          <w:instrText xml:space="preserve"> PAGEREF _Toc115062896 \h </w:instrText>
        </w:r>
        <w:r>
          <w:rPr>
            <w:webHidden/>
          </w:rPr>
          <w:fldChar w:fldCharType="separate"/>
        </w:r>
        <w:r>
          <w:rPr>
            <w:webHidden/>
          </w:rPr>
          <w:t>19</w:t>
        </w:r>
        <w:r>
          <w:rPr>
            <w:webHidden/>
          </w:rPr>
          <w:fldChar w:fldCharType="end"/>
        </w:r>
      </w:hyperlink>
    </w:p>
    <w:p w14:paraId="66A2685A" w14:textId="77777777" w:rsidR="0010773C" w:rsidRDefault="0010773C">
      <w:pPr>
        <w:pStyle w:val="TOC3"/>
        <w:rPr>
          <w:rFonts w:cs="Times New Roman"/>
          <w:b w:val="0"/>
        </w:rPr>
      </w:pPr>
      <w:hyperlink w:anchor="_Toc115062897" w:history="1">
        <w:r w:rsidRPr="00115380">
          <w:rPr>
            <w:rStyle w:val="Hyperlink"/>
            <w:bCs/>
          </w:rPr>
          <w:t>Direct and Indirect Effects</w:t>
        </w:r>
        <w:r>
          <w:rPr>
            <w:webHidden/>
          </w:rPr>
          <w:tab/>
        </w:r>
        <w:r>
          <w:rPr>
            <w:webHidden/>
          </w:rPr>
          <w:fldChar w:fldCharType="begin"/>
        </w:r>
        <w:r>
          <w:rPr>
            <w:webHidden/>
          </w:rPr>
          <w:instrText xml:space="preserve"> PAGEREF _Toc115062897 \h </w:instrText>
        </w:r>
        <w:r>
          <w:rPr>
            <w:webHidden/>
          </w:rPr>
          <w:fldChar w:fldCharType="separate"/>
        </w:r>
        <w:r>
          <w:rPr>
            <w:webHidden/>
          </w:rPr>
          <w:t>19</w:t>
        </w:r>
        <w:r>
          <w:rPr>
            <w:webHidden/>
          </w:rPr>
          <w:fldChar w:fldCharType="end"/>
        </w:r>
      </w:hyperlink>
    </w:p>
    <w:p w14:paraId="7F8A3B9A" w14:textId="77777777" w:rsidR="0010773C" w:rsidRDefault="0010773C">
      <w:pPr>
        <w:pStyle w:val="TOC3"/>
        <w:rPr>
          <w:rFonts w:cs="Times New Roman"/>
          <w:b w:val="0"/>
        </w:rPr>
      </w:pPr>
      <w:hyperlink w:anchor="_Toc115062898" w:history="1">
        <w:r w:rsidRPr="00115380">
          <w:rPr>
            <w:rStyle w:val="Hyperlink"/>
            <w:bCs/>
          </w:rPr>
          <w:t>Cumulative Effects</w:t>
        </w:r>
        <w:r>
          <w:rPr>
            <w:webHidden/>
          </w:rPr>
          <w:tab/>
        </w:r>
        <w:r>
          <w:rPr>
            <w:webHidden/>
          </w:rPr>
          <w:fldChar w:fldCharType="begin"/>
        </w:r>
        <w:r>
          <w:rPr>
            <w:webHidden/>
          </w:rPr>
          <w:instrText xml:space="preserve"> PAGEREF _Toc115062898 \h </w:instrText>
        </w:r>
        <w:r>
          <w:rPr>
            <w:webHidden/>
          </w:rPr>
          <w:fldChar w:fldCharType="separate"/>
        </w:r>
        <w:r>
          <w:rPr>
            <w:webHidden/>
          </w:rPr>
          <w:t>19</w:t>
        </w:r>
        <w:r>
          <w:rPr>
            <w:webHidden/>
          </w:rPr>
          <w:fldChar w:fldCharType="end"/>
        </w:r>
      </w:hyperlink>
    </w:p>
    <w:p w14:paraId="751D8D43" w14:textId="77777777" w:rsidR="0010773C" w:rsidRDefault="0010773C">
      <w:pPr>
        <w:pStyle w:val="TOC1"/>
        <w:tabs>
          <w:tab w:val="right" w:leader="dot" w:pos="8630"/>
        </w:tabs>
        <w:rPr>
          <w:rFonts w:cs="Times New Roman"/>
          <w:noProof/>
          <w:sz w:val="24"/>
        </w:rPr>
      </w:pPr>
      <w:hyperlink w:anchor="_Toc115062899" w:history="1">
        <w:r w:rsidRPr="00115380">
          <w:rPr>
            <w:rStyle w:val="Hyperlink"/>
            <w:b/>
            <w:bCs/>
            <w:noProof/>
          </w:rPr>
          <w:t>Literature Cited</w:t>
        </w:r>
        <w:r>
          <w:rPr>
            <w:noProof/>
            <w:webHidden/>
          </w:rPr>
          <w:tab/>
        </w:r>
        <w:r>
          <w:rPr>
            <w:noProof/>
            <w:webHidden/>
          </w:rPr>
          <w:fldChar w:fldCharType="begin"/>
        </w:r>
        <w:r>
          <w:rPr>
            <w:noProof/>
            <w:webHidden/>
          </w:rPr>
          <w:instrText xml:space="preserve"> PAGEREF _Toc115062899 \h </w:instrText>
        </w:r>
        <w:r>
          <w:rPr>
            <w:noProof/>
          </w:rPr>
        </w:r>
        <w:r>
          <w:rPr>
            <w:noProof/>
            <w:webHidden/>
          </w:rPr>
          <w:fldChar w:fldCharType="separate"/>
        </w:r>
        <w:r>
          <w:rPr>
            <w:noProof/>
            <w:webHidden/>
          </w:rPr>
          <w:t>21</w:t>
        </w:r>
        <w:r>
          <w:rPr>
            <w:noProof/>
            <w:webHidden/>
          </w:rPr>
          <w:fldChar w:fldCharType="end"/>
        </w:r>
      </w:hyperlink>
    </w:p>
    <w:p w14:paraId="09C1292C" w14:textId="77777777" w:rsidR="0010773C" w:rsidRDefault="0010773C">
      <w:pPr>
        <w:pStyle w:val="TOC1"/>
        <w:tabs>
          <w:tab w:val="right" w:leader="dot" w:pos="8630"/>
        </w:tabs>
        <w:rPr>
          <w:rFonts w:cs="Times New Roman"/>
          <w:noProof/>
          <w:sz w:val="24"/>
        </w:rPr>
      </w:pPr>
      <w:hyperlink w:anchor="_Toc115062900" w:history="1">
        <w:r w:rsidRPr="00115380">
          <w:rPr>
            <w:rStyle w:val="Hyperlink"/>
            <w:b/>
            <w:bCs/>
            <w:noProof/>
          </w:rPr>
          <w:t>Appendix A – Smoke Management Techniques</w:t>
        </w:r>
        <w:r>
          <w:rPr>
            <w:noProof/>
            <w:webHidden/>
          </w:rPr>
          <w:tab/>
        </w:r>
        <w:r>
          <w:rPr>
            <w:noProof/>
            <w:webHidden/>
          </w:rPr>
          <w:fldChar w:fldCharType="begin"/>
        </w:r>
        <w:r>
          <w:rPr>
            <w:noProof/>
            <w:webHidden/>
          </w:rPr>
          <w:instrText xml:space="preserve"> PAGEREF _Toc115062900 \h </w:instrText>
        </w:r>
        <w:r>
          <w:rPr>
            <w:noProof/>
          </w:rPr>
        </w:r>
        <w:r>
          <w:rPr>
            <w:noProof/>
            <w:webHidden/>
          </w:rPr>
          <w:fldChar w:fldCharType="separate"/>
        </w:r>
        <w:r>
          <w:rPr>
            <w:noProof/>
            <w:webHidden/>
          </w:rPr>
          <w:t>22</w:t>
        </w:r>
        <w:r>
          <w:rPr>
            <w:noProof/>
            <w:webHidden/>
          </w:rPr>
          <w:fldChar w:fldCharType="end"/>
        </w:r>
      </w:hyperlink>
    </w:p>
    <w:p w14:paraId="52552AC4" w14:textId="77777777" w:rsidR="0010773C" w:rsidRDefault="0010773C">
      <w:pPr>
        <w:pStyle w:val="TOC1"/>
        <w:tabs>
          <w:tab w:val="right" w:leader="dot" w:pos="8630"/>
        </w:tabs>
        <w:rPr>
          <w:rFonts w:cs="Times New Roman"/>
          <w:noProof/>
          <w:sz w:val="24"/>
        </w:rPr>
      </w:pPr>
      <w:hyperlink w:anchor="_Toc115062901" w:history="1">
        <w:r w:rsidRPr="00115380">
          <w:rPr>
            <w:rStyle w:val="Hyperlink"/>
            <w:b/>
            <w:bCs/>
            <w:noProof/>
          </w:rPr>
          <w:t>Appendix B – Federal Class I Areas in the United States</w:t>
        </w:r>
        <w:r>
          <w:rPr>
            <w:noProof/>
            <w:webHidden/>
          </w:rPr>
          <w:tab/>
        </w:r>
        <w:r>
          <w:rPr>
            <w:noProof/>
            <w:webHidden/>
          </w:rPr>
          <w:fldChar w:fldCharType="begin"/>
        </w:r>
        <w:r>
          <w:rPr>
            <w:noProof/>
            <w:webHidden/>
          </w:rPr>
          <w:instrText xml:space="preserve"> PAGEREF _Toc115062901 \h </w:instrText>
        </w:r>
        <w:r>
          <w:rPr>
            <w:noProof/>
          </w:rPr>
        </w:r>
        <w:r>
          <w:rPr>
            <w:noProof/>
            <w:webHidden/>
          </w:rPr>
          <w:fldChar w:fldCharType="separate"/>
        </w:r>
        <w:r>
          <w:rPr>
            <w:noProof/>
            <w:webHidden/>
          </w:rPr>
          <w:t>23</w:t>
        </w:r>
        <w:r>
          <w:rPr>
            <w:noProof/>
            <w:webHidden/>
          </w:rPr>
          <w:fldChar w:fldCharType="end"/>
        </w:r>
      </w:hyperlink>
    </w:p>
    <w:p w14:paraId="28567A5F" w14:textId="77777777" w:rsidR="0010773C" w:rsidRDefault="0010773C">
      <w:pPr>
        <w:pStyle w:val="TOC1"/>
        <w:tabs>
          <w:tab w:val="right" w:leader="dot" w:pos="8630"/>
        </w:tabs>
        <w:rPr>
          <w:rFonts w:cs="Times New Roman"/>
          <w:noProof/>
          <w:sz w:val="24"/>
        </w:rPr>
      </w:pPr>
      <w:hyperlink w:anchor="_Toc115062902" w:history="1">
        <w:r w:rsidRPr="00115380">
          <w:rPr>
            <w:rStyle w:val="Hyperlink"/>
            <w:b/>
            <w:bCs/>
            <w:noProof/>
          </w:rPr>
          <w:t>Appendix C – Nonattainment Areas in Montana and Idaho</w:t>
        </w:r>
        <w:r>
          <w:rPr>
            <w:noProof/>
            <w:webHidden/>
          </w:rPr>
          <w:tab/>
        </w:r>
        <w:r>
          <w:rPr>
            <w:noProof/>
            <w:webHidden/>
          </w:rPr>
          <w:fldChar w:fldCharType="begin"/>
        </w:r>
        <w:r>
          <w:rPr>
            <w:noProof/>
            <w:webHidden/>
          </w:rPr>
          <w:instrText xml:space="preserve"> PAGEREF _Toc115062902 \h </w:instrText>
        </w:r>
        <w:r>
          <w:rPr>
            <w:noProof/>
          </w:rPr>
        </w:r>
        <w:r>
          <w:rPr>
            <w:noProof/>
            <w:webHidden/>
          </w:rPr>
          <w:fldChar w:fldCharType="separate"/>
        </w:r>
        <w:r>
          <w:rPr>
            <w:noProof/>
            <w:webHidden/>
          </w:rPr>
          <w:t>24</w:t>
        </w:r>
        <w:r>
          <w:rPr>
            <w:noProof/>
            <w:webHidden/>
          </w:rPr>
          <w:fldChar w:fldCharType="end"/>
        </w:r>
      </w:hyperlink>
    </w:p>
    <w:p w14:paraId="18A147D6" w14:textId="77777777" w:rsidR="0010773C" w:rsidRDefault="0010773C">
      <w:pPr>
        <w:pStyle w:val="TOC1"/>
        <w:tabs>
          <w:tab w:val="right" w:leader="dot" w:pos="8630"/>
        </w:tabs>
        <w:rPr>
          <w:rFonts w:cs="Times New Roman"/>
          <w:noProof/>
          <w:sz w:val="24"/>
        </w:rPr>
      </w:pPr>
      <w:hyperlink w:anchor="_Toc115062903" w:history="1">
        <w:r w:rsidRPr="00115380">
          <w:rPr>
            <w:rStyle w:val="Hyperlink"/>
            <w:b/>
            <w:bCs/>
            <w:noProof/>
          </w:rPr>
          <w:t>Appendix D – Montana and Idaho Airsheds</w:t>
        </w:r>
        <w:r>
          <w:rPr>
            <w:noProof/>
            <w:webHidden/>
          </w:rPr>
          <w:tab/>
        </w:r>
        <w:r>
          <w:rPr>
            <w:noProof/>
            <w:webHidden/>
          </w:rPr>
          <w:fldChar w:fldCharType="begin"/>
        </w:r>
        <w:r>
          <w:rPr>
            <w:noProof/>
            <w:webHidden/>
          </w:rPr>
          <w:instrText xml:space="preserve"> PAGEREF _Toc115062903 \h </w:instrText>
        </w:r>
        <w:r>
          <w:rPr>
            <w:noProof/>
          </w:rPr>
        </w:r>
        <w:r>
          <w:rPr>
            <w:noProof/>
            <w:webHidden/>
          </w:rPr>
          <w:fldChar w:fldCharType="separate"/>
        </w:r>
        <w:r>
          <w:rPr>
            <w:noProof/>
            <w:webHidden/>
          </w:rPr>
          <w:t>26</w:t>
        </w:r>
        <w:r>
          <w:rPr>
            <w:noProof/>
            <w:webHidden/>
          </w:rPr>
          <w:fldChar w:fldCharType="end"/>
        </w:r>
      </w:hyperlink>
    </w:p>
    <w:p w14:paraId="7E4D8E7E" w14:textId="77777777" w:rsidR="0010773C" w:rsidRDefault="0010773C">
      <w:pPr>
        <w:pStyle w:val="TOC1"/>
        <w:tabs>
          <w:tab w:val="right" w:leader="dot" w:pos="8630"/>
        </w:tabs>
        <w:rPr>
          <w:rFonts w:cs="Times New Roman"/>
          <w:noProof/>
          <w:sz w:val="24"/>
        </w:rPr>
      </w:pPr>
      <w:hyperlink w:anchor="_Toc115062904" w:history="1">
        <w:r w:rsidRPr="00115380">
          <w:rPr>
            <w:rStyle w:val="Hyperlink"/>
            <w:b/>
            <w:bCs/>
            <w:noProof/>
          </w:rPr>
          <w:t>Appendix E – Montana/Idaho State Airshed Group</w:t>
        </w:r>
        <w:r>
          <w:rPr>
            <w:noProof/>
            <w:webHidden/>
          </w:rPr>
          <w:tab/>
        </w:r>
        <w:r>
          <w:rPr>
            <w:noProof/>
            <w:webHidden/>
          </w:rPr>
          <w:fldChar w:fldCharType="begin"/>
        </w:r>
        <w:r>
          <w:rPr>
            <w:noProof/>
            <w:webHidden/>
          </w:rPr>
          <w:instrText xml:space="preserve"> PAGEREF _Toc115062904 \h </w:instrText>
        </w:r>
        <w:r>
          <w:rPr>
            <w:noProof/>
          </w:rPr>
        </w:r>
        <w:r>
          <w:rPr>
            <w:noProof/>
            <w:webHidden/>
          </w:rPr>
          <w:fldChar w:fldCharType="separate"/>
        </w:r>
        <w:r>
          <w:rPr>
            <w:noProof/>
            <w:webHidden/>
          </w:rPr>
          <w:t>27</w:t>
        </w:r>
        <w:r>
          <w:rPr>
            <w:noProof/>
            <w:webHidden/>
          </w:rPr>
          <w:fldChar w:fldCharType="end"/>
        </w:r>
      </w:hyperlink>
    </w:p>
    <w:p w14:paraId="006068FF" w14:textId="77777777" w:rsidR="0010773C" w:rsidRDefault="0010773C">
      <w:pPr>
        <w:pStyle w:val="TOC1"/>
        <w:tabs>
          <w:tab w:val="right" w:leader="dot" w:pos="8630"/>
        </w:tabs>
        <w:rPr>
          <w:rFonts w:cs="Times New Roman"/>
          <w:noProof/>
          <w:sz w:val="24"/>
        </w:rPr>
      </w:pPr>
      <w:hyperlink w:anchor="_Toc115062905" w:history="1">
        <w:r w:rsidRPr="00115380">
          <w:rPr>
            <w:rStyle w:val="Hyperlink"/>
            <w:b/>
            <w:bCs/>
            <w:noProof/>
          </w:rPr>
          <w:t>Appendix F – FOFEM5 and SIS Spreadsheet Examples</w:t>
        </w:r>
        <w:r>
          <w:rPr>
            <w:noProof/>
            <w:webHidden/>
          </w:rPr>
          <w:tab/>
        </w:r>
        <w:r>
          <w:rPr>
            <w:noProof/>
            <w:webHidden/>
          </w:rPr>
          <w:fldChar w:fldCharType="begin"/>
        </w:r>
        <w:r>
          <w:rPr>
            <w:noProof/>
            <w:webHidden/>
          </w:rPr>
          <w:instrText xml:space="preserve"> PAGEREF _Toc115062905 \h </w:instrText>
        </w:r>
        <w:r>
          <w:rPr>
            <w:noProof/>
          </w:rPr>
        </w:r>
        <w:r>
          <w:rPr>
            <w:noProof/>
            <w:webHidden/>
          </w:rPr>
          <w:fldChar w:fldCharType="separate"/>
        </w:r>
        <w:r>
          <w:rPr>
            <w:noProof/>
            <w:webHidden/>
          </w:rPr>
          <w:t>28</w:t>
        </w:r>
        <w:r>
          <w:rPr>
            <w:noProof/>
            <w:webHidden/>
          </w:rPr>
          <w:fldChar w:fldCharType="end"/>
        </w:r>
      </w:hyperlink>
    </w:p>
    <w:p w14:paraId="0DA89D70" w14:textId="77777777" w:rsidR="00FF32D2" w:rsidRPr="008F4001" w:rsidRDefault="001705C9" w:rsidP="00674A5E">
      <w:pPr>
        <w:pStyle w:val="Heading1"/>
        <w:rPr>
          <w:rFonts w:ascii="Times New Roman" w:hAnsi="Times New Roman"/>
          <w:bCs/>
          <w:sz w:val="24"/>
        </w:rPr>
      </w:pPr>
      <w:r>
        <w:rPr>
          <w:rFonts w:ascii="Times New Roman" w:hAnsi="Times New Roman" w:cs="Arial"/>
          <w:b/>
        </w:rPr>
        <w:fldChar w:fldCharType="end"/>
      </w:r>
      <w:r w:rsidR="007057B8" w:rsidRPr="008F4001">
        <w:rPr>
          <w:rFonts w:ascii="Times New Roman" w:hAnsi="Times New Roman"/>
          <w:b/>
          <w:sz w:val="24"/>
        </w:rPr>
        <w:br w:type="page"/>
      </w:r>
      <w:bookmarkStart w:id="3" w:name="_Toc110302439"/>
      <w:bookmarkStart w:id="4" w:name="_Toc113759312"/>
      <w:bookmarkStart w:id="5" w:name="_Toc113759466"/>
      <w:bookmarkStart w:id="6" w:name="_Toc115062869"/>
      <w:r w:rsidR="00FF32D2" w:rsidRPr="008F4001">
        <w:rPr>
          <w:rFonts w:ascii="Times New Roman" w:hAnsi="Times New Roman"/>
          <w:b/>
          <w:bCs/>
        </w:rPr>
        <w:lastRenderedPageBreak/>
        <w:t>Table of Acronyms</w:t>
      </w:r>
      <w:bookmarkEnd w:id="3"/>
      <w:bookmarkEnd w:id="4"/>
      <w:bookmarkEnd w:id="5"/>
      <w:bookmarkEnd w:id="6"/>
    </w:p>
    <w:p w14:paraId="18AC77E8" w14:textId="77777777" w:rsidR="00FF32D2" w:rsidRPr="008F4001" w:rsidRDefault="00FF32D2" w:rsidP="00FF32D2">
      <w:pPr>
        <w:pStyle w:val="Heading2"/>
        <w:jc w:val="left"/>
        <w:rPr>
          <w:rFonts w:ascii="Times New Roman" w:hAnsi="Times New Roman" w:cs="Times New Roman"/>
          <w:bCs/>
          <w:sz w:val="24"/>
        </w:rPr>
      </w:pPr>
    </w:p>
    <w:p w14:paraId="2B80B330" w14:textId="77777777" w:rsidR="00FF32D2" w:rsidRPr="008F4001" w:rsidRDefault="00FF32D2" w:rsidP="00FF32D2">
      <w:pPr>
        <w:pStyle w:val="Heading2"/>
        <w:jc w:val="left"/>
        <w:rPr>
          <w:rFonts w:ascii="Times New Roman" w:hAnsi="Times New Roman" w:cs="Times New Roman"/>
          <w:bCs/>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539"/>
        <w:gridCol w:w="7101"/>
        <w:tblGridChange w:id="7">
          <w:tblGrid>
            <w:gridCol w:w="1539"/>
            <w:gridCol w:w="7101"/>
          </w:tblGrid>
        </w:tblGridChange>
      </w:tblGrid>
      <w:tr w:rsidR="008F4001" w:rsidRPr="008F4001" w14:paraId="1C35CE86" w14:textId="77777777">
        <w:tc>
          <w:tcPr>
            <w:tcW w:w="1548" w:type="dxa"/>
          </w:tcPr>
          <w:p w14:paraId="03671569" w14:textId="77777777" w:rsidR="008F4001" w:rsidRPr="008F4001" w:rsidRDefault="008F4001" w:rsidP="003B30C3">
            <w:pPr>
              <w:rPr>
                <w:rFonts w:ascii="Times New Roman" w:hAnsi="Times New Roman"/>
              </w:rPr>
            </w:pPr>
            <w:bookmarkStart w:id="8" w:name="_Toc110299914"/>
            <w:r w:rsidRPr="008F4001">
              <w:rPr>
                <w:rFonts w:ascii="Times New Roman" w:hAnsi="Times New Roman"/>
              </w:rPr>
              <w:t>AQI</w:t>
            </w:r>
            <w:bookmarkEnd w:id="8"/>
          </w:p>
        </w:tc>
        <w:tc>
          <w:tcPr>
            <w:tcW w:w="7308" w:type="dxa"/>
          </w:tcPr>
          <w:p w14:paraId="24AD0216" w14:textId="77777777" w:rsidR="008F4001" w:rsidRPr="008F4001" w:rsidRDefault="008F4001" w:rsidP="003B30C3">
            <w:pPr>
              <w:rPr>
                <w:rFonts w:ascii="Times New Roman" w:hAnsi="Times New Roman"/>
              </w:rPr>
            </w:pPr>
            <w:bookmarkStart w:id="9" w:name="_Toc110299915"/>
            <w:r w:rsidRPr="008F4001">
              <w:rPr>
                <w:rFonts w:ascii="Times New Roman" w:hAnsi="Times New Roman"/>
              </w:rPr>
              <w:t>Air Quality Index</w:t>
            </w:r>
            <w:bookmarkEnd w:id="9"/>
          </w:p>
        </w:tc>
      </w:tr>
      <w:tr w:rsidR="008F4001" w:rsidRPr="008F4001" w14:paraId="78CBA3EB" w14:textId="77777777">
        <w:tc>
          <w:tcPr>
            <w:tcW w:w="1548" w:type="dxa"/>
          </w:tcPr>
          <w:p w14:paraId="5740BDED" w14:textId="77777777" w:rsidR="008F4001" w:rsidRPr="008F4001" w:rsidRDefault="008F4001" w:rsidP="003B30C3">
            <w:pPr>
              <w:rPr>
                <w:rFonts w:ascii="Times New Roman" w:hAnsi="Times New Roman"/>
              </w:rPr>
            </w:pPr>
            <w:bookmarkStart w:id="10" w:name="_Toc110299916"/>
            <w:r w:rsidRPr="008F4001">
              <w:rPr>
                <w:rFonts w:ascii="Times New Roman" w:hAnsi="Times New Roman"/>
              </w:rPr>
              <w:t>BACM</w:t>
            </w:r>
            <w:bookmarkEnd w:id="10"/>
          </w:p>
        </w:tc>
        <w:tc>
          <w:tcPr>
            <w:tcW w:w="7308" w:type="dxa"/>
          </w:tcPr>
          <w:p w14:paraId="69C2FF5E" w14:textId="77777777" w:rsidR="008F4001" w:rsidRPr="008F4001" w:rsidRDefault="008F4001" w:rsidP="003B30C3">
            <w:pPr>
              <w:rPr>
                <w:rFonts w:ascii="Times New Roman" w:hAnsi="Times New Roman"/>
              </w:rPr>
            </w:pPr>
            <w:bookmarkStart w:id="11" w:name="_Toc110299917"/>
            <w:r w:rsidRPr="008F4001">
              <w:rPr>
                <w:rFonts w:ascii="Times New Roman" w:hAnsi="Times New Roman"/>
              </w:rPr>
              <w:t>Best Available Control Methods</w:t>
            </w:r>
            <w:bookmarkEnd w:id="11"/>
          </w:p>
        </w:tc>
      </w:tr>
      <w:tr w:rsidR="008F4001" w:rsidRPr="008F4001" w14:paraId="28E2905E" w14:textId="77777777">
        <w:tc>
          <w:tcPr>
            <w:tcW w:w="1548" w:type="dxa"/>
          </w:tcPr>
          <w:p w14:paraId="375C685B" w14:textId="77777777" w:rsidR="008F4001" w:rsidRPr="008F4001" w:rsidRDefault="008F4001" w:rsidP="003B30C3">
            <w:pPr>
              <w:rPr>
                <w:rFonts w:ascii="Times New Roman" w:hAnsi="Times New Roman"/>
              </w:rPr>
            </w:pPr>
            <w:bookmarkStart w:id="12" w:name="_Toc110299918"/>
            <w:r w:rsidRPr="008F4001">
              <w:rPr>
                <w:rFonts w:ascii="Times New Roman" w:hAnsi="Times New Roman"/>
              </w:rPr>
              <w:t>CAA</w:t>
            </w:r>
            <w:bookmarkEnd w:id="12"/>
          </w:p>
        </w:tc>
        <w:tc>
          <w:tcPr>
            <w:tcW w:w="7308" w:type="dxa"/>
          </w:tcPr>
          <w:p w14:paraId="6F1C39CE" w14:textId="77777777" w:rsidR="008F4001" w:rsidRPr="008F4001" w:rsidRDefault="008F4001" w:rsidP="003B30C3">
            <w:pPr>
              <w:rPr>
                <w:rFonts w:ascii="Times New Roman" w:hAnsi="Times New Roman"/>
              </w:rPr>
            </w:pPr>
            <w:bookmarkStart w:id="13" w:name="_Toc110299919"/>
            <w:r w:rsidRPr="008F4001">
              <w:rPr>
                <w:rFonts w:ascii="Times New Roman" w:hAnsi="Times New Roman"/>
              </w:rPr>
              <w:t>Clean Air Act</w:t>
            </w:r>
            <w:bookmarkEnd w:id="13"/>
          </w:p>
        </w:tc>
      </w:tr>
      <w:tr w:rsidR="008F4001" w:rsidRPr="008F4001" w14:paraId="5D7169A4" w14:textId="77777777">
        <w:tc>
          <w:tcPr>
            <w:tcW w:w="1548" w:type="dxa"/>
          </w:tcPr>
          <w:p w14:paraId="16C93BCB" w14:textId="77777777" w:rsidR="008F4001" w:rsidRPr="008F4001" w:rsidRDefault="008F4001" w:rsidP="003B30C3">
            <w:pPr>
              <w:rPr>
                <w:rFonts w:ascii="Times New Roman" w:hAnsi="Times New Roman"/>
              </w:rPr>
            </w:pPr>
            <w:bookmarkStart w:id="14" w:name="_Toc110299920"/>
            <w:r w:rsidRPr="008F4001">
              <w:rPr>
                <w:rFonts w:ascii="Times New Roman" w:hAnsi="Times New Roman"/>
              </w:rPr>
              <w:t>CE</w:t>
            </w:r>
            <w:bookmarkEnd w:id="14"/>
          </w:p>
        </w:tc>
        <w:tc>
          <w:tcPr>
            <w:tcW w:w="7308" w:type="dxa"/>
          </w:tcPr>
          <w:p w14:paraId="4107A5D3" w14:textId="77777777" w:rsidR="008F4001" w:rsidRPr="008F4001" w:rsidRDefault="008F4001" w:rsidP="003B30C3">
            <w:pPr>
              <w:rPr>
                <w:rFonts w:ascii="Times New Roman" w:hAnsi="Times New Roman"/>
              </w:rPr>
            </w:pPr>
            <w:bookmarkStart w:id="15" w:name="_Toc110299921"/>
            <w:r w:rsidRPr="008F4001">
              <w:rPr>
                <w:rFonts w:ascii="Times New Roman" w:hAnsi="Times New Roman"/>
              </w:rPr>
              <w:t>Categorical Exclusion</w:t>
            </w:r>
            <w:bookmarkEnd w:id="15"/>
          </w:p>
        </w:tc>
      </w:tr>
      <w:tr w:rsidR="008F4001" w:rsidRPr="008F4001" w14:paraId="25415B78" w14:textId="77777777">
        <w:tc>
          <w:tcPr>
            <w:tcW w:w="1548" w:type="dxa"/>
          </w:tcPr>
          <w:p w14:paraId="62EE982F" w14:textId="77777777" w:rsidR="008F4001" w:rsidRPr="008F4001" w:rsidRDefault="008F4001" w:rsidP="003B30C3">
            <w:pPr>
              <w:rPr>
                <w:rFonts w:ascii="Times New Roman" w:hAnsi="Times New Roman"/>
              </w:rPr>
            </w:pPr>
            <w:bookmarkStart w:id="16" w:name="_Toc110299922"/>
            <w:r w:rsidRPr="008F4001">
              <w:rPr>
                <w:rFonts w:ascii="Times New Roman" w:hAnsi="Times New Roman"/>
              </w:rPr>
              <w:t>DOI BLM</w:t>
            </w:r>
            <w:bookmarkEnd w:id="16"/>
          </w:p>
        </w:tc>
        <w:tc>
          <w:tcPr>
            <w:tcW w:w="7308" w:type="dxa"/>
          </w:tcPr>
          <w:p w14:paraId="76513A95" w14:textId="77777777" w:rsidR="008F4001" w:rsidRPr="008F4001" w:rsidRDefault="008F4001" w:rsidP="003B30C3">
            <w:pPr>
              <w:rPr>
                <w:rFonts w:ascii="Times New Roman" w:hAnsi="Times New Roman"/>
              </w:rPr>
            </w:pPr>
            <w:bookmarkStart w:id="17" w:name="_Toc110299923"/>
            <w:r w:rsidRPr="008F4001">
              <w:rPr>
                <w:rFonts w:ascii="Times New Roman" w:hAnsi="Times New Roman"/>
              </w:rPr>
              <w:t>Department of the Interior  Bureau of Land Management</w:t>
            </w:r>
            <w:bookmarkEnd w:id="17"/>
          </w:p>
        </w:tc>
      </w:tr>
      <w:tr w:rsidR="008F4001" w:rsidRPr="008F4001" w14:paraId="7AC909A3" w14:textId="77777777">
        <w:tc>
          <w:tcPr>
            <w:tcW w:w="1548" w:type="dxa"/>
          </w:tcPr>
          <w:p w14:paraId="575ECF74" w14:textId="77777777" w:rsidR="008F4001" w:rsidRPr="008F4001" w:rsidRDefault="008F4001" w:rsidP="003B30C3">
            <w:pPr>
              <w:rPr>
                <w:rFonts w:ascii="Times New Roman" w:hAnsi="Times New Roman"/>
              </w:rPr>
            </w:pPr>
            <w:bookmarkStart w:id="18" w:name="_Toc110299924"/>
            <w:r w:rsidRPr="008F4001">
              <w:rPr>
                <w:rFonts w:ascii="Times New Roman" w:hAnsi="Times New Roman"/>
              </w:rPr>
              <w:t>EA</w:t>
            </w:r>
            <w:bookmarkEnd w:id="18"/>
          </w:p>
        </w:tc>
        <w:tc>
          <w:tcPr>
            <w:tcW w:w="7308" w:type="dxa"/>
          </w:tcPr>
          <w:p w14:paraId="6B496C34" w14:textId="77777777" w:rsidR="008F4001" w:rsidRPr="008F4001" w:rsidRDefault="008F4001" w:rsidP="003B30C3">
            <w:pPr>
              <w:rPr>
                <w:rFonts w:ascii="Times New Roman" w:hAnsi="Times New Roman"/>
              </w:rPr>
            </w:pPr>
            <w:bookmarkStart w:id="19" w:name="_Toc110299925"/>
            <w:r w:rsidRPr="008F4001">
              <w:rPr>
                <w:rFonts w:ascii="Times New Roman" w:hAnsi="Times New Roman"/>
              </w:rPr>
              <w:t>Environmental Assessment</w:t>
            </w:r>
            <w:bookmarkEnd w:id="19"/>
          </w:p>
        </w:tc>
      </w:tr>
      <w:tr w:rsidR="008F4001" w:rsidRPr="008F4001" w14:paraId="20D90FBA" w14:textId="77777777">
        <w:tc>
          <w:tcPr>
            <w:tcW w:w="1548" w:type="dxa"/>
          </w:tcPr>
          <w:p w14:paraId="0D83B112" w14:textId="77777777" w:rsidR="008F4001" w:rsidRPr="008F4001" w:rsidRDefault="008F4001" w:rsidP="003B30C3">
            <w:pPr>
              <w:rPr>
                <w:rFonts w:ascii="Times New Roman" w:hAnsi="Times New Roman"/>
              </w:rPr>
            </w:pPr>
            <w:bookmarkStart w:id="20" w:name="_Toc110299926"/>
            <w:r w:rsidRPr="008F4001">
              <w:rPr>
                <w:rFonts w:ascii="Times New Roman" w:hAnsi="Times New Roman"/>
              </w:rPr>
              <w:t>EIS</w:t>
            </w:r>
            <w:bookmarkEnd w:id="20"/>
          </w:p>
        </w:tc>
        <w:tc>
          <w:tcPr>
            <w:tcW w:w="7308" w:type="dxa"/>
          </w:tcPr>
          <w:p w14:paraId="102CC6F3" w14:textId="77777777" w:rsidR="008F4001" w:rsidRPr="008F4001" w:rsidRDefault="008F4001" w:rsidP="003B30C3">
            <w:pPr>
              <w:rPr>
                <w:rFonts w:ascii="Times New Roman" w:hAnsi="Times New Roman"/>
              </w:rPr>
            </w:pPr>
            <w:bookmarkStart w:id="21" w:name="_Toc110299927"/>
            <w:r w:rsidRPr="008F4001">
              <w:rPr>
                <w:rFonts w:ascii="Times New Roman" w:hAnsi="Times New Roman"/>
              </w:rPr>
              <w:t>Environmental Impact Statement</w:t>
            </w:r>
            <w:bookmarkEnd w:id="21"/>
          </w:p>
        </w:tc>
      </w:tr>
      <w:tr w:rsidR="008F4001" w:rsidRPr="008F4001" w14:paraId="7678D91D" w14:textId="77777777">
        <w:tc>
          <w:tcPr>
            <w:tcW w:w="1548" w:type="dxa"/>
          </w:tcPr>
          <w:p w14:paraId="423D15EE" w14:textId="77777777" w:rsidR="008F4001" w:rsidRPr="008F4001" w:rsidRDefault="008F4001" w:rsidP="003B30C3">
            <w:pPr>
              <w:rPr>
                <w:rFonts w:ascii="Times New Roman" w:hAnsi="Times New Roman"/>
              </w:rPr>
            </w:pPr>
            <w:bookmarkStart w:id="22" w:name="_Toc110299928"/>
            <w:r w:rsidRPr="008F4001">
              <w:rPr>
                <w:rFonts w:ascii="Times New Roman" w:hAnsi="Times New Roman"/>
              </w:rPr>
              <w:t>EPA</w:t>
            </w:r>
            <w:bookmarkEnd w:id="22"/>
          </w:p>
        </w:tc>
        <w:tc>
          <w:tcPr>
            <w:tcW w:w="7308" w:type="dxa"/>
          </w:tcPr>
          <w:p w14:paraId="3C7F309D" w14:textId="77777777" w:rsidR="008F4001" w:rsidRPr="008F4001" w:rsidRDefault="008F4001" w:rsidP="003B30C3">
            <w:pPr>
              <w:rPr>
                <w:rFonts w:ascii="Times New Roman" w:hAnsi="Times New Roman"/>
              </w:rPr>
            </w:pPr>
            <w:bookmarkStart w:id="23" w:name="_Toc110299929"/>
            <w:r w:rsidRPr="008F4001">
              <w:rPr>
                <w:rFonts w:ascii="Times New Roman" w:hAnsi="Times New Roman"/>
              </w:rPr>
              <w:t>Environmental Protection Agency</w:t>
            </w:r>
            <w:bookmarkEnd w:id="23"/>
          </w:p>
        </w:tc>
      </w:tr>
      <w:tr w:rsidR="008F4001" w:rsidRPr="008F4001" w14:paraId="1D22C648" w14:textId="77777777">
        <w:tc>
          <w:tcPr>
            <w:tcW w:w="1548" w:type="dxa"/>
          </w:tcPr>
          <w:p w14:paraId="152E24D3" w14:textId="77777777" w:rsidR="008F4001" w:rsidRPr="008F4001" w:rsidRDefault="008F4001" w:rsidP="003B30C3">
            <w:pPr>
              <w:rPr>
                <w:rFonts w:ascii="Times New Roman" w:hAnsi="Times New Roman"/>
              </w:rPr>
            </w:pPr>
            <w:bookmarkStart w:id="24" w:name="_Toc110299930"/>
            <w:r w:rsidRPr="008F4001">
              <w:rPr>
                <w:rFonts w:ascii="Times New Roman" w:hAnsi="Times New Roman"/>
              </w:rPr>
              <w:t>FOFEM5</w:t>
            </w:r>
            <w:bookmarkEnd w:id="24"/>
          </w:p>
        </w:tc>
        <w:tc>
          <w:tcPr>
            <w:tcW w:w="7308" w:type="dxa"/>
          </w:tcPr>
          <w:p w14:paraId="26476CB9" w14:textId="77777777" w:rsidR="008F4001" w:rsidRPr="008F4001" w:rsidRDefault="008F4001" w:rsidP="003B30C3">
            <w:pPr>
              <w:rPr>
                <w:rFonts w:ascii="Times New Roman" w:hAnsi="Times New Roman"/>
              </w:rPr>
            </w:pPr>
            <w:bookmarkStart w:id="25" w:name="_Toc110299931"/>
            <w:r w:rsidRPr="008F4001">
              <w:rPr>
                <w:rFonts w:ascii="Times New Roman" w:hAnsi="Times New Roman"/>
              </w:rPr>
              <w:t>First Order Fire Effects Model</w:t>
            </w:r>
            <w:bookmarkEnd w:id="25"/>
          </w:p>
        </w:tc>
      </w:tr>
      <w:tr w:rsidR="008F4001" w:rsidRPr="008F4001" w14:paraId="4E9FFF1C" w14:textId="77777777">
        <w:tc>
          <w:tcPr>
            <w:tcW w:w="1548" w:type="dxa"/>
          </w:tcPr>
          <w:p w14:paraId="5A1D8029" w14:textId="77777777" w:rsidR="008F4001" w:rsidRPr="008F4001" w:rsidRDefault="008F4001" w:rsidP="003B30C3">
            <w:pPr>
              <w:rPr>
                <w:rFonts w:ascii="Times New Roman" w:hAnsi="Times New Roman"/>
              </w:rPr>
            </w:pPr>
            <w:bookmarkStart w:id="26" w:name="_Toc110299938"/>
            <w:r w:rsidRPr="008F4001">
              <w:rPr>
                <w:rFonts w:ascii="Times New Roman" w:hAnsi="Times New Roman"/>
              </w:rPr>
              <w:t>IDDEQ</w:t>
            </w:r>
            <w:bookmarkEnd w:id="26"/>
          </w:p>
        </w:tc>
        <w:tc>
          <w:tcPr>
            <w:tcW w:w="7308" w:type="dxa"/>
          </w:tcPr>
          <w:p w14:paraId="38CA9417" w14:textId="77777777" w:rsidR="008F4001" w:rsidRPr="008F4001" w:rsidRDefault="008F4001" w:rsidP="003B30C3">
            <w:pPr>
              <w:rPr>
                <w:rFonts w:ascii="Times New Roman" w:hAnsi="Times New Roman"/>
              </w:rPr>
            </w:pPr>
            <w:bookmarkStart w:id="27" w:name="_Toc110299939"/>
            <w:r w:rsidRPr="008F4001">
              <w:rPr>
                <w:rFonts w:ascii="Times New Roman" w:hAnsi="Times New Roman"/>
              </w:rPr>
              <w:t>Idaho Department of Environmental Quality</w:t>
            </w:r>
            <w:bookmarkEnd w:id="27"/>
          </w:p>
        </w:tc>
      </w:tr>
      <w:tr w:rsidR="008F4001" w:rsidRPr="008F4001" w14:paraId="2D332E6C" w14:textId="77777777">
        <w:tc>
          <w:tcPr>
            <w:tcW w:w="1548" w:type="dxa"/>
          </w:tcPr>
          <w:p w14:paraId="6B0ABD52" w14:textId="77777777" w:rsidR="008F4001" w:rsidRPr="008F4001" w:rsidRDefault="008F4001" w:rsidP="003B30C3">
            <w:pPr>
              <w:rPr>
                <w:rFonts w:ascii="Times New Roman" w:hAnsi="Times New Roman"/>
              </w:rPr>
            </w:pPr>
            <w:r w:rsidRPr="008F4001">
              <w:rPr>
                <w:rFonts w:ascii="Times New Roman" w:hAnsi="Times New Roman"/>
              </w:rPr>
              <w:t>IMPROVE</w:t>
            </w:r>
          </w:p>
        </w:tc>
        <w:tc>
          <w:tcPr>
            <w:tcW w:w="7308" w:type="dxa"/>
          </w:tcPr>
          <w:p w14:paraId="160DDF10" w14:textId="77777777" w:rsidR="008F4001" w:rsidRPr="008F4001" w:rsidRDefault="008F4001" w:rsidP="003B30C3">
            <w:pPr>
              <w:rPr>
                <w:rFonts w:ascii="Times New Roman" w:hAnsi="Times New Roman"/>
              </w:rPr>
            </w:pPr>
            <w:r w:rsidRPr="008F4001">
              <w:rPr>
                <w:rFonts w:ascii="Times New Roman" w:hAnsi="Times New Roman"/>
              </w:rPr>
              <w:t>Interagency Monitoring of Protected Visual Environments</w:t>
            </w:r>
          </w:p>
        </w:tc>
      </w:tr>
      <w:tr w:rsidR="008F4001" w:rsidRPr="008F4001" w14:paraId="0D686A1E" w14:textId="77777777">
        <w:tc>
          <w:tcPr>
            <w:tcW w:w="1548" w:type="dxa"/>
          </w:tcPr>
          <w:p w14:paraId="1F88B543" w14:textId="77777777" w:rsidR="008F4001" w:rsidRPr="008F4001" w:rsidRDefault="008F4001" w:rsidP="003B30C3">
            <w:pPr>
              <w:rPr>
                <w:rFonts w:ascii="Times New Roman" w:hAnsi="Times New Roman"/>
              </w:rPr>
            </w:pPr>
            <w:bookmarkStart w:id="28" w:name="_Toc110299940"/>
            <w:r w:rsidRPr="008F4001">
              <w:rPr>
                <w:rFonts w:ascii="Times New Roman" w:hAnsi="Times New Roman"/>
              </w:rPr>
              <w:t>MTDEQ</w:t>
            </w:r>
            <w:bookmarkEnd w:id="28"/>
          </w:p>
        </w:tc>
        <w:tc>
          <w:tcPr>
            <w:tcW w:w="7308" w:type="dxa"/>
          </w:tcPr>
          <w:p w14:paraId="5A9E7E84" w14:textId="77777777" w:rsidR="008F4001" w:rsidRPr="008F4001" w:rsidRDefault="008F4001" w:rsidP="003B30C3">
            <w:pPr>
              <w:rPr>
                <w:rFonts w:ascii="Times New Roman" w:hAnsi="Times New Roman"/>
              </w:rPr>
            </w:pPr>
            <w:bookmarkStart w:id="29" w:name="_Toc110299941"/>
            <w:r w:rsidRPr="008F4001">
              <w:rPr>
                <w:rFonts w:ascii="Times New Roman" w:hAnsi="Times New Roman"/>
              </w:rPr>
              <w:t>Montana Department of Environmental Quality</w:t>
            </w:r>
            <w:bookmarkEnd w:id="29"/>
          </w:p>
        </w:tc>
      </w:tr>
      <w:tr w:rsidR="008F4001" w:rsidRPr="008F4001" w14:paraId="20DC90DA" w14:textId="77777777">
        <w:tc>
          <w:tcPr>
            <w:tcW w:w="1548" w:type="dxa"/>
          </w:tcPr>
          <w:p w14:paraId="79BBC468" w14:textId="77777777" w:rsidR="008F4001" w:rsidRPr="008F4001" w:rsidRDefault="008F4001" w:rsidP="003B30C3">
            <w:pPr>
              <w:rPr>
                <w:rFonts w:ascii="Times New Roman" w:hAnsi="Times New Roman"/>
              </w:rPr>
            </w:pPr>
            <w:bookmarkStart w:id="30" w:name="_Toc110299942"/>
            <w:r w:rsidRPr="008F4001">
              <w:rPr>
                <w:rFonts w:ascii="Times New Roman" w:hAnsi="Times New Roman"/>
              </w:rPr>
              <w:t>NAAQS</w:t>
            </w:r>
            <w:bookmarkEnd w:id="30"/>
          </w:p>
        </w:tc>
        <w:tc>
          <w:tcPr>
            <w:tcW w:w="7308" w:type="dxa"/>
          </w:tcPr>
          <w:p w14:paraId="336ABCDF" w14:textId="77777777" w:rsidR="008F4001" w:rsidRPr="008F4001" w:rsidRDefault="008F4001" w:rsidP="003B30C3">
            <w:pPr>
              <w:rPr>
                <w:rFonts w:ascii="Times New Roman" w:hAnsi="Times New Roman"/>
              </w:rPr>
            </w:pPr>
            <w:bookmarkStart w:id="31" w:name="_Toc110299943"/>
            <w:r w:rsidRPr="008F4001">
              <w:rPr>
                <w:rFonts w:ascii="Times New Roman" w:hAnsi="Times New Roman"/>
              </w:rPr>
              <w:t>National Ambient Air Quality Standards</w:t>
            </w:r>
            <w:bookmarkEnd w:id="31"/>
          </w:p>
        </w:tc>
      </w:tr>
      <w:tr w:rsidR="008F4001" w:rsidRPr="008F4001" w14:paraId="67545FDB" w14:textId="77777777">
        <w:tc>
          <w:tcPr>
            <w:tcW w:w="1548" w:type="dxa"/>
          </w:tcPr>
          <w:p w14:paraId="48ADCCDE" w14:textId="77777777" w:rsidR="008F4001" w:rsidRPr="008F4001" w:rsidRDefault="008F4001" w:rsidP="003B30C3">
            <w:pPr>
              <w:rPr>
                <w:rFonts w:ascii="Times New Roman" w:hAnsi="Times New Roman"/>
              </w:rPr>
            </w:pPr>
            <w:bookmarkStart w:id="32" w:name="_Toc110299944"/>
            <w:r w:rsidRPr="008F4001">
              <w:rPr>
                <w:rFonts w:ascii="Times New Roman" w:hAnsi="Times New Roman"/>
              </w:rPr>
              <w:t>NEPA</w:t>
            </w:r>
            <w:bookmarkEnd w:id="32"/>
          </w:p>
        </w:tc>
        <w:tc>
          <w:tcPr>
            <w:tcW w:w="7308" w:type="dxa"/>
          </w:tcPr>
          <w:p w14:paraId="4E993A0A" w14:textId="77777777" w:rsidR="008F4001" w:rsidRPr="008F4001" w:rsidRDefault="008F4001" w:rsidP="003B30C3">
            <w:pPr>
              <w:rPr>
                <w:rFonts w:ascii="Times New Roman" w:hAnsi="Times New Roman"/>
              </w:rPr>
            </w:pPr>
            <w:bookmarkStart w:id="33" w:name="_Toc110299945"/>
            <w:r w:rsidRPr="008F4001">
              <w:rPr>
                <w:rFonts w:ascii="Times New Roman" w:hAnsi="Times New Roman"/>
              </w:rPr>
              <w:t>National Environmental Policy Act</w:t>
            </w:r>
            <w:bookmarkEnd w:id="33"/>
          </w:p>
        </w:tc>
      </w:tr>
      <w:tr w:rsidR="008F4001" w:rsidRPr="008F4001" w14:paraId="10504D8A" w14:textId="77777777">
        <w:tc>
          <w:tcPr>
            <w:tcW w:w="1548" w:type="dxa"/>
          </w:tcPr>
          <w:p w14:paraId="2AEE46AD" w14:textId="77777777" w:rsidR="008F4001" w:rsidRPr="008F4001" w:rsidRDefault="008F4001" w:rsidP="003B30C3">
            <w:pPr>
              <w:rPr>
                <w:rFonts w:ascii="Times New Roman" w:hAnsi="Times New Roman"/>
              </w:rPr>
            </w:pPr>
            <w:bookmarkStart w:id="34" w:name="_Toc110299946"/>
            <w:r w:rsidRPr="008F4001">
              <w:rPr>
                <w:rFonts w:ascii="Times New Roman" w:hAnsi="Times New Roman"/>
              </w:rPr>
              <w:t>NRCS</w:t>
            </w:r>
            <w:bookmarkEnd w:id="34"/>
          </w:p>
        </w:tc>
        <w:tc>
          <w:tcPr>
            <w:tcW w:w="7308" w:type="dxa"/>
          </w:tcPr>
          <w:p w14:paraId="121A26D4" w14:textId="77777777" w:rsidR="008F4001" w:rsidRPr="008F4001" w:rsidRDefault="008F4001" w:rsidP="003B30C3">
            <w:pPr>
              <w:rPr>
                <w:rFonts w:ascii="Times New Roman" w:hAnsi="Times New Roman"/>
              </w:rPr>
            </w:pPr>
            <w:bookmarkStart w:id="35" w:name="_Toc110299947"/>
            <w:r w:rsidRPr="008F4001">
              <w:rPr>
                <w:rFonts w:ascii="Times New Roman" w:hAnsi="Times New Roman"/>
              </w:rPr>
              <w:t>Natural Resource Conservation Service</w:t>
            </w:r>
            <w:bookmarkEnd w:id="35"/>
          </w:p>
        </w:tc>
      </w:tr>
      <w:tr w:rsidR="008F4001" w:rsidRPr="008F4001" w14:paraId="16B07F33" w14:textId="77777777">
        <w:tc>
          <w:tcPr>
            <w:tcW w:w="1548" w:type="dxa"/>
          </w:tcPr>
          <w:p w14:paraId="73BB5549" w14:textId="77777777" w:rsidR="008F4001" w:rsidRPr="008F4001" w:rsidRDefault="008F4001" w:rsidP="003B30C3">
            <w:pPr>
              <w:rPr>
                <w:rFonts w:ascii="Times New Roman" w:hAnsi="Times New Roman"/>
              </w:rPr>
            </w:pPr>
            <w:bookmarkStart w:id="36" w:name="_Toc110299950"/>
            <w:r w:rsidRPr="008F4001">
              <w:rPr>
                <w:rFonts w:ascii="Times New Roman" w:hAnsi="Times New Roman"/>
              </w:rPr>
              <w:t>PM</w:t>
            </w:r>
            <w:r w:rsidRPr="008F4001">
              <w:rPr>
                <w:rFonts w:ascii="Times New Roman" w:hAnsi="Times New Roman"/>
                <w:vertAlign w:val="subscript"/>
              </w:rPr>
              <w:t>2.5</w:t>
            </w:r>
            <w:bookmarkEnd w:id="36"/>
          </w:p>
        </w:tc>
        <w:tc>
          <w:tcPr>
            <w:tcW w:w="7308" w:type="dxa"/>
          </w:tcPr>
          <w:p w14:paraId="74C3CD86" w14:textId="77777777" w:rsidR="008F4001" w:rsidRPr="008F4001" w:rsidRDefault="008F4001" w:rsidP="003B30C3">
            <w:pPr>
              <w:rPr>
                <w:rFonts w:ascii="Times New Roman" w:hAnsi="Times New Roman"/>
              </w:rPr>
            </w:pPr>
            <w:bookmarkStart w:id="37" w:name="_Toc110299951"/>
            <w:r w:rsidRPr="008F4001">
              <w:rPr>
                <w:rFonts w:ascii="Times New Roman" w:hAnsi="Times New Roman"/>
              </w:rPr>
              <w:t>Fine Particulate Matter (less than 2.5 microns in diameter)</w:t>
            </w:r>
            <w:bookmarkEnd w:id="37"/>
          </w:p>
        </w:tc>
      </w:tr>
      <w:tr w:rsidR="008F4001" w:rsidRPr="008F4001" w14:paraId="2797932A" w14:textId="77777777">
        <w:tc>
          <w:tcPr>
            <w:tcW w:w="1548" w:type="dxa"/>
          </w:tcPr>
          <w:p w14:paraId="0C0C8233" w14:textId="77777777" w:rsidR="008F4001" w:rsidRPr="008F4001" w:rsidRDefault="008F4001" w:rsidP="003B30C3">
            <w:pPr>
              <w:rPr>
                <w:rFonts w:ascii="Times New Roman" w:hAnsi="Times New Roman"/>
              </w:rPr>
            </w:pPr>
            <w:bookmarkStart w:id="38" w:name="_Toc110299952"/>
            <w:r w:rsidRPr="008F4001">
              <w:rPr>
                <w:rFonts w:ascii="Times New Roman" w:hAnsi="Times New Roman"/>
              </w:rPr>
              <w:t>RAWS</w:t>
            </w:r>
            <w:bookmarkEnd w:id="38"/>
          </w:p>
        </w:tc>
        <w:tc>
          <w:tcPr>
            <w:tcW w:w="7308" w:type="dxa"/>
          </w:tcPr>
          <w:p w14:paraId="56EB9A9E" w14:textId="77777777" w:rsidR="008F4001" w:rsidRPr="008F4001" w:rsidRDefault="008F4001" w:rsidP="003B30C3">
            <w:pPr>
              <w:rPr>
                <w:rFonts w:ascii="Times New Roman" w:hAnsi="Times New Roman"/>
              </w:rPr>
            </w:pPr>
            <w:bookmarkStart w:id="39" w:name="_Toc110299953"/>
            <w:r w:rsidRPr="008F4001">
              <w:rPr>
                <w:rFonts w:ascii="Times New Roman" w:hAnsi="Times New Roman"/>
              </w:rPr>
              <w:t>Remote Automated Weather Stations</w:t>
            </w:r>
            <w:bookmarkEnd w:id="39"/>
          </w:p>
        </w:tc>
      </w:tr>
      <w:tr w:rsidR="008F4001" w:rsidRPr="008F4001" w14:paraId="3145A806" w14:textId="77777777">
        <w:tc>
          <w:tcPr>
            <w:tcW w:w="1548" w:type="dxa"/>
          </w:tcPr>
          <w:p w14:paraId="7CF57E15" w14:textId="77777777" w:rsidR="008F4001" w:rsidRPr="008F4001" w:rsidRDefault="008F4001" w:rsidP="003B30C3">
            <w:pPr>
              <w:rPr>
                <w:rFonts w:ascii="Times New Roman" w:hAnsi="Times New Roman"/>
              </w:rPr>
            </w:pPr>
            <w:bookmarkStart w:id="40" w:name="_Toc110299954"/>
            <w:r w:rsidRPr="008F4001">
              <w:rPr>
                <w:rFonts w:ascii="Times New Roman" w:hAnsi="Times New Roman"/>
              </w:rPr>
              <w:t>SIP</w:t>
            </w:r>
            <w:bookmarkEnd w:id="40"/>
          </w:p>
        </w:tc>
        <w:tc>
          <w:tcPr>
            <w:tcW w:w="7308" w:type="dxa"/>
          </w:tcPr>
          <w:p w14:paraId="70F2E4EF" w14:textId="77777777" w:rsidR="008F4001" w:rsidRPr="008F4001" w:rsidRDefault="008F4001" w:rsidP="003B30C3">
            <w:pPr>
              <w:rPr>
                <w:rFonts w:ascii="Times New Roman" w:hAnsi="Times New Roman"/>
              </w:rPr>
            </w:pPr>
            <w:bookmarkStart w:id="41" w:name="_Toc110299955"/>
            <w:r w:rsidRPr="008F4001">
              <w:rPr>
                <w:rFonts w:ascii="Times New Roman" w:hAnsi="Times New Roman"/>
              </w:rPr>
              <w:t>State Implementation Plan</w:t>
            </w:r>
            <w:bookmarkEnd w:id="41"/>
          </w:p>
        </w:tc>
      </w:tr>
      <w:tr w:rsidR="008F4001" w:rsidRPr="008F4001" w14:paraId="006EDEBE" w14:textId="77777777">
        <w:tc>
          <w:tcPr>
            <w:tcW w:w="1548" w:type="dxa"/>
          </w:tcPr>
          <w:p w14:paraId="584BCA1E" w14:textId="77777777" w:rsidR="008F4001" w:rsidRPr="008F4001" w:rsidRDefault="008F4001" w:rsidP="003B30C3">
            <w:pPr>
              <w:rPr>
                <w:rFonts w:ascii="Times New Roman" w:hAnsi="Times New Roman"/>
              </w:rPr>
            </w:pPr>
            <w:bookmarkStart w:id="42" w:name="_Toc110299956"/>
            <w:r w:rsidRPr="008F4001">
              <w:rPr>
                <w:rFonts w:ascii="Times New Roman" w:hAnsi="Times New Roman"/>
              </w:rPr>
              <w:t>SIS</w:t>
            </w:r>
            <w:bookmarkEnd w:id="42"/>
          </w:p>
        </w:tc>
        <w:tc>
          <w:tcPr>
            <w:tcW w:w="7308" w:type="dxa"/>
          </w:tcPr>
          <w:p w14:paraId="6E95B5DD" w14:textId="77777777" w:rsidR="008F4001" w:rsidRPr="008F4001" w:rsidRDefault="008F4001" w:rsidP="003B30C3">
            <w:pPr>
              <w:rPr>
                <w:rFonts w:ascii="Times New Roman" w:hAnsi="Times New Roman"/>
              </w:rPr>
            </w:pPr>
            <w:bookmarkStart w:id="43" w:name="_Toc110299957"/>
            <w:r w:rsidRPr="008F4001">
              <w:rPr>
                <w:rFonts w:ascii="Times New Roman" w:hAnsi="Times New Roman"/>
              </w:rPr>
              <w:t>Smoke Impact Spreadsheet</w:t>
            </w:r>
            <w:bookmarkEnd w:id="43"/>
          </w:p>
        </w:tc>
      </w:tr>
      <w:tr w:rsidR="008F4001" w:rsidRPr="008F4001" w14:paraId="5443945E" w14:textId="77777777">
        <w:tc>
          <w:tcPr>
            <w:tcW w:w="1548" w:type="dxa"/>
          </w:tcPr>
          <w:p w14:paraId="3863D173" w14:textId="77777777" w:rsidR="008F4001" w:rsidRPr="008F4001" w:rsidRDefault="008F4001" w:rsidP="003B30C3">
            <w:pPr>
              <w:rPr>
                <w:rFonts w:ascii="Times New Roman" w:hAnsi="Times New Roman"/>
              </w:rPr>
            </w:pPr>
            <w:bookmarkStart w:id="44" w:name="_Toc110299958"/>
            <w:r w:rsidRPr="008F4001">
              <w:rPr>
                <w:rFonts w:ascii="Times New Roman" w:hAnsi="Times New Roman"/>
              </w:rPr>
              <w:t>SNOTEL</w:t>
            </w:r>
            <w:bookmarkEnd w:id="44"/>
          </w:p>
        </w:tc>
        <w:tc>
          <w:tcPr>
            <w:tcW w:w="7308" w:type="dxa"/>
          </w:tcPr>
          <w:p w14:paraId="68670BFB" w14:textId="77777777" w:rsidR="008F4001" w:rsidRPr="008F4001" w:rsidRDefault="008F4001" w:rsidP="003B30C3">
            <w:pPr>
              <w:rPr>
                <w:rFonts w:ascii="Times New Roman" w:hAnsi="Times New Roman"/>
              </w:rPr>
            </w:pPr>
            <w:bookmarkStart w:id="45" w:name="_Toc110299959"/>
            <w:r w:rsidRPr="008F4001">
              <w:rPr>
                <w:rFonts w:ascii="Times New Roman" w:hAnsi="Times New Roman"/>
              </w:rPr>
              <w:t>Snow Telemetry</w:t>
            </w:r>
            <w:bookmarkEnd w:id="45"/>
          </w:p>
        </w:tc>
      </w:tr>
      <w:tr w:rsidR="008F4001" w:rsidRPr="008F4001" w14:paraId="76601BD6" w14:textId="77777777">
        <w:tc>
          <w:tcPr>
            <w:tcW w:w="1548" w:type="dxa"/>
          </w:tcPr>
          <w:p w14:paraId="3F9FC17A" w14:textId="77777777" w:rsidR="008F4001" w:rsidRPr="008F4001" w:rsidRDefault="008F4001" w:rsidP="003B30C3">
            <w:pPr>
              <w:rPr>
                <w:rFonts w:ascii="Times New Roman" w:hAnsi="Times New Roman"/>
              </w:rPr>
            </w:pPr>
            <w:bookmarkStart w:id="46" w:name="_Toc110299960"/>
            <w:r w:rsidRPr="008F4001">
              <w:rPr>
                <w:rFonts w:ascii="Times New Roman" w:hAnsi="Times New Roman"/>
              </w:rPr>
              <w:t>USFS</w:t>
            </w:r>
            <w:bookmarkEnd w:id="46"/>
          </w:p>
        </w:tc>
        <w:tc>
          <w:tcPr>
            <w:tcW w:w="7308" w:type="dxa"/>
          </w:tcPr>
          <w:p w14:paraId="6ECE2B4D" w14:textId="77777777" w:rsidR="008F4001" w:rsidRPr="008F4001" w:rsidRDefault="008F4001" w:rsidP="003B30C3">
            <w:pPr>
              <w:rPr>
                <w:rFonts w:ascii="Times New Roman" w:hAnsi="Times New Roman"/>
              </w:rPr>
            </w:pPr>
            <w:bookmarkStart w:id="47" w:name="_Toc110299961"/>
            <w:smartTag w:uri="urn:schemas-microsoft-com:office:smarttags" w:element="place">
              <w:smartTag w:uri="urn:schemas-microsoft-com:office:smarttags" w:element="PlaceName">
                <w:r w:rsidRPr="008F4001">
                  <w:rPr>
                    <w:rFonts w:ascii="Times New Roman" w:hAnsi="Times New Roman"/>
                  </w:rPr>
                  <w:t>USDA</w:t>
                </w:r>
              </w:smartTag>
              <w:r w:rsidRPr="008F4001">
                <w:rPr>
                  <w:rFonts w:ascii="Times New Roman" w:hAnsi="Times New Roman"/>
                </w:rPr>
                <w:t xml:space="preserve"> </w:t>
              </w:r>
              <w:smartTag w:uri="urn:schemas-microsoft-com:office:smarttags" w:element="PlaceType">
                <w:r w:rsidRPr="008F4001">
                  <w:rPr>
                    <w:rFonts w:ascii="Times New Roman" w:hAnsi="Times New Roman"/>
                  </w:rPr>
                  <w:t>Forest</w:t>
                </w:r>
              </w:smartTag>
            </w:smartTag>
            <w:r w:rsidRPr="008F4001">
              <w:rPr>
                <w:rFonts w:ascii="Times New Roman" w:hAnsi="Times New Roman"/>
              </w:rPr>
              <w:t xml:space="preserve"> Service</w:t>
            </w:r>
            <w:bookmarkEnd w:id="47"/>
          </w:p>
        </w:tc>
      </w:tr>
      <w:tr w:rsidR="008F4001" w:rsidRPr="008F4001" w14:paraId="7589B725" w14:textId="77777777">
        <w:tc>
          <w:tcPr>
            <w:tcW w:w="1548" w:type="dxa"/>
          </w:tcPr>
          <w:p w14:paraId="6018CC1D" w14:textId="77777777" w:rsidR="008F4001" w:rsidRPr="008F4001" w:rsidRDefault="008F4001" w:rsidP="003B30C3">
            <w:pPr>
              <w:rPr>
                <w:rFonts w:ascii="Times New Roman" w:hAnsi="Times New Roman"/>
              </w:rPr>
            </w:pPr>
            <w:bookmarkStart w:id="48" w:name="_Toc110299962"/>
            <w:r w:rsidRPr="008F4001">
              <w:rPr>
                <w:rFonts w:ascii="Times New Roman" w:hAnsi="Times New Roman"/>
              </w:rPr>
              <w:t>VCIS</w:t>
            </w:r>
            <w:bookmarkEnd w:id="48"/>
          </w:p>
        </w:tc>
        <w:tc>
          <w:tcPr>
            <w:tcW w:w="7308" w:type="dxa"/>
          </w:tcPr>
          <w:p w14:paraId="325B599D" w14:textId="77777777" w:rsidR="008F4001" w:rsidRPr="008F4001" w:rsidRDefault="008F4001" w:rsidP="003B30C3">
            <w:pPr>
              <w:rPr>
                <w:rFonts w:ascii="Times New Roman" w:hAnsi="Times New Roman"/>
              </w:rPr>
            </w:pPr>
            <w:bookmarkStart w:id="49" w:name="_Toc110299963"/>
            <w:r w:rsidRPr="008F4001">
              <w:rPr>
                <w:rFonts w:ascii="Times New Roman" w:hAnsi="Times New Roman"/>
              </w:rPr>
              <w:t>Ventilation Climatology Information System</w:t>
            </w:r>
            <w:bookmarkEnd w:id="49"/>
          </w:p>
        </w:tc>
      </w:tr>
      <w:tr w:rsidR="008F4001" w:rsidRPr="008F4001" w14:paraId="57A8FC4B" w14:textId="77777777">
        <w:tc>
          <w:tcPr>
            <w:tcW w:w="1548" w:type="dxa"/>
          </w:tcPr>
          <w:p w14:paraId="3F4401D9" w14:textId="77777777" w:rsidR="008F4001" w:rsidRPr="008F4001" w:rsidRDefault="008F4001" w:rsidP="003B30C3">
            <w:pPr>
              <w:rPr>
                <w:rFonts w:ascii="Times New Roman" w:hAnsi="Times New Roman"/>
              </w:rPr>
            </w:pPr>
            <w:bookmarkStart w:id="50" w:name="_Toc110299964"/>
            <w:r w:rsidRPr="008F4001">
              <w:rPr>
                <w:rFonts w:ascii="Times New Roman" w:hAnsi="Times New Roman"/>
              </w:rPr>
              <w:t>WESTAR</w:t>
            </w:r>
            <w:bookmarkEnd w:id="50"/>
          </w:p>
        </w:tc>
        <w:tc>
          <w:tcPr>
            <w:tcW w:w="7308" w:type="dxa"/>
          </w:tcPr>
          <w:p w14:paraId="2F07C1F7" w14:textId="77777777" w:rsidR="008F4001" w:rsidRPr="008F4001" w:rsidRDefault="008F4001" w:rsidP="003B30C3">
            <w:pPr>
              <w:rPr>
                <w:rFonts w:ascii="Times New Roman" w:hAnsi="Times New Roman"/>
              </w:rPr>
            </w:pPr>
            <w:bookmarkStart w:id="51" w:name="_Toc110299965"/>
            <w:r w:rsidRPr="008F4001">
              <w:rPr>
                <w:rFonts w:ascii="Times New Roman" w:hAnsi="Times New Roman"/>
              </w:rPr>
              <w:t>Western States Air Resources Council</w:t>
            </w:r>
            <w:bookmarkEnd w:id="51"/>
          </w:p>
        </w:tc>
      </w:tr>
      <w:tr w:rsidR="008F4001" w:rsidRPr="008F4001" w14:paraId="3A6D651E" w14:textId="77777777">
        <w:tc>
          <w:tcPr>
            <w:tcW w:w="1548" w:type="dxa"/>
          </w:tcPr>
          <w:p w14:paraId="08E3A1BD" w14:textId="77777777" w:rsidR="008F4001" w:rsidRPr="008F4001" w:rsidRDefault="008F4001" w:rsidP="003B30C3">
            <w:pPr>
              <w:rPr>
                <w:rFonts w:ascii="Times New Roman" w:hAnsi="Times New Roman"/>
              </w:rPr>
            </w:pPr>
            <w:bookmarkStart w:id="52" w:name="_Toc110299966"/>
            <w:r w:rsidRPr="008F4001">
              <w:rPr>
                <w:rFonts w:ascii="Times New Roman" w:hAnsi="Times New Roman"/>
              </w:rPr>
              <w:t>WFU</w:t>
            </w:r>
            <w:bookmarkEnd w:id="52"/>
          </w:p>
        </w:tc>
        <w:tc>
          <w:tcPr>
            <w:tcW w:w="7308" w:type="dxa"/>
          </w:tcPr>
          <w:p w14:paraId="1FC096FF" w14:textId="77777777" w:rsidR="008F4001" w:rsidRPr="008F4001" w:rsidRDefault="008F4001" w:rsidP="003B30C3">
            <w:pPr>
              <w:rPr>
                <w:rFonts w:ascii="Times New Roman" w:hAnsi="Times New Roman"/>
              </w:rPr>
            </w:pPr>
            <w:bookmarkStart w:id="53" w:name="_Toc110299967"/>
            <w:r w:rsidRPr="008F4001">
              <w:rPr>
                <w:rFonts w:ascii="Times New Roman" w:hAnsi="Times New Roman"/>
              </w:rPr>
              <w:t>Wildland Fire Use</w:t>
            </w:r>
            <w:bookmarkEnd w:id="53"/>
          </w:p>
        </w:tc>
      </w:tr>
    </w:tbl>
    <w:p w14:paraId="11CCF762" w14:textId="77777777" w:rsidR="00107F72" w:rsidRPr="008F4001" w:rsidRDefault="00FF32D2" w:rsidP="00107F72">
      <w:pPr>
        <w:pStyle w:val="Heading1"/>
        <w:spacing w:after="120"/>
        <w:jc w:val="left"/>
        <w:rPr>
          <w:rFonts w:ascii="Times New Roman" w:hAnsi="Times New Roman"/>
          <w:b/>
          <w:bCs/>
          <w:sz w:val="28"/>
          <w:szCs w:val="28"/>
        </w:rPr>
      </w:pPr>
      <w:r w:rsidRPr="008F4001">
        <w:rPr>
          <w:rFonts w:ascii="Times New Roman" w:hAnsi="Times New Roman"/>
          <w:b/>
          <w:bCs/>
        </w:rPr>
        <w:br w:type="page"/>
      </w:r>
      <w:bookmarkStart w:id="54" w:name="_Toc113759341"/>
      <w:bookmarkStart w:id="55" w:name="_Toc113759494"/>
      <w:bookmarkStart w:id="56" w:name="_Toc499462506"/>
      <w:bookmarkStart w:id="57" w:name="_Toc110302440"/>
      <w:bookmarkStart w:id="58" w:name="_Toc113759313"/>
      <w:bookmarkStart w:id="59" w:name="_Toc113759467"/>
      <w:bookmarkStart w:id="60" w:name="_Toc115062870"/>
      <w:bookmarkEnd w:id="0"/>
      <w:bookmarkEnd w:id="1"/>
      <w:bookmarkEnd w:id="2"/>
      <w:r w:rsidR="00107F72" w:rsidRPr="00A6156A">
        <w:rPr>
          <w:rFonts w:ascii="Times New Roman" w:hAnsi="Times New Roman"/>
          <w:b/>
          <w:bCs/>
          <w:szCs w:val="32"/>
        </w:rPr>
        <w:lastRenderedPageBreak/>
        <w:t>Introduction</w:t>
      </w:r>
      <w:bookmarkEnd w:id="56"/>
      <w:bookmarkEnd w:id="57"/>
      <w:bookmarkEnd w:id="58"/>
      <w:bookmarkEnd w:id="59"/>
      <w:bookmarkEnd w:id="60"/>
    </w:p>
    <w:p w14:paraId="7F3B2903" w14:textId="77777777" w:rsidR="00107F72" w:rsidRPr="008F4001" w:rsidRDefault="00107F72" w:rsidP="00107F72">
      <w:pPr>
        <w:pStyle w:val="BodyTextKeep"/>
        <w:spacing w:after="120"/>
        <w:jc w:val="left"/>
        <w:rPr>
          <w:rFonts w:ascii="Times New Roman" w:hAnsi="Times New Roman"/>
          <w:szCs w:val="24"/>
        </w:rPr>
      </w:pPr>
      <w:r w:rsidRPr="008F4001">
        <w:rPr>
          <w:rFonts w:ascii="Times New Roman" w:hAnsi="Times New Roman"/>
        </w:rPr>
        <w:t xml:space="preserve">Smoke from prescribed fire may affect air quality and potentially the health and well being of human populations. Prescribed burning emissions can also cause visibility impacts - especially with regard to transportation - even if air quality standards are </w:t>
      </w:r>
      <w:r w:rsidRPr="008F4001">
        <w:rPr>
          <w:rFonts w:ascii="Times New Roman" w:hAnsi="Times New Roman"/>
          <w:i/>
          <w:iCs/>
        </w:rPr>
        <w:t>not</w:t>
      </w:r>
      <w:r w:rsidRPr="008F4001">
        <w:rPr>
          <w:rFonts w:ascii="Times New Roman" w:hAnsi="Times New Roman"/>
        </w:rPr>
        <w:t xml:space="preserve"> violated.   The Clean Air Act</w:t>
      </w:r>
      <w:r w:rsidR="008F4001">
        <w:rPr>
          <w:rFonts w:ascii="Times New Roman" w:hAnsi="Times New Roman"/>
        </w:rPr>
        <w:t xml:space="preserve"> (CAA)</w:t>
      </w:r>
      <w:r w:rsidRPr="008F4001">
        <w:rPr>
          <w:rFonts w:ascii="Times New Roman" w:hAnsi="Times New Roman"/>
        </w:rPr>
        <w:t>, the Regi</w:t>
      </w:r>
      <w:r w:rsidR="008F4001">
        <w:rPr>
          <w:rFonts w:ascii="Times New Roman" w:hAnsi="Times New Roman"/>
        </w:rPr>
        <w:t>onal Haze Rule, and National Am</w:t>
      </w:r>
      <w:r w:rsidRPr="008F4001">
        <w:rPr>
          <w:rFonts w:ascii="Times New Roman" w:hAnsi="Times New Roman"/>
        </w:rPr>
        <w:t xml:space="preserve">bient Air Quality Standards </w:t>
      </w:r>
      <w:r w:rsidR="008F4001">
        <w:rPr>
          <w:rFonts w:ascii="Times New Roman" w:hAnsi="Times New Roman"/>
        </w:rPr>
        <w:t xml:space="preserve">(NAAQS) </w:t>
      </w:r>
      <w:r w:rsidRPr="008F4001">
        <w:rPr>
          <w:rFonts w:ascii="Times New Roman" w:hAnsi="Times New Roman"/>
        </w:rPr>
        <w:t>constrain prescribed fire smoke</w:t>
      </w:r>
      <w:r w:rsidRPr="008F4001">
        <w:rPr>
          <w:rFonts w:ascii="Times New Roman" w:hAnsi="Times New Roman"/>
          <w:szCs w:val="24"/>
        </w:rPr>
        <w:t>, even as prescribed fire use is increased to reduce fuel loadings and restore ecosystems.</w:t>
      </w:r>
    </w:p>
    <w:p w14:paraId="1BA1640F" w14:textId="77777777" w:rsidR="00107F72" w:rsidRPr="008F4001" w:rsidRDefault="00107F72" w:rsidP="00107F72">
      <w:pPr>
        <w:pStyle w:val="BodyTextKeep"/>
        <w:spacing w:after="120"/>
        <w:jc w:val="left"/>
        <w:rPr>
          <w:rFonts w:ascii="Times New Roman" w:hAnsi="Times New Roman"/>
        </w:rPr>
      </w:pPr>
      <w:r w:rsidRPr="008F4001">
        <w:rPr>
          <w:rFonts w:ascii="Times New Roman" w:hAnsi="Times New Roman"/>
        </w:rPr>
        <w:t xml:space="preserve">The effects to air quality from prescribed burning is subject to National Environmental Policy Act (NEPA) analysis and disclosure.  </w:t>
      </w:r>
    </w:p>
    <w:p w14:paraId="1988529E" w14:textId="77777777" w:rsidR="00107F72" w:rsidRPr="008F4001" w:rsidRDefault="00107F72" w:rsidP="00107F72">
      <w:pPr>
        <w:pStyle w:val="Heading2"/>
        <w:spacing w:before="240" w:after="120"/>
        <w:jc w:val="left"/>
        <w:rPr>
          <w:rFonts w:ascii="Times New Roman" w:hAnsi="Times New Roman" w:cs="Times New Roman"/>
          <w:b/>
          <w:bCs/>
          <w:sz w:val="24"/>
        </w:rPr>
      </w:pPr>
      <w:bookmarkStart w:id="61" w:name="_Toc110302441"/>
      <w:bookmarkStart w:id="62" w:name="_Toc113759314"/>
      <w:bookmarkStart w:id="63" w:name="_Toc113759468"/>
      <w:bookmarkStart w:id="64" w:name="_Toc115062871"/>
      <w:r w:rsidRPr="008F4001">
        <w:rPr>
          <w:rFonts w:ascii="Times New Roman" w:hAnsi="Times New Roman" w:cs="Times New Roman"/>
          <w:b/>
          <w:bCs/>
          <w:sz w:val="24"/>
        </w:rPr>
        <w:t>About this NEPA Guidance Document</w:t>
      </w:r>
      <w:bookmarkEnd w:id="61"/>
      <w:bookmarkEnd w:id="62"/>
      <w:bookmarkEnd w:id="63"/>
      <w:bookmarkEnd w:id="64"/>
    </w:p>
    <w:p w14:paraId="1DD62F99" w14:textId="77777777" w:rsidR="00107F72" w:rsidRPr="008F4001" w:rsidRDefault="00107F72" w:rsidP="00107F72">
      <w:pPr>
        <w:pStyle w:val="BodyText"/>
        <w:spacing w:after="120"/>
        <w:rPr>
          <w:rFonts w:ascii="Times New Roman" w:hAnsi="Times New Roman" w:cs="Times New Roman"/>
          <w:color w:val="auto"/>
        </w:rPr>
      </w:pPr>
      <w:r w:rsidRPr="008F4001">
        <w:rPr>
          <w:rFonts w:ascii="Times New Roman" w:hAnsi="Times New Roman" w:cs="Times New Roman"/>
          <w:color w:val="auto"/>
        </w:rPr>
        <w:t xml:space="preserve">This document is intended to guide the user in selecting and preparing the appropriate level of air quality anlaysis related to prescribed fire activities. </w:t>
      </w:r>
    </w:p>
    <w:p w14:paraId="3CECBCE6" w14:textId="77777777" w:rsidR="00107F72" w:rsidRPr="008F4001" w:rsidRDefault="00107F72" w:rsidP="00107F72">
      <w:pPr>
        <w:pStyle w:val="BodyText"/>
        <w:spacing w:after="120"/>
        <w:rPr>
          <w:rFonts w:ascii="Times New Roman" w:hAnsi="Times New Roman" w:cs="Times New Roman"/>
          <w:color w:val="auto"/>
        </w:rPr>
      </w:pPr>
      <w:r w:rsidRPr="008F4001">
        <w:rPr>
          <w:rFonts w:ascii="Times New Roman" w:hAnsi="Times New Roman" w:cs="Times New Roman"/>
          <w:color w:val="auto"/>
        </w:rPr>
        <w:t xml:space="preserve">It targets USDA Forest Service (USFS) personnel in </w:t>
      </w:r>
      <w:smartTag w:uri="urn:schemas-microsoft-com:office:smarttags" w:element="place">
        <w:smartTag w:uri="urn:schemas-microsoft-com:office:smarttags" w:element="State">
          <w:r w:rsidRPr="008F4001">
            <w:rPr>
              <w:rFonts w:ascii="Times New Roman" w:hAnsi="Times New Roman" w:cs="Times New Roman"/>
              <w:color w:val="auto"/>
            </w:rPr>
            <w:t>Montana</w:t>
          </w:r>
        </w:smartTag>
      </w:smartTag>
      <w:r w:rsidRPr="008F4001">
        <w:rPr>
          <w:rFonts w:ascii="Times New Roman" w:hAnsi="Times New Roman" w:cs="Times New Roman"/>
          <w:color w:val="auto"/>
        </w:rPr>
        <w:t xml:space="preserve">, </w:t>
      </w:r>
      <w:smartTag w:uri="urn:schemas-microsoft-com:office:smarttags" w:element="place">
        <w:smartTag w:uri="urn:schemas-microsoft-com:office:smarttags" w:element="State">
          <w:r w:rsidRPr="008F4001">
            <w:rPr>
              <w:rFonts w:ascii="Times New Roman" w:hAnsi="Times New Roman" w:cs="Times New Roman"/>
              <w:color w:val="auto"/>
            </w:rPr>
            <w:t>Idaho</w:t>
          </w:r>
        </w:smartTag>
      </w:smartTag>
      <w:r w:rsidRPr="008F4001">
        <w:rPr>
          <w:rFonts w:ascii="Times New Roman" w:hAnsi="Times New Roman" w:cs="Times New Roman"/>
          <w:color w:val="auto"/>
        </w:rPr>
        <w:t xml:space="preserve">, </w:t>
      </w:r>
      <w:smartTag w:uri="urn:schemas-microsoft-com:office:smarttags" w:element="place">
        <w:smartTag w:uri="urn:schemas-microsoft-com:office:smarttags" w:element="State">
          <w:r w:rsidRPr="008F4001">
            <w:rPr>
              <w:rFonts w:ascii="Times New Roman" w:hAnsi="Times New Roman" w:cs="Times New Roman"/>
              <w:color w:val="auto"/>
            </w:rPr>
            <w:t>North Dakota</w:t>
          </w:r>
        </w:smartTag>
      </w:smartTag>
      <w:r w:rsidRPr="008F4001">
        <w:rPr>
          <w:rFonts w:ascii="Times New Roman" w:hAnsi="Times New Roman" w:cs="Times New Roman"/>
          <w:color w:val="auto"/>
        </w:rPr>
        <w:t xml:space="preserve"> and </w:t>
      </w:r>
      <w:smartTag w:uri="urn:schemas-microsoft-com:office:smarttags" w:element="place">
        <w:smartTag w:uri="urn:schemas-microsoft-com:office:smarttags" w:element="State">
          <w:r w:rsidRPr="008F4001">
            <w:rPr>
              <w:rFonts w:ascii="Times New Roman" w:hAnsi="Times New Roman" w:cs="Times New Roman"/>
              <w:color w:val="auto"/>
            </w:rPr>
            <w:t>South Dakota</w:t>
          </w:r>
        </w:smartTag>
      </w:smartTag>
      <w:r w:rsidRPr="008F4001">
        <w:rPr>
          <w:rFonts w:ascii="Times New Roman" w:hAnsi="Times New Roman" w:cs="Times New Roman"/>
          <w:color w:val="auto"/>
        </w:rPr>
        <w:t xml:space="preserve"> responsible for preparing the air quality sections for a  NEPA document. It replaces the previous </w:t>
      </w:r>
      <w:r w:rsidRPr="008F4001">
        <w:rPr>
          <w:rFonts w:ascii="Times New Roman" w:hAnsi="Times New Roman" w:cs="Times New Roman"/>
          <w:color w:val="auto"/>
          <w:u w:val="single"/>
        </w:rPr>
        <w:t>Smoke NEPA Guidance</w:t>
      </w:r>
      <w:r w:rsidRPr="008F4001">
        <w:rPr>
          <w:rFonts w:ascii="Times New Roman" w:hAnsi="Times New Roman" w:cs="Times New Roman"/>
          <w:color w:val="auto"/>
        </w:rPr>
        <w:t xml:space="preserve"> (Acheson et. al., 2000) and supplements the Desk Reference for NEPA Air Quality Analysis (CH2MHill, 1995) and will be enhanced periodically with examples at the </w:t>
      </w:r>
      <w:hyperlink r:id="rId9" w:history="1">
        <w:r w:rsidRPr="008F4001">
          <w:rPr>
            <w:rStyle w:val="Hyperlink"/>
            <w:rFonts w:ascii="Times New Roman" w:hAnsi="Times New Roman" w:cs="Times New Roman"/>
          </w:rPr>
          <w:t>USFS Northern Region Air Quality Web</w:t>
        </w:r>
        <w:r w:rsidRPr="008F4001">
          <w:rPr>
            <w:rStyle w:val="Hyperlink"/>
            <w:rFonts w:ascii="Times New Roman" w:hAnsi="Times New Roman" w:cs="Times New Roman"/>
          </w:rPr>
          <w:t>site</w:t>
        </w:r>
      </w:hyperlink>
      <w:r w:rsidRPr="008F4001">
        <w:rPr>
          <w:rFonts w:ascii="Times New Roman" w:hAnsi="Times New Roman" w:cs="Times New Roman"/>
          <w:color w:val="auto"/>
        </w:rPr>
        <w:t xml:space="preserve"> </w:t>
      </w:r>
      <w:r w:rsidRPr="008F4001">
        <w:rPr>
          <w:rFonts w:ascii="Times New Roman" w:hAnsi="Times New Roman" w:cs="Times New Roman"/>
          <w:color w:val="0000FF"/>
        </w:rPr>
        <w:t xml:space="preserve"> </w:t>
      </w:r>
    </w:p>
    <w:p w14:paraId="6117A5DC" w14:textId="77777777" w:rsidR="00107F72" w:rsidRPr="008F4001" w:rsidRDefault="00107F72" w:rsidP="00107F72">
      <w:pPr>
        <w:pStyle w:val="Heading2"/>
        <w:spacing w:before="240" w:after="120"/>
        <w:jc w:val="left"/>
        <w:rPr>
          <w:rFonts w:ascii="Times New Roman" w:hAnsi="Times New Roman" w:cs="Times New Roman"/>
          <w:b/>
          <w:bCs/>
          <w:sz w:val="24"/>
        </w:rPr>
      </w:pPr>
      <w:bookmarkStart w:id="65" w:name="_Toc110302442"/>
      <w:bookmarkStart w:id="66" w:name="_Toc113759315"/>
      <w:bookmarkStart w:id="67" w:name="_Toc113759469"/>
      <w:bookmarkStart w:id="68" w:name="_Toc115062872"/>
      <w:r w:rsidRPr="008F4001">
        <w:rPr>
          <w:rFonts w:ascii="Times New Roman" w:hAnsi="Times New Roman" w:cs="Times New Roman"/>
          <w:b/>
          <w:bCs/>
          <w:sz w:val="24"/>
        </w:rPr>
        <w:t>Document Organization</w:t>
      </w:r>
      <w:bookmarkEnd w:id="65"/>
      <w:bookmarkEnd w:id="66"/>
      <w:bookmarkEnd w:id="67"/>
      <w:bookmarkEnd w:id="68"/>
    </w:p>
    <w:p w14:paraId="6342CEBF" w14:textId="77777777" w:rsidR="00107F72" w:rsidRPr="008F4001" w:rsidRDefault="00107F72" w:rsidP="00107F72">
      <w:pPr>
        <w:pStyle w:val="BodyText"/>
        <w:spacing w:after="120"/>
        <w:rPr>
          <w:rFonts w:ascii="Times New Roman" w:hAnsi="Times New Roman" w:cs="Times New Roman"/>
          <w:i/>
          <w:iCs/>
          <w:color w:val="auto"/>
        </w:rPr>
      </w:pPr>
      <w:r w:rsidRPr="008F4001">
        <w:rPr>
          <w:rFonts w:ascii="Times New Roman" w:hAnsi="Times New Roman" w:cs="Times New Roman"/>
          <w:color w:val="auto"/>
        </w:rPr>
        <w:t>Section I describes the relationship to other smoke management guidance documents</w:t>
      </w:r>
      <w:bookmarkStart w:id="69" w:name="categorically"/>
      <w:bookmarkEnd w:id="69"/>
      <w:r w:rsidRPr="008F4001">
        <w:rPr>
          <w:rFonts w:ascii="Times New Roman" w:hAnsi="Times New Roman" w:cs="Times New Roman"/>
          <w:color w:val="auto"/>
        </w:rPr>
        <w:t xml:space="preserve">.   Section II outlines the air quality considersations including suggestions for reducing impacts, the regulatory framework, suggestions for describing the affected environment and environmental consequences of prescribed fire on air quality.  The appendices provide useful references and background information about smoke and air quality.   </w:t>
      </w:r>
      <w:r w:rsidRPr="008F4001">
        <w:rPr>
          <w:rFonts w:ascii="Times New Roman" w:hAnsi="Times New Roman" w:cs="Times New Roman"/>
          <w:i/>
          <w:iCs/>
          <w:color w:val="auto"/>
        </w:rPr>
        <w:t>This document assumes the user works in conjunction with a NEPA expert and has some NEPA experience.</w:t>
      </w:r>
    </w:p>
    <w:p w14:paraId="15026FD3" w14:textId="77777777" w:rsidR="00107F72" w:rsidRPr="008F4001" w:rsidRDefault="00107F72" w:rsidP="00107F72">
      <w:pPr>
        <w:spacing w:after="120"/>
        <w:rPr>
          <w:rFonts w:ascii="Times New Roman" w:hAnsi="Times New Roman"/>
          <w:i/>
          <w:iCs/>
        </w:rPr>
      </w:pPr>
      <w:r w:rsidRPr="008F4001">
        <w:rPr>
          <w:rFonts w:ascii="Times New Roman" w:hAnsi="Times New Roman"/>
          <w:i/>
          <w:iCs/>
        </w:rPr>
        <w:t xml:space="preserve">Districts and Forests are encouraged to work closely with their local and state air quality regulators in planning, preparing and reviewing the air quality sections of their NEPA documents. </w:t>
      </w:r>
    </w:p>
    <w:p w14:paraId="19889D7D" w14:textId="77777777" w:rsidR="00107F72" w:rsidRPr="008F4001" w:rsidRDefault="00107F72" w:rsidP="00107F72">
      <w:pPr>
        <w:pStyle w:val="Header"/>
        <w:tabs>
          <w:tab w:val="clear" w:pos="4320"/>
          <w:tab w:val="clear" w:pos="8640"/>
        </w:tabs>
        <w:spacing w:after="120"/>
        <w:rPr>
          <w:rFonts w:ascii="Times New Roman" w:hAnsi="Times New Roman"/>
          <w:i/>
          <w:iCs/>
        </w:rPr>
      </w:pPr>
    </w:p>
    <w:p w14:paraId="290E81DA" w14:textId="77777777" w:rsidR="00107F72" w:rsidRPr="008F4001" w:rsidRDefault="00107F72" w:rsidP="00107F72">
      <w:pPr>
        <w:pStyle w:val="BodyText"/>
        <w:rPr>
          <w:rFonts w:ascii="Times New Roman" w:hAnsi="Times New Roman" w:cs="Times New Roman"/>
          <w:i/>
          <w:iCs/>
          <w:color w:val="auto"/>
        </w:rPr>
      </w:pPr>
    </w:p>
    <w:p w14:paraId="2C985FF0" w14:textId="77777777" w:rsidR="00107F72" w:rsidRPr="008F4001" w:rsidRDefault="00107F72" w:rsidP="00107F72">
      <w:pPr>
        <w:pStyle w:val="BodyText"/>
        <w:rPr>
          <w:rFonts w:ascii="Times New Roman" w:hAnsi="Times New Roman" w:cs="Times New Roman"/>
          <w:b/>
          <w:bCs/>
        </w:rPr>
      </w:pPr>
    </w:p>
    <w:p w14:paraId="6CA5488F" w14:textId="77777777" w:rsidR="00107F72" w:rsidRPr="008F4001" w:rsidRDefault="00107F72" w:rsidP="00107F72">
      <w:pPr>
        <w:pStyle w:val="BodyText"/>
        <w:rPr>
          <w:rFonts w:ascii="Times New Roman" w:hAnsi="Times New Roman" w:cs="Times New Roman"/>
          <w:b/>
          <w:bCs/>
        </w:rPr>
      </w:pPr>
    </w:p>
    <w:p w14:paraId="1BDD9601" w14:textId="77777777" w:rsidR="00107F72" w:rsidRPr="008F4001" w:rsidRDefault="00107F72" w:rsidP="00107F72">
      <w:pPr>
        <w:pStyle w:val="Heading1"/>
        <w:jc w:val="left"/>
        <w:rPr>
          <w:rFonts w:ascii="Times New Roman" w:hAnsi="Times New Roman"/>
          <w:b/>
          <w:szCs w:val="32"/>
        </w:rPr>
      </w:pPr>
      <w:r w:rsidRPr="008F4001">
        <w:rPr>
          <w:rFonts w:ascii="Times New Roman" w:hAnsi="Times New Roman"/>
          <w:sz w:val="28"/>
          <w:szCs w:val="28"/>
        </w:rPr>
        <w:br w:type="page"/>
      </w:r>
      <w:bookmarkStart w:id="70" w:name="_Toc110302443"/>
      <w:bookmarkStart w:id="71" w:name="_Toc113759316"/>
      <w:bookmarkStart w:id="72" w:name="_Toc113759470"/>
      <w:bookmarkStart w:id="73" w:name="_Toc115062873"/>
      <w:r w:rsidRPr="008F4001">
        <w:rPr>
          <w:rFonts w:ascii="Times New Roman" w:hAnsi="Times New Roman"/>
          <w:b/>
          <w:szCs w:val="32"/>
        </w:rPr>
        <w:lastRenderedPageBreak/>
        <w:t>Section I – Overview</w:t>
      </w:r>
      <w:bookmarkEnd w:id="70"/>
      <w:bookmarkEnd w:id="71"/>
      <w:bookmarkEnd w:id="72"/>
      <w:bookmarkEnd w:id="73"/>
    </w:p>
    <w:p w14:paraId="1ED0682D" w14:textId="77777777" w:rsidR="00107F72" w:rsidRPr="00A6156A" w:rsidRDefault="00107F72" w:rsidP="00107F72">
      <w:pPr>
        <w:pStyle w:val="Heading2"/>
        <w:spacing w:before="240" w:after="120"/>
        <w:jc w:val="left"/>
        <w:rPr>
          <w:rFonts w:ascii="Times New Roman" w:hAnsi="Times New Roman" w:cs="Times New Roman"/>
          <w:b/>
          <w:bCs/>
          <w:szCs w:val="28"/>
        </w:rPr>
      </w:pPr>
      <w:bookmarkStart w:id="74" w:name="_Toc110302444"/>
      <w:bookmarkStart w:id="75" w:name="_Toc113759317"/>
      <w:bookmarkStart w:id="76" w:name="_Toc113759471"/>
      <w:bookmarkStart w:id="77" w:name="_Toc115062874"/>
      <w:r w:rsidRPr="00A6156A">
        <w:rPr>
          <w:rFonts w:ascii="Times New Roman" w:hAnsi="Times New Roman" w:cs="Times New Roman"/>
          <w:b/>
          <w:bCs/>
          <w:szCs w:val="28"/>
        </w:rPr>
        <w:t>Relationship to Other Documents</w:t>
      </w:r>
      <w:bookmarkEnd w:id="74"/>
      <w:bookmarkEnd w:id="75"/>
      <w:bookmarkEnd w:id="76"/>
      <w:bookmarkEnd w:id="77"/>
    </w:p>
    <w:p w14:paraId="3C394896" w14:textId="77777777" w:rsidR="00107F72" w:rsidRPr="008F4001" w:rsidRDefault="00107F72" w:rsidP="00107F72">
      <w:pPr>
        <w:pStyle w:val="BodyText"/>
        <w:spacing w:after="120"/>
        <w:rPr>
          <w:rFonts w:ascii="Times New Roman" w:hAnsi="Times New Roman" w:cs="Times New Roman"/>
        </w:rPr>
      </w:pPr>
      <w:r w:rsidRPr="008F4001">
        <w:rPr>
          <w:rFonts w:ascii="Times New Roman" w:hAnsi="Times New Roman" w:cs="Times New Roman"/>
          <w:color w:val="auto"/>
        </w:rPr>
        <w:t xml:space="preserve">The national </w:t>
      </w:r>
      <w:hyperlink r:id="rId10" w:history="1">
        <w:r w:rsidRPr="008F4001">
          <w:rPr>
            <w:rStyle w:val="Hyperlink"/>
            <w:rFonts w:ascii="Times New Roman" w:hAnsi="Times New Roman" w:cs="Times New Roman"/>
          </w:rPr>
          <w:t>Smoke Management Guide for Prescribed Fire and Wildland Fire</w:t>
        </w:r>
      </w:hyperlink>
      <w:r w:rsidRPr="008F4001">
        <w:rPr>
          <w:rFonts w:ascii="Times New Roman" w:hAnsi="Times New Roman" w:cs="Times New Roman"/>
          <w:color w:val="auto"/>
          <w:u w:val="single"/>
        </w:rPr>
        <w:t xml:space="preserve"> </w:t>
      </w:r>
      <w:r w:rsidRPr="008F4001">
        <w:rPr>
          <w:rFonts w:ascii="Times New Roman" w:hAnsi="Times New Roman" w:cs="Times New Roman"/>
          <w:color w:val="auto"/>
        </w:rPr>
        <w:t xml:space="preserve">(Hardy et. al, 2001) is a comprehensive document describing all aspects of smoke management including policies, techniques, documentation, and communication.  This R1/R4 guidance document builds on the national guide by describing requirements or situations more specific to </w:t>
      </w:r>
      <w:smartTag w:uri="urn:schemas-microsoft-com:office:smarttags" w:element="place">
        <w:smartTag w:uri="urn:schemas-microsoft-com:office:smarttags" w:element="State">
          <w:r w:rsidRPr="008F4001">
            <w:rPr>
              <w:rFonts w:ascii="Times New Roman" w:hAnsi="Times New Roman" w:cs="Times New Roman"/>
              <w:color w:val="auto"/>
            </w:rPr>
            <w:t>Montana</w:t>
          </w:r>
        </w:smartTag>
      </w:smartTag>
      <w:r w:rsidRPr="008F4001">
        <w:rPr>
          <w:rFonts w:ascii="Times New Roman" w:hAnsi="Times New Roman" w:cs="Times New Roman"/>
          <w:color w:val="auto"/>
        </w:rPr>
        <w:t xml:space="preserve">, </w:t>
      </w:r>
      <w:smartTag w:uri="urn:schemas-microsoft-com:office:smarttags" w:element="place">
        <w:smartTag w:uri="urn:schemas-microsoft-com:office:smarttags" w:element="State">
          <w:r w:rsidRPr="008F4001">
            <w:rPr>
              <w:rFonts w:ascii="Times New Roman" w:hAnsi="Times New Roman" w:cs="Times New Roman"/>
              <w:color w:val="auto"/>
            </w:rPr>
            <w:t>Idaho</w:t>
          </w:r>
        </w:smartTag>
      </w:smartTag>
      <w:r w:rsidRPr="008F4001">
        <w:rPr>
          <w:rFonts w:ascii="Times New Roman" w:hAnsi="Times New Roman" w:cs="Times New Roman"/>
          <w:color w:val="auto"/>
        </w:rPr>
        <w:t xml:space="preserve">, </w:t>
      </w:r>
      <w:smartTag w:uri="urn:schemas-microsoft-com:office:smarttags" w:element="place">
        <w:smartTag w:uri="urn:schemas-microsoft-com:office:smarttags" w:element="State">
          <w:r w:rsidRPr="008F4001">
            <w:rPr>
              <w:rFonts w:ascii="Times New Roman" w:hAnsi="Times New Roman" w:cs="Times New Roman"/>
              <w:color w:val="auto"/>
            </w:rPr>
            <w:t>North Dakota</w:t>
          </w:r>
        </w:smartTag>
      </w:smartTag>
      <w:r w:rsidRPr="008F4001">
        <w:rPr>
          <w:rFonts w:ascii="Times New Roman" w:hAnsi="Times New Roman" w:cs="Times New Roman"/>
          <w:color w:val="auto"/>
        </w:rPr>
        <w:t xml:space="preserve"> and </w:t>
      </w:r>
      <w:smartTag w:uri="urn:schemas-microsoft-com:office:smarttags" w:element="place">
        <w:smartTag w:uri="urn:schemas-microsoft-com:office:smarttags" w:element="State">
          <w:r w:rsidRPr="008F4001">
            <w:rPr>
              <w:rFonts w:ascii="Times New Roman" w:hAnsi="Times New Roman" w:cs="Times New Roman"/>
              <w:color w:val="auto"/>
            </w:rPr>
            <w:t>South Dakota</w:t>
          </w:r>
        </w:smartTag>
      </w:smartTag>
      <w:r w:rsidRPr="008F4001">
        <w:rPr>
          <w:rFonts w:ascii="Times New Roman" w:hAnsi="Times New Roman" w:cs="Times New Roman"/>
          <w:color w:val="auto"/>
        </w:rPr>
        <w:t xml:space="preserve">.  </w:t>
      </w:r>
    </w:p>
    <w:p w14:paraId="7CA26BD8" w14:textId="77777777" w:rsidR="00107F72" w:rsidRPr="008F4001" w:rsidRDefault="00107F72" w:rsidP="00107F72">
      <w:pPr>
        <w:pStyle w:val="BodyText"/>
        <w:spacing w:after="120"/>
        <w:rPr>
          <w:rFonts w:ascii="Times New Roman" w:hAnsi="Times New Roman" w:cs="Times New Roman"/>
          <w:color w:val="auto"/>
        </w:rPr>
      </w:pPr>
      <w:r w:rsidRPr="008F4001">
        <w:rPr>
          <w:rFonts w:ascii="Times New Roman" w:hAnsi="Times New Roman" w:cs="Times New Roman"/>
          <w:color w:val="auto"/>
        </w:rPr>
        <w:t xml:space="preserve">The </w:t>
      </w:r>
      <w:hyperlink r:id="rId11" w:history="1">
        <w:r w:rsidRPr="008F4001">
          <w:rPr>
            <w:rStyle w:val="Hyperlink"/>
            <w:rFonts w:ascii="Times New Roman" w:hAnsi="Times New Roman" w:cs="Times New Roman"/>
          </w:rPr>
          <w:t>Wildland Fire on Ecosystems: Effects of Fire on Air</w:t>
        </w:r>
      </w:hyperlink>
      <w:r w:rsidRPr="008F4001">
        <w:rPr>
          <w:rFonts w:ascii="Times New Roman" w:hAnsi="Times New Roman" w:cs="Times New Roman"/>
          <w:color w:val="auto"/>
        </w:rPr>
        <w:t xml:space="preserve"> (Sandberg et. al, 2002) is state of knowledge review about the effects of fire on air quality and can assist resource managers with fire and smoke planning. It describes air quality regulations, smoke chemistry, smoke dispersion, smoke impacts and monitoring.  </w:t>
      </w:r>
    </w:p>
    <w:p w14:paraId="7E103700" w14:textId="77777777" w:rsidR="00107F72" w:rsidRPr="008F4001" w:rsidRDefault="00107F72" w:rsidP="00107F72">
      <w:pPr>
        <w:pStyle w:val="BodyText"/>
        <w:spacing w:after="120"/>
        <w:rPr>
          <w:rFonts w:ascii="Times New Roman" w:hAnsi="Times New Roman" w:cs="Times New Roman"/>
          <w:color w:val="auto"/>
        </w:rPr>
      </w:pPr>
      <w:r w:rsidRPr="008F4001">
        <w:rPr>
          <w:rFonts w:ascii="Times New Roman" w:hAnsi="Times New Roman" w:cs="Times New Roman"/>
          <w:color w:val="auto"/>
        </w:rPr>
        <w:t>The Environmental Protection Agency (EPA)</w:t>
      </w:r>
      <w:r w:rsidRPr="008F4001">
        <w:rPr>
          <w:rFonts w:ascii="Times New Roman" w:hAnsi="Times New Roman" w:cs="Times New Roman"/>
          <w:color w:val="auto"/>
          <w:u w:val="single"/>
        </w:rPr>
        <w:t xml:space="preserve"> </w:t>
      </w:r>
      <w:hyperlink r:id="rId12" w:history="1">
        <w:r w:rsidRPr="008F4001">
          <w:rPr>
            <w:rStyle w:val="Hyperlink"/>
            <w:rFonts w:ascii="Times New Roman" w:hAnsi="Times New Roman" w:cs="Times New Roman"/>
          </w:rPr>
          <w:t>Interim Air Quality Policy on Wildland and Prescribed Fire</w:t>
        </w:r>
      </w:hyperlink>
      <w:r w:rsidRPr="008F4001">
        <w:rPr>
          <w:rFonts w:ascii="Times New Roman" w:hAnsi="Times New Roman" w:cs="Times New Roman"/>
          <w:color w:val="auto"/>
          <w:u w:val="single"/>
        </w:rPr>
        <w:t xml:space="preserve"> </w:t>
      </w:r>
      <w:r w:rsidRPr="008F4001">
        <w:rPr>
          <w:rFonts w:ascii="Times New Roman" w:hAnsi="Times New Roman" w:cs="Times New Roman"/>
          <w:color w:val="auto"/>
        </w:rPr>
        <w:t xml:space="preserve">(1998) (Interim Policy) requires air quality and visibility impact evaluations of fire activities to include recent historic fire and projected emissions.  Environmental analysis should identify applicable regulations, plans or policies, sensitive areas - with descriptions of measures planned to reduce smoke impacts and intrusions into sensitive areas and, when possible, modeling of air quality and visibility impacts as well as descriptions of ambient air monitoring plans. This Guide should help meet the intent of the Interim Policy - discussed later - and meet most concerns of air quality regulators.  </w:t>
      </w:r>
    </w:p>
    <w:p w14:paraId="4F1AECD1" w14:textId="77777777" w:rsidR="00107F72" w:rsidRPr="008F4001" w:rsidRDefault="00107F72" w:rsidP="00107F72">
      <w:pPr>
        <w:pStyle w:val="BodyText"/>
        <w:spacing w:after="120"/>
        <w:rPr>
          <w:rFonts w:ascii="Times New Roman" w:hAnsi="Times New Roman" w:cs="Times New Roman"/>
          <w:color w:val="auto"/>
        </w:rPr>
      </w:pPr>
      <w:r w:rsidRPr="008F4001">
        <w:rPr>
          <w:rFonts w:ascii="Times New Roman" w:hAnsi="Times New Roman" w:cs="Times New Roman"/>
          <w:color w:val="auto"/>
        </w:rPr>
        <w:t xml:space="preserve">The Forest Service requires burn plans for prescribed burning projects.  Specific prescription parameters, monitoring, safety contingencies, and contacts, are documented in a burn plan.  Thus any monitoring, mitigations, or other commitments made in a NEPA document needed to be incorporated into the project’s burn plan.  </w:t>
      </w:r>
    </w:p>
    <w:p w14:paraId="56FBE478" w14:textId="77777777" w:rsidR="00107F72" w:rsidRPr="00A6156A" w:rsidRDefault="00107F72" w:rsidP="00107F72">
      <w:pPr>
        <w:pStyle w:val="Heading2"/>
        <w:spacing w:before="240" w:after="120"/>
        <w:jc w:val="left"/>
        <w:rPr>
          <w:rFonts w:ascii="Times New Roman" w:hAnsi="Times New Roman" w:cs="Times New Roman"/>
          <w:b/>
          <w:bCs/>
          <w:szCs w:val="28"/>
        </w:rPr>
      </w:pPr>
      <w:bookmarkStart w:id="78" w:name="_Toc110302445"/>
      <w:bookmarkStart w:id="79" w:name="_Toc113759318"/>
      <w:bookmarkStart w:id="80" w:name="_Toc113759472"/>
      <w:bookmarkStart w:id="81" w:name="_Toc115062875"/>
      <w:r w:rsidRPr="00A6156A">
        <w:rPr>
          <w:rFonts w:ascii="Times New Roman" w:hAnsi="Times New Roman" w:cs="Times New Roman"/>
          <w:b/>
          <w:bCs/>
          <w:szCs w:val="28"/>
        </w:rPr>
        <w:t>Smoke Management Programs in MT, ID, ND, and SD</w:t>
      </w:r>
      <w:bookmarkEnd w:id="78"/>
      <w:bookmarkEnd w:id="79"/>
      <w:bookmarkEnd w:id="80"/>
      <w:bookmarkEnd w:id="81"/>
    </w:p>
    <w:p w14:paraId="1878A191" w14:textId="77777777" w:rsidR="00107F72" w:rsidRPr="008F4001" w:rsidRDefault="00107F72" w:rsidP="00107F72">
      <w:pPr>
        <w:tabs>
          <w:tab w:val="left" w:pos="4860"/>
        </w:tabs>
        <w:rPr>
          <w:rFonts w:ascii="Times New Roman" w:hAnsi="Times New Roman"/>
        </w:rPr>
      </w:pPr>
      <w:r w:rsidRPr="008F4001">
        <w:rPr>
          <w:rFonts w:ascii="Times New Roman" w:hAnsi="Times New Roman"/>
        </w:rPr>
        <w:t xml:space="preserve">Both </w:t>
      </w:r>
      <w:smartTag w:uri="urn:schemas-microsoft-com:office:smarttags" w:element="place">
        <w:smartTag w:uri="urn:schemas-microsoft-com:office:smarttags" w:element="State">
          <w:r w:rsidRPr="008F4001">
            <w:rPr>
              <w:rFonts w:ascii="Times New Roman" w:hAnsi="Times New Roman"/>
            </w:rPr>
            <w:t>Montana</w:t>
          </w:r>
        </w:smartTag>
      </w:smartTag>
      <w:r w:rsidRPr="008F4001">
        <w:rPr>
          <w:rFonts w:ascii="Times New Roman" w:hAnsi="Times New Roman"/>
        </w:rPr>
        <w:t xml:space="preserve"> and </w:t>
      </w:r>
      <w:smartTag w:uri="urn:schemas-microsoft-com:office:smarttags" w:element="place">
        <w:smartTag w:uri="urn:schemas-microsoft-com:office:smarttags" w:element="State">
          <w:r w:rsidRPr="008F4001">
            <w:rPr>
              <w:rFonts w:ascii="Times New Roman" w:hAnsi="Times New Roman"/>
            </w:rPr>
            <w:t>Idaho</w:t>
          </w:r>
        </w:smartTag>
      </w:smartTag>
      <w:r w:rsidRPr="008F4001">
        <w:rPr>
          <w:rFonts w:ascii="Times New Roman" w:hAnsi="Times New Roman"/>
        </w:rPr>
        <w:t xml:space="preserve"> have coordinated smoke management programs to meet  the intent of the Interim Policy.  These programs have been certified to the Administrator of the EPA.  The operations of the Montana/Idaho Airshed Group (</w:t>
      </w:r>
      <w:hyperlink r:id="rId13" w:history="1">
        <w:r w:rsidRPr="008F4001">
          <w:rPr>
            <w:rStyle w:val="Hyperlink"/>
            <w:rFonts w:ascii="Times New Roman" w:hAnsi="Times New Roman"/>
          </w:rPr>
          <w:t>www.smokemu.org</w:t>
        </w:r>
      </w:hyperlink>
      <w:r w:rsidRPr="008F4001">
        <w:rPr>
          <w:rFonts w:ascii="Times New Roman" w:hAnsi="Times New Roman"/>
        </w:rPr>
        <w:t>) are the foundation of this certification</w:t>
      </w:r>
      <w:r w:rsidRPr="008F4001">
        <w:rPr>
          <w:rFonts w:ascii="Times New Roman" w:hAnsi="Times New Roman"/>
          <w:b/>
          <w:color w:val="FF0000"/>
        </w:rPr>
        <w:t xml:space="preserve">.  </w:t>
      </w:r>
      <w:r w:rsidRPr="008F4001">
        <w:rPr>
          <w:rFonts w:ascii="Times New Roman" w:hAnsi="Times New Roman"/>
        </w:rPr>
        <w:t xml:space="preserve">Additional information about the smoke management program in </w:t>
      </w:r>
      <w:smartTag w:uri="urn:schemas-microsoft-com:office:smarttags" w:element="place">
        <w:smartTag w:uri="urn:schemas-microsoft-com:office:smarttags" w:element="State">
          <w:r w:rsidRPr="008F4001">
            <w:rPr>
              <w:rFonts w:ascii="Times New Roman" w:hAnsi="Times New Roman"/>
            </w:rPr>
            <w:t>Idaho</w:t>
          </w:r>
        </w:smartTag>
      </w:smartTag>
      <w:r w:rsidRPr="008F4001">
        <w:rPr>
          <w:rFonts w:ascii="Times New Roman" w:hAnsi="Times New Roman"/>
        </w:rPr>
        <w:t xml:space="preserve"> can be found at </w:t>
      </w:r>
      <w:hyperlink r:id="rId14" w:history="1">
        <w:r w:rsidRPr="008F4001">
          <w:rPr>
            <w:rStyle w:val="Hyperlink"/>
            <w:rFonts w:ascii="Times New Roman" w:hAnsi="Times New Roman"/>
          </w:rPr>
          <w:t>http://www.deq.state.id.us/air/prog_issues/burning/wildland.cfm</w:t>
        </w:r>
      </w:hyperlink>
      <w:r w:rsidRPr="008F4001">
        <w:rPr>
          <w:rFonts w:ascii="Times New Roman" w:hAnsi="Times New Roman"/>
        </w:rPr>
        <w:t xml:space="preserve">.  Additional information about the smoke management program in </w:t>
      </w:r>
      <w:smartTag w:uri="urn:schemas-microsoft-com:office:smarttags" w:element="place">
        <w:smartTag w:uri="urn:schemas-microsoft-com:office:smarttags" w:element="State">
          <w:r w:rsidRPr="008F4001">
            <w:rPr>
              <w:rFonts w:ascii="Times New Roman" w:hAnsi="Times New Roman"/>
            </w:rPr>
            <w:t>Montana</w:t>
          </w:r>
        </w:smartTag>
      </w:smartTag>
      <w:r w:rsidRPr="008F4001">
        <w:rPr>
          <w:rFonts w:ascii="Times New Roman" w:hAnsi="Times New Roman"/>
        </w:rPr>
        <w:t xml:space="preserve"> can be found at </w:t>
      </w:r>
      <w:hyperlink r:id="rId15" w:history="1">
        <w:r w:rsidRPr="008F4001">
          <w:rPr>
            <w:rStyle w:val="Hyperlink"/>
            <w:rFonts w:ascii="Times New Roman" w:hAnsi="Times New Roman"/>
          </w:rPr>
          <w:t>http://www.deq.state.mt.us/FireUpdates/index.asp</w:t>
        </w:r>
      </w:hyperlink>
      <w:r w:rsidRPr="008F4001">
        <w:rPr>
          <w:rFonts w:ascii="Times New Roman" w:hAnsi="Times New Roman"/>
        </w:rPr>
        <w:t>.</w:t>
      </w:r>
    </w:p>
    <w:p w14:paraId="66DB0693" w14:textId="77777777" w:rsidR="00107F72" w:rsidRPr="008F4001" w:rsidRDefault="00107F72" w:rsidP="00107F72">
      <w:pPr>
        <w:tabs>
          <w:tab w:val="left" w:pos="4860"/>
        </w:tabs>
        <w:rPr>
          <w:rFonts w:ascii="Times New Roman" w:hAnsi="Times New Roman"/>
          <w:b/>
          <w:color w:val="FF0000"/>
        </w:rPr>
      </w:pPr>
      <w:r w:rsidRPr="008F4001">
        <w:rPr>
          <w:rFonts w:ascii="Times New Roman" w:hAnsi="Times New Roman"/>
          <w:b/>
          <w:color w:val="FF0000"/>
        </w:rPr>
        <w:t xml:space="preserve"> </w:t>
      </w:r>
    </w:p>
    <w:p w14:paraId="7B981981" w14:textId="77777777" w:rsidR="00107F72" w:rsidRPr="008F4001" w:rsidRDefault="00107F72" w:rsidP="00107F72">
      <w:pPr>
        <w:tabs>
          <w:tab w:val="left" w:pos="4860"/>
        </w:tabs>
        <w:rPr>
          <w:rFonts w:ascii="Times New Roman" w:hAnsi="Times New Roman"/>
          <w:b/>
          <w:color w:val="FF0000"/>
        </w:rPr>
      </w:pPr>
    </w:p>
    <w:p w14:paraId="15175D7B" w14:textId="77777777" w:rsidR="00107F72" w:rsidRPr="008F4001" w:rsidRDefault="00107F72" w:rsidP="00107F72">
      <w:pPr>
        <w:tabs>
          <w:tab w:val="left" w:pos="4860"/>
        </w:tabs>
        <w:rPr>
          <w:rFonts w:ascii="Times New Roman" w:hAnsi="Times New Roman"/>
        </w:rPr>
      </w:pPr>
      <w:smartTag w:uri="urn:schemas-microsoft-com:office:smarttags" w:element="place">
        <w:smartTag w:uri="urn:schemas-microsoft-com:office:smarttags" w:element="State">
          <w:r w:rsidRPr="008F4001">
            <w:rPr>
              <w:rFonts w:ascii="Times New Roman" w:hAnsi="Times New Roman"/>
            </w:rPr>
            <w:t xml:space="preserve">North </w:t>
          </w:r>
          <w:r w:rsidR="008F4001">
            <w:rPr>
              <w:rFonts w:ascii="Times New Roman" w:hAnsi="Times New Roman"/>
            </w:rPr>
            <w:t>Dakota</w:t>
          </w:r>
        </w:smartTag>
      </w:smartTag>
      <w:r w:rsidR="008F4001">
        <w:rPr>
          <w:rFonts w:ascii="Times New Roman" w:hAnsi="Times New Roman"/>
        </w:rPr>
        <w:t xml:space="preserve"> </w:t>
      </w:r>
      <w:r w:rsidRPr="008F4001">
        <w:rPr>
          <w:rFonts w:ascii="Times New Roman" w:hAnsi="Times New Roman"/>
        </w:rPr>
        <w:t xml:space="preserve">and </w:t>
      </w:r>
      <w:smartTag w:uri="urn:schemas-microsoft-com:office:smarttags" w:element="place">
        <w:smartTag w:uri="urn:schemas-microsoft-com:office:smarttags" w:element="State">
          <w:r w:rsidRPr="008F4001">
            <w:rPr>
              <w:rFonts w:ascii="Times New Roman" w:hAnsi="Times New Roman"/>
            </w:rPr>
            <w:t>South Dakota</w:t>
          </w:r>
        </w:smartTag>
      </w:smartTag>
      <w:r w:rsidRPr="008F4001">
        <w:rPr>
          <w:rFonts w:ascii="Times New Roman" w:hAnsi="Times New Roman"/>
        </w:rPr>
        <w:t xml:space="preserve"> do not currently have coordinated  smoke management programs - as is recommended by EPA Interim Policy – but likely will, as they implement the Regional Haze Rule and PM</w:t>
      </w:r>
      <w:r w:rsidRPr="008F4001">
        <w:rPr>
          <w:rFonts w:ascii="Times New Roman" w:hAnsi="Times New Roman"/>
          <w:vertAlign w:val="subscript"/>
        </w:rPr>
        <w:t>2.5</w:t>
      </w:r>
      <w:r w:rsidRPr="008F4001">
        <w:rPr>
          <w:rFonts w:ascii="Times New Roman" w:hAnsi="Times New Roman"/>
        </w:rPr>
        <w:t xml:space="preserve"> National Ambient Air Quality Standards (NAAQS)</w:t>
      </w:r>
      <w:r w:rsidRPr="008F4001">
        <w:rPr>
          <w:rFonts w:ascii="Times New Roman" w:hAnsi="Times New Roman"/>
          <w:strike/>
        </w:rPr>
        <w:t xml:space="preserve">. </w:t>
      </w:r>
      <w:r w:rsidRPr="008F4001">
        <w:rPr>
          <w:rFonts w:ascii="Times New Roman" w:hAnsi="Times New Roman"/>
        </w:rPr>
        <w:t xml:space="preserve"> The North Dakota Department of Health open burning provisions are outlined in </w:t>
      </w:r>
      <w:hyperlink r:id="rId16" w:history="1">
        <w:r w:rsidRPr="008F4001">
          <w:rPr>
            <w:rStyle w:val="Hyperlink"/>
            <w:rFonts w:ascii="Times New Roman" w:hAnsi="Times New Roman"/>
          </w:rPr>
          <w:t>http://www.state.n</w:t>
        </w:r>
        <w:r w:rsidRPr="008F4001">
          <w:rPr>
            <w:rStyle w:val="Hyperlink"/>
            <w:rFonts w:ascii="Times New Roman" w:hAnsi="Times New Roman"/>
          </w:rPr>
          <w:t>d</w:t>
        </w:r>
        <w:r w:rsidRPr="008F4001">
          <w:rPr>
            <w:rStyle w:val="Hyperlink"/>
            <w:rFonts w:ascii="Times New Roman" w:hAnsi="Times New Roman"/>
          </w:rPr>
          <w:t>.us/lr/information/acdata/pdf/33-15-04.pdf</w:t>
        </w:r>
      </w:hyperlink>
      <w:r w:rsidRPr="008F4001">
        <w:rPr>
          <w:rFonts w:ascii="Times New Roman" w:hAnsi="Times New Roman"/>
        </w:rPr>
        <w:t xml:space="preserve">.   The South </w:t>
      </w:r>
      <w:r w:rsidRPr="008F4001">
        <w:rPr>
          <w:rFonts w:ascii="Times New Roman" w:hAnsi="Times New Roman"/>
        </w:rPr>
        <w:lastRenderedPageBreak/>
        <w:t xml:space="preserve">Dakota Department of Environmental and Natural Resources open burning program is described in </w:t>
      </w:r>
      <w:hyperlink r:id="rId17" w:history="1">
        <w:r w:rsidRPr="008F4001">
          <w:rPr>
            <w:rStyle w:val="Hyperlink"/>
            <w:rFonts w:ascii="Times New Roman" w:hAnsi="Times New Roman"/>
          </w:rPr>
          <w:t>http://www.state.sd.us/denr/DES/AirQuali</w:t>
        </w:r>
        <w:r w:rsidRPr="008F4001">
          <w:rPr>
            <w:rStyle w:val="Hyperlink"/>
            <w:rFonts w:ascii="Times New Roman" w:hAnsi="Times New Roman"/>
          </w:rPr>
          <w:t>t</w:t>
        </w:r>
        <w:r w:rsidRPr="008F4001">
          <w:rPr>
            <w:rStyle w:val="Hyperlink"/>
            <w:rFonts w:ascii="Times New Roman" w:hAnsi="Times New Roman"/>
          </w:rPr>
          <w:t>y/openburn.htm#WILDLAND</w:t>
        </w:r>
      </w:hyperlink>
    </w:p>
    <w:p w14:paraId="3C69F5A6" w14:textId="77777777" w:rsidR="00107F72" w:rsidRPr="008F4001" w:rsidRDefault="00107F72" w:rsidP="00107F72">
      <w:pPr>
        <w:tabs>
          <w:tab w:val="left" w:pos="4860"/>
        </w:tabs>
        <w:rPr>
          <w:rFonts w:ascii="Times New Roman" w:hAnsi="Times New Roman"/>
        </w:rPr>
      </w:pPr>
      <w:r w:rsidRPr="008F4001">
        <w:rPr>
          <w:rFonts w:ascii="Times New Roman" w:hAnsi="Times New Roman"/>
        </w:rPr>
        <w:t xml:space="preserve">These programs are designed to minimize smoke impacts from prescribed fire conducted for silvicultural and range purposes.     </w:t>
      </w:r>
    </w:p>
    <w:p w14:paraId="4801C376" w14:textId="77777777" w:rsidR="00107F72" w:rsidRPr="008F4001" w:rsidRDefault="00107F72" w:rsidP="00107F72">
      <w:pPr>
        <w:tabs>
          <w:tab w:val="left" w:pos="4860"/>
        </w:tabs>
        <w:rPr>
          <w:rFonts w:ascii="Times New Roman" w:hAnsi="Times New Roman"/>
          <w:sz w:val="22"/>
          <w:szCs w:val="22"/>
        </w:rPr>
      </w:pPr>
    </w:p>
    <w:p w14:paraId="06B45DC3" w14:textId="77777777" w:rsidR="00107F72" w:rsidRPr="008F4001" w:rsidRDefault="00107F72" w:rsidP="00107F72">
      <w:pPr>
        <w:pStyle w:val="Header"/>
        <w:tabs>
          <w:tab w:val="clear" w:pos="4320"/>
          <w:tab w:val="clear" w:pos="8640"/>
        </w:tabs>
        <w:rPr>
          <w:rFonts w:ascii="Times New Roman" w:hAnsi="Times New Roman"/>
          <w:b/>
          <w:bCs/>
          <w:sz w:val="22"/>
          <w:szCs w:val="22"/>
        </w:rPr>
      </w:pPr>
      <w:bookmarkStart w:id="82" w:name="_Toc481919731"/>
      <w:bookmarkStart w:id="83" w:name="_Toc481920053"/>
      <w:bookmarkStart w:id="84" w:name="_Toc486310048"/>
      <w:bookmarkStart w:id="85" w:name="_Toc499462511"/>
    </w:p>
    <w:p w14:paraId="507DB7CA" w14:textId="77777777" w:rsidR="00107F72" w:rsidRPr="008F4001" w:rsidRDefault="00107F72" w:rsidP="00107F72">
      <w:pPr>
        <w:pStyle w:val="Heading1"/>
        <w:jc w:val="left"/>
        <w:rPr>
          <w:rFonts w:ascii="Times New Roman" w:hAnsi="Times New Roman"/>
          <w:b/>
          <w:bCs/>
        </w:rPr>
      </w:pPr>
      <w:bookmarkStart w:id="86" w:name="_Toc110302446"/>
      <w:bookmarkStart w:id="87" w:name="_Toc113759319"/>
      <w:bookmarkStart w:id="88" w:name="_Toc113759473"/>
      <w:bookmarkStart w:id="89" w:name="_Toc115062876"/>
      <w:r w:rsidRPr="008F4001">
        <w:rPr>
          <w:rFonts w:ascii="Times New Roman" w:hAnsi="Times New Roman"/>
          <w:b/>
          <w:bCs/>
        </w:rPr>
        <w:t>Section II - Air Quality Considerations</w:t>
      </w:r>
      <w:bookmarkEnd w:id="87"/>
      <w:bookmarkEnd w:id="88"/>
      <w:bookmarkEnd w:id="89"/>
      <w:r w:rsidRPr="008F4001">
        <w:rPr>
          <w:rFonts w:ascii="Times New Roman" w:hAnsi="Times New Roman"/>
          <w:b/>
          <w:bCs/>
        </w:rPr>
        <w:t xml:space="preserve"> </w:t>
      </w:r>
      <w:bookmarkEnd w:id="86"/>
      <w:r w:rsidRPr="008F4001">
        <w:rPr>
          <w:rFonts w:ascii="Times New Roman" w:hAnsi="Times New Roman"/>
          <w:b/>
          <w:bCs/>
        </w:rPr>
        <w:t xml:space="preserve"> </w:t>
      </w:r>
    </w:p>
    <w:p w14:paraId="020091D5" w14:textId="77777777" w:rsidR="00107F72" w:rsidRPr="008F4001" w:rsidRDefault="00107F72" w:rsidP="00107F72">
      <w:pPr>
        <w:pStyle w:val="Heading2"/>
        <w:spacing w:before="240" w:after="120"/>
        <w:jc w:val="left"/>
        <w:rPr>
          <w:rFonts w:ascii="Times New Roman" w:hAnsi="Times New Roman" w:cs="Times New Roman"/>
          <w:b/>
          <w:bCs/>
          <w:szCs w:val="28"/>
        </w:rPr>
      </w:pPr>
      <w:bookmarkStart w:id="90" w:name="_Toc481919735"/>
      <w:bookmarkStart w:id="91" w:name="_Toc481920057"/>
      <w:bookmarkStart w:id="92" w:name="_Toc486310053"/>
      <w:bookmarkStart w:id="93" w:name="_Toc499462512"/>
      <w:bookmarkStart w:id="94" w:name="_Toc110302447"/>
      <w:bookmarkStart w:id="95" w:name="_Toc113759320"/>
      <w:bookmarkStart w:id="96" w:name="_Toc113759474"/>
      <w:bookmarkStart w:id="97" w:name="_Toc115062877"/>
      <w:bookmarkEnd w:id="82"/>
      <w:bookmarkEnd w:id="83"/>
      <w:bookmarkEnd w:id="84"/>
      <w:bookmarkEnd w:id="85"/>
      <w:r w:rsidRPr="008F4001">
        <w:rPr>
          <w:rFonts w:ascii="Times New Roman" w:hAnsi="Times New Roman" w:cs="Times New Roman"/>
          <w:b/>
          <w:bCs/>
          <w:szCs w:val="28"/>
        </w:rPr>
        <w:t>Alternatives</w:t>
      </w:r>
      <w:bookmarkEnd w:id="90"/>
      <w:bookmarkEnd w:id="91"/>
      <w:bookmarkEnd w:id="92"/>
      <w:bookmarkEnd w:id="93"/>
      <w:bookmarkEnd w:id="94"/>
      <w:bookmarkEnd w:id="95"/>
      <w:bookmarkEnd w:id="96"/>
      <w:bookmarkEnd w:id="97"/>
    </w:p>
    <w:p w14:paraId="6AE75CDC" w14:textId="77777777" w:rsidR="00107F72" w:rsidRPr="008F4001" w:rsidRDefault="00107F72" w:rsidP="00107F72">
      <w:pPr>
        <w:spacing w:after="120"/>
        <w:rPr>
          <w:rFonts w:ascii="Times New Roman" w:hAnsi="Times New Roman"/>
        </w:rPr>
      </w:pPr>
      <w:r w:rsidRPr="008F4001">
        <w:rPr>
          <w:rFonts w:ascii="Times New Roman" w:hAnsi="Times New Roman"/>
        </w:rPr>
        <w:t>An environmental assessment (EA) or environmental impact statement (EIS) describes issues, alternative development process, alternatives considered in detail, alternatives considered but not given detailed study, and alternative comparison.  The alternatives considered in detail should include a description of any specific design criteria</w:t>
      </w:r>
      <w:r w:rsidRPr="008F4001">
        <w:rPr>
          <w:rStyle w:val="FootnoteReference"/>
          <w:rFonts w:ascii="Times New Roman" w:hAnsi="Times New Roman"/>
        </w:rPr>
        <w:footnoteReference w:id="1"/>
      </w:r>
      <w:r w:rsidRPr="008F4001">
        <w:rPr>
          <w:rFonts w:ascii="Times New Roman" w:hAnsi="Times New Roman"/>
        </w:rPr>
        <w:t xml:space="preserve"> or mitigation measures</w:t>
      </w:r>
      <w:r w:rsidRPr="008F4001">
        <w:rPr>
          <w:rStyle w:val="FootnoteReference"/>
          <w:rFonts w:ascii="Times New Roman" w:hAnsi="Times New Roman"/>
        </w:rPr>
        <w:footnoteReference w:id="2"/>
      </w:r>
      <w:r w:rsidRPr="008F4001">
        <w:rPr>
          <w:rFonts w:ascii="Times New Roman" w:hAnsi="Times New Roman"/>
        </w:rPr>
        <w:t xml:space="preserve">.  </w:t>
      </w:r>
    </w:p>
    <w:p w14:paraId="48E264E0" w14:textId="77777777" w:rsidR="00107F72" w:rsidRPr="008F4001" w:rsidRDefault="00107F72" w:rsidP="00107F72">
      <w:pPr>
        <w:pStyle w:val="Heading3"/>
        <w:spacing w:before="240" w:after="120"/>
        <w:rPr>
          <w:rFonts w:ascii="Times New Roman" w:hAnsi="Times New Roman" w:cs="Times New Roman"/>
          <w:b/>
          <w:bCs/>
        </w:rPr>
      </w:pPr>
      <w:bookmarkStart w:id="98" w:name="_Toc110302448"/>
      <w:bookmarkStart w:id="99" w:name="_Toc113759321"/>
      <w:bookmarkStart w:id="100" w:name="_Toc113759475"/>
      <w:bookmarkStart w:id="101" w:name="_Toc115062878"/>
      <w:r w:rsidRPr="008F4001">
        <w:rPr>
          <w:rFonts w:ascii="Times New Roman" w:hAnsi="Times New Roman" w:cs="Times New Roman"/>
          <w:b/>
          <w:bCs/>
        </w:rPr>
        <w:t>Design criteria and/or mitigation measures</w:t>
      </w:r>
      <w:bookmarkEnd w:id="98"/>
      <w:bookmarkEnd w:id="99"/>
      <w:bookmarkEnd w:id="100"/>
      <w:bookmarkEnd w:id="101"/>
      <w:r w:rsidRPr="008F4001">
        <w:rPr>
          <w:rFonts w:ascii="Times New Roman" w:hAnsi="Times New Roman" w:cs="Times New Roman"/>
          <w:b/>
          <w:bCs/>
        </w:rPr>
        <w:t xml:space="preserve"> </w:t>
      </w:r>
    </w:p>
    <w:p w14:paraId="3044C702" w14:textId="77777777" w:rsidR="00107F72" w:rsidRPr="008F4001" w:rsidRDefault="00107F72" w:rsidP="00107F72">
      <w:pPr>
        <w:spacing w:after="120"/>
        <w:rPr>
          <w:rFonts w:ascii="Times New Roman" w:hAnsi="Times New Roman"/>
        </w:rPr>
      </w:pPr>
      <w:r w:rsidRPr="008F4001">
        <w:rPr>
          <w:rFonts w:ascii="Times New Roman" w:hAnsi="Times New Roman"/>
        </w:rPr>
        <w:t xml:space="preserve">Design criteria/mitigation measures can be used to reduce the effects of smoke on air quality and human health.  Techniques may include reducing fuel loading and/or consumption, reducing smoke incursions and smoke concentrations in sensitive areas, as well as notifying smoke sensitive individuals of planned burns.  Emission reductions should be quantified if possible.  Design criteria/mitigation measures should be included in the burn plan to ensure they are implemented.  Design criteria/mitigation measures should also include those commonly discussed in a burn plan, e.g., general prescription windows, list of contacts, contingency measures, etc. </w:t>
      </w:r>
    </w:p>
    <w:p w14:paraId="59936534" w14:textId="77777777" w:rsidR="00107F72" w:rsidRPr="008F4001" w:rsidRDefault="00107F72" w:rsidP="00107F72">
      <w:pPr>
        <w:rPr>
          <w:rFonts w:ascii="Times New Roman" w:hAnsi="Times New Roman"/>
        </w:rPr>
      </w:pPr>
      <w:r w:rsidRPr="008F4001">
        <w:rPr>
          <w:rFonts w:ascii="Times New Roman" w:hAnsi="Times New Roman"/>
        </w:rPr>
        <w:t>Other sources of information for design criteria/ mitigation measures include:</w:t>
      </w:r>
    </w:p>
    <w:p w14:paraId="069E4EB1" w14:textId="77777777" w:rsidR="00107F72" w:rsidRPr="008F4001" w:rsidRDefault="00107F72" w:rsidP="00107F72">
      <w:pPr>
        <w:numPr>
          <w:ilvl w:val="0"/>
          <w:numId w:val="50"/>
        </w:numPr>
        <w:spacing w:after="120"/>
        <w:rPr>
          <w:rFonts w:ascii="Times New Roman" w:hAnsi="Times New Roman"/>
        </w:rPr>
      </w:pPr>
      <w:r w:rsidRPr="008F4001">
        <w:rPr>
          <w:rFonts w:ascii="Times New Roman" w:hAnsi="Times New Roman"/>
        </w:rPr>
        <w:t xml:space="preserve">Page 152 of the </w:t>
      </w:r>
      <w:hyperlink r:id="rId18" w:history="1">
        <w:r w:rsidRPr="008F4001">
          <w:rPr>
            <w:rStyle w:val="Hyperlink"/>
            <w:rFonts w:ascii="Times New Roman" w:hAnsi="Times New Roman"/>
          </w:rPr>
          <w:t>Smoke Managem</w:t>
        </w:r>
        <w:r w:rsidRPr="008F4001">
          <w:rPr>
            <w:rStyle w:val="Hyperlink"/>
            <w:rFonts w:ascii="Times New Roman" w:hAnsi="Times New Roman"/>
          </w:rPr>
          <w:t>e</w:t>
        </w:r>
        <w:r w:rsidRPr="008F4001">
          <w:rPr>
            <w:rStyle w:val="Hyperlink"/>
            <w:rFonts w:ascii="Times New Roman" w:hAnsi="Times New Roman"/>
          </w:rPr>
          <w:t>nt Guide for Prescribed Fire and Wildland Fire</w:t>
        </w:r>
      </w:hyperlink>
      <w:r w:rsidRPr="008F4001">
        <w:rPr>
          <w:rFonts w:ascii="Times New Roman" w:hAnsi="Times New Roman"/>
        </w:rPr>
        <w:t xml:space="preserve"> discusses the use and effectiveness of smoke emission and redistribution techniques.  </w:t>
      </w:r>
      <w:hyperlink w:anchor="_Appendix_A_–_Smoke Management Techn" w:history="1">
        <w:r w:rsidRPr="008F4001">
          <w:rPr>
            <w:rStyle w:val="Hyperlink"/>
            <w:rFonts w:ascii="Times New Roman" w:hAnsi="Times New Roman"/>
          </w:rPr>
          <w:t>Appendix A</w:t>
        </w:r>
      </w:hyperlink>
      <w:r w:rsidRPr="008F4001">
        <w:rPr>
          <w:rFonts w:ascii="Times New Roman" w:hAnsi="Times New Roman"/>
        </w:rPr>
        <w:t xml:space="preserve"> is a duplication of a table from the Guide.  Emission redistribution, rather than emission reduction, is the most commonly used smoke management technique</w:t>
      </w:r>
    </w:p>
    <w:p w14:paraId="023D84C4" w14:textId="77777777" w:rsidR="00107F72" w:rsidRPr="008F4001" w:rsidRDefault="00107F72" w:rsidP="00107F72">
      <w:pPr>
        <w:numPr>
          <w:ilvl w:val="0"/>
          <w:numId w:val="51"/>
        </w:numPr>
        <w:spacing w:after="120"/>
        <w:rPr>
          <w:rFonts w:ascii="Times New Roman" w:hAnsi="Times New Roman"/>
        </w:rPr>
      </w:pPr>
      <w:r w:rsidRPr="008F4001">
        <w:rPr>
          <w:rFonts w:ascii="Times New Roman" w:hAnsi="Times New Roman"/>
        </w:rPr>
        <w:t>The operations of the Montana/Idaho State Airshed Group (</w:t>
      </w:r>
      <w:hyperlink r:id="rId19" w:history="1">
        <w:r w:rsidRPr="008F4001">
          <w:rPr>
            <w:rStyle w:val="Hyperlink"/>
            <w:rFonts w:ascii="Times New Roman" w:hAnsi="Times New Roman"/>
          </w:rPr>
          <w:t>http://www.fs.fed.us/r1/fire/nrcc/Smoke_web_pages/OpGuide.pdf</w:t>
        </w:r>
      </w:hyperlink>
      <w:r w:rsidRPr="008F4001">
        <w:rPr>
          <w:rFonts w:ascii="Times New Roman" w:hAnsi="Times New Roman"/>
        </w:rPr>
        <w:t xml:space="preserve">) will be emphasized to reduce smoke impacts of prescribed burning - officially recognized as the Best Available Control Methods (BACM) by the Montana Department of Environmental Quality (MTDEQ) (see </w:t>
      </w:r>
      <w:hyperlink w:anchor="_Montana/Idaho_State_Airshed_Group" w:history="1">
        <w:r w:rsidRPr="008F4001">
          <w:rPr>
            <w:rStyle w:val="Hyperlink"/>
            <w:rFonts w:ascii="Times New Roman" w:hAnsi="Times New Roman"/>
          </w:rPr>
          <w:t>Appendix E, State Smoke Managemen</w:t>
        </w:r>
        <w:r w:rsidRPr="008F4001">
          <w:rPr>
            <w:rStyle w:val="Hyperlink"/>
            <w:rFonts w:ascii="Times New Roman" w:hAnsi="Times New Roman"/>
          </w:rPr>
          <w:t>t</w:t>
        </w:r>
        <w:r w:rsidRPr="008F4001">
          <w:rPr>
            <w:rStyle w:val="Hyperlink"/>
            <w:rFonts w:ascii="Times New Roman" w:hAnsi="Times New Roman"/>
          </w:rPr>
          <w:t xml:space="preserve"> </w:t>
        </w:r>
        <w:r w:rsidRPr="008F4001">
          <w:rPr>
            <w:rStyle w:val="Hyperlink"/>
            <w:rFonts w:ascii="Times New Roman" w:hAnsi="Times New Roman"/>
          </w:rPr>
          <w:lastRenderedPageBreak/>
          <w:t>Program</w:t>
        </w:r>
      </w:hyperlink>
      <w:r w:rsidRPr="008F4001">
        <w:rPr>
          <w:rFonts w:ascii="Times New Roman" w:hAnsi="Times New Roman"/>
        </w:rPr>
        <w:t xml:space="preserve">, for summary operations of the Montana/Idaho State Airshed Group).  Prescribed burning following these procedures meets the EPA Interim Policy as certified by </w:t>
      </w:r>
      <w:smartTag w:uri="urn:schemas-microsoft-com:office:smarttags" w:element="place">
        <w:smartTag w:uri="urn:schemas-microsoft-com:office:smarttags" w:element="State">
          <w:r w:rsidRPr="008F4001">
            <w:rPr>
              <w:rFonts w:ascii="Times New Roman" w:hAnsi="Times New Roman"/>
            </w:rPr>
            <w:t>Montana</w:t>
          </w:r>
        </w:smartTag>
      </w:smartTag>
      <w:r w:rsidRPr="008F4001">
        <w:rPr>
          <w:rFonts w:ascii="Times New Roman" w:hAnsi="Times New Roman"/>
        </w:rPr>
        <w:t xml:space="preserve"> and </w:t>
      </w:r>
      <w:smartTag w:uri="urn:schemas-microsoft-com:office:smarttags" w:element="place">
        <w:smartTag w:uri="urn:schemas-microsoft-com:office:smarttags" w:element="State">
          <w:r w:rsidRPr="008F4001">
            <w:rPr>
              <w:rFonts w:ascii="Times New Roman" w:hAnsi="Times New Roman"/>
            </w:rPr>
            <w:t>Idaho</w:t>
          </w:r>
        </w:smartTag>
      </w:smartTag>
      <w:r w:rsidRPr="008F4001">
        <w:rPr>
          <w:rFonts w:ascii="Times New Roman" w:hAnsi="Times New Roman"/>
        </w:rPr>
        <w:t xml:space="preserve">. </w:t>
      </w:r>
    </w:p>
    <w:p w14:paraId="0D1B09FB" w14:textId="77777777" w:rsidR="00107F72" w:rsidRPr="008F4001" w:rsidRDefault="00107F72" w:rsidP="00107F72">
      <w:pPr>
        <w:numPr>
          <w:ilvl w:val="0"/>
          <w:numId w:val="51"/>
        </w:numPr>
        <w:rPr>
          <w:rFonts w:ascii="Times New Roman" w:hAnsi="Times New Roman"/>
        </w:rPr>
      </w:pPr>
      <w:r w:rsidRPr="008F4001">
        <w:rPr>
          <w:rFonts w:ascii="Times New Roman" w:hAnsi="Times New Roman"/>
        </w:rPr>
        <w:t>Unit 12 of the National Wildfire Coordinating Group (NWCG) training class RX-410 – Smoke Management Techniques discusses NEPA requirements in relationship to fire and air quality.</w:t>
      </w:r>
    </w:p>
    <w:p w14:paraId="615A8D31" w14:textId="77777777" w:rsidR="00107F72" w:rsidRPr="008F4001" w:rsidRDefault="00107F72" w:rsidP="00107F72">
      <w:pPr>
        <w:pStyle w:val="Heading3"/>
        <w:spacing w:before="240" w:after="120"/>
        <w:rPr>
          <w:rFonts w:ascii="Times New Roman" w:hAnsi="Times New Roman" w:cs="Times New Roman"/>
          <w:b/>
          <w:bCs/>
        </w:rPr>
      </w:pPr>
      <w:bookmarkStart w:id="102" w:name="_Toc110302449"/>
      <w:bookmarkStart w:id="103" w:name="_Toc113759322"/>
      <w:bookmarkStart w:id="104" w:name="_Toc113759476"/>
      <w:bookmarkStart w:id="105" w:name="_Toc115062879"/>
      <w:r w:rsidRPr="008F4001">
        <w:rPr>
          <w:rFonts w:ascii="Times New Roman" w:hAnsi="Times New Roman" w:cs="Times New Roman"/>
          <w:b/>
          <w:bCs/>
        </w:rPr>
        <w:t>Monitoring</w:t>
      </w:r>
      <w:bookmarkEnd w:id="102"/>
      <w:bookmarkEnd w:id="103"/>
      <w:bookmarkEnd w:id="104"/>
      <w:bookmarkEnd w:id="105"/>
      <w:r w:rsidRPr="008F4001">
        <w:rPr>
          <w:rFonts w:ascii="Times New Roman" w:hAnsi="Times New Roman" w:cs="Times New Roman"/>
          <w:b/>
          <w:bCs/>
        </w:rPr>
        <w:t xml:space="preserve"> </w:t>
      </w:r>
    </w:p>
    <w:p w14:paraId="69E78BAC" w14:textId="77777777" w:rsidR="00107F72" w:rsidRPr="008F4001" w:rsidRDefault="00107F72" w:rsidP="00107F72">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spacing w:after="120"/>
        <w:rPr>
          <w:rFonts w:ascii="Times New Roman" w:hAnsi="Times New Roman"/>
        </w:rPr>
      </w:pPr>
      <w:r w:rsidRPr="008F4001">
        <w:rPr>
          <w:rFonts w:ascii="Times New Roman" w:hAnsi="Times New Roman"/>
        </w:rPr>
        <w:t xml:space="preserve">Monitoring is a post decision action used to determine whether the implemented alternative met the site-specific objectives, contributed towards the desired condition, and validated the assumptions used to develop the implemented alternative.  Only include those monitoring activities necessary or required and that will be preformed.  “Nice to do” activities that will not be done or funded should not be included or if included should be noted that they will be done only if funded – and they are not “required”.  </w:t>
      </w:r>
    </w:p>
    <w:p w14:paraId="72E63234" w14:textId="77777777" w:rsidR="00107F72" w:rsidRPr="008F4001" w:rsidRDefault="00107F72" w:rsidP="00107F72">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spacing w:after="120"/>
        <w:rPr>
          <w:rFonts w:ascii="Times New Roman" w:hAnsi="Times New Roman"/>
        </w:rPr>
      </w:pPr>
      <w:r w:rsidRPr="008F4001">
        <w:rPr>
          <w:rFonts w:ascii="Times New Roman" w:hAnsi="Times New Roman"/>
        </w:rPr>
        <w:t>In addition, reference may be made to any existing, pertinent ambient air monitoring data.  Smoke impacts to air quality are typically measured by fine particulate (PM</w:t>
      </w:r>
      <w:r w:rsidRPr="008F4001">
        <w:rPr>
          <w:rFonts w:ascii="Times New Roman" w:hAnsi="Times New Roman"/>
          <w:vertAlign w:val="subscript"/>
        </w:rPr>
        <w:t>2.5</w:t>
      </w:r>
      <w:r w:rsidRPr="008F4001">
        <w:rPr>
          <w:rFonts w:ascii="Times New Roman" w:hAnsi="Times New Roman"/>
        </w:rPr>
        <w:t>) monitors.  State and local air regulators perform most fine particulate monitoring to determine compliance with air quality standards. The following web pages provide additional information concerning state ambient air monitoring activities:</w:t>
      </w:r>
    </w:p>
    <w:p w14:paraId="0420E43D" w14:textId="77777777" w:rsidR="00107F72" w:rsidRPr="008F4001" w:rsidRDefault="00107F72" w:rsidP="00107F72">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spacing w:after="120"/>
        <w:rPr>
          <w:rFonts w:ascii="Times New Roman" w:hAnsi="Times New Roman"/>
        </w:rPr>
      </w:pPr>
    </w:p>
    <w:p w14:paraId="7CE0A8A3" w14:textId="77777777" w:rsidR="00107F72" w:rsidRPr="008F4001" w:rsidRDefault="00107F72" w:rsidP="00107F72">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spacing w:after="120"/>
        <w:rPr>
          <w:rFonts w:ascii="Times New Roman" w:hAnsi="Times New Roman"/>
        </w:rPr>
      </w:pPr>
      <w:smartTag w:uri="urn:schemas-microsoft-com:office:smarttags" w:element="place">
        <w:smartTag w:uri="urn:schemas-microsoft-com:office:smarttags" w:element="State">
          <w:r w:rsidRPr="008F4001">
            <w:rPr>
              <w:rFonts w:ascii="Times New Roman" w:hAnsi="Times New Roman"/>
            </w:rPr>
            <w:t>Idaho</w:t>
          </w:r>
        </w:smartTag>
      </w:smartTag>
      <w:r w:rsidRPr="008F4001">
        <w:rPr>
          <w:rFonts w:ascii="Times New Roman" w:hAnsi="Times New Roman"/>
        </w:rPr>
        <w:t xml:space="preserve">:  </w:t>
      </w:r>
      <w:hyperlink r:id="rId20" w:history="1">
        <w:r w:rsidRPr="008F4001">
          <w:rPr>
            <w:rStyle w:val="Hyperlink"/>
            <w:rFonts w:ascii="Times New Roman" w:hAnsi="Times New Roman"/>
          </w:rPr>
          <w:t>http://www.deq.state.id.us/air/data_reports/monitoring/overview.cfm</w:t>
        </w:r>
      </w:hyperlink>
    </w:p>
    <w:p w14:paraId="51B2630F" w14:textId="77777777" w:rsidR="00107F72" w:rsidRPr="008F4001" w:rsidRDefault="00107F72" w:rsidP="00107F72">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spacing w:after="120"/>
        <w:rPr>
          <w:rFonts w:ascii="Times New Roman" w:hAnsi="Times New Roman"/>
        </w:rPr>
      </w:pPr>
      <w:smartTag w:uri="urn:schemas-microsoft-com:office:smarttags" w:element="place">
        <w:smartTag w:uri="urn:schemas-microsoft-com:office:smarttags" w:element="State">
          <w:r w:rsidRPr="008F4001">
            <w:rPr>
              <w:rFonts w:ascii="Times New Roman" w:hAnsi="Times New Roman"/>
            </w:rPr>
            <w:t>Montana</w:t>
          </w:r>
        </w:smartTag>
      </w:smartTag>
      <w:r w:rsidRPr="008F4001">
        <w:rPr>
          <w:rFonts w:ascii="Times New Roman" w:hAnsi="Times New Roman"/>
        </w:rPr>
        <w:t xml:space="preserve">: </w:t>
      </w:r>
      <w:hyperlink r:id="rId21" w:history="1">
        <w:r w:rsidRPr="008F4001">
          <w:rPr>
            <w:rStyle w:val="Hyperlink"/>
            <w:rFonts w:ascii="Times New Roman" w:hAnsi="Times New Roman"/>
          </w:rPr>
          <w:t>http://www.deq.state.mt.us/AirMonitoring/index.asp</w:t>
        </w:r>
      </w:hyperlink>
    </w:p>
    <w:p w14:paraId="438F1B61" w14:textId="77777777" w:rsidR="00107F72" w:rsidRPr="008F4001" w:rsidRDefault="00107F72" w:rsidP="00107F72">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spacing w:after="120"/>
        <w:rPr>
          <w:rFonts w:ascii="Times New Roman" w:hAnsi="Times New Roman"/>
        </w:rPr>
      </w:pPr>
      <w:smartTag w:uri="urn:schemas-microsoft-com:office:smarttags" w:element="place">
        <w:smartTag w:uri="urn:schemas-microsoft-com:office:smarttags" w:element="State">
          <w:r w:rsidRPr="008F4001">
            <w:rPr>
              <w:rFonts w:ascii="Times New Roman" w:hAnsi="Times New Roman"/>
            </w:rPr>
            <w:t>North Dakota</w:t>
          </w:r>
        </w:smartTag>
      </w:smartTag>
      <w:r w:rsidRPr="008F4001">
        <w:rPr>
          <w:rFonts w:ascii="Times New Roman" w:hAnsi="Times New Roman"/>
        </w:rPr>
        <w:t xml:space="preserve">:  </w:t>
      </w:r>
      <w:hyperlink r:id="rId22" w:history="1">
        <w:r w:rsidRPr="008F4001">
          <w:rPr>
            <w:rStyle w:val="Hyperlink"/>
            <w:rFonts w:ascii="Times New Roman" w:hAnsi="Times New Roman"/>
          </w:rPr>
          <w:t>http://www.health.state.nd.us/AQ/AmbientMonitoring.htm</w:t>
        </w:r>
      </w:hyperlink>
    </w:p>
    <w:p w14:paraId="641A256A" w14:textId="77777777" w:rsidR="00107F72" w:rsidRPr="008F4001" w:rsidRDefault="00107F72" w:rsidP="00107F72">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spacing w:after="120"/>
        <w:rPr>
          <w:rFonts w:ascii="Times New Roman" w:hAnsi="Times New Roman"/>
        </w:rPr>
      </w:pPr>
      <w:smartTag w:uri="urn:schemas-microsoft-com:office:smarttags" w:element="place">
        <w:smartTag w:uri="urn:schemas-microsoft-com:office:smarttags" w:element="State">
          <w:r w:rsidRPr="008F4001">
            <w:rPr>
              <w:rFonts w:ascii="Times New Roman" w:hAnsi="Times New Roman"/>
            </w:rPr>
            <w:t>South Dakota</w:t>
          </w:r>
        </w:smartTag>
      </w:smartTag>
      <w:r w:rsidRPr="008F4001">
        <w:rPr>
          <w:rFonts w:ascii="Times New Roman" w:hAnsi="Times New Roman"/>
        </w:rPr>
        <w:t xml:space="preserve">:  </w:t>
      </w:r>
      <w:hyperlink r:id="rId23" w:history="1">
        <w:r w:rsidRPr="008F4001">
          <w:rPr>
            <w:rStyle w:val="Hyperlink"/>
            <w:rFonts w:ascii="Times New Roman" w:hAnsi="Times New Roman"/>
          </w:rPr>
          <w:t>http://www.state.sd.us/denr/DES/AirQuality/Monitoring/state-mo.htm</w:t>
        </w:r>
      </w:hyperlink>
    </w:p>
    <w:p w14:paraId="5A1A30CB" w14:textId="77777777" w:rsidR="00107F72" w:rsidRPr="008F4001" w:rsidRDefault="00107F72" w:rsidP="00107F72">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spacing w:after="120"/>
        <w:rPr>
          <w:rFonts w:ascii="Times New Roman" w:hAnsi="Times New Roman"/>
        </w:rPr>
      </w:pPr>
    </w:p>
    <w:p w14:paraId="39CEBB0E" w14:textId="77777777" w:rsidR="003609CC" w:rsidRDefault="00107F72" w:rsidP="00107F72">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spacing w:after="120"/>
        <w:rPr>
          <w:rFonts w:ascii="Times New Roman" w:hAnsi="Times New Roman"/>
        </w:rPr>
      </w:pPr>
      <w:r w:rsidRPr="008F4001">
        <w:rPr>
          <w:rFonts w:ascii="Times New Roman" w:hAnsi="Times New Roman"/>
        </w:rPr>
        <w:t>EPA and the National Park Service  have developed the IMPROVE (</w:t>
      </w:r>
      <w:r w:rsidRPr="008F4001">
        <w:rPr>
          <w:rFonts w:ascii="Times New Roman" w:hAnsi="Times New Roman"/>
          <w:b/>
          <w:bCs/>
        </w:rPr>
        <w:t>I</w:t>
      </w:r>
      <w:r w:rsidRPr="008F4001">
        <w:rPr>
          <w:rFonts w:ascii="Times New Roman" w:hAnsi="Times New Roman"/>
        </w:rPr>
        <w:t xml:space="preserve">nteragency </w:t>
      </w:r>
      <w:r w:rsidRPr="008F4001">
        <w:rPr>
          <w:rFonts w:ascii="Times New Roman" w:hAnsi="Times New Roman"/>
          <w:b/>
          <w:bCs/>
        </w:rPr>
        <w:t>M</w:t>
      </w:r>
      <w:r w:rsidRPr="008F4001">
        <w:rPr>
          <w:rFonts w:ascii="Times New Roman" w:hAnsi="Times New Roman"/>
        </w:rPr>
        <w:t xml:space="preserve">onitoring of </w:t>
      </w:r>
      <w:r w:rsidRPr="008F4001">
        <w:rPr>
          <w:rFonts w:ascii="Times New Roman" w:hAnsi="Times New Roman"/>
          <w:b/>
          <w:bCs/>
        </w:rPr>
        <w:t>P</w:t>
      </w:r>
      <w:r w:rsidRPr="008F4001">
        <w:rPr>
          <w:rFonts w:ascii="Times New Roman" w:hAnsi="Times New Roman"/>
          <w:b/>
        </w:rPr>
        <w:t>RO</w:t>
      </w:r>
      <w:r w:rsidRPr="008F4001">
        <w:rPr>
          <w:rFonts w:ascii="Times New Roman" w:hAnsi="Times New Roman"/>
        </w:rPr>
        <w:t xml:space="preserve">tected </w:t>
      </w:r>
      <w:r w:rsidRPr="008F4001">
        <w:rPr>
          <w:rFonts w:ascii="Times New Roman" w:hAnsi="Times New Roman"/>
          <w:b/>
          <w:bCs/>
        </w:rPr>
        <w:t>V</w:t>
      </w:r>
      <w:r w:rsidRPr="008F4001">
        <w:rPr>
          <w:rFonts w:ascii="Times New Roman" w:hAnsi="Times New Roman"/>
        </w:rPr>
        <w:t xml:space="preserve">isual </w:t>
      </w:r>
      <w:r w:rsidRPr="008F4001">
        <w:rPr>
          <w:rFonts w:ascii="Times New Roman" w:hAnsi="Times New Roman"/>
          <w:b/>
          <w:bCs/>
        </w:rPr>
        <w:t>E</w:t>
      </w:r>
      <w:r w:rsidRPr="008F4001">
        <w:rPr>
          <w:rFonts w:ascii="Times New Roman" w:hAnsi="Times New Roman"/>
        </w:rPr>
        <w:t xml:space="preserve">nvironments) network to monitor fine particulates and visibility near Class I wilderness areas.  Many IMPROVE sites in Region 1 and Region 4 are operated by the USFS.  Table 1 lists all current IMPROVE Class I monitoring locations in </w:t>
      </w:r>
      <w:smartTag w:uri="urn:schemas-microsoft-com:office:smarttags" w:element="place">
        <w:smartTag w:uri="urn:schemas-microsoft-com:office:smarttags" w:element="State">
          <w:r w:rsidRPr="008F4001">
            <w:rPr>
              <w:rFonts w:ascii="Times New Roman" w:hAnsi="Times New Roman"/>
            </w:rPr>
            <w:t>Idaho</w:t>
          </w:r>
        </w:smartTag>
      </w:smartTag>
      <w:r w:rsidRPr="008F4001">
        <w:rPr>
          <w:rFonts w:ascii="Times New Roman" w:hAnsi="Times New Roman"/>
        </w:rPr>
        <w:t xml:space="preserve">, </w:t>
      </w:r>
      <w:smartTag w:uri="urn:schemas-microsoft-com:office:smarttags" w:element="place">
        <w:smartTag w:uri="urn:schemas-microsoft-com:office:smarttags" w:element="State">
          <w:r w:rsidRPr="008F4001">
            <w:rPr>
              <w:rFonts w:ascii="Times New Roman" w:hAnsi="Times New Roman"/>
            </w:rPr>
            <w:t>Montana</w:t>
          </w:r>
        </w:smartTag>
      </w:smartTag>
      <w:r w:rsidRPr="008F4001">
        <w:rPr>
          <w:rFonts w:ascii="Times New Roman" w:hAnsi="Times New Roman"/>
        </w:rPr>
        <w:t xml:space="preserve">, </w:t>
      </w:r>
      <w:smartTag w:uri="urn:schemas-microsoft-com:office:smarttags" w:element="place">
        <w:smartTag w:uri="urn:schemas-microsoft-com:office:smarttags" w:element="State">
          <w:r w:rsidRPr="008F4001">
            <w:rPr>
              <w:rFonts w:ascii="Times New Roman" w:hAnsi="Times New Roman"/>
            </w:rPr>
            <w:t>North Dakota</w:t>
          </w:r>
        </w:smartTag>
      </w:smartTag>
      <w:r w:rsidRPr="008F4001">
        <w:rPr>
          <w:rFonts w:ascii="Times New Roman" w:hAnsi="Times New Roman"/>
        </w:rPr>
        <w:t xml:space="preserve">, and </w:t>
      </w:r>
      <w:smartTag w:uri="urn:schemas-microsoft-com:office:smarttags" w:element="place">
        <w:smartTag w:uri="urn:schemas-microsoft-com:office:smarttags" w:element="State">
          <w:r w:rsidRPr="008F4001">
            <w:rPr>
              <w:rFonts w:ascii="Times New Roman" w:hAnsi="Times New Roman"/>
            </w:rPr>
            <w:t>South Dakota</w:t>
          </w:r>
        </w:smartTag>
      </w:smartTag>
      <w:r w:rsidRPr="008F4001">
        <w:rPr>
          <w:rFonts w:ascii="Times New Roman" w:hAnsi="Times New Roman"/>
        </w:rPr>
        <w:t xml:space="preserve">.  For more information about the IMPROVE monitoring network, go to </w:t>
      </w:r>
      <w:hyperlink r:id="rId24" w:history="1">
        <w:r w:rsidRPr="003609CC">
          <w:rPr>
            <w:rStyle w:val="Hyperlink"/>
            <w:rFonts w:ascii="Times New Roman" w:hAnsi="Times New Roman"/>
          </w:rPr>
          <w:t>http://vista.cira.colostate.edu/improve/</w:t>
        </w:r>
        <w:r w:rsidR="003609CC" w:rsidRPr="003609CC">
          <w:rPr>
            <w:rStyle w:val="Hyperlink"/>
            <w:rFonts w:ascii="Times New Roman" w:hAnsi="Times New Roman"/>
          </w:rPr>
          <w:t>.</w:t>
        </w:r>
      </w:hyperlink>
    </w:p>
    <w:p w14:paraId="4AEAE3B9" w14:textId="77777777" w:rsidR="003609CC" w:rsidRDefault="003609CC" w:rsidP="00107F72">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spacing w:after="120"/>
        <w:rPr>
          <w:rFonts w:ascii="Times New Roman" w:hAnsi="Times New Roman"/>
        </w:rPr>
      </w:pPr>
    </w:p>
    <w:p w14:paraId="302F0FAB" w14:textId="77777777" w:rsidR="003609CC" w:rsidRPr="008F4001" w:rsidRDefault="003609CC" w:rsidP="003609CC">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rPr>
          <w:rFonts w:ascii="Times New Roman" w:hAnsi="Times New Roman"/>
        </w:rPr>
      </w:pPr>
      <w:r w:rsidRPr="008F4001">
        <w:rPr>
          <w:rFonts w:ascii="Times New Roman" w:hAnsi="Times New Roman"/>
        </w:rPr>
        <w:t>Portable particulate matter samplers, are available through  the Region 1  Air Program Manager or the Washington Office Air Program Manager to monitor communities and smoke sensitive areas downwind from wildfire and prescribed burning (see also “</w:t>
      </w:r>
      <w:hyperlink r:id="rId25" w:history="1">
        <w:r w:rsidRPr="008F4001">
          <w:rPr>
            <w:rStyle w:val="Hyperlink"/>
            <w:rFonts w:ascii="Times New Roman" w:hAnsi="Times New Roman"/>
          </w:rPr>
          <w:t>Wh</w:t>
        </w:r>
        <w:r w:rsidRPr="008F4001">
          <w:rPr>
            <w:rStyle w:val="Hyperlink"/>
            <w:rFonts w:ascii="Times New Roman" w:hAnsi="Times New Roman"/>
          </w:rPr>
          <w:t>e</w:t>
        </w:r>
        <w:r w:rsidRPr="008F4001">
          <w:rPr>
            <w:rStyle w:val="Hyperlink"/>
            <w:rFonts w:ascii="Times New Roman" w:hAnsi="Times New Roman"/>
          </w:rPr>
          <w:t>n and Where to Monitor Prescribed Fire Smoke: A Screening Procedure</w:t>
        </w:r>
      </w:hyperlink>
      <w:r w:rsidRPr="008F4001">
        <w:rPr>
          <w:rFonts w:ascii="Times New Roman" w:hAnsi="Times New Roman"/>
        </w:rPr>
        <w:t xml:space="preserve">,” 1997, USFS, R6, by CH2M Hill, </w:t>
      </w:r>
      <w:smartTag w:uri="urn:schemas-microsoft-com:office:smarttags" w:element="place">
        <w:smartTag w:uri="urn:schemas-microsoft-com:office:smarttags" w:element="City">
          <w:r w:rsidRPr="008F4001">
            <w:rPr>
              <w:rFonts w:ascii="Times New Roman" w:hAnsi="Times New Roman"/>
            </w:rPr>
            <w:t>Portland</w:t>
          </w:r>
        </w:smartTag>
        <w:r w:rsidRPr="008F4001">
          <w:rPr>
            <w:rFonts w:ascii="Times New Roman" w:hAnsi="Times New Roman"/>
          </w:rPr>
          <w:t xml:space="preserve">, </w:t>
        </w:r>
        <w:smartTag w:uri="urn:schemas-microsoft-com:office:smarttags" w:element="State">
          <w:r w:rsidRPr="008F4001">
            <w:rPr>
              <w:rFonts w:ascii="Times New Roman" w:hAnsi="Times New Roman"/>
            </w:rPr>
            <w:t>OR</w:t>
          </w:r>
        </w:smartTag>
      </w:smartTag>
      <w:r w:rsidRPr="008F4001">
        <w:rPr>
          <w:rFonts w:ascii="Times New Roman" w:hAnsi="Times New Roman"/>
        </w:rPr>
        <w:t>).</w:t>
      </w:r>
    </w:p>
    <w:p w14:paraId="1878D656" w14:textId="77777777" w:rsidR="003609CC" w:rsidRPr="008F4001" w:rsidRDefault="003609CC" w:rsidP="003609CC">
      <w:pPr>
        <w:rPr>
          <w:rFonts w:ascii="Times New Roman" w:hAnsi="Times New Roman"/>
          <w:sz w:val="22"/>
          <w:szCs w:val="22"/>
        </w:rPr>
      </w:pPr>
    </w:p>
    <w:p w14:paraId="6EC35218" w14:textId="77777777" w:rsidR="003609CC" w:rsidRPr="008F4001" w:rsidRDefault="003609CC" w:rsidP="003609CC">
      <w:pPr>
        <w:pStyle w:val="Heading2"/>
        <w:spacing w:before="120" w:after="240"/>
        <w:jc w:val="left"/>
        <w:rPr>
          <w:rFonts w:ascii="Times New Roman" w:hAnsi="Times New Roman" w:cs="Times New Roman"/>
          <w:szCs w:val="28"/>
        </w:rPr>
      </w:pPr>
      <w:bookmarkStart w:id="106" w:name="_Toc481919739"/>
      <w:bookmarkStart w:id="107" w:name="_Toc481920061"/>
      <w:bookmarkStart w:id="108" w:name="_Toc486310059"/>
      <w:bookmarkStart w:id="109" w:name="_Toc499462518"/>
      <w:bookmarkStart w:id="110" w:name="_Toc110302451"/>
      <w:bookmarkStart w:id="111" w:name="_Toc113759323"/>
      <w:bookmarkStart w:id="112" w:name="_Toc113759477"/>
      <w:bookmarkStart w:id="113" w:name="_Toc115062880"/>
      <w:r w:rsidRPr="008F4001">
        <w:rPr>
          <w:rFonts w:ascii="Times New Roman" w:hAnsi="Times New Roman" w:cs="Times New Roman"/>
          <w:b/>
          <w:bCs/>
          <w:szCs w:val="28"/>
        </w:rPr>
        <w:lastRenderedPageBreak/>
        <w:t>Affected Environment</w:t>
      </w:r>
      <w:bookmarkEnd w:id="106"/>
      <w:bookmarkEnd w:id="107"/>
      <w:bookmarkEnd w:id="108"/>
      <w:bookmarkEnd w:id="109"/>
      <w:bookmarkEnd w:id="110"/>
      <w:bookmarkEnd w:id="111"/>
      <w:bookmarkEnd w:id="112"/>
      <w:bookmarkEnd w:id="113"/>
    </w:p>
    <w:p w14:paraId="56314D0A" w14:textId="77777777" w:rsidR="003609CC" w:rsidRPr="008F4001" w:rsidRDefault="003609CC" w:rsidP="003609CC">
      <w:pPr>
        <w:rPr>
          <w:rFonts w:ascii="Times New Roman" w:hAnsi="Times New Roman"/>
        </w:rPr>
      </w:pPr>
      <w:r w:rsidRPr="008F4001">
        <w:rPr>
          <w:rFonts w:ascii="Times New Roman" w:hAnsi="Times New Roman"/>
        </w:rPr>
        <w:t>A description of the affected environment is required in an EIS, but not an EA.  An EIS shall succinctly describe the environment of the area(s) to be affected or created by the alternatives under consideration. The descriptions shall be no longer than is necessary to understand the effects of the alternatives. Data and analyses in a statement shall be commensurate with the importance of the impact, with less important material summarized, consolidated, or simply referenced.  (40 CFR 1502.15)</w:t>
      </w:r>
    </w:p>
    <w:p w14:paraId="3C656F3F" w14:textId="77777777" w:rsidR="003609CC" w:rsidRPr="008F4001" w:rsidRDefault="003609CC" w:rsidP="003609CC">
      <w:pPr>
        <w:rPr>
          <w:rFonts w:ascii="Times New Roman" w:hAnsi="Times New Roman"/>
        </w:rPr>
      </w:pPr>
    </w:p>
    <w:p w14:paraId="1A698BF8" w14:textId="77777777" w:rsidR="003609CC" w:rsidRPr="008F4001" w:rsidRDefault="003609CC" w:rsidP="003609CC">
      <w:pPr>
        <w:rPr>
          <w:rFonts w:ascii="Times New Roman" w:hAnsi="Times New Roman"/>
        </w:rPr>
      </w:pPr>
      <w:r w:rsidRPr="008F4001">
        <w:rPr>
          <w:rFonts w:ascii="Times New Roman" w:hAnsi="Times New Roman"/>
        </w:rPr>
        <w:t>This section builds on the discussion in the fire and fuels section of the environmental document.  The fire/fuels section should set the stage by describing the historicial disturbance processes and existing condition, including existing fuel loads.  The air quality section should discuss components specific to air quality including the regulatory framework, analysis area, sensitive areas, including times of high public use,  and existing  meteorology and air quality</w:t>
      </w:r>
      <w:r>
        <w:rPr>
          <w:rFonts w:ascii="Times New Roman" w:hAnsi="Times New Roman"/>
        </w:rPr>
        <w:t>.</w:t>
      </w:r>
    </w:p>
    <w:tbl>
      <w:tblPr>
        <w:tblStyle w:val="TableGrid"/>
        <w:tblpPr w:leftFromText="187" w:rightFromText="187" w:horzAnchor="margin" w:tblpYSpec="top"/>
        <w:tblOverlap w:val="never"/>
        <w:tblW w:w="0" w:type="auto"/>
        <w:tblCellMar>
          <w:top w:w="43" w:type="dxa"/>
          <w:left w:w="115" w:type="dxa"/>
          <w:bottom w:w="43" w:type="dxa"/>
          <w:right w:w="115" w:type="dxa"/>
        </w:tblCellMar>
        <w:tblLook w:val="01E0" w:firstRow="1" w:lastRow="1" w:firstColumn="1" w:lastColumn="1" w:noHBand="0" w:noVBand="0"/>
      </w:tblPr>
      <w:tblGrid>
        <w:gridCol w:w="1707"/>
        <w:gridCol w:w="1732"/>
        <w:gridCol w:w="1723"/>
        <w:gridCol w:w="1744"/>
        <w:gridCol w:w="1734"/>
      </w:tblGrid>
      <w:tr w:rsidR="008F4001" w:rsidRPr="008F4001" w14:paraId="44C9ADD3" w14:textId="77777777">
        <w:tc>
          <w:tcPr>
            <w:tcW w:w="8856" w:type="dxa"/>
            <w:gridSpan w:val="5"/>
            <w:tcBorders>
              <w:top w:val="nil"/>
              <w:left w:val="nil"/>
              <w:right w:val="nil"/>
            </w:tcBorders>
            <w:shd w:val="clear" w:color="auto" w:fill="auto"/>
            <w:vAlign w:val="center"/>
          </w:tcPr>
          <w:p w14:paraId="5E2B78E4" w14:textId="77777777" w:rsidR="008F4001" w:rsidRPr="003609CC" w:rsidRDefault="003609CC"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rPr>
                <w:rFonts w:ascii="Times New Roman" w:hAnsi="Times New Roman"/>
                <w:b/>
              </w:rPr>
            </w:pPr>
            <w:r w:rsidRPr="003609CC">
              <w:rPr>
                <w:rFonts w:ascii="Times New Roman" w:hAnsi="Times New Roman"/>
                <w:b/>
              </w:rPr>
              <w:t>Table 1.  IMPROVE Air Quality Monitoring Sites in ID, MT, ND, and SD</w:t>
            </w:r>
          </w:p>
        </w:tc>
      </w:tr>
      <w:tr w:rsidR="00107F72" w:rsidRPr="008F4001" w14:paraId="75352850" w14:textId="77777777">
        <w:tc>
          <w:tcPr>
            <w:tcW w:w="1771" w:type="dxa"/>
            <w:shd w:val="clear" w:color="auto" w:fill="CCCCCC"/>
            <w:vAlign w:val="center"/>
          </w:tcPr>
          <w:p w14:paraId="081E602E"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b/>
                <w:sz w:val="20"/>
                <w:szCs w:val="20"/>
              </w:rPr>
            </w:pPr>
            <w:r w:rsidRPr="008F4001">
              <w:rPr>
                <w:rFonts w:ascii="Times New Roman" w:hAnsi="Times New Roman"/>
                <w:b/>
                <w:sz w:val="20"/>
                <w:szCs w:val="20"/>
              </w:rPr>
              <w:t>State</w:t>
            </w:r>
          </w:p>
        </w:tc>
        <w:tc>
          <w:tcPr>
            <w:tcW w:w="1771" w:type="dxa"/>
            <w:shd w:val="clear" w:color="auto" w:fill="CCCCCC"/>
            <w:vAlign w:val="center"/>
          </w:tcPr>
          <w:p w14:paraId="105C871A"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b/>
                <w:sz w:val="20"/>
                <w:szCs w:val="20"/>
              </w:rPr>
            </w:pPr>
            <w:r w:rsidRPr="008F4001">
              <w:rPr>
                <w:rFonts w:ascii="Times New Roman" w:hAnsi="Times New Roman"/>
                <w:b/>
                <w:sz w:val="20"/>
                <w:szCs w:val="20"/>
              </w:rPr>
              <w:t>Site Name</w:t>
            </w:r>
          </w:p>
        </w:tc>
        <w:tc>
          <w:tcPr>
            <w:tcW w:w="1771" w:type="dxa"/>
            <w:shd w:val="clear" w:color="auto" w:fill="CCCCCC"/>
            <w:vAlign w:val="center"/>
          </w:tcPr>
          <w:p w14:paraId="48B7A160"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b/>
                <w:sz w:val="20"/>
                <w:szCs w:val="20"/>
              </w:rPr>
            </w:pPr>
            <w:r w:rsidRPr="008F4001">
              <w:rPr>
                <w:rFonts w:ascii="Times New Roman" w:hAnsi="Times New Roman"/>
                <w:b/>
                <w:sz w:val="20"/>
                <w:szCs w:val="20"/>
              </w:rPr>
              <w:t>Site Code</w:t>
            </w:r>
          </w:p>
        </w:tc>
        <w:tc>
          <w:tcPr>
            <w:tcW w:w="1771" w:type="dxa"/>
            <w:shd w:val="clear" w:color="auto" w:fill="CCCCCC"/>
            <w:vAlign w:val="center"/>
          </w:tcPr>
          <w:p w14:paraId="47B6AACE"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b/>
                <w:sz w:val="20"/>
                <w:szCs w:val="20"/>
              </w:rPr>
            </w:pPr>
            <w:r w:rsidRPr="008F4001">
              <w:rPr>
                <w:rFonts w:ascii="Times New Roman" w:hAnsi="Times New Roman"/>
                <w:b/>
                <w:sz w:val="20"/>
                <w:szCs w:val="20"/>
              </w:rPr>
              <w:t>Class I Area(s) Represented</w:t>
            </w:r>
          </w:p>
        </w:tc>
        <w:tc>
          <w:tcPr>
            <w:tcW w:w="1772" w:type="dxa"/>
            <w:shd w:val="clear" w:color="auto" w:fill="CCCCCC"/>
            <w:vAlign w:val="center"/>
          </w:tcPr>
          <w:p w14:paraId="45C36CE3"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b/>
                <w:sz w:val="20"/>
                <w:szCs w:val="20"/>
              </w:rPr>
            </w:pPr>
            <w:r w:rsidRPr="008F4001">
              <w:rPr>
                <w:rFonts w:ascii="Times New Roman" w:hAnsi="Times New Roman"/>
                <w:b/>
                <w:sz w:val="20"/>
                <w:szCs w:val="20"/>
              </w:rPr>
              <w:t>Operating Agency</w:t>
            </w:r>
          </w:p>
        </w:tc>
      </w:tr>
      <w:tr w:rsidR="00107F72" w:rsidRPr="008F4001" w14:paraId="04B12E1F" w14:textId="77777777">
        <w:tc>
          <w:tcPr>
            <w:tcW w:w="1771" w:type="dxa"/>
            <w:vAlign w:val="center"/>
          </w:tcPr>
          <w:p w14:paraId="13587BD4"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ID</w:t>
            </w:r>
          </w:p>
        </w:tc>
        <w:tc>
          <w:tcPr>
            <w:tcW w:w="1771" w:type="dxa"/>
            <w:vAlign w:val="center"/>
          </w:tcPr>
          <w:p w14:paraId="449323BF"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Craters of the Moon NM</w:t>
            </w:r>
          </w:p>
        </w:tc>
        <w:tc>
          <w:tcPr>
            <w:tcW w:w="1771" w:type="dxa"/>
            <w:vAlign w:val="center"/>
          </w:tcPr>
          <w:p w14:paraId="5BCF24E9"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CRMO1</w:t>
            </w:r>
          </w:p>
        </w:tc>
        <w:tc>
          <w:tcPr>
            <w:tcW w:w="1771" w:type="dxa"/>
            <w:vAlign w:val="center"/>
          </w:tcPr>
          <w:p w14:paraId="34C7E645"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Craters of the Moon</w:t>
            </w:r>
          </w:p>
        </w:tc>
        <w:tc>
          <w:tcPr>
            <w:tcW w:w="1772" w:type="dxa"/>
            <w:vAlign w:val="center"/>
          </w:tcPr>
          <w:p w14:paraId="73D9C6EB"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NPS</w:t>
            </w:r>
          </w:p>
        </w:tc>
      </w:tr>
      <w:tr w:rsidR="00107F72" w:rsidRPr="008F4001" w14:paraId="23A340CD" w14:textId="77777777">
        <w:tc>
          <w:tcPr>
            <w:tcW w:w="1771" w:type="dxa"/>
            <w:vAlign w:val="center"/>
          </w:tcPr>
          <w:p w14:paraId="1C42FB69"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ID</w:t>
            </w:r>
          </w:p>
        </w:tc>
        <w:tc>
          <w:tcPr>
            <w:tcW w:w="1771" w:type="dxa"/>
            <w:vAlign w:val="center"/>
          </w:tcPr>
          <w:p w14:paraId="50B39BB3"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Sawtooth NF</w:t>
            </w:r>
          </w:p>
        </w:tc>
        <w:tc>
          <w:tcPr>
            <w:tcW w:w="1771" w:type="dxa"/>
            <w:vAlign w:val="center"/>
          </w:tcPr>
          <w:p w14:paraId="1568F07B"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SAWT1</w:t>
            </w:r>
          </w:p>
        </w:tc>
        <w:tc>
          <w:tcPr>
            <w:tcW w:w="1771" w:type="dxa"/>
            <w:vAlign w:val="center"/>
          </w:tcPr>
          <w:p w14:paraId="75DE58FA"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Sawtooth</w:t>
            </w:r>
          </w:p>
        </w:tc>
        <w:tc>
          <w:tcPr>
            <w:tcW w:w="1772" w:type="dxa"/>
            <w:vAlign w:val="center"/>
          </w:tcPr>
          <w:p w14:paraId="6E0854CC"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 xml:space="preserve">USFS </w:t>
            </w:r>
          </w:p>
          <w:p w14:paraId="50A9F831"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(Sawtooth NF)</w:t>
            </w:r>
          </w:p>
        </w:tc>
      </w:tr>
      <w:tr w:rsidR="00107F72" w:rsidRPr="008F4001" w14:paraId="151B88D4" w14:textId="77777777">
        <w:tc>
          <w:tcPr>
            <w:tcW w:w="1771" w:type="dxa"/>
            <w:vAlign w:val="center"/>
          </w:tcPr>
          <w:p w14:paraId="48F9B983"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MT</w:t>
            </w:r>
          </w:p>
        </w:tc>
        <w:tc>
          <w:tcPr>
            <w:tcW w:w="1771" w:type="dxa"/>
            <w:vAlign w:val="center"/>
          </w:tcPr>
          <w:p w14:paraId="2F4EA38B"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smartTag w:uri="urn:schemas-microsoft-com:office:smarttags" w:element="place">
              <w:smartTag w:uri="urn:schemas-microsoft-com:office:smarttags" w:element="PlaceName">
                <w:r w:rsidRPr="008F4001">
                  <w:rPr>
                    <w:rFonts w:ascii="Times New Roman" w:hAnsi="Times New Roman"/>
                    <w:sz w:val="20"/>
                    <w:szCs w:val="20"/>
                  </w:rPr>
                  <w:t>Cabinet</w:t>
                </w:r>
              </w:smartTag>
              <w:r w:rsidRPr="008F4001">
                <w:rPr>
                  <w:rFonts w:ascii="Times New Roman" w:hAnsi="Times New Roman"/>
                  <w:sz w:val="20"/>
                  <w:szCs w:val="20"/>
                </w:rPr>
                <w:t xml:space="preserve"> </w:t>
              </w:r>
              <w:smartTag w:uri="urn:schemas-microsoft-com:office:smarttags" w:element="PlaceType">
                <w:r w:rsidRPr="008F4001">
                  <w:rPr>
                    <w:rFonts w:ascii="Times New Roman" w:hAnsi="Times New Roman"/>
                    <w:sz w:val="20"/>
                    <w:szCs w:val="20"/>
                  </w:rPr>
                  <w:t>Mountains</w:t>
                </w:r>
              </w:smartTag>
            </w:smartTag>
          </w:p>
        </w:tc>
        <w:tc>
          <w:tcPr>
            <w:tcW w:w="1771" w:type="dxa"/>
            <w:vAlign w:val="center"/>
          </w:tcPr>
          <w:p w14:paraId="76E4D3E0"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CABI1</w:t>
            </w:r>
          </w:p>
        </w:tc>
        <w:tc>
          <w:tcPr>
            <w:tcW w:w="1771" w:type="dxa"/>
            <w:vAlign w:val="center"/>
          </w:tcPr>
          <w:p w14:paraId="43A1240C"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smartTag w:uri="urn:schemas-microsoft-com:office:smarttags" w:element="place">
              <w:smartTag w:uri="urn:schemas-microsoft-com:office:smarttags" w:element="PlaceName">
                <w:r w:rsidRPr="008F4001">
                  <w:rPr>
                    <w:rFonts w:ascii="Times New Roman" w:hAnsi="Times New Roman"/>
                    <w:sz w:val="20"/>
                    <w:szCs w:val="20"/>
                  </w:rPr>
                  <w:t>Cabinet</w:t>
                </w:r>
              </w:smartTag>
              <w:r w:rsidRPr="008F4001">
                <w:rPr>
                  <w:rFonts w:ascii="Times New Roman" w:hAnsi="Times New Roman"/>
                  <w:sz w:val="20"/>
                  <w:szCs w:val="20"/>
                </w:rPr>
                <w:t xml:space="preserve"> </w:t>
              </w:r>
              <w:smartTag w:uri="urn:schemas-microsoft-com:office:smarttags" w:element="PlaceType">
                <w:r w:rsidRPr="008F4001">
                  <w:rPr>
                    <w:rFonts w:ascii="Times New Roman" w:hAnsi="Times New Roman"/>
                    <w:sz w:val="20"/>
                    <w:szCs w:val="20"/>
                  </w:rPr>
                  <w:t>Mountains</w:t>
                </w:r>
              </w:smartTag>
            </w:smartTag>
          </w:p>
        </w:tc>
        <w:tc>
          <w:tcPr>
            <w:tcW w:w="1772" w:type="dxa"/>
            <w:vAlign w:val="center"/>
          </w:tcPr>
          <w:p w14:paraId="17F0BAF3"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USFS</w:t>
            </w:r>
          </w:p>
          <w:p w14:paraId="0940C6E9"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w:t>
            </w:r>
            <w:smartTag w:uri="urn:schemas-microsoft-com:office:smarttags" w:element="place">
              <w:smartTag w:uri="urn:schemas-microsoft-com:office:smarttags" w:element="City">
                <w:r w:rsidRPr="008F4001">
                  <w:rPr>
                    <w:rFonts w:ascii="Times New Roman" w:hAnsi="Times New Roman"/>
                    <w:sz w:val="20"/>
                    <w:szCs w:val="20"/>
                  </w:rPr>
                  <w:t>Kootenai</w:t>
                </w:r>
              </w:smartTag>
              <w:r w:rsidRPr="008F4001">
                <w:rPr>
                  <w:rFonts w:ascii="Times New Roman" w:hAnsi="Times New Roman"/>
                  <w:sz w:val="20"/>
                  <w:szCs w:val="20"/>
                </w:rPr>
                <w:t xml:space="preserve"> </w:t>
              </w:r>
              <w:smartTag w:uri="urn:schemas-microsoft-com:office:smarttags" w:element="State">
                <w:r w:rsidRPr="008F4001">
                  <w:rPr>
                    <w:rFonts w:ascii="Times New Roman" w:hAnsi="Times New Roman"/>
                    <w:sz w:val="20"/>
                    <w:szCs w:val="20"/>
                  </w:rPr>
                  <w:t>NF</w:t>
                </w:r>
              </w:smartTag>
            </w:smartTag>
            <w:r w:rsidRPr="008F4001">
              <w:rPr>
                <w:rFonts w:ascii="Times New Roman" w:hAnsi="Times New Roman"/>
                <w:sz w:val="20"/>
                <w:szCs w:val="20"/>
              </w:rPr>
              <w:t>)</w:t>
            </w:r>
          </w:p>
        </w:tc>
      </w:tr>
      <w:tr w:rsidR="00107F72" w:rsidRPr="008F4001" w14:paraId="353E8455" w14:textId="77777777">
        <w:tc>
          <w:tcPr>
            <w:tcW w:w="1771" w:type="dxa"/>
            <w:vAlign w:val="center"/>
          </w:tcPr>
          <w:p w14:paraId="5C5CD89F"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MT</w:t>
            </w:r>
          </w:p>
        </w:tc>
        <w:tc>
          <w:tcPr>
            <w:tcW w:w="1771" w:type="dxa"/>
            <w:vAlign w:val="center"/>
          </w:tcPr>
          <w:p w14:paraId="70EF4106"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Gates of the Mountains</w:t>
            </w:r>
          </w:p>
        </w:tc>
        <w:tc>
          <w:tcPr>
            <w:tcW w:w="1771" w:type="dxa"/>
            <w:vAlign w:val="center"/>
          </w:tcPr>
          <w:p w14:paraId="259E6749"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GAMO1</w:t>
            </w:r>
          </w:p>
        </w:tc>
        <w:tc>
          <w:tcPr>
            <w:tcW w:w="1771" w:type="dxa"/>
            <w:vAlign w:val="center"/>
          </w:tcPr>
          <w:p w14:paraId="48ED28C5"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Gates of the Mountains</w:t>
            </w:r>
          </w:p>
        </w:tc>
        <w:tc>
          <w:tcPr>
            <w:tcW w:w="1772" w:type="dxa"/>
            <w:vAlign w:val="center"/>
          </w:tcPr>
          <w:p w14:paraId="4D41F1D2"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USFS</w:t>
            </w:r>
          </w:p>
          <w:p w14:paraId="75E6E079"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w:t>
            </w:r>
            <w:smartTag w:uri="urn:schemas-microsoft-com:office:smarttags" w:element="place">
              <w:smartTag w:uri="urn:schemas-microsoft-com:office:smarttags" w:element="City">
                <w:r w:rsidRPr="008F4001">
                  <w:rPr>
                    <w:rFonts w:ascii="Times New Roman" w:hAnsi="Times New Roman"/>
                    <w:sz w:val="20"/>
                    <w:szCs w:val="20"/>
                  </w:rPr>
                  <w:t>Helena</w:t>
                </w:r>
              </w:smartTag>
            </w:smartTag>
            <w:r w:rsidRPr="008F4001">
              <w:rPr>
                <w:rFonts w:ascii="Times New Roman" w:hAnsi="Times New Roman"/>
                <w:sz w:val="20"/>
                <w:szCs w:val="20"/>
              </w:rPr>
              <w:t xml:space="preserve"> NF)</w:t>
            </w:r>
          </w:p>
        </w:tc>
      </w:tr>
      <w:tr w:rsidR="00107F72" w:rsidRPr="008F4001" w14:paraId="6555D2BA" w14:textId="77777777">
        <w:tc>
          <w:tcPr>
            <w:tcW w:w="1771" w:type="dxa"/>
            <w:vAlign w:val="center"/>
          </w:tcPr>
          <w:p w14:paraId="3A678CD1"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MT</w:t>
            </w:r>
          </w:p>
        </w:tc>
        <w:tc>
          <w:tcPr>
            <w:tcW w:w="1771" w:type="dxa"/>
            <w:vAlign w:val="center"/>
          </w:tcPr>
          <w:p w14:paraId="319202E5"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smartTag w:uri="urn:schemas-microsoft-com:office:smarttags" w:element="place">
              <w:smartTag w:uri="urn:schemas-microsoft-com:office:smarttags" w:element="PlaceName">
                <w:r w:rsidRPr="008F4001">
                  <w:rPr>
                    <w:rFonts w:ascii="Times New Roman" w:hAnsi="Times New Roman"/>
                    <w:sz w:val="20"/>
                    <w:szCs w:val="20"/>
                  </w:rPr>
                  <w:t>Glacier</w:t>
                </w:r>
              </w:smartTag>
              <w:r w:rsidRPr="008F4001">
                <w:rPr>
                  <w:rFonts w:ascii="Times New Roman" w:hAnsi="Times New Roman"/>
                  <w:sz w:val="20"/>
                  <w:szCs w:val="20"/>
                </w:rPr>
                <w:t xml:space="preserve"> </w:t>
              </w:r>
              <w:smartTag w:uri="urn:schemas-microsoft-com:office:smarttags" w:element="PlaceType">
                <w:r w:rsidRPr="008F4001">
                  <w:rPr>
                    <w:rFonts w:ascii="Times New Roman" w:hAnsi="Times New Roman"/>
                    <w:sz w:val="20"/>
                    <w:szCs w:val="20"/>
                  </w:rPr>
                  <w:t>National Park</w:t>
                </w:r>
              </w:smartTag>
            </w:smartTag>
          </w:p>
        </w:tc>
        <w:tc>
          <w:tcPr>
            <w:tcW w:w="1771" w:type="dxa"/>
            <w:vAlign w:val="center"/>
          </w:tcPr>
          <w:p w14:paraId="4985E448"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GLAC1</w:t>
            </w:r>
          </w:p>
        </w:tc>
        <w:tc>
          <w:tcPr>
            <w:tcW w:w="1771" w:type="dxa"/>
            <w:vAlign w:val="center"/>
          </w:tcPr>
          <w:p w14:paraId="309376DF"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smartTag w:uri="urn:schemas-microsoft-com:office:smarttags" w:element="place">
              <w:smartTag w:uri="urn:schemas-microsoft-com:office:smarttags" w:element="PlaceName">
                <w:r w:rsidRPr="008F4001">
                  <w:rPr>
                    <w:rFonts w:ascii="Times New Roman" w:hAnsi="Times New Roman"/>
                    <w:sz w:val="20"/>
                    <w:szCs w:val="20"/>
                  </w:rPr>
                  <w:t>Glacier</w:t>
                </w:r>
              </w:smartTag>
              <w:r w:rsidRPr="008F4001">
                <w:rPr>
                  <w:rFonts w:ascii="Times New Roman" w:hAnsi="Times New Roman"/>
                  <w:sz w:val="20"/>
                  <w:szCs w:val="20"/>
                </w:rPr>
                <w:t xml:space="preserve"> </w:t>
              </w:r>
              <w:smartTag w:uri="urn:schemas-microsoft-com:office:smarttags" w:element="PlaceType">
                <w:r w:rsidRPr="008F4001">
                  <w:rPr>
                    <w:rFonts w:ascii="Times New Roman" w:hAnsi="Times New Roman"/>
                    <w:sz w:val="20"/>
                    <w:szCs w:val="20"/>
                  </w:rPr>
                  <w:t>National Park</w:t>
                </w:r>
              </w:smartTag>
            </w:smartTag>
          </w:p>
        </w:tc>
        <w:tc>
          <w:tcPr>
            <w:tcW w:w="1772" w:type="dxa"/>
            <w:vAlign w:val="center"/>
          </w:tcPr>
          <w:p w14:paraId="24442540"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NPS</w:t>
            </w:r>
          </w:p>
        </w:tc>
      </w:tr>
      <w:tr w:rsidR="00107F72" w:rsidRPr="008F4001" w14:paraId="133DECD5" w14:textId="77777777">
        <w:tc>
          <w:tcPr>
            <w:tcW w:w="1771" w:type="dxa"/>
            <w:vAlign w:val="center"/>
          </w:tcPr>
          <w:p w14:paraId="2882188A"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MT</w:t>
            </w:r>
          </w:p>
        </w:tc>
        <w:tc>
          <w:tcPr>
            <w:tcW w:w="1771" w:type="dxa"/>
            <w:vAlign w:val="center"/>
          </w:tcPr>
          <w:p w14:paraId="21F44059"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smartTag w:uri="urn:schemas-microsoft-com:office:smarttags" w:element="place">
              <w:smartTag w:uri="urn:schemas-microsoft-com:office:smarttags" w:element="PlaceName">
                <w:r w:rsidRPr="008F4001">
                  <w:rPr>
                    <w:rFonts w:ascii="Times New Roman" w:hAnsi="Times New Roman"/>
                    <w:sz w:val="20"/>
                    <w:szCs w:val="20"/>
                  </w:rPr>
                  <w:t>Medicine</w:t>
                </w:r>
              </w:smartTag>
              <w:r w:rsidRPr="008F4001">
                <w:rPr>
                  <w:rFonts w:ascii="Times New Roman" w:hAnsi="Times New Roman"/>
                  <w:sz w:val="20"/>
                  <w:szCs w:val="20"/>
                </w:rPr>
                <w:t xml:space="preserve"> </w:t>
              </w:r>
              <w:smartTag w:uri="urn:schemas-microsoft-com:office:smarttags" w:element="PlaceType">
                <w:r w:rsidRPr="008F4001">
                  <w:rPr>
                    <w:rFonts w:ascii="Times New Roman" w:hAnsi="Times New Roman"/>
                    <w:sz w:val="20"/>
                    <w:szCs w:val="20"/>
                  </w:rPr>
                  <w:t>Lake</w:t>
                </w:r>
              </w:smartTag>
            </w:smartTag>
          </w:p>
        </w:tc>
        <w:tc>
          <w:tcPr>
            <w:tcW w:w="1771" w:type="dxa"/>
            <w:vAlign w:val="center"/>
          </w:tcPr>
          <w:p w14:paraId="3255647C"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MELA1</w:t>
            </w:r>
          </w:p>
        </w:tc>
        <w:tc>
          <w:tcPr>
            <w:tcW w:w="1771" w:type="dxa"/>
            <w:vAlign w:val="center"/>
          </w:tcPr>
          <w:p w14:paraId="10FCADD6"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smartTag w:uri="urn:schemas-microsoft-com:office:smarttags" w:element="place">
              <w:smartTag w:uri="urn:schemas-microsoft-com:office:smarttags" w:element="PlaceName">
                <w:r w:rsidRPr="008F4001">
                  <w:rPr>
                    <w:rFonts w:ascii="Times New Roman" w:hAnsi="Times New Roman"/>
                    <w:sz w:val="20"/>
                    <w:szCs w:val="20"/>
                  </w:rPr>
                  <w:t>Medicine</w:t>
                </w:r>
              </w:smartTag>
              <w:r w:rsidRPr="008F4001">
                <w:rPr>
                  <w:rFonts w:ascii="Times New Roman" w:hAnsi="Times New Roman"/>
                  <w:sz w:val="20"/>
                  <w:szCs w:val="20"/>
                </w:rPr>
                <w:t xml:space="preserve"> </w:t>
              </w:r>
              <w:smartTag w:uri="urn:schemas-microsoft-com:office:smarttags" w:element="PlaceType">
                <w:r w:rsidRPr="008F4001">
                  <w:rPr>
                    <w:rFonts w:ascii="Times New Roman" w:hAnsi="Times New Roman"/>
                    <w:sz w:val="20"/>
                    <w:szCs w:val="20"/>
                  </w:rPr>
                  <w:t>Lake</w:t>
                </w:r>
              </w:smartTag>
            </w:smartTag>
          </w:p>
        </w:tc>
        <w:tc>
          <w:tcPr>
            <w:tcW w:w="1772" w:type="dxa"/>
            <w:vAlign w:val="center"/>
          </w:tcPr>
          <w:p w14:paraId="48A5947A"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USFWS</w:t>
            </w:r>
          </w:p>
        </w:tc>
      </w:tr>
      <w:tr w:rsidR="00107F72" w:rsidRPr="008F4001" w14:paraId="2E131D33" w14:textId="77777777">
        <w:tc>
          <w:tcPr>
            <w:tcW w:w="1771" w:type="dxa"/>
            <w:vAlign w:val="center"/>
          </w:tcPr>
          <w:p w14:paraId="49B3590E"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MT</w:t>
            </w:r>
          </w:p>
        </w:tc>
        <w:tc>
          <w:tcPr>
            <w:tcW w:w="1771" w:type="dxa"/>
            <w:vAlign w:val="center"/>
          </w:tcPr>
          <w:p w14:paraId="006C5857"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Monture</w:t>
            </w:r>
          </w:p>
        </w:tc>
        <w:tc>
          <w:tcPr>
            <w:tcW w:w="1771" w:type="dxa"/>
            <w:vAlign w:val="center"/>
          </w:tcPr>
          <w:p w14:paraId="5785A472"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MONT1</w:t>
            </w:r>
          </w:p>
        </w:tc>
        <w:tc>
          <w:tcPr>
            <w:tcW w:w="1771" w:type="dxa"/>
            <w:vAlign w:val="center"/>
          </w:tcPr>
          <w:p w14:paraId="3D029503"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 xml:space="preserve">Bob Marshall, </w:t>
            </w:r>
            <w:smartTag w:uri="urn:schemas-microsoft-com:office:smarttags" w:element="place">
              <w:smartTag w:uri="urn:schemas-microsoft-com:office:smarttags" w:element="PlaceName">
                <w:r w:rsidRPr="008F4001">
                  <w:rPr>
                    <w:rFonts w:ascii="Times New Roman" w:hAnsi="Times New Roman"/>
                    <w:sz w:val="20"/>
                    <w:szCs w:val="20"/>
                  </w:rPr>
                  <w:t>Mission</w:t>
                </w:r>
              </w:smartTag>
              <w:r w:rsidRPr="008F4001">
                <w:rPr>
                  <w:rFonts w:ascii="Times New Roman" w:hAnsi="Times New Roman"/>
                  <w:sz w:val="20"/>
                  <w:szCs w:val="20"/>
                </w:rPr>
                <w:t xml:space="preserve"> </w:t>
              </w:r>
              <w:smartTag w:uri="urn:schemas-microsoft-com:office:smarttags" w:element="PlaceType">
                <w:r w:rsidRPr="008F4001">
                  <w:rPr>
                    <w:rFonts w:ascii="Times New Roman" w:hAnsi="Times New Roman"/>
                    <w:sz w:val="20"/>
                    <w:szCs w:val="20"/>
                  </w:rPr>
                  <w:t>Mountains</w:t>
                </w:r>
              </w:smartTag>
            </w:smartTag>
            <w:r w:rsidRPr="008F4001">
              <w:rPr>
                <w:rFonts w:ascii="Times New Roman" w:hAnsi="Times New Roman"/>
                <w:sz w:val="20"/>
                <w:szCs w:val="20"/>
              </w:rPr>
              <w:t>, Scapegoat</w:t>
            </w:r>
          </w:p>
        </w:tc>
        <w:tc>
          <w:tcPr>
            <w:tcW w:w="1772" w:type="dxa"/>
            <w:vAlign w:val="center"/>
          </w:tcPr>
          <w:p w14:paraId="271B731A"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USFS</w:t>
            </w:r>
          </w:p>
          <w:p w14:paraId="631B6C35"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w:t>
            </w:r>
            <w:smartTag w:uri="urn:schemas-microsoft-com:office:smarttags" w:element="place">
              <w:smartTag w:uri="urn:schemas-microsoft-com:office:smarttags" w:element="City">
                <w:r w:rsidRPr="008F4001">
                  <w:rPr>
                    <w:rFonts w:ascii="Times New Roman" w:hAnsi="Times New Roman"/>
                    <w:sz w:val="20"/>
                    <w:szCs w:val="20"/>
                  </w:rPr>
                  <w:t>Lolo</w:t>
                </w:r>
              </w:smartTag>
              <w:r w:rsidRPr="008F4001">
                <w:rPr>
                  <w:rFonts w:ascii="Times New Roman" w:hAnsi="Times New Roman"/>
                  <w:sz w:val="20"/>
                  <w:szCs w:val="20"/>
                </w:rPr>
                <w:t xml:space="preserve"> </w:t>
              </w:r>
              <w:smartTag w:uri="urn:schemas-microsoft-com:office:smarttags" w:element="State">
                <w:r w:rsidRPr="008F4001">
                  <w:rPr>
                    <w:rFonts w:ascii="Times New Roman" w:hAnsi="Times New Roman"/>
                    <w:sz w:val="20"/>
                    <w:szCs w:val="20"/>
                  </w:rPr>
                  <w:t>NF</w:t>
                </w:r>
              </w:smartTag>
            </w:smartTag>
            <w:r w:rsidRPr="008F4001">
              <w:rPr>
                <w:rFonts w:ascii="Times New Roman" w:hAnsi="Times New Roman"/>
                <w:sz w:val="20"/>
                <w:szCs w:val="20"/>
              </w:rPr>
              <w:t>)</w:t>
            </w:r>
          </w:p>
        </w:tc>
      </w:tr>
      <w:tr w:rsidR="00107F72" w:rsidRPr="008F4001" w14:paraId="63C06EB0" w14:textId="77777777">
        <w:tc>
          <w:tcPr>
            <w:tcW w:w="1771" w:type="dxa"/>
            <w:vAlign w:val="center"/>
          </w:tcPr>
          <w:p w14:paraId="2E53EF3E"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MT</w:t>
            </w:r>
          </w:p>
        </w:tc>
        <w:tc>
          <w:tcPr>
            <w:tcW w:w="1771" w:type="dxa"/>
            <w:vAlign w:val="center"/>
          </w:tcPr>
          <w:p w14:paraId="650DDC76"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smartTag w:uri="urn:schemas-microsoft-com:office:smarttags" w:element="place">
              <w:smartTag w:uri="urn:schemas-microsoft-com:office:smarttags" w:element="PlaceName">
                <w:r w:rsidRPr="008F4001">
                  <w:rPr>
                    <w:rFonts w:ascii="Times New Roman" w:hAnsi="Times New Roman"/>
                    <w:sz w:val="20"/>
                    <w:szCs w:val="20"/>
                  </w:rPr>
                  <w:t>Sula</w:t>
                </w:r>
              </w:smartTag>
              <w:r w:rsidRPr="008F4001">
                <w:rPr>
                  <w:rFonts w:ascii="Times New Roman" w:hAnsi="Times New Roman"/>
                  <w:sz w:val="20"/>
                  <w:szCs w:val="20"/>
                </w:rPr>
                <w:t xml:space="preserve"> </w:t>
              </w:r>
              <w:smartTag w:uri="urn:schemas-microsoft-com:office:smarttags" w:element="PlaceType">
                <w:r w:rsidRPr="008F4001">
                  <w:rPr>
                    <w:rFonts w:ascii="Times New Roman" w:hAnsi="Times New Roman"/>
                    <w:sz w:val="20"/>
                    <w:szCs w:val="20"/>
                  </w:rPr>
                  <w:t>Peak</w:t>
                </w:r>
              </w:smartTag>
            </w:smartTag>
          </w:p>
        </w:tc>
        <w:tc>
          <w:tcPr>
            <w:tcW w:w="1771" w:type="dxa"/>
            <w:vAlign w:val="center"/>
          </w:tcPr>
          <w:p w14:paraId="5FCF8AE2"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SULA1</w:t>
            </w:r>
          </w:p>
        </w:tc>
        <w:tc>
          <w:tcPr>
            <w:tcW w:w="1771" w:type="dxa"/>
            <w:vAlign w:val="center"/>
          </w:tcPr>
          <w:p w14:paraId="380FEF25"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Selway-Bitterroot, Anaconda-Pintler</w:t>
            </w:r>
          </w:p>
        </w:tc>
        <w:tc>
          <w:tcPr>
            <w:tcW w:w="1772" w:type="dxa"/>
            <w:vAlign w:val="center"/>
          </w:tcPr>
          <w:p w14:paraId="56563F9F"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USFS</w:t>
            </w:r>
          </w:p>
          <w:p w14:paraId="45D3A727"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w:t>
            </w:r>
            <w:smartTag w:uri="urn:schemas-microsoft-com:office:smarttags" w:element="place">
              <w:smartTag w:uri="urn:schemas-microsoft-com:office:smarttags" w:element="City">
                <w:r w:rsidRPr="008F4001">
                  <w:rPr>
                    <w:rFonts w:ascii="Times New Roman" w:hAnsi="Times New Roman"/>
                    <w:sz w:val="20"/>
                    <w:szCs w:val="20"/>
                  </w:rPr>
                  <w:t>Bitterroot</w:t>
                </w:r>
              </w:smartTag>
              <w:r w:rsidRPr="008F4001">
                <w:rPr>
                  <w:rFonts w:ascii="Times New Roman" w:hAnsi="Times New Roman"/>
                  <w:sz w:val="20"/>
                  <w:szCs w:val="20"/>
                </w:rPr>
                <w:t xml:space="preserve"> </w:t>
              </w:r>
              <w:smartTag w:uri="urn:schemas-microsoft-com:office:smarttags" w:element="State">
                <w:r w:rsidRPr="008F4001">
                  <w:rPr>
                    <w:rFonts w:ascii="Times New Roman" w:hAnsi="Times New Roman"/>
                    <w:sz w:val="20"/>
                    <w:szCs w:val="20"/>
                  </w:rPr>
                  <w:t>NF</w:t>
                </w:r>
              </w:smartTag>
            </w:smartTag>
            <w:r w:rsidRPr="008F4001">
              <w:rPr>
                <w:rFonts w:ascii="Times New Roman" w:hAnsi="Times New Roman"/>
                <w:sz w:val="20"/>
                <w:szCs w:val="20"/>
              </w:rPr>
              <w:t>)</w:t>
            </w:r>
          </w:p>
        </w:tc>
      </w:tr>
      <w:tr w:rsidR="00107F72" w:rsidRPr="008F4001" w14:paraId="1658E1E5" w14:textId="77777777">
        <w:tc>
          <w:tcPr>
            <w:tcW w:w="1771" w:type="dxa"/>
            <w:vAlign w:val="center"/>
          </w:tcPr>
          <w:p w14:paraId="686348E0"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MT</w:t>
            </w:r>
          </w:p>
        </w:tc>
        <w:tc>
          <w:tcPr>
            <w:tcW w:w="1771" w:type="dxa"/>
            <w:vAlign w:val="center"/>
          </w:tcPr>
          <w:p w14:paraId="43EFABA4"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UL Bend</w:t>
            </w:r>
          </w:p>
        </w:tc>
        <w:tc>
          <w:tcPr>
            <w:tcW w:w="1771" w:type="dxa"/>
            <w:vAlign w:val="center"/>
          </w:tcPr>
          <w:p w14:paraId="5C988C7E"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ULBE1</w:t>
            </w:r>
          </w:p>
        </w:tc>
        <w:tc>
          <w:tcPr>
            <w:tcW w:w="1771" w:type="dxa"/>
            <w:vAlign w:val="center"/>
          </w:tcPr>
          <w:p w14:paraId="63529669"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UL Bend</w:t>
            </w:r>
          </w:p>
        </w:tc>
        <w:tc>
          <w:tcPr>
            <w:tcW w:w="1772" w:type="dxa"/>
            <w:vAlign w:val="center"/>
          </w:tcPr>
          <w:p w14:paraId="726135C6"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USFWS</w:t>
            </w:r>
          </w:p>
        </w:tc>
      </w:tr>
      <w:tr w:rsidR="00107F72" w:rsidRPr="008F4001" w14:paraId="1387F49B" w14:textId="77777777">
        <w:tc>
          <w:tcPr>
            <w:tcW w:w="1771" w:type="dxa"/>
            <w:vAlign w:val="center"/>
          </w:tcPr>
          <w:p w14:paraId="6ADED67F"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ND</w:t>
            </w:r>
          </w:p>
        </w:tc>
        <w:tc>
          <w:tcPr>
            <w:tcW w:w="1771" w:type="dxa"/>
            <w:vAlign w:val="center"/>
          </w:tcPr>
          <w:p w14:paraId="01D7AAD8"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Lostwood</w:t>
            </w:r>
          </w:p>
        </w:tc>
        <w:tc>
          <w:tcPr>
            <w:tcW w:w="1771" w:type="dxa"/>
            <w:vAlign w:val="center"/>
          </w:tcPr>
          <w:p w14:paraId="49C1D8BD"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LOST1</w:t>
            </w:r>
          </w:p>
        </w:tc>
        <w:tc>
          <w:tcPr>
            <w:tcW w:w="1771" w:type="dxa"/>
            <w:vAlign w:val="center"/>
          </w:tcPr>
          <w:p w14:paraId="2CA4B450"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Lost Wood</w:t>
            </w:r>
          </w:p>
        </w:tc>
        <w:tc>
          <w:tcPr>
            <w:tcW w:w="1772" w:type="dxa"/>
            <w:vAlign w:val="center"/>
          </w:tcPr>
          <w:p w14:paraId="45A62FE3"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USFWS</w:t>
            </w:r>
          </w:p>
        </w:tc>
      </w:tr>
      <w:tr w:rsidR="00107F72" w:rsidRPr="008F4001" w14:paraId="353FFFA9" w14:textId="77777777">
        <w:tc>
          <w:tcPr>
            <w:tcW w:w="1771" w:type="dxa"/>
            <w:vAlign w:val="center"/>
          </w:tcPr>
          <w:p w14:paraId="61BF8951"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ND</w:t>
            </w:r>
          </w:p>
        </w:tc>
        <w:tc>
          <w:tcPr>
            <w:tcW w:w="1771" w:type="dxa"/>
            <w:vAlign w:val="center"/>
          </w:tcPr>
          <w:p w14:paraId="0C03CC4F"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Theodore Roosevelt</w:t>
            </w:r>
          </w:p>
        </w:tc>
        <w:tc>
          <w:tcPr>
            <w:tcW w:w="1771" w:type="dxa"/>
            <w:vAlign w:val="center"/>
          </w:tcPr>
          <w:p w14:paraId="08C1AB0D"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THRO1</w:t>
            </w:r>
          </w:p>
        </w:tc>
        <w:tc>
          <w:tcPr>
            <w:tcW w:w="1771" w:type="dxa"/>
            <w:vAlign w:val="center"/>
          </w:tcPr>
          <w:p w14:paraId="08CBB59E"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Theodore Roosevelt</w:t>
            </w:r>
          </w:p>
        </w:tc>
        <w:tc>
          <w:tcPr>
            <w:tcW w:w="1772" w:type="dxa"/>
            <w:vAlign w:val="center"/>
          </w:tcPr>
          <w:p w14:paraId="0A03221A"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NPS</w:t>
            </w:r>
          </w:p>
        </w:tc>
      </w:tr>
      <w:tr w:rsidR="00107F72" w:rsidRPr="008F4001" w14:paraId="4667D5A5" w14:textId="77777777">
        <w:tc>
          <w:tcPr>
            <w:tcW w:w="1771" w:type="dxa"/>
            <w:vAlign w:val="center"/>
          </w:tcPr>
          <w:p w14:paraId="733FC36B"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SD</w:t>
            </w:r>
          </w:p>
        </w:tc>
        <w:tc>
          <w:tcPr>
            <w:tcW w:w="1771" w:type="dxa"/>
            <w:vAlign w:val="center"/>
          </w:tcPr>
          <w:p w14:paraId="7038D595"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smartTag w:uri="urn:schemas-microsoft-com:office:smarttags" w:element="place">
              <w:smartTag w:uri="urn:schemas-microsoft-com:office:smarttags" w:element="PlaceName">
                <w:r w:rsidRPr="008F4001">
                  <w:rPr>
                    <w:rFonts w:ascii="Times New Roman" w:hAnsi="Times New Roman"/>
                    <w:sz w:val="20"/>
                    <w:szCs w:val="20"/>
                  </w:rPr>
                  <w:t>Badlands</w:t>
                </w:r>
              </w:smartTag>
              <w:r w:rsidRPr="008F4001">
                <w:rPr>
                  <w:rFonts w:ascii="Times New Roman" w:hAnsi="Times New Roman"/>
                  <w:sz w:val="20"/>
                  <w:szCs w:val="20"/>
                </w:rPr>
                <w:t xml:space="preserve"> </w:t>
              </w:r>
              <w:smartTag w:uri="urn:schemas-microsoft-com:office:smarttags" w:element="PlaceType">
                <w:r w:rsidRPr="008F4001">
                  <w:rPr>
                    <w:rFonts w:ascii="Times New Roman" w:hAnsi="Times New Roman"/>
                    <w:sz w:val="20"/>
                    <w:szCs w:val="20"/>
                  </w:rPr>
                  <w:t>National Park</w:t>
                </w:r>
              </w:smartTag>
            </w:smartTag>
          </w:p>
        </w:tc>
        <w:tc>
          <w:tcPr>
            <w:tcW w:w="1771" w:type="dxa"/>
            <w:vAlign w:val="center"/>
          </w:tcPr>
          <w:p w14:paraId="4F669CC1"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BADL1</w:t>
            </w:r>
          </w:p>
        </w:tc>
        <w:tc>
          <w:tcPr>
            <w:tcW w:w="1771" w:type="dxa"/>
            <w:vAlign w:val="center"/>
          </w:tcPr>
          <w:p w14:paraId="2E987A0C"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smartTag w:uri="urn:schemas-microsoft-com:office:smarttags" w:element="place">
              <w:r w:rsidRPr="008F4001">
                <w:rPr>
                  <w:rFonts w:ascii="Times New Roman" w:hAnsi="Times New Roman"/>
                  <w:sz w:val="20"/>
                  <w:szCs w:val="20"/>
                </w:rPr>
                <w:t>Badlands</w:t>
              </w:r>
            </w:smartTag>
          </w:p>
        </w:tc>
        <w:tc>
          <w:tcPr>
            <w:tcW w:w="1772" w:type="dxa"/>
            <w:vAlign w:val="center"/>
          </w:tcPr>
          <w:p w14:paraId="2A8EE159"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NPS</w:t>
            </w:r>
          </w:p>
        </w:tc>
      </w:tr>
      <w:tr w:rsidR="00107F72" w:rsidRPr="008F4001" w14:paraId="4D15410B" w14:textId="77777777">
        <w:tc>
          <w:tcPr>
            <w:tcW w:w="1771" w:type="dxa"/>
            <w:tcBorders>
              <w:bottom w:val="single" w:sz="4" w:space="0" w:color="auto"/>
            </w:tcBorders>
            <w:vAlign w:val="center"/>
          </w:tcPr>
          <w:p w14:paraId="187BEB44"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SD</w:t>
            </w:r>
          </w:p>
        </w:tc>
        <w:tc>
          <w:tcPr>
            <w:tcW w:w="1771" w:type="dxa"/>
            <w:tcBorders>
              <w:bottom w:val="single" w:sz="4" w:space="0" w:color="auto"/>
            </w:tcBorders>
            <w:vAlign w:val="center"/>
          </w:tcPr>
          <w:p w14:paraId="64FD5EC0"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smartTag w:uri="urn:schemas-microsoft-com:office:smarttags" w:element="place">
              <w:smartTag w:uri="urn:schemas-microsoft-com:office:smarttags" w:element="PlaceName">
                <w:r w:rsidRPr="008F4001">
                  <w:rPr>
                    <w:rFonts w:ascii="Times New Roman" w:hAnsi="Times New Roman"/>
                    <w:sz w:val="20"/>
                    <w:szCs w:val="20"/>
                  </w:rPr>
                  <w:t>Wind</w:t>
                </w:r>
              </w:smartTag>
              <w:r w:rsidRPr="008F4001">
                <w:rPr>
                  <w:rFonts w:ascii="Times New Roman" w:hAnsi="Times New Roman"/>
                  <w:sz w:val="20"/>
                  <w:szCs w:val="20"/>
                </w:rPr>
                <w:t xml:space="preserve"> </w:t>
              </w:r>
              <w:smartTag w:uri="urn:schemas-microsoft-com:office:smarttags" w:element="PlaceType">
                <w:r w:rsidRPr="008F4001">
                  <w:rPr>
                    <w:rFonts w:ascii="Times New Roman" w:hAnsi="Times New Roman"/>
                    <w:sz w:val="20"/>
                    <w:szCs w:val="20"/>
                  </w:rPr>
                  <w:t>Cave</w:t>
                </w:r>
              </w:smartTag>
            </w:smartTag>
          </w:p>
        </w:tc>
        <w:tc>
          <w:tcPr>
            <w:tcW w:w="1771" w:type="dxa"/>
            <w:tcBorders>
              <w:bottom w:val="single" w:sz="4" w:space="0" w:color="auto"/>
            </w:tcBorders>
            <w:vAlign w:val="center"/>
          </w:tcPr>
          <w:p w14:paraId="6728DDCA"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WICA1</w:t>
            </w:r>
          </w:p>
        </w:tc>
        <w:tc>
          <w:tcPr>
            <w:tcW w:w="1771" w:type="dxa"/>
            <w:tcBorders>
              <w:bottom w:val="single" w:sz="4" w:space="0" w:color="auto"/>
            </w:tcBorders>
            <w:vAlign w:val="center"/>
          </w:tcPr>
          <w:p w14:paraId="25D179C2"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smartTag w:uri="urn:schemas-microsoft-com:office:smarttags" w:element="place">
              <w:smartTag w:uri="urn:schemas-microsoft-com:office:smarttags" w:element="PlaceName">
                <w:r w:rsidRPr="008F4001">
                  <w:rPr>
                    <w:rFonts w:ascii="Times New Roman" w:hAnsi="Times New Roman"/>
                    <w:sz w:val="20"/>
                    <w:szCs w:val="20"/>
                  </w:rPr>
                  <w:t>Wind</w:t>
                </w:r>
              </w:smartTag>
              <w:r w:rsidRPr="008F4001">
                <w:rPr>
                  <w:rFonts w:ascii="Times New Roman" w:hAnsi="Times New Roman"/>
                  <w:sz w:val="20"/>
                  <w:szCs w:val="20"/>
                </w:rPr>
                <w:t xml:space="preserve"> </w:t>
              </w:r>
              <w:smartTag w:uri="urn:schemas-microsoft-com:office:smarttags" w:element="PlaceType">
                <w:r w:rsidRPr="008F4001">
                  <w:rPr>
                    <w:rFonts w:ascii="Times New Roman" w:hAnsi="Times New Roman"/>
                    <w:sz w:val="20"/>
                    <w:szCs w:val="20"/>
                  </w:rPr>
                  <w:t>Cave</w:t>
                </w:r>
              </w:smartTag>
            </w:smartTag>
          </w:p>
        </w:tc>
        <w:tc>
          <w:tcPr>
            <w:tcW w:w="1772" w:type="dxa"/>
            <w:tcBorders>
              <w:bottom w:val="single" w:sz="4" w:space="0" w:color="auto"/>
            </w:tcBorders>
            <w:vAlign w:val="center"/>
          </w:tcPr>
          <w:p w14:paraId="7038C61D" w14:textId="77777777" w:rsidR="00107F72" w:rsidRPr="008F4001" w:rsidRDefault="00107F72"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r w:rsidRPr="008F4001">
              <w:rPr>
                <w:rFonts w:ascii="Times New Roman" w:hAnsi="Times New Roman"/>
                <w:sz w:val="20"/>
                <w:szCs w:val="20"/>
              </w:rPr>
              <w:t>NPS</w:t>
            </w:r>
          </w:p>
        </w:tc>
      </w:tr>
      <w:tr w:rsidR="003609CC" w:rsidRPr="008F4001" w14:paraId="4BE11073" w14:textId="77777777">
        <w:tc>
          <w:tcPr>
            <w:tcW w:w="8856" w:type="dxa"/>
            <w:gridSpan w:val="5"/>
            <w:tcBorders>
              <w:left w:val="nil"/>
              <w:bottom w:val="nil"/>
              <w:right w:val="nil"/>
            </w:tcBorders>
            <w:vAlign w:val="center"/>
          </w:tcPr>
          <w:p w14:paraId="436D1C3C" w14:textId="77777777" w:rsidR="003609CC" w:rsidRPr="008F4001" w:rsidRDefault="003609CC" w:rsidP="008F4001">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jc w:val="center"/>
              <w:rPr>
                <w:rFonts w:ascii="Times New Roman" w:hAnsi="Times New Roman"/>
                <w:sz w:val="20"/>
                <w:szCs w:val="20"/>
              </w:rPr>
            </w:pPr>
          </w:p>
        </w:tc>
      </w:tr>
    </w:tbl>
    <w:p w14:paraId="1440DFC6" w14:textId="77777777" w:rsidR="00107F72" w:rsidRPr="008F4001" w:rsidRDefault="00107F72" w:rsidP="003609CC">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rPr>
          <w:rFonts w:ascii="Times New Roman" w:hAnsi="Times New Roman"/>
          <w:b/>
          <w:sz w:val="22"/>
          <w:szCs w:val="22"/>
        </w:rPr>
      </w:pPr>
    </w:p>
    <w:p w14:paraId="17D57A29" w14:textId="77777777" w:rsidR="00107F72" w:rsidRPr="008F4001" w:rsidRDefault="00107F72" w:rsidP="00107F72">
      <w:pPr>
        <w:rPr>
          <w:rFonts w:ascii="Times New Roman" w:hAnsi="Times New Roman"/>
          <w:color w:val="FF0000"/>
        </w:rPr>
      </w:pPr>
      <w:r w:rsidRPr="008F4001">
        <w:rPr>
          <w:rFonts w:ascii="Times New Roman" w:hAnsi="Times New Roman"/>
        </w:rPr>
        <w:lastRenderedPageBreak/>
        <w:t>As noted above, a section on the affected environment is not required for an EA; however it</w:t>
      </w:r>
      <w:r w:rsidR="003609CC">
        <w:rPr>
          <w:rFonts w:ascii="Times New Roman" w:hAnsi="Times New Roman"/>
        </w:rPr>
        <w:t>s inclusion may be beneficial</w:t>
      </w:r>
      <w:r w:rsidRPr="008F4001">
        <w:rPr>
          <w:rFonts w:ascii="Times New Roman" w:hAnsi="Times New Roman"/>
        </w:rPr>
        <w:t xml:space="preserve">.  If it is not included enough information should be included in the project description, location, purpose and need, no action alternative, and effects comparison to give the reader the sense of the affected environment.  Resource reports should be referenced in the NEPA document so readers may refer to them if desired. </w:t>
      </w:r>
    </w:p>
    <w:p w14:paraId="73BC3874" w14:textId="77777777" w:rsidR="00107F72" w:rsidRPr="003609CC" w:rsidRDefault="00107F72" w:rsidP="003609CC">
      <w:pPr>
        <w:pStyle w:val="Heading2"/>
        <w:spacing w:before="240" w:after="120"/>
        <w:jc w:val="left"/>
        <w:rPr>
          <w:rFonts w:ascii="Times New Roman" w:hAnsi="Times New Roman"/>
          <w:b/>
          <w:bCs/>
        </w:rPr>
      </w:pPr>
      <w:bookmarkStart w:id="114" w:name="_Toc486310060"/>
      <w:bookmarkStart w:id="115" w:name="_Toc499462519"/>
      <w:bookmarkStart w:id="116" w:name="_Toc110302452"/>
      <w:bookmarkStart w:id="117" w:name="_Toc113759324"/>
      <w:bookmarkStart w:id="118" w:name="_Toc113759478"/>
      <w:bookmarkStart w:id="119" w:name="_Toc115062881"/>
      <w:r w:rsidRPr="003609CC">
        <w:rPr>
          <w:rFonts w:ascii="Times New Roman" w:hAnsi="Times New Roman"/>
          <w:b/>
          <w:bCs/>
        </w:rPr>
        <w:t>Air Quality Regulatory Framework</w:t>
      </w:r>
      <w:bookmarkEnd w:id="114"/>
      <w:bookmarkEnd w:id="115"/>
      <w:bookmarkEnd w:id="116"/>
      <w:bookmarkEnd w:id="117"/>
      <w:bookmarkEnd w:id="118"/>
      <w:bookmarkEnd w:id="119"/>
    </w:p>
    <w:p w14:paraId="16CEB7E0" w14:textId="77777777" w:rsidR="00107F72" w:rsidRPr="003609CC" w:rsidRDefault="00107F72" w:rsidP="003609CC">
      <w:pPr>
        <w:pStyle w:val="Heading3"/>
        <w:spacing w:before="240" w:after="120"/>
        <w:rPr>
          <w:rFonts w:ascii="Times New Roman" w:hAnsi="Times New Roman" w:cs="Times New Roman"/>
          <w:b/>
          <w:bCs/>
        </w:rPr>
      </w:pPr>
      <w:bookmarkStart w:id="120" w:name="_Toc113759325"/>
      <w:bookmarkStart w:id="121" w:name="_Toc113759479"/>
      <w:bookmarkStart w:id="122" w:name="_Toc115062882"/>
      <w:r w:rsidRPr="003609CC">
        <w:rPr>
          <w:rFonts w:ascii="Times New Roman" w:hAnsi="Times New Roman" w:cs="Times New Roman"/>
          <w:b/>
          <w:bCs/>
        </w:rPr>
        <w:t>The Clean Air Act</w:t>
      </w:r>
      <w:bookmarkEnd w:id="120"/>
      <w:bookmarkEnd w:id="121"/>
      <w:bookmarkEnd w:id="122"/>
    </w:p>
    <w:p w14:paraId="1370B810" w14:textId="77777777" w:rsidR="00107F72" w:rsidRPr="008F4001" w:rsidRDefault="00107F72" w:rsidP="00107F72">
      <w:pPr>
        <w:pStyle w:val="BodyText3"/>
        <w:spacing w:after="120"/>
        <w:jc w:val="left"/>
        <w:rPr>
          <w:rFonts w:ascii="Times New Roman" w:hAnsi="Times New Roman" w:cs="Times New Roman"/>
        </w:rPr>
      </w:pPr>
      <w:r w:rsidRPr="008F4001">
        <w:rPr>
          <w:rFonts w:ascii="Times New Roman" w:hAnsi="Times New Roman" w:cs="Times New Roman"/>
        </w:rPr>
        <w:t xml:space="preserve">The basic framework for controlling air pollutants in the </w:t>
      </w:r>
      <w:smartTag w:uri="urn:schemas-microsoft-com:office:smarttags" w:element="place">
        <w:smartTag w:uri="urn:schemas-microsoft-com:office:smarttags" w:element="country-region">
          <w:r w:rsidRPr="008F4001">
            <w:rPr>
              <w:rFonts w:ascii="Times New Roman" w:hAnsi="Times New Roman" w:cs="Times New Roman"/>
            </w:rPr>
            <w:t>United States</w:t>
          </w:r>
        </w:smartTag>
      </w:smartTag>
      <w:r w:rsidRPr="008F4001">
        <w:rPr>
          <w:rFonts w:ascii="Times New Roman" w:hAnsi="Times New Roman" w:cs="Times New Roman"/>
        </w:rPr>
        <w:t xml:space="preserve"> is mandated</w:t>
      </w:r>
      <w:r w:rsidR="00720714">
        <w:rPr>
          <w:rFonts w:ascii="Times New Roman" w:hAnsi="Times New Roman" w:cs="Times New Roman"/>
        </w:rPr>
        <w:t xml:space="preserve"> by the 1970 Clean Air Act</w:t>
      </w:r>
      <w:r w:rsidRPr="008F4001">
        <w:rPr>
          <w:rFonts w:ascii="Times New Roman" w:hAnsi="Times New Roman" w:cs="Times New Roman"/>
        </w:rPr>
        <w:t xml:space="preserve">, as amended in 1977 and 1990. The CAA was designed to “protect and enhance” air quality.  Section 160 of the CAA requires measures “to preserve, protect, and enhance the air quality in national parks, national wilderness areas, national monuments, national seashores, and other areas of special national or regional natural, recreation, scenic, or historic value.”  Stringent requirements are therefore established for areas designated as “Class I” areas.   Class I areas include Forest Service and Fish and Wildlife Service wilderness areas over 5,000 acres that were in existence before August 1977 and National Parks in excess of 6,000 acres as of August 1977.  Designation as a Class I area allows only very small increments of new pollution above already existing air pollution levels.  Class II areas are currently all other areas of the country that are not Class I.  To date, there are no class III areas.  </w:t>
      </w:r>
      <w:hyperlink w:anchor="_Appendix_B_–_Federal Class I Areas " w:history="1">
        <w:r w:rsidRPr="00720714">
          <w:rPr>
            <w:rStyle w:val="Hyperlink"/>
            <w:rFonts w:ascii="Times New Roman" w:hAnsi="Times New Roman" w:cs="Times New Roman"/>
          </w:rPr>
          <w:t>Appendix B</w:t>
        </w:r>
      </w:hyperlink>
      <w:r w:rsidRPr="008F4001">
        <w:rPr>
          <w:rFonts w:ascii="Times New Roman" w:hAnsi="Times New Roman" w:cs="Times New Roman"/>
        </w:rPr>
        <w:t xml:space="preserve"> contains a map of the Federal Class I areas in the </w:t>
      </w:r>
      <w:smartTag w:uri="urn:schemas-microsoft-com:office:smarttags" w:element="place">
        <w:smartTag w:uri="urn:schemas-microsoft-com:office:smarttags" w:element="country-region">
          <w:r w:rsidRPr="008F4001">
            <w:rPr>
              <w:rFonts w:ascii="Times New Roman" w:hAnsi="Times New Roman" w:cs="Times New Roman"/>
            </w:rPr>
            <w:t>United States</w:t>
          </w:r>
        </w:smartTag>
      </w:smartTag>
      <w:r w:rsidRPr="008F4001">
        <w:rPr>
          <w:rFonts w:ascii="Times New Roman" w:hAnsi="Times New Roman" w:cs="Times New Roman"/>
        </w:rPr>
        <w:t xml:space="preserve">. </w:t>
      </w:r>
    </w:p>
    <w:p w14:paraId="6651ED51" w14:textId="77777777" w:rsidR="00107F72" w:rsidRPr="003609CC" w:rsidRDefault="00107F72" w:rsidP="003609CC">
      <w:pPr>
        <w:pStyle w:val="Heading3"/>
        <w:spacing w:before="240" w:after="120"/>
        <w:rPr>
          <w:rFonts w:ascii="Times New Roman" w:hAnsi="Times New Roman" w:cs="Times New Roman"/>
          <w:b/>
          <w:bCs/>
        </w:rPr>
      </w:pPr>
      <w:bookmarkStart w:id="123" w:name="_Toc115062883"/>
      <w:r w:rsidRPr="003609CC">
        <w:rPr>
          <w:rFonts w:ascii="Times New Roman" w:hAnsi="Times New Roman" w:cs="Times New Roman"/>
          <w:b/>
          <w:bCs/>
        </w:rPr>
        <w:t>Ambient Air Quality Standards</w:t>
      </w:r>
      <w:bookmarkEnd w:id="123"/>
      <w:r w:rsidRPr="003609CC">
        <w:rPr>
          <w:rFonts w:ascii="Times New Roman" w:hAnsi="Times New Roman" w:cs="Times New Roman"/>
          <w:b/>
          <w:bCs/>
        </w:rPr>
        <w:t xml:space="preserve"> </w:t>
      </w:r>
    </w:p>
    <w:p w14:paraId="700A1C68" w14:textId="77777777" w:rsidR="00107F72" w:rsidRPr="008F4001" w:rsidRDefault="00107F72" w:rsidP="00107F72">
      <w:pPr>
        <w:spacing w:after="120"/>
        <w:rPr>
          <w:rFonts w:ascii="Times New Roman" w:hAnsi="Times New Roman"/>
        </w:rPr>
      </w:pPr>
      <w:r w:rsidRPr="008F4001">
        <w:rPr>
          <w:rFonts w:ascii="Times New Roman" w:hAnsi="Times New Roman"/>
        </w:rPr>
        <w:t xml:space="preserve">The EPA has established NAAQS for specific pollutants emitted in significant quantities that may be a danger to public health and welfare.  These pollutants are called criteria pollutants (Table 2).  The NAAQS are designed to protect human health and the public welfare.  The </w:t>
      </w:r>
      <w:r w:rsidR="00720714">
        <w:rPr>
          <w:rFonts w:ascii="Times New Roman" w:hAnsi="Times New Roman"/>
        </w:rPr>
        <w:t>CAA</w:t>
      </w:r>
      <w:r w:rsidRPr="008F4001">
        <w:rPr>
          <w:rFonts w:ascii="Times New Roman" w:hAnsi="Times New Roman"/>
        </w:rPr>
        <w:t xml:space="preserve"> defines public welfare effects to include, but not be limited to, “effects on soils, water, crops, vegetation, man-made materials, animals, wildlife, weather, visibility and climate, damage to and deterioration of property, and hazards to transportation, as well as effects on economic values and on personal comfort and well-being.”</w:t>
      </w:r>
    </w:p>
    <w:p w14:paraId="4EF0B5C5" w14:textId="77777777" w:rsidR="00982C98" w:rsidRPr="008F4001" w:rsidRDefault="00982C98" w:rsidP="00982C98">
      <w:pPr>
        <w:spacing w:after="120"/>
        <w:rPr>
          <w:rFonts w:ascii="Times New Roman" w:hAnsi="Times New Roman"/>
        </w:rPr>
      </w:pPr>
      <w:r w:rsidRPr="008F4001">
        <w:rPr>
          <w:rFonts w:ascii="Times New Roman" w:hAnsi="Times New Roman"/>
        </w:rPr>
        <w:t>If a community or area does not meet or “attain” the standards, it becomes a non-attainment area and must demonstrate to the public and EPA how it will meet standards in the future. This demonstration is done through the State Implementation Plan</w:t>
      </w:r>
      <w:r w:rsidR="00720714">
        <w:rPr>
          <w:rFonts w:ascii="Times New Roman" w:hAnsi="Times New Roman"/>
        </w:rPr>
        <w:t xml:space="preserve"> (SIP)</w:t>
      </w:r>
      <w:r w:rsidRPr="008F4001">
        <w:rPr>
          <w:rFonts w:ascii="Times New Roman" w:hAnsi="Times New Roman"/>
        </w:rPr>
        <w:t xml:space="preserve">. Non-attainment areas for </w:t>
      </w:r>
      <w:smartTag w:uri="urn:schemas-microsoft-com:office:smarttags" w:element="place">
        <w:smartTag w:uri="urn:schemas-microsoft-com:office:smarttags" w:element="State">
          <w:r w:rsidRPr="008F4001">
            <w:rPr>
              <w:rFonts w:ascii="Times New Roman" w:hAnsi="Times New Roman"/>
            </w:rPr>
            <w:t>Montana</w:t>
          </w:r>
        </w:smartTag>
      </w:smartTag>
      <w:r w:rsidR="00720714">
        <w:rPr>
          <w:rFonts w:ascii="Times New Roman" w:hAnsi="Times New Roman"/>
        </w:rPr>
        <w:t xml:space="preserve"> and </w:t>
      </w:r>
      <w:smartTag w:uri="urn:schemas-microsoft-com:office:smarttags" w:element="place">
        <w:smartTag w:uri="urn:schemas-microsoft-com:office:smarttags" w:element="State">
          <w:r w:rsidRPr="008F4001">
            <w:rPr>
              <w:rFonts w:ascii="Times New Roman" w:hAnsi="Times New Roman"/>
            </w:rPr>
            <w:t>Idaho</w:t>
          </w:r>
        </w:smartTag>
      </w:smartTag>
      <w:r w:rsidRPr="008F4001">
        <w:rPr>
          <w:rFonts w:ascii="Times New Roman" w:hAnsi="Times New Roman"/>
        </w:rPr>
        <w:t xml:space="preserve"> are listed in </w:t>
      </w:r>
      <w:hyperlink r:id="rId26" w:history="1">
        <w:r w:rsidRPr="008F4001">
          <w:rPr>
            <w:rStyle w:val="Hyperlink"/>
            <w:rFonts w:ascii="Times New Roman" w:hAnsi="Times New Roman"/>
          </w:rPr>
          <w:t>Appendix C</w:t>
        </w:r>
      </w:hyperlink>
      <w:r w:rsidRPr="008F4001">
        <w:rPr>
          <w:rFonts w:ascii="Times New Roman" w:hAnsi="Times New Roman"/>
        </w:rPr>
        <w:t>.</w:t>
      </w:r>
      <w:r w:rsidR="00720714">
        <w:rPr>
          <w:rFonts w:ascii="Times New Roman" w:hAnsi="Times New Roman"/>
        </w:rPr>
        <w:t xml:space="preserve">  There are currently no nonattainment areas in </w:t>
      </w:r>
      <w:smartTag w:uri="urn:schemas-microsoft-com:office:smarttags" w:element="place">
        <w:smartTag w:uri="urn:schemas-microsoft-com:office:smarttags" w:element="State">
          <w:r w:rsidR="00720714">
            <w:rPr>
              <w:rFonts w:ascii="Times New Roman" w:hAnsi="Times New Roman"/>
            </w:rPr>
            <w:t>North Dakota</w:t>
          </w:r>
        </w:smartTag>
      </w:smartTag>
      <w:r w:rsidR="00720714">
        <w:rPr>
          <w:rFonts w:ascii="Times New Roman" w:hAnsi="Times New Roman"/>
        </w:rPr>
        <w:t xml:space="preserve"> nor </w:t>
      </w:r>
      <w:smartTag w:uri="urn:schemas-microsoft-com:office:smarttags" w:element="place">
        <w:smartTag w:uri="urn:schemas-microsoft-com:office:smarttags" w:element="State">
          <w:r w:rsidR="00720714">
            <w:rPr>
              <w:rFonts w:ascii="Times New Roman" w:hAnsi="Times New Roman"/>
            </w:rPr>
            <w:t>South Dakota</w:t>
          </w:r>
        </w:smartTag>
      </w:smartTag>
      <w:r w:rsidR="00720714">
        <w:rPr>
          <w:rFonts w:ascii="Times New Roman" w:hAnsi="Times New Roman"/>
        </w:rPr>
        <w:t>.</w:t>
      </w:r>
    </w:p>
    <w:p w14:paraId="037A274E" w14:textId="77777777" w:rsidR="00982C98" w:rsidRPr="008F4001" w:rsidRDefault="00982C98" w:rsidP="00982C98">
      <w:pPr>
        <w:pStyle w:val="BodyText"/>
        <w:rPr>
          <w:rFonts w:ascii="Times New Roman" w:hAnsi="Times New Roman" w:cs="Times New Roman"/>
          <w:b/>
          <w:bCs/>
          <w:sz w:val="18"/>
          <w:szCs w:val="18"/>
        </w:rPr>
      </w:pPr>
      <w:bookmarkStart w:id="124" w:name="_Table_1._National"/>
      <w:bookmarkEnd w:id="124"/>
    </w:p>
    <w:p w14:paraId="00427B8F" w14:textId="77777777" w:rsidR="00982C98" w:rsidRPr="008F4001" w:rsidRDefault="00982C98" w:rsidP="00982C98">
      <w:pPr>
        <w:pStyle w:val="NormalChar"/>
        <w:shd w:val="clear" w:color="000000"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rPr>
          <w:rFonts w:ascii="Times New Roman" w:hAnsi="Times New Roman"/>
          <w:szCs w:val="24"/>
        </w:rPr>
      </w:pPr>
      <w:r w:rsidRPr="008F4001">
        <w:rPr>
          <w:rFonts w:ascii="Times New Roman" w:hAnsi="Times New Roman"/>
          <w:szCs w:val="24"/>
        </w:rPr>
        <w:t xml:space="preserve">Criteria pollutants such as sulfur dioxide and nitrogen dioxide are of concern because of their potential to cause adverse effects on plant life, water quality, </w:t>
      </w:r>
      <w:r w:rsidRPr="008F4001">
        <w:rPr>
          <w:rFonts w:ascii="Times New Roman" w:hAnsi="Times New Roman"/>
          <w:color w:val="auto"/>
          <w:szCs w:val="24"/>
        </w:rPr>
        <w:t>aquatic species,</w:t>
      </w:r>
      <w:r w:rsidRPr="008F4001">
        <w:rPr>
          <w:rFonts w:ascii="Times New Roman" w:hAnsi="Times New Roman"/>
          <w:color w:val="0000FF"/>
          <w:szCs w:val="24"/>
        </w:rPr>
        <w:t xml:space="preserve"> </w:t>
      </w:r>
      <w:r w:rsidRPr="008F4001">
        <w:rPr>
          <w:rFonts w:ascii="Times New Roman" w:hAnsi="Times New Roman"/>
          <w:szCs w:val="24"/>
        </w:rPr>
        <w:t xml:space="preserve">and visibility.  However, sources of these pollutants are generally associated with urbanization and industrialization rather than with natural resource management activities or wildfire.  Wildfire and natural resource management activities such as </w:t>
      </w:r>
      <w:r w:rsidRPr="008F4001">
        <w:rPr>
          <w:rFonts w:ascii="Times New Roman" w:hAnsi="Times New Roman"/>
          <w:color w:val="auto"/>
          <w:szCs w:val="24"/>
        </w:rPr>
        <w:t xml:space="preserve">timber harvest, </w:t>
      </w:r>
      <w:r w:rsidRPr="008F4001">
        <w:rPr>
          <w:rFonts w:ascii="Times New Roman" w:hAnsi="Times New Roman"/>
          <w:color w:val="auto"/>
          <w:szCs w:val="24"/>
        </w:rPr>
        <w:lastRenderedPageBreak/>
        <w:t>road construction, site preparation, mining, and fire use</w:t>
      </w:r>
      <w:r w:rsidRPr="008F4001">
        <w:rPr>
          <w:rFonts w:ascii="Times New Roman" w:hAnsi="Times New Roman"/>
          <w:szCs w:val="24"/>
        </w:rPr>
        <w:t xml:space="preserve"> can generate ozone, carbon monoxide, and particulate matter.  While ozone is a byproduct of fire, potential ozone exposures are infrequent (Sandberg and Dost 1990).  Carbon monoxide is rapidly diluted at short distances from a burning area, as fires are generally spatially and temporally dispersed, and pose little or no risk to public health (Sandberg and Dost 1990).  </w:t>
      </w:r>
    </w:p>
    <w:p w14:paraId="118AD479" w14:textId="77777777" w:rsidR="00982C98" w:rsidRPr="008F4001" w:rsidRDefault="00982C98" w:rsidP="00982C98">
      <w:pPr>
        <w:pStyle w:val="NormalChar"/>
        <w:shd w:val="clear" w:color="000000"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rPr>
          <w:rFonts w:ascii="Times New Roman" w:hAnsi="Times New Roman"/>
          <w:szCs w:val="24"/>
        </w:rPr>
      </w:pPr>
      <w:r w:rsidRPr="008F4001">
        <w:rPr>
          <w:rFonts w:ascii="Times New Roman" w:hAnsi="Times New Roman"/>
          <w:szCs w:val="24"/>
        </w:rPr>
        <w:t>The pollutant of most concern to public health and visibility within and downwind of the area is particulate matter.  Even though particulate matter has no serious effects on ecosystems because fire and smoke are natural processes (ICBEMP SDEIS 2000), it does affect human health and visibility.  Because of its smaller size, PM</w:t>
      </w:r>
      <w:r w:rsidRPr="008F4001">
        <w:rPr>
          <w:rFonts w:ascii="Times New Roman" w:hAnsi="Times New Roman"/>
          <w:szCs w:val="24"/>
          <w:vertAlign w:val="subscript"/>
        </w:rPr>
        <w:t xml:space="preserve">2.5 </w:t>
      </w:r>
      <w:r w:rsidRPr="008F4001">
        <w:rPr>
          <w:rFonts w:ascii="Times New Roman" w:hAnsi="Times New Roman"/>
          <w:szCs w:val="24"/>
        </w:rPr>
        <w:t>poses greater health risks than PM</w:t>
      </w:r>
      <w:r w:rsidRPr="008F4001">
        <w:rPr>
          <w:rFonts w:ascii="Times New Roman" w:hAnsi="Times New Roman"/>
          <w:szCs w:val="24"/>
          <w:vertAlign w:val="subscript"/>
        </w:rPr>
        <w:t>10</w:t>
      </w:r>
      <w:r w:rsidRPr="008F4001">
        <w:rPr>
          <w:rFonts w:ascii="Times New Roman" w:hAnsi="Times New Roman"/>
          <w:szCs w:val="24"/>
        </w:rPr>
        <w:t>.  Large volumes of particulate matter can be produced from fire and, depending on meteorological conditions, may affect large areas for extended periods of time.</w:t>
      </w:r>
    </w:p>
    <w:p w14:paraId="1605F04A" w14:textId="77777777" w:rsidR="00982C98" w:rsidRPr="008F4001" w:rsidRDefault="00982C98" w:rsidP="00982C98">
      <w:pPr>
        <w:pStyle w:val="textbody"/>
        <w:spacing w:before="0" w:beforeAutospacing="0" w:after="120" w:afterAutospacing="0"/>
        <w:rPr>
          <w:rFonts w:ascii="Times New Roman" w:hAnsi="Times New Roman" w:cs="Times New Roman"/>
          <w:sz w:val="24"/>
          <w:szCs w:val="24"/>
        </w:rPr>
      </w:pPr>
      <w:r w:rsidRPr="008F4001">
        <w:rPr>
          <w:rFonts w:ascii="Times New Roman" w:hAnsi="Times New Roman" w:cs="Times New Roman"/>
          <w:sz w:val="24"/>
          <w:szCs w:val="24"/>
        </w:rPr>
        <w:t xml:space="preserve">Each day, concentrations of various air pollutants are measured in areas throughout the </w:t>
      </w:r>
      <w:smartTag w:uri="urn:schemas-microsoft-com:office:smarttags" w:element="place">
        <w:smartTag w:uri="urn:schemas-microsoft-com:office:smarttags" w:element="country-region">
          <w:r w:rsidRPr="008F4001">
            <w:rPr>
              <w:rFonts w:ascii="Times New Roman" w:hAnsi="Times New Roman" w:cs="Times New Roman"/>
              <w:sz w:val="24"/>
              <w:szCs w:val="24"/>
            </w:rPr>
            <w:t>United States</w:t>
          </w:r>
        </w:smartTag>
      </w:smartTag>
      <w:r w:rsidRPr="008F4001">
        <w:rPr>
          <w:rFonts w:ascii="Times New Roman" w:hAnsi="Times New Roman" w:cs="Times New Roman"/>
        </w:rPr>
        <w:t xml:space="preserve"> </w:t>
      </w:r>
      <w:r w:rsidRPr="008F4001">
        <w:rPr>
          <w:rFonts w:ascii="Times New Roman" w:hAnsi="Times New Roman" w:cs="Times New Roman"/>
          <w:sz w:val="24"/>
          <w:szCs w:val="24"/>
        </w:rPr>
        <w:t>.  The concentrations are then compared to local, state and federal standards. In order to compare all the different pollutants and determine relative air quality, the EPA (2000) developed the Air Quality Index (AQI), which relates all criteria pollutants to the same scale or index.  Table 3 displays the 24-hour AQI breakpoints for PM</w:t>
      </w:r>
      <w:r w:rsidRPr="008F4001">
        <w:rPr>
          <w:rFonts w:ascii="Times New Roman" w:hAnsi="Times New Roman" w:cs="Times New Roman"/>
          <w:sz w:val="24"/>
          <w:szCs w:val="24"/>
          <w:vertAlign w:val="subscript"/>
        </w:rPr>
        <w:t>10</w:t>
      </w:r>
      <w:r w:rsidRPr="008F4001">
        <w:rPr>
          <w:rFonts w:ascii="Times New Roman" w:hAnsi="Times New Roman" w:cs="Times New Roman"/>
          <w:sz w:val="24"/>
          <w:szCs w:val="24"/>
        </w:rPr>
        <w:t xml:space="preserve"> and PM</w:t>
      </w:r>
      <w:r w:rsidRPr="008F4001">
        <w:rPr>
          <w:rFonts w:ascii="Times New Roman" w:hAnsi="Times New Roman" w:cs="Times New Roman"/>
          <w:sz w:val="24"/>
          <w:szCs w:val="24"/>
          <w:vertAlign w:val="subscript"/>
        </w:rPr>
        <w:t>2.5</w:t>
      </w:r>
      <w:r w:rsidRPr="008F4001">
        <w:rPr>
          <w:rFonts w:ascii="Times New Roman" w:hAnsi="Times New Roman" w:cs="Times New Roman"/>
          <w:sz w:val="24"/>
          <w:szCs w:val="24"/>
        </w:rPr>
        <w:t>.  When concentrations reach “</w:t>
      </w:r>
      <w:r w:rsidR="00720714">
        <w:rPr>
          <w:rFonts w:ascii="Times New Roman" w:hAnsi="Times New Roman" w:cs="Times New Roman"/>
          <w:sz w:val="24"/>
          <w:szCs w:val="24"/>
        </w:rPr>
        <w:t>Unhealthy for Sensitive Groups,”</w:t>
      </w:r>
      <w:r w:rsidRPr="008F4001">
        <w:rPr>
          <w:rFonts w:ascii="Times New Roman" w:hAnsi="Times New Roman" w:cs="Times New Roman"/>
          <w:sz w:val="24"/>
          <w:szCs w:val="24"/>
        </w:rPr>
        <w:t xml:space="preserve"> cautionary statements are issued to suggest that people with respiratory conditions or heart disease, the elderly and children, and those who work, exercise, or spend time outdoors, should limit prolonged exertion.</w:t>
      </w:r>
    </w:p>
    <w:p w14:paraId="7CE00FEA" w14:textId="77777777" w:rsidR="00107F72" w:rsidRPr="008F4001" w:rsidRDefault="00107F72" w:rsidP="00107F72">
      <w:pPr>
        <w:pStyle w:val="BodyText"/>
        <w:rPr>
          <w:rFonts w:ascii="Times New Roman" w:hAnsi="Times New Roman" w:cs="Times New Roman"/>
          <w:bCs/>
          <w:color w:val="auto"/>
          <w:sz w:val="18"/>
          <w:szCs w:val="18"/>
        </w:rPr>
      </w:pPr>
    </w:p>
    <w:tbl>
      <w:tblPr>
        <w:tblpPr w:leftFromText="187" w:rightFromText="187" w:horzAnchor="margin" w:tblpYSpec="top"/>
        <w:tblOverlap w:val="neve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4"/>
        <w:gridCol w:w="2826"/>
        <w:gridCol w:w="1690"/>
        <w:gridCol w:w="1690"/>
      </w:tblGrid>
      <w:tr w:rsidR="00982C98" w:rsidRPr="008F4001" w14:paraId="47CF912A" w14:textId="77777777">
        <w:tblPrEx>
          <w:tblCellMar>
            <w:top w:w="0" w:type="dxa"/>
            <w:bottom w:w="0" w:type="dxa"/>
          </w:tblCellMar>
        </w:tblPrEx>
        <w:tc>
          <w:tcPr>
            <w:tcW w:w="8640" w:type="dxa"/>
            <w:gridSpan w:val="4"/>
            <w:tcBorders>
              <w:top w:val="nil"/>
              <w:left w:val="nil"/>
              <w:bottom w:val="double" w:sz="4" w:space="0" w:color="auto"/>
              <w:right w:val="nil"/>
            </w:tcBorders>
            <w:shd w:val="clear" w:color="auto" w:fill="auto"/>
            <w:tcMar>
              <w:top w:w="58" w:type="dxa"/>
              <w:left w:w="115" w:type="dxa"/>
              <w:bottom w:w="29" w:type="dxa"/>
              <w:right w:w="115" w:type="dxa"/>
            </w:tcMar>
            <w:vAlign w:val="center"/>
          </w:tcPr>
          <w:p w14:paraId="3ACF8FE1" w14:textId="77777777" w:rsidR="00982C98" w:rsidRPr="00982C98" w:rsidRDefault="00982C98" w:rsidP="00982C98">
            <w:pPr>
              <w:pStyle w:val="BodyText2"/>
              <w:ind w:left="-24"/>
              <w:rPr>
                <w:rFonts w:ascii="Times New Roman" w:hAnsi="Times New Roman"/>
                <w:b/>
                <w:bCs/>
                <w:sz w:val="24"/>
                <w:szCs w:val="24"/>
              </w:rPr>
            </w:pPr>
            <w:r w:rsidRPr="00982C98">
              <w:rPr>
                <w:rFonts w:ascii="Times New Roman" w:hAnsi="Times New Roman"/>
                <w:b/>
                <w:sz w:val="24"/>
                <w:szCs w:val="24"/>
              </w:rPr>
              <w:t>Table 2.  National and State Ambient Air Quality Standards</w:t>
            </w:r>
          </w:p>
        </w:tc>
      </w:tr>
      <w:tr w:rsidR="00982C98" w:rsidRPr="008F4001" w14:paraId="7343867C" w14:textId="77777777">
        <w:tblPrEx>
          <w:tblCellMar>
            <w:top w:w="0" w:type="dxa"/>
            <w:bottom w:w="0" w:type="dxa"/>
          </w:tblCellMar>
        </w:tblPrEx>
        <w:tc>
          <w:tcPr>
            <w:tcW w:w="2434" w:type="dxa"/>
            <w:tcBorders>
              <w:top w:val="double" w:sz="4" w:space="0" w:color="auto"/>
              <w:left w:val="double" w:sz="4" w:space="0" w:color="auto"/>
              <w:bottom w:val="double" w:sz="4" w:space="0" w:color="auto"/>
            </w:tcBorders>
            <w:shd w:val="clear" w:color="auto" w:fill="E6E6E6"/>
            <w:tcMar>
              <w:top w:w="58" w:type="dxa"/>
              <w:left w:w="115" w:type="dxa"/>
              <w:bottom w:w="29" w:type="dxa"/>
              <w:right w:w="115" w:type="dxa"/>
            </w:tcMar>
            <w:vAlign w:val="center"/>
          </w:tcPr>
          <w:p w14:paraId="0100DDB7" w14:textId="77777777" w:rsidR="00982C98" w:rsidRPr="008F4001" w:rsidRDefault="00982C98" w:rsidP="00982C98">
            <w:pPr>
              <w:pStyle w:val="BodyText2"/>
              <w:jc w:val="center"/>
              <w:rPr>
                <w:rFonts w:ascii="Times New Roman" w:hAnsi="Times New Roman"/>
                <w:b/>
                <w:bCs/>
                <w:sz w:val="20"/>
              </w:rPr>
            </w:pPr>
            <w:r w:rsidRPr="008F4001">
              <w:rPr>
                <w:rFonts w:ascii="Times New Roman" w:hAnsi="Times New Roman"/>
                <w:b/>
                <w:bCs/>
                <w:sz w:val="20"/>
              </w:rPr>
              <w:t>Pollutant</w:t>
            </w:r>
          </w:p>
        </w:tc>
        <w:tc>
          <w:tcPr>
            <w:tcW w:w="2826" w:type="dxa"/>
            <w:tcBorders>
              <w:top w:val="double" w:sz="4" w:space="0" w:color="auto"/>
              <w:bottom w:val="double" w:sz="4" w:space="0" w:color="auto"/>
            </w:tcBorders>
            <w:shd w:val="clear" w:color="auto" w:fill="E6E6E6"/>
            <w:tcMar>
              <w:top w:w="58" w:type="dxa"/>
              <w:left w:w="115" w:type="dxa"/>
              <w:bottom w:w="29" w:type="dxa"/>
              <w:right w:w="115" w:type="dxa"/>
            </w:tcMar>
            <w:vAlign w:val="center"/>
          </w:tcPr>
          <w:p w14:paraId="194666B6" w14:textId="77777777" w:rsidR="00982C98" w:rsidRPr="008F4001" w:rsidRDefault="00982C98" w:rsidP="00982C98">
            <w:pPr>
              <w:pStyle w:val="BodyText2"/>
              <w:ind w:left="-77" w:firstLine="77"/>
              <w:jc w:val="center"/>
              <w:rPr>
                <w:rFonts w:ascii="Times New Roman" w:hAnsi="Times New Roman"/>
                <w:b/>
                <w:bCs/>
                <w:sz w:val="20"/>
              </w:rPr>
            </w:pPr>
            <w:r w:rsidRPr="008F4001">
              <w:rPr>
                <w:rFonts w:ascii="Times New Roman" w:hAnsi="Times New Roman"/>
                <w:b/>
                <w:bCs/>
                <w:sz w:val="20"/>
              </w:rPr>
              <w:t>Time Period Average</w:t>
            </w:r>
          </w:p>
        </w:tc>
        <w:tc>
          <w:tcPr>
            <w:tcW w:w="1690" w:type="dxa"/>
            <w:tcBorders>
              <w:top w:val="double" w:sz="4" w:space="0" w:color="auto"/>
              <w:bottom w:val="double" w:sz="4" w:space="0" w:color="auto"/>
            </w:tcBorders>
            <w:shd w:val="clear" w:color="auto" w:fill="E6E6E6"/>
            <w:tcMar>
              <w:top w:w="58" w:type="dxa"/>
              <w:left w:w="115" w:type="dxa"/>
              <w:bottom w:w="29" w:type="dxa"/>
              <w:right w:w="115" w:type="dxa"/>
            </w:tcMar>
            <w:vAlign w:val="center"/>
          </w:tcPr>
          <w:p w14:paraId="3CDF148F" w14:textId="77777777" w:rsidR="00982C98" w:rsidRPr="008F4001" w:rsidRDefault="00982C98" w:rsidP="00982C98">
            <w:pPr>
              <w:pStyle w:val="BodyText2"/>
              <w:ind w:left="-46"/>
              <w:jc w:val="center"/>
              <w:rPr>
                <w:rFonts w:ascii="Times New Roman" w:hAnsi="Times New Roman"/>
                <w:b/>
                <w:bCs/>
                <w:sz w:val="20"/>
              </w:rPr>
            </w:pPr>
            <w:r w:rsidRPr="008F4001">
              <w:rPr>
                <w:rFonts w:ascii="Times New Roman" w:hAnsi="Times New Roman"/>
                <w:b/>
                <w:bCs/>
                <w:sz w:val="20"/>
              </w:rPr>
              <w:t>Federal</w:t>
            </w:r>
          </w:p>
        </w:tc>
        <w:tc>
          <w:tcPr>
            <w:tcW w:w="1690" w:type="dxa"/>
            <w:tcBorders>
              <w:top w:val="double" w:sz="4" w:space="0" w:color="auto"/>
              <w:bottom w:val="double" w:sz="4" w:space="0" w:color="auto"/>
              <w:right w:val="double" w:sz="4" w:space="0" w:color="auto"/>
            </w:tcBorders>
            <w:shd w:val="clear" w:color="auto" w:fill="E6E6E6"/>
            <w:tcMar>
              <w:top w:w="58" w:type="dxa"/>
              <w:left w:w="115" w:type="dxa"/>
              <w:bottom w:w="29" w:type="dxa"/>
              <w:right w:w="115" w:type="dxa"/>
            </w:tcMar>
            <w:vAlign w:val="center"/>
          </w:tcPr>
          <w:p w14:paraId="55247905" w14:textId="77777777" w:rsidR="00982C98" w:rsidRPr="008F4001" w:rsidRDefault="00982C98" w:rsidP="00982C98">
            <w:pPr>
              <w:pStyle w:val="BodyText2"/>
              <w:ind w:left="-24"/>
              <w:jc w:val="center"/>
              <w:rPr>
                <w:rFonts w:ascii="Times New Roman" w:hAnsi="Times New Roman"/>
                <w:b/>
                <w:bCs/>
                <w:sz w:val="20"/>
              </w:rPr>
            </w:pPr>
            <w:smartTag w:uri="urn:schemas-microsoft-com:office:smarttags" w:element="place">
              <w:smartTag w:uri="urn:schemas-microsoft-com:office:smarttags" w:element="State">
                <w:r w:rsidRPr="008F4001">
                  <w:rPr>
                    <w:rFonts w:ascii="Times New Roman" w:hAnsi="Times New Roman"/>
                    <w:b/>
                    <w:bCs/>
                    <w:sz w:val="20"/>
                  </w:rPr>
                  <w:t>Idaho</w:t>
                </w:r>
              </w:smartTag>
            </w:smartTag>
            <w:r w:rsidRPr="008F4001">
              <w:rPr>
                <w:rFonts w:ascii="Times New Roman" w:hAnsi="Times New Roman"/>
                <w:b/>
                <w:bCs/>
                <w:sz w:val="20"/>
              </w:rPr>
              <w:t xml:space="preserve"> and </w:t>
            </w:r>
            <w:smartTag w:uri="urn:schemas-microsoft-com:office:smarttags" w:element="place">
              <w:smartTag w:uri="urn:schemas-microsoft-com:office:smarttags" w:element="State">
                <w:r w:rsidRPr="008F4001">
                  <w:rPr>
                    <w:rFonts w:ascii="Times New Roman" w:hAnsi="Times New Roman"/>
                    <w:b/>
                    <w:bCs/>
                    <w:sz w:val="20"/>
                  </w:rPr>
                  <w:t>Utah</w:t>
                </w:r>
              </w:smartTag>
            </w:smartTag>
          </w:p>
        </w:tc>
      </w:tr>
      <w:tr w:rsidR="00982C98" w:rsidRPr="008F4001" w14:paraId="662B4D0F" w14:textId="77777777">
        <w:tblPrEx>
          <w:tblCellMar>
            <w:top w:w="0" w:type="dxa"/>
            <w:bottom w:w="0" w:type="dxa"/>
          </w:tblCellMar>
        </w:tblPrEx>
        <w:tc>
          <w:tcPr>
            <w:tcW w:w="2434" w:type="dxa"/>
            <w:tcBorders>
              <w:top w:val="double" w:sz="4" w:space="0" w:color="auto"/>
              <w:left w:val="double" w:sz="4" w:space="0" w:color="auto"/>
            </w:tcBorders>
          </w:tcPr>
          <w:p w14:paraId="008B42CE" w14:textId="77777777" w:rsidR="00982C98" w:rsidRPr="008F4001" w:rsidRDefault="00982C98" w:rsidP="00982C98">
            <w:pPr>
              <w:pStyle w:val="BodyText"/>
              <w:rPr>
                <w:rFonts w:ascii="Times New Roman" w:hAnsi="Times New Roman" w:cs="Times New Roman"/>
                <w:color w:val="auto"/>
                <w:sz w:val="20"/>
                <w:szCs w:val="20"/>
              </w:rPr>
            </w:pPr>
            <w:r w:rsidRPr="008F4001">
              <w:rPr>
                <w:rFonts w:ascii="Times New Roman" w:hAnsi="Times New Roman" w:cs="Times New Roman"/>
                <w:color w:val="auto"/>
                <w:sz w:val="20"/>
                <w:szCs w:val="20"/>
              </w:rPr>
              <w:t>Carbon Monoxide (CO)</w:t>
            </w:r>
          </w:p>
        </w:tc>
        <w:tc>
          <w:tcPr>
            <w:tcW w:w="2826" w:type="dxa"/>
            <w:tcBorders>
              <w:top w:val="double" w:sz="4" w:space="0" w:color="auto"/>
            </w:tcBorders>
          </w:tcPr>
          <w:p w14:paraId="798E80C5" w14:textId="77777777" w:rsidR="00982C98" w:rsidRPr="008F4001" w:rsidRDefault="00982C98" w:rsidP="00982C98">
            <w:pPr>
              <w:pStyle w:val="BodyText"/>
              <w:rPr>
                <w:rFonts w:ascii="Times New Roman" w:hAnsi="Times New Roman" w:cs="Times New Roman"/>
                <w:color w:val="auto"/>
                <w:sz w:val="20"/>
                <w:szCs w:val="20"/>
              </w:rPr>
            </w:pPr>
            <w:r w:rsidRPr="008F4001">
              <w:rPr>
                <w:rFonts w:ascii="Times New Roman" w:hAnsi="Times New Roman" w:cs="Times New Roman"/>
                <w:color w:val="auto"/>
                <w:sz w:val="20"/>
                <w:szCs w:val="20"/>
              </w:rPr>
              <w:t>One hour</w:t>
            </w:r>
          </w:p>
          <w:p w14:paraId="6AEEFEA6" w14:textId="77777777" w:rsidR="00982C98" w:rsidRPr="008F4001" w:rsidRDefault="00982C98" w:rsidP="00982C98">
            <w:pPr>
              <w:pStyle w:val="BodyText"/>
              <w:rPr>
                <w:rFonts w:ascii="Times New Roman" w:hAnsi="Times New Roman" w:cs="Times New Roman"/>
                <w:color w:val="auto"/>
                <w:sz w:val="20"/>
                <w:szCs w:val="20"/>
              </w:rPr>
            </w:pPr>
            <w:r w:rsidRPr="008F4001">
              <w:rPr>
                <w:rFonts w:ascii="Times New Roman" w:hAnsi="Times New Roman" w:cs="Times New Roman"/>
                <w:color w:val="auto"/>
                <w:sz w:val="20"/>
                <w:szCs w:val="20"/>
              </w:rPr>
              <w:t xml:space="preserve">8 hour </w:t>
            </w:r>
          </w:p>
        </w:tc>
        <w:tc>
          <w:tcPr>
            <w:tcW w:w="1690" w:type="dxa"/>
            <w:tcBorders>
              <w:top w:val="double" w:sz="4" w:space="0" w:color="auto"/>
            </w:tcBorders>
          </w:tcPr>
          <w:p w14:paraId="6DAC2010" w14:textId="77777777" w:rsidR="00982C98" w:rsidRPr="008F4001" w:rsidRDefault="00982C98" w:rsidP="00982C98">
            <w:pPr>
              <w:pStyle w:val="BodyText"/>
              <w:jc w:val="center"/>
              <w:rPr>
                <w:rFonts w:ascii="Times New Roman" w:hAnsi="Times New Roman" w:cs="Times New Roman"/>
                <w:color w:val="auto"/>
                <w:sz w:val="20"/>
                <w:szCs w:val="20"/>
              </w:rPr>
            </w:pPr>
            <w:r w:rsidRPr="008F4001">
              <w:rPr>
                <w:rFonts w:ascii="Times New Roman" w:hAnsi="Times New Roman" w:cs="Times New Roman"/>
                <w:color w:val="auto"/>
                <w:sz w:val="20"/>
                <w:szCs w:val="20"/>
              </w:rPr>
              <w:t xml:space="preserve">35 </w:t>
            </w:r>
            <w:r w:rsidRPr="008F4001">
              <w:rPr>
                <w:rFonts w:ascii="Times New Roman" w:hAnsi="Times New Roman" w:cs="Times New Roman"/>
                <w:color w:val="auto"/>
                <w:sz w:val="20"/>
                <w:szCs w:val="20"/>
                <w:vertAlign w:val="superscript"/>
              </w:rPr>
              <w:t>1</w:t>
            </w:r>
            <w:r w:rsidRPr="008F4001">
              <w:rPr>
                <w:rFonts w:ascii="Times New Roman" w:hAnsi="Times New Roman" w:cs="Times New Roman"/>
                <w:color w:val="auto"/>
                <w:sz w:val="20"/>
                <w:szCs w:val="20"/>
              </w:rPr>
              <w:t>ppm</w:t>
            </w:r>
          </w:p>
          <w:p w14:paraId="7F56E618" w14:textId="77777777" w:rsidR="00982C98" w:rsidRPr="008F4001" w:rsidRDefault="00982C98" w:rsidP="00982C98">
            <w:pPr>
              <w:pStyle w:val="BodyText"/>
              <w:jc w:val="center"/>
              <w:rPr>
                <w:rFonts w:ascii="Times New Roman" w:hAnsi="Times New Roman" w:cs="Times New Roman"/>
                <w:color w:val="auto"/>
                <w:sz w:val="20"/>
                <w:szCs w:val="20"/>
              </w:rPr>
            </w:pPr>
            <w:r w:rsidRPr="008F4001">
              <w:rPr>
                <w:rFonts w:ascii="Times New Roman" w:hAnsi="Times New Roman" w:cs="Times New Roman"/>
                <w:color w:val="auto"/>
                <w:sz w:val="20"/>
                <w:szCs w:val="20"/>
              </w:rPr>
              <w:t>9 ppm</w:t>
            </w:r>
          </w:p>
        </w:tc>
        <w:tc>
          <w:tcPr>
            <w:tcW w:w="1690" w:type="dxa"/>
            <w:tcBorders>
              <w:top w:val="double" w:sz="4" w:space="0" w:color="auto"/>
              <w:right w:val="double" w:sz="4" w:space="0" w:color="auto"/>
            </w:tcBorders>
          </w:tcPr>
          <w:p w14:paraId="43C6104B" w14:textId="77777777" w:rsidR="00982C98" w:rsidRPr="008F4001" w:rsidRDefault="00982C98" w:rsidP="00982C98">
            <w:pPr>
              <w:pStyle w:val="BodyText"/>
              <w:jc w:val="center"/>
              <w:rPr>
                <w:rFonts w:ascii="Times New Roman" w:hAnsi="Times New Roman" w:cs="Times New Roman"/>
                <w:color w:val="auto"/>
                <w:sz w:val="20"/>
                <w:szCs w:val="20"/>
              </w:rPr>
            </w:pPr>
            <w:r w:rsidRPr="008F4001">
              <w:rPr>
                <w:rFonts w:ascii="Times New Roman" w:hAnsi="Times New Roman" w:cs="Times New Roman"/>
                <w:color w:val="auto"/>
                <w:sz w:val="20"/>
                <w:szCs w:val="20"/>
              </w:rPr>
              <w:t>35 ppm</w:t>
            </w:r>
          </w:p>
          <w:p w14:paraId="206BE48A" w14:textId="77777777" w:rsidR="00982C98" w:rsidRPr="008F4001" w:rsidRDefault="00982C98" w:rsidP="00982C98">
            <w:pPr>
              <w:pStyle w:val="BodyText"/>
              <w:jc w:val="center"/>
              <w:rPr>
                <w:rFonts w:ascii="Times New Roman" w:hAnsi="Times New Roman" w:cs="Times New Roman"/>
                <w:color w:val="auto"/>
                <w:sz w:val="20"/>
                <w:szCs w:val="20"/>
              </w:rPr>
            </w:pPr>
            <w:r w:rsidRPr="008F4001">
              <w:rPr>
                <w:rFonts w:ascii="Times New Roman" w:hAnsi="Times New Roman" w:cs="Times New Roman"/>
                <w:color w:val="auto"/>
                <w:sz w:val="20"/>
                <w:szCs w:val="20"/>
              </w:rPr>
              <w:t>9 ppm</w:t>
            </w:r>
          </w:p>
        </w:tc>
      </w:tr>
      <w:tr w:rsidR="00982C98" w:rsidRPr="008F4001" w14:paraId="21312423" w14:textId="77777777">
        <w:tblPrEx>
          <w:tblCellMar>
            <w:top w:w="0" w:type="dxa"/>
            <w:bottom w:w="0" w:type="dxa"/>
          </w:tblCellMar>
        </w:tblPrEx>
        <w:tc>
          <w:tcPr>
            <w:tcW w:w="2434" w:type="dxa"/>
            <w:tcBorders>
              <w:left w:val="double" w:sz="4" w:space="0" w:color="auto"/>
            </w:tcBorders>
          </w:tcPr>
          <w:p w14:paraId="26382ADE" w14:textId="77777777" w:rsidR="00982C98" w:rsidRPr="008F4001" w:rsidRDefault="00982C98" w:rsidP="00982C98">
            <w:pPr>
              <w:pStyle w:val="BodyText"/>
              <w:rPr>
                <w:rFonts w:ascii="Times New Roman" w:hAnsi="Times New Roman" w:cs="Times New Roman"/>
                <w:color w:val="auto"/>
                <w:sz w:val="20"/>
                <w:szCs w:val="20"/>
              </w:rPr>
            </w:pPr>
            <w:r w:rsidRPr="008F4001">
              <w:rPr>
                <w:rFonts w:ascii="Times New Roman" w:hAnsi="Times New Roman" w:cs="Times New Roman"/>
                <w:color w:val="auto"/>
                <w:sz w:val="20"/>
                <w:szCs w:val="20"/>
              </w:rPr>
              <w:t>Lead (Pb)</w:t>
            </w:r>
          </w:p>
        </w:tc>
        <w:tc>
          <w:tcPr>
            <w:tcW w:w="2826" w:type="dxa"/>
          </w:tcPr>
          <w:p w14:paraId="53D14823" w14:textId="77777777" w:rsidR="00982C98" w:rsidRPr="008F4001" w:rsidRDefault="00982C98" w:rsidP="00982C98">
            <w:pPr>
              <w:pStyle w:val="BodyText"/>
              <w:rPr>
                <w:rFonts w:ascii="Times New Roman" w:hAnsi="Times New Roman" w:cs="Times New Roman"/>
                <w:color w:val="auto"/>
                <w:sz w:val="20"/>
                <w:szCs w:val="20"/>
              </w:rPr>
            </w:pPr>
            <w:r w:rsidRPr="008F4001">
              <w:rPr>
                <w:rFonts w:ascii="Times New Roman" w:hAnsi="Times New Roman" w:cs="Times New Roman"/>
                <w:color w:val="auto"/>
                <w:sz w:val="20"/>
                <w:szCs w:val="20"/>
              </w:rPr>
              <w:t>Calendar Quarter</w:t>
            </w:r>
          </w:p>
          <w:p w14:paraId="1EC9371E" w14:textId="77777777" w:rsidR="00982C98" w:rsidRPr="008F4001" w:rsidRDefault="00982C98" w:rsidP="00982C98">
            <w:pPr>
              <w:pStyle w:val="BodyText"/>
              <w:rPr>
                <w:rFonts w:ascii="Times New Roman" w:hAnsi="Times New Roman" w:cs="Times New Roman"/>
                <w:color w:val="auto"/>
                <w:sz w:val="20"/>
                <w:szCs w:val="20"/>
              </w:rPr>
            </w:pPr>
            <w:r w:rsidRPr="008F4001">
              <w:rPr>
                <w:rFonts w:ascii="Times New Roman" w:hAnsi="Times New Roman" w:cs="Times New Roman"/>
                <w:color w:val="auto"/>
                <w:sz w:val="20"/>
                <w:szCs w:val="20"/>
              </w:rPr>
              <w:t>90-day</w:t>
            </w:r>
          </w:p>
        </w:tc>
        <w:tc>
          <w:tcPr>
            <w:tcW w:w="1690" w:type="dxa"/>
          </w:tcPr>
          <w:p w14:paraId="2854298E" w14:textId="77777777" w:rsidR="00982C98" w:rsidRPr="008F4001" w:rsidRDefault="00982C98" w:rsidP="00982C98">
            <w:pPr>
              <w:pStyle w:val="BodyText"/>
              <w:jc w:val="center"/>
              <w:rPr>
                <w:rFonts w:ascii="Times New Roman" w:hAnsi="Times New Roman" w:cs="Times New Roman"/>
                <w:color w:val="auto"/>
                <w:sz w:val="20"/>
                <w:szCs w:val="20"/>
                <w:vertAlign w:val="superscript"/>
              </w:rPr>
            </w:pPr>
            <w:r w:rsidRPr="008F4001">
              <w:rPr>
                <w:rFonts w:ascii="Times New Roman" w:hAnsi="Times New Roman" w:cs="Times New Roman"/>
                <w:color w:val="auto"/>
                <w:sz w:val="20"/>
                <w:szCs w:val="20"/>
              </w:rPr>
              <w:t xml:space="preserve">1.5 </w:t>
            </w:r>
            <w:r w:rsidRPr="008F4001">
              <w:rPr>
                <w:rFonts w:ascii="Times New Roman" w:hAnsi="Times New Roman" w:cs="Times New Roman"/>
                <w:color w:val="auto"/>
                <w:sz w:val="20"/>
                <w:szCs w:val="20"/>
                <w:vertAlign w:val="superscript"/>
              </w:rPr>
              <w:t>2</w:t>
            </w:r>
            <w:r w:rsidRPr="008F4001">
              <w:rPr>
                <w:rFonts w:ascii="Times New Roman" w:hAnsi="Times New Roman" w:cs="Times New Roman"/>
                <w:color w:val="auto"/>
                <w:sz w:val="20"/>
                <w:szCs w:val="20"/>
              </w:rPr>
              <w:sym w:font="Symbol" w:char="F06D"/>
            </w:r>
            <w:r w:rsidRPr="008F4001">
              <w:rPr>
                <w:rFonts w:ascii="Times New Roman" w:hAnsi="Times New Roman" w:cs="Times New Roman"/>
                <w:color w:val="auto"/>
                <w:sz w:val="20"/>
                <w:szCs w:val="20"/>
              </w:rPr>
              <w:t>g/m</w:t>
            </w:r>
            <w:r w:rsidRPr="008F4001">
              <w:rPr>
                <w:rFonts w:ascii="Times New Roman" w:hAnsi="Times New Roman" w:cs="Times New Roman"/>
                <w:color w:val="auto"/>
                <w:sz w:val="20"/>
                <w:szCs w:val="20"/>
                <w:vertAlign w:val="superscript"/>
              </w:rPr>
              <w:t>3</w:t>
            </w:r>
          </w:p>
          <w:p w14:paraId="3FCAF425" w14:textId="77777777" w:rsidR="00982C98" w:rsidRPr="008F4001" w:rsidRDefault="00982C98" w:rsidP="00982C98">
            <w:pPr>
              <w:pStyle w:val="BodyText"/>
              <w:jc w:val="center"/>
              <w:rPr>
                <w:rFonts w:ascii="Times New Roman" w:hAnsi="Times New Roman" w:cs="Times New Roman"/>
                <w:color w:val="auto"/>
                <w:sz w:val="20"/>
                <w:szCs w:val="20"/>
              </w:rPr>
            </w:pPr>
            <w:r w:rsidRPr="008F4001">
              <w:rPr>
                <w:rFonts w:ascii="Times New Roman" w:hAnsi="Times New Roman" w:cs="Times New Roman"/>
                <w:color w:val="auto"/>
                <w:sz w:val="20"/>
                <w:szCs w:val="20"/>
                <w:vertAlign w:val="superscript"/>
              </w:rPr>
              <w:t>--</w:t>
            </w:r>
          </w:p>
        </w:tc>
        <w:tc>
          <w:tcPr>
            <w:tcW w:w="1690" w:type="dxa"/>
            <w:tcBorders>
              <w:right w:val="double" w:sz="4" w:space="0" w:color="auto"/>
            </w:tcBorders>
          </w:tcPr>
          <w:p w14:paraId="6804F4D3" w14:textId="77777777" w:rsidR="00982C98" w:rsidRPr="008F4001" w:rsidRDefault="00982C98" w:rsidP="00982C98">
            <w:pPr>
              <w:pStyle w:val="BodyText"/>
              <w:jc w:val="center"/>
              <w:rPr>
                <w:rFonts w:ascii="Times New Roman" w:hAnsi="Times New Roman" w:cs="Times New Roman"/>
                <w:color w:val="auto"/>
                <w:sz w:val="20"/>
                <w:szCs w:val="20"/>
              </w:rPr>
            </w:pPr>
            <w:r w:rsidRPr="008F4001">
              <w:rPr>
                <w:rFonts w:ascii="Times New Roman" w:hAnsi="Times New Roman" w:cs="Times New Roman"/>
                <w:color w:val="auto"/>
                <w:sz w:val="20"/>
                <w:szCs w:val="20"/>
              </w:rPr>
              <w:t xml:space="preserve">1.5 </w:t>
            </w:r>
            <w:r w:rsidRPr="008F4001">
              <w:rPr>
                <w:rFonts w:ascii="Times New Roman" w:hAnsi="Times New Roman" w:cs="Times New Roman"/>
                <w:color w:val="auto"/>
                <w:sz w:val="20"/>
                <w:szCs w:val="20"/>
              </w:rPr>
              <w:sym w:font="Symbol" w:char="F06D"/>
            </w:r>
            <w:r w:rsidRPr="008F4001">
              <w:rPr>
                <w:rFonts w:ascii="Times New Roman" w:hAnsi="Times New Roman" w:cs="Times New Roman"/>
                <w:color w:val="auto"/>
                <w:sz w:val="20"/>
                <w:szCs w:val="20"/>
              </w:rPr>
              <w:t>g/m</w:t>
            </w:r>
            <w:r w:rsidRPr="008F4001">
              <w:rPr>
                <w:rFonts w:ascii="Times New Roman" w:hAnsi="Times New Roman" w:cs="Times New Roman"/>
                <w:color w:val="auto"/>
                <w:sz w:val="20"/>
                <w:szCs w:val="20"/>
                <w:vertAlign w:val="superscript"/>
              </w:rPr>
              <w:t>3</w:t>
            </w:r>
          </w:p>
        </w:tc>
      </w:tr>
      <w:tr w:rsidR="00982C98" w:rsidRPr="008F4001" w14:paraId="652FD1F3" w14:textId="77777777">
        <w:tblPrEx>
          <w:tblCellMar>
            <w:top w:w="0" w:type="dxa"/>
            <w:bottom w:w="0" w:type="dxa"/>
          </w:tblCellMar>
        </w:tblPrEx>
        <w:trPr>
          <w:trHeight w:val="638"/>
        </w:trPr>
        <w:tc>
          <w:tcPr>
            <w:tcW w:w="2434" w:type="dxa"/>
            <w:tcBorders>
              <w:left w:val="double" w:sz="4" w:space="0" w:color="auto"/>
            </w:tcBorders>
          </w:tcPr>
          <w:p w14:paraId="75441240" w14:textId="77777777" w:rsidR="00982C98" w:rsidRPr="008F4001" w:rsidRDefault="00982C98" w:rsidP="00982C98">
            <w:pPr>
              <w:pStyle w:val="BodyText"/>
              <w:rPr>
                <w:rFonts w:ascii="Times New Roman" w:hAnsi="Times New Roman" w:cs="Times New Roman"/>
                <w:color w:val="auto"/>
                <w:sz w:val="20"/>
                <w:szCs w:val="20"/>
              </w:rPr>
            </w:pPr>
            <w:r w:rsidRPr="008F4001">
              <w:rPr>
                <w:rFonts w:ascii="Times New Roman" w:hAnsi="Times New Roman" w:cs="Times New Roman"/>
                <w:color w:val="auto"/>
                <w:sz w:val="20"/>
                <w:szCs w:val="20"/>
              </w:rPr>
              <w:t>Nitrogen Dioxide (NO</w:t>
            </w:r>
            <w:r w:rsidRPr="008F4001">
              <w:rPr>
                <w:rFonts w:ascii="Times New Roman" w:hAnsi="Times New Roman" w:cs="Times New Roman"/>
                <w:color w:val="auto"/>
                <w:sz w:val="20"/>
                <w:szCs w:val="20"/>
                <w:vertAlign w:val="subscript"/>
              </w:rPr>
              <w:t>2</w:t>
            </w:r>
            <w:r w:rsidRPr="008F4001">
              <w:rPr>
                <w:rFonts w:ascii="Times New Roman" w:hAnsi="Times New Roman" w:cs="Times New Roman"/>
                <w:color w:val="auto"/>
                <w:sz w:val="20"/>
                <w:szCs w:val="20"/>
              </w:rPr>
              <w:t>)</w:t>
            </w:r>
          </w:p>
        </w:tc>
        <w:tc>
          <w:tcPr>
            <w:tcW w:w="2826" w:type="dxa"/>
          </w:tcPr>
          <w:p w14:paraId="4F7D22A7" w14:textId="77777777" w:rsidR="00982C98" w:rsidRPr="008F4001" w:rsidRDefault="00982C98" w:rsidP="00982C98">
            <w:pPr>
              <w:pStyle w:val="BodyText"/>
              <w:rPr>
                <w:rFonts w:ascii="Times New Roman" w:hAnsi="Times New Roman" w:cs="Times New Roman"/>
                <w:color w:val="auto"/>
                <w:sz w:val="20"/>
                <w:szCs w:val="20"/>
              </w:rPr>
            </w:pPr>
            <w:r w:rsidRPr="008F4001">
              <w:rPr>
                <w:rFonts w:ascii="Times New Roman" w:hAnsi="Times New Roman" w:cs="Times New Roman"/>
                <w:color w:val="auto"/>
                <w:sz w:val="20"/>
                <w:szCs w:val="20"/>
              </w:rPr>
              <w:t>Annual Arithmetic Mean</w:t>
            </w:r>
          </w:p>
          <w:p w14:paraId="0EA72ED2" w14:textId="77777777" w:rsidR="00982C98" w:rsidRPr="008F4001" w:rsidRDefault="00982C98" w:rsidP="00982C98">
            <w:pPr>
              <w:pStyle w:val="BodyText"/>
              <w:rPr>
                <w:rFonts w:ascii="Times New Roman" w:hAnsi="Times New Roman" w:cs="Times New Roman"/>
                <w:color w:val="auto"/>
                <w:sz w:val="20"/>
                <w:szCs w:val="20"/>
              </w:rPr>
            </w:pPr>
            <w:r w:rsidRPr="008F4001">
              <w:rPr>
                <w:rFonts w:ascii="Times New Roman" w:hAnsi="Times New Roman" w:cs="Times New Roman"/>
                <w:color w:val="auto"/>
                <w:sz w:val="20"/>
                <w:szCs w:val="20"/>
              </w:rPr>
              <w:t>Hourly Average</w:t>
            </w:r>
          </w:p>
        </w:tc>
        <w:tc>
          <w:tcPr>
            <w:tcW w:w="1690" w:type="dxa"/>
          </w:tcPr>
          <w:p w14:paraId="3EBBF313" w14:textId="77777777" w:rsidR="00982C98" w:rsidRPr="008F4001" w:rsidRDefault="00982C98" w:rsidP="00982C98">
            <w:pPr>
              <w:pStyle w:val="BodyText"/>
              <w:jc w:val="center"/>
              <w:rPr>
                <w:rFonts w:ascii="Times New Roman" w:hAnsi="Times New Roman" w:cs="Times New Roman"/>
                <w:color w:val="auto"/>
                <w:sz w:val="20"/>
                <w:szCs w:val="20"/>
              </w:rPr>
            </w:pPr>
            <w:r w:rsidRPr="008F4001">
              <w:rPr>
                <w:rFonts w:ascii="Times New Roman" w:hAnsi="Times New Roman" w:cs="Times New Roman"/>
                <w:color w:val="auto"/>
                <w:sz w:val="20"/>
                <w:szCs w:val="20"/>
              </w:rPr>
              <w:t>0.053 ppm</w:t>
            </w:r>
          </w:p>
          <w:p w14:paraId="4B68F000" w14:textId="77777777" w:rsidR="00982C98" w:rsidRPr="008F4001" w:rsidRDefault="00982C98" w:rsidP="00982C98">
            <w:pPr>
              <w:pStyle w:val="BodyText"/>
              <w:jc w:val="center"/>
              <w:rPr>
                <w:rFonts w:ascii="Times New Roman" w:hAnsi="Times New Roman" w:cs="Times New Roman"/>
                <w:color w:val="auto"/>
                <w:sz w:val="20"/>
                <w:szCs w:val="20"/>
              </w:rPr>
            </w:pPr>
            <w:r w:rsidRPr="008F4001">
              <w:rPr>
                <w:rFonts w:ascii="Times New Roman" w:hAnsi="Times New Roman" w:cs="Times New Roman"/>
                <w:color w:val="auto"/>
                <w:sz w:val="20"/>
                <w:szCs w:val="20"/>
              </w:rPr>
              <w:t>-------------</w:t>
            </w:r>
          </w:p>
        </w:tc>
        <w:tc>
          <w:tcPr>
            <w:tcW w:w="1690" w:type="dxa"/>
            <w:tcBorders>
              <w:right w:val="double" w:sz="4" w:space="0" w:color="auto"/>
            </w:tcBorders>
          </w:tcPr>
          <w:p w14:paraId="13CC1083" w14:textId="77777777" w:rsidR="00982C98" w:rsidRPr="008F4001" w:rsidRDefault="00982C98" w:rsidP="00982C98">
            <w:pPr>
              <w:pStyle w:val="BodyText"/>
              <w:jc w:val="center"/>
              <w:rPr>
                <w:rFonts w:ascii="Times New Roman" w:hAnsi="Times New Roman" w:cs="Times New Roman"/>
                <w:color w:val="auto"/>
                <w:sz w:val="20"/>
                <w:szCs w:val="20"/>
              </w:rPr>
            </w:pPr>
            <w:r w:rsidRPr="008F4001">
              <w:rPr>
                <w:rFonts w:ascii="Times New Roman" w:hAnsi="Times New Roman" w:cs="Times New Roman"/>
                <w:color w:val="auto"/>
                <w:sz w:val="20"/>
                <w:szCs w:val="20"/>
              </w:rPr>
              <w:t>0.053 ppm</w:t>
            </w:r>
          </w:p>
          <w:p w14:paraId="16A22345" w14:textId="77777777" w:rsidR="00982C98" w:rsidRPr="008F4001" w:rsidRDefault="00982C98" w:rsidP="00982C98">
            <w:pPr>
              <w:pStyle w:val="BodyText"/>
              <w:jc w:val="center"/>
              <w:rPr>
                <w:rFonts w:ascii="Times New Roman" w:hAnsi="Times New Roman" w:cs="Times New Roman"/>
                <w:color w:val="auto"/>
                <w:sz w:val="20"/>
                <w:szCs w:val="20"/>
              </w:rPr>
            </w:pPr>
            <w:r w:rsidRPr="008F4001">
              <w:rPr>
                <w:rFonts w:ascii="Times New Roman" w:hAnsi="Times New Roman" w:cs="Times New Roman"/>
                <w:color w:val="auto"/>
                <w:sz w:val="20"/>
                <w:szCs w:val="20"/>
              </w:rPr>
              <w:t>-------------</w:t>
            </w:r>
          </w:p>
        </w:tc>
      </w:tr>
      <w:tr w:rsidR="00982C98" w:rsidRPr="008F4001" w14:paraId="54734CC2" w14:textId="77777777">
        <w:tblPrEx>
          <w:tblCellMar>
            <w:top w:w="0" w:type="dxa"/>
            <w:bottom w:w="0" w:type="dxa"/>
          </w:tblCellMar>
        </w:tblPrEx>
        <w:tc>
          <w:tcPr>
            <w:tcW w:w="2434" w:type="dxa"/>
            <w:tcBorders>
              <w:left w:val="double" w:sz="4" w:space="0" w:color="auto"/>
            </w:tcBorders>
          </w:tcPr>
          <w:p w14:paraId="769646D8" w14:textId="77777777" w:rsidR="00982C98" w:rsidRPr="008F4001" w:rsidRDefault="00982C98" w:rsidP="00982C98">
            <w:pPr>
              <w:pStyle w:val="BodyText"/>
              <w:rPr>
                <w:rFonts w:ascii="Times New Roman" w:hAnsi="Times New Roman" w:cs="Times New Roman"/>
                <w:color w:val="auto"/>
                <w:sz w:val="20"/>
                <w:szCs w:val="20"/>
              </w:rPr>
            </w:pPr>
            <w:r w:rsidRPr="008F4001">
              <w:rPr>
                <w:rFonts w:ascii="Times New Roman" w:hAnsi="Times New Roman" w:cs="Times New Roman"/>
                <w:color w:val="auto"/>
                <w:sz w:val="20"/>
                <w:szCs w:val="20"/>
              </w:rPr>
              <w:t>Sulfur Dioxide (SO</w:t>
            </w:r>
            <w:r w:rsidRPr="008F4001">
              <w:rPr>
                <w:rFonts w:ascii="Times New Roman" w:hAnsi="Times New Roman" w:cs="Times New Roman"/>
                <w:color w:val="auto"/>
                <w:sz w:val="20"/>
                <w:szCs w:val="20"/>
                <w:vertAlign w:val="subscript"/>
              </w:rPr>
              <w:t>2</w:t>
            </w:r>
            <w:r w:rsidRPr="008F4001">
              <w:rPr>
                <w:rFonts w:ascii="Times New Roman" w:hAnsi="Times New Roman" w:cs="Times New Roman"/>
                <w:color w:val="auto"/>
                <w:sz w:val="20"/>
                <w:szCs w:val="20"/>
              </w:rPr>
              <w:t>)</w:t>
            </w:r>
          </w:p>
        </w:tc>
        <w:tc>
          <w:tcPr>
            <w:tcW w:w="2826" w:type="dxa"/>
          </w:tcPr>
          <w:p w14:paraId="7E28B810" w14:textId="77777777" w:rsidR="00982C98" w:rsidRPr="008F4001" w:rsidRDefault="00982C98" w:rsidP="00982C98">
            <w:pPr>
              <w:pStyle w:val="BodyText"/>
              <w:rPr>
                <w:rFonts w:ascii="Times New Roman" w:hAnsi="Times New Roman" w:cs="Times New Roman"/>
                <w:color w:val="auto"/>
                <w:sz w:val="20"/>
                <w:szCs w:val="20"/>
              </w:rPr>
            </w:pPr>
            <w:r w:rsidRPr="008F4001">
              <w:rPr>
                <w:rFonts w:ascii="Times New Roman" w:hAnsi="Times New Roman" w:cs="Times New Roman"/>
                <w:color w:val="auto"/>
                <w:sz w:val="20"/>
                <w:szCs w:val="20"/>
              </w:rPr>
              <w:t>Annual Arithmetic Mean</w:t>
            </w:r>
          </w:p>
          <w:p w14:paraId="7B2A37B8" w14:textId="77777777" w:rsidR="00982C98" w:rsidRPr="008F4001" w:rsidRDefault="00982C98" w:rsidP="00982C98">
            <w:pPr>
              <w:pStyle w:val="BodyText"/>
              <w:rPr>
                <w:rFonts w:ascii="Times New Roman" w:hAnsi="Times New Roman" w:cs="Times New Roman"/>
                <w:color w:val="auto"/>
                <w:sz w:val="20"/>
                <w:szCs w:val="20"/>
              </w:rPr>
            </w:pPr>
            <w:r w:rsidRPr="008F4001">
              <w:rPr>
                <w:rFonts w:ascii="Times New Roman" w:hAnsi="Times New Roman" w:cs="Times New Roman"/>
                <w:color w:val="auto"/>
                <w:sz w:val="20"/>
                <w:szCs w:val="20"/>
              </w:rPr>
              <w:t>24-hour</w:t>
            </w:r>
          </w:p>
          <w:p w14:paraId="1DA87C11" w14:textId="77777777" w:rsidR="00982C98" w:rsidRPr="008F4001" w:rsidRDefault="00982C98" w:rsidP="00982C98">
            <w:pPr>
              <w:pStyle w:val="BodyText"/>
              <w:rPr>
                <w:rFonts w:ascii="Times New Roman" w:hAnsi="Times New Roman" w:cs="Times New Roman"/>
                <w:color w:val="auto"/>
                <w:sz w:val="20"/>
                <w:szCs w:val="20"/>
              </w:rPr>
            </w:pPr>
            <w:r w:rsidRPr="008F4001">
              <w:rPr>
                <w:rFonts w:ascii="Times New Roman" w:hAnsi="Times New Roman" w:cs="Times New Roman"/>
                <w:color w:val="auto"/>
                <w:sz w:val="20"/>
                <w:szCs w:val="20"/>
              </w:rPr>
              <w:t>3-hour</w:t>
            </w:r>
          </w:p>
          <w:p w14:paraId="63AC5324" w14:textId="77777777" w:rsidR="00982C98" w:rsidRPr="008F4001" w:rsidRDefault="00982C98" w:rsidP="00982C98">
            <w:pPr>
              <w:pStyle w:val="BodyText"/>
              <w:rPr>
                <w:rFonts w:ascii="Times New Roman" w:hAnsi="Times New Roman" w:cs="Times New Roman"/>
                <w:color w:val="auto"/>
                <w:sz w:val="20"/>
                <w:szCs w:val="20"/>
              </w:rPr>
            </w:pPr>
            <w:r w:rsidRPr="008F4001">
              <w:rPr>
                <w:rFonts w:ascii="Times New Roman" w:hAnsi="Times New Roman" w:cs="Times New Roman"/>
                <w:color w:val="auto"/>
                <w:sz w:val="20"/>
                <w:szCs w:val="20"/>
              </w:rPr>
              <w:t>Hourly Average</w:t>
            </w:r>
          </w:p>
        </w:tc>
        <w:tc>
          <w:tcPr>
            <w:tcW w:w="1690" w:type="dxa"/>
          </w:tcPr>
          <w:p w14:paraId="64FE8A68" w14:textId="77777777" w:rsidR="00982C98" w:rsidRPr="008F4001" w:rsidRDefault="00982C98" w:rsidP="00982C98">
            <w:pPr>
              <w:pStyle w:val="BodyText"/>
              <w:jc w:val="center"/>
              <w:rPr>
                <w:rFonts w:ascii="Times New Roman" w:hAnsi="Times New Roman" w:cs="Times New Roman"/>
                <w:color w:val="auto"/>
                <w:sz w:val="20"/>
                <w:szCs w:val="20"/>
              </w:rPr>
            </w:pPr>
            <w:r w:rsidRPr="008F4001">
              <w:rPr>
                <w:rFonts w:ascii="Times New Roman" w:hAnsi="Times New Roman" w:cs="Times New Roman"/>
                <w:color w:val="auto"/>
                <w:sz w:val="20"/>
                <w:szCs w:val="20"/>
              </w:rPr>
              <w:t>0.03 ppm</w:t>
            </w:r>
          </w:p>
          <w:p w14:paraId="14109B10" w14:textId="77777777" w:rsidR="00982C98" w:rsidRPr="008F4001" w:rsidRDefault="00982C98" w:rsidP="00982C98">
            <w:pPr>
              <w:pStyle w:val="BodyText"/>
              <w:jc w:val="center"/>
              <w:rPr>
                <w:rFonts w:ascii="Times New Roman" w:hAnsi="Times New Roman" w:cs="Times New Roman"/>
                <w:color w:val="auto"/>
                <w:sz w:val="20"/>
                <w:szCs w:val="20"/>
              </w:rPr>
            </w:pPr>
            <w:r w:rsidRPr="008F4001">
              <w:rPr>
                <w:rFonts w:ascii="Times New Roman" w:hAnsi="Times New Roman" w:cs="Times New Roman"/>
                <w:color w:val="auto"/>
                <w:sz w:val="20"/>
                <w:szCs w:val="20"/>
              </w:rPr>
              <w:t>0.14 ppm</w:t>
            </w:r>
          </w:p>
          <w:p w14:paraId="5C198223" w14:textId="77777777" w:rsidR="00982C98" w:rsidRPr="008F4001" w:rsidRDefault="00982C98" w:rsidP="00982C98">
            <w:pPr>
              <w:pStyle w:val="BodyText"/>
              <w:jc w:val="center"/>
              <w:rPr>
                <w:rFonts w:ascii="Times New Roman" w:hAnsi="Times New Roman" w:cs="Times New Roman"/>
                <w:color w:val="auto"/>
                <w:sz w:val="20"/>
                <w:szCs w:val="20"/>
              </w:rPr>
            </w:pPr>
            <w:r w:rsidRPr="008F4001">
              <w:rPr>
                <w:rFonts w:ascii="Times New Roman" w:hAnsi="Times New Roman" w:cs="Times New Roman"/>
                <w:color w:val="auto"/>
                <w:sz w:val="20"/>
                <w:szCs w:val="20"/>
              </w:rPr>
              <w:t>0.50 ppm</w:t>
            </w:r>
          </w:p>
          <w:p w14:paraId="59A263F0" w14:textId="77777777" w:rsidR="00982C98" w:rsidRPr="008F4001" w:rsidRDefault="00982C98" w:rsidP="00982C98">
            <w:pPr>
              <w:pStyle w:val="BodyText"/>
              <w:jc w:val="center"/>
              <w:rPr>
                <w:rFonts w:ascii="Times New Roman" w:hAnsi="Times New Roman" w:cs="Times New Roman"/>
                <w:color w:val="auto"/>
                <w:sz w:val="20"/>
                <w:szCs w:val="20"/>
              </w:rPr>
            </w:pPr>
            <w:r w:rsidRPr="008F4001">
              <w:rPr>
                <w:rFonts w:ascii="Times New Roman" w:hAnsi="Times New Roman" w:cs="Times New Roman"/>
                <w:color w:val="auto"/>
                <w:sz w:val="20"/>
                <w:szCs w:val="20"/>
              </w:rPr>
              <w:t>-------------</w:t>
            </w:r>
          </w:p>
        </w:tc>
        <w:tc>
          <w:tcPr>
            <w:tcW w:w="1690" w:type="dxa"/>
            <w:tcBorders>
              <w:right w:val="double" w:sz="4" w:space="0" w:color="auto"/>
            </w:tcBorders>
          </w:tcPr>
          <w:p w14:paraId="45E0C541" w14:textId="77777777" w:rsidR="00982C98" w:rsidRPr="008F4001" w:rsidRDefault="00982C98" w:rsidP="00982C98">
            <w:pPr>
              <w:pStyle w:val="BodyText"/>
              <w:jc w:val="center"/>
              <w:rPr>
                <w:rFonts w:ascii="Times New Roman" w:hAnsi="Times New Roman" w:cs="Times New Roman"/>
                <w:color w:val="auto"/>
                <w:sz w:val="20"/>
                <w:szCs w:val="20"/>
              </w:rPr>
            </w:pPr>
            <w:r w:rsidRPr="008F4001">
              <w:rPr>
                <w:rFonts w:ascii="Times New Roman" w:hAnsi="Times New Roman" w:cs="Times New Roman"/>
                <w:color w:val="auto"/>
                <w:sz w:val="20"/>
                <w:szCs w:val="20"/>
              </w:rPr>
              <w:t>0.03 ppm</w:t>
            </w:r>
          </w:p>
          <w:p w14:paraId="5AFC2B00" w14:textId="77777777" w:rsidR="00982C98" w:rsidRPr="008F4001" w:rsidRDefault="00982C98" w:rsidP="00982C98">
            <w:pPr>
              <w:pStyle w:val="BodyText"/>
              <w:jc w:val="center"/>
              <w:rPr>
                <w:rFonts w:ascii="Times New Roman" w:hAnsi="Times New Roman" w:cs="Times New Roman"/>
                <w:color w:val="auto"/>
                <w:sz w:val="20"/>
                <w:szCs w:val="20"/>
              </w:rPr>
            </w:pPr>
            <w:r w:rsidRPr="008F4001">
              <w:rPr>
                <w:rFonts w:ascii="Times New Roman" w:hAnsi="Times New Roman" w:cs="Times New Roman"/>
                <w:color w:val="auto"/>
                <w:sz w:val="20"/>
                <w:szCs w:val="20"/>
              </w:rPr>
              <w:t>0.14 ppm</w:t>
            </w:r>
          </w:p>
          <w:p w14:paraId="170A776B" w14:textId="77777777" w:rsidR="00982C98" w:rsidRPr="008F4001" w:rsidRDefault="00982C98" w:rsidP="00982C98">
            <w:pPr>
              <w:pStyle w:val="BodyText"/>
              <w:jc w:val="center"/>
              <w:rPr>
                <w:rFonts w:ascii="Times New Roman" w:hAnsi="Times New Roman" w:cs="Times New Roman"/>
                <w:color w:val="auto"/>
                <w:sz w:val="20"/>
                <w:szCs w:val="20"/>
              </w:rPr>
            </w:pPr>
            <w:r w:rsidRPr="008F4001">
              <w:rPr>
                <w:rFonts w:ascii="Times New Roman" w:hAnsi="Times New Roman" w:cs="Times New Roman"/>
                <w:color w:val="auto"/>
                <w:sz w:val="20"/>
                <w:szCs w:val="20"/>
              </w:rPr>
              <w:t>0.50 ppm</w:t>
            </w:r>
          </w:p>
          <w:p w14:paraId="0794043D" w14:textId="77777777" w:rsidR="00982C98" w:rsidRPr="008F4001" w:rsidRDefault="00982C98" w:rsidP="00982C98">
            <w:pPr>
              <w:pStyle w:val="BodyText"/>
              <w:jc w:val="center"/>
              <w:rPr>
                <w:rFonts w:ascii="Times New Roman" w:hAnsi="Times New Roman" w:cs="Times New Roman"/>
                <w:color w:val="auto"/>
                <w:sz w:val="20"/>
                <w:szCs w:val="20"/>
              </w:rPr>
            </w:pPr>
            <w:r w:rsidRPr="008F4001">
              <w:rPr>
                <w:rFonts w:ascii="Times New Roman" w:hAnsi="Times New Roman" w:cs="Times New Roman"/>
                <w:color w:val="auto"/>
                <w:sz w:val="20"/>
                <w:szCs w:val="20"/>
              </w:rPr>
              <w:t>------------</w:t>
            </w:r>
          </w:p>
        </w:tc>
      </w:tr>
      <w:tr w:rsidR="00982C98" w:rsidRPr="008F4001" w14:paraId="487B54FA" w14:textId="77777777">
        <w:tblPrEx>
          <w:tblCellMar>
            <w:top w:w="0" w:type="dxa"/>
            <w:bottom w:w="0" w:type="dxa"/>
          </w:tblCellMar>
        </w:tblPrEx>
        <w:tc>
          <w:tcPr>
            <w:tcW w:w="2434" w:type="dxa"/>
            <w:tcBorders>
              <w:left w:val="double" w:sz="4" w:space="0" w:color="auto"/>
            </w:tcBorders>
          </w:tcPr>
          <w:p w14:paraId="66549BF2" w14:textId="77777777" w:rsidR="00982C98" w:rsidRPr="008F4001" w:rsidRDefault="00982C98" w:rsidP="00982C98">
            <w:pPr>
              <w:pStyle w:val="BodyText"/>
              <w:rPr>
                <w:rFonts w:ascii="Times New Roman" w:hAnsi="Times New Roman" w:cs="Times New Roman"/>
                <w:color w:val="auto"/>
                <w:sz w:val="20"/>
                <w:szCs w:val="20"/>
              </w:rPr>
            </w:pPr>
            <w:r w:rsidRPr="008F4001">
              <w:rPr>
                <w:rFonts w:ascii="Times New Roman" w:hAnsi="Times New Roman" w:cs="Times New Roman"/>
                <w:color w:val="auto"/>
                <w:sz w:val="20"/>
                <w:szCs w:val="20"/>
              </w:rPr>
              <w:t xml:space="preserve">Ozone </w:t>
            </w:r>
          </w:p>
        </w:tc>
        <w:tc>
          <w:tcPr>
            <w:tcW w:w="2826" w:type="dxa"/>
          </w:tcPr>
          <w:p w14:paraId="56EF7B37" w14:textId="77777777" w:rsidR="00982C98" w:rsidRPr="008F4001" w:rsidRDefault="00982C98" w:rsidP="00982C98">
            <w:pPr>
              <w:pStyle w:val="BodyText"/>
              <w:rPr>
                <w:rFonts w:ascii="Times New Roman" w:hAnsi="Times New Roman" w:cs="Times New Roman"/>
                <w:color w:val="auto"/>
                <w:sz w:val="20"/>
                <w:szCs w:val="20"/>
              </w:rPr>
            </w:pPr>
            <w:r w:rsidRPr="008F4001">
              <w:rPr>
                <w:rFonts w:ascii="Times New Roman" w:hAnsi="Times New Roman" w:cs="Times New Roman"/>
                <w:color w:val="auto"/>
                <w:sz w:val="20"/>
                <w:szCs w:val="20"/>
              </w:rPr>
              <w:t>8 hour</w:t>
            </w:r>
          </w:p>
          <w:p w14:paraId="3C56C0D3" w14:textId="77777777" w:rsidR="00982C98" w:rsidRPr="008F4001" w:rsidRDefault="00982C98" w:rsidP="00982C98">
            <w:pPr>
              <w:pStyle w:val="BodyText"/>
              <w:rPr>
                <w:rFonts w:ascii="Times New Roman" w:hAnsi="Times New Roman" w:cs="Times New Roman"/>
                <w:color w:val="auto"/>
                <w:sz w:val="20"/>
                <w:szCs w:val="20"/>
              </w:rPr>
            </w:pPr>
            <w:r w:rsidRPr="008F4001">
              <w:rPr>
                <w:rFonts w:ascii="Times New Roman" w:hAnsi="Times New Roman" w:cs="Times New Roman"/>
                <w:color w:val="auto"/>
                <w:sz w:val="20"/>
                <w:szCs w:val="20"/>
              </w:rPr>
              <w:t>Hourly Average</w:t>
            </w:r>
          </w:p>
        </w:tc>
        <w:tc>
          <w:tcPr>
            <w:tcW w:w="1690" w:type="dxa"/>
          </w:tcPr>
          <w:p w14:paraId="6730424E" w14:textId="77777777" w:rsidR="00982C98" w:rsidRPr="008F4001" w:rsidRDefault="00982C98" w:rsidP="00982C98">
            <w:pPr>
              <w:pStyle w:val="BodyText"/>
              <w:jc w:val="center"/>
              <w:rPr>
                <w:rFonts w:ascii="Times New Roman" w:hAnsi="Times New Roman" w:cs="Times New Roman"/>
                <w:color w:val="auto"/>
                <w:sz w:val="20"/>
                <w:szCs w:val="20"/>
              </w:rPr>
            </w:pPr>
            <w:r w:rsidRPr="008F4001">
              <w:rPr>
                <w:rFonts w:ascii="Times New Roman" w:hAnsi="Times New Roman" w:cs="Times New Roman"/>
                <w:color w:val="auto"/>
                <w:sz w:val="20"/>
                <w:szCs w:val="20"/>
              </w:rPr>
              <w:t>0.12 ppm</w:t>
            </w:r>
          </w:p>
          <w:p w14:paraId="416C9A81" w14:textId="77777777" w:rsidR="00982C98" w:rsidRPr="008F4001" w:rsidRDefault="00982C98" w:rsidP="00982C98">
            <w:pPr>
              <w:pStyle w:val="BodyText"/>
              <w:jc w:val="center"/>
              <w:rPr>
                <w:rFonts w:ascii="Times New Roman" w:hAnsi="Times New Roman" w:cs="Times New Roman"/>
                <w:color w:val="auto"/>
                <w:sz w:val="20"/>
                <w:szCs w:val="20"/>
              </w:rPr>
            </w:pPr>
            <w:r w:rsidRPr="008F4001">
              <w:rPr>
                <w:rFonts w:ascii="Times New Roman" w:hAnsi="Times New Roman" w:cs="Times New Roman"/>
                <w:color w:val="auto"/>
                <w:sz w:val="20"/>
                <w:szCs w:val="20"/>
              </w:rPr>
              <w:t>0.08 ppm</w:t>
            </w:r>
          </w:p>
        </w:tc>
        <w:tc>
          <w:tcPr>
            <w:tcW w:w="1690" w:type="dxa"/>
            <w:tcBorders>
              <w:right w:val="double" w:sz="4" w:space="0" w:color="auto"/>
            </w:tcBorders>
          </w:tcPr>
          <w:p w14:paraId="7E701D7A" w14:textId="77777777" w:rsidR="00982C98" w:rsidRPr="008F4001" w:rsidRDefault="00982C98" w:rsidP="00982C98">
            <w:pPr>
              <w:pStyle w:val="BodyText"/>
              <w:jc w:val="center"/>
              <w:rPr>
                <w:rFonts w:ascii="Times New Roman" w:hAnsi="Times New Roman" w:cs="Times New Roman"/>
                <w:color w:val="auto"/>
                <w:sz w:val="20"/>
                <w:szCs w:val="20"/>
              </w:rPr>
            </w:pPr>
            <w:r w:rsidRPr="008F4001">
              <w:rPr>
                <w:rFonts w:ascii="Times New Roman" w:hAnsi="Times New Roman" w:cs="Times New Roman"/>
                <w:color w:val="auto"/>
                <w:sz w:val="20"/>
                <w:szCs w:val="20"/>
              </w:rPr>
              <w:t>0.12 ppm</w:t>
            </w:r>
          </w:p>
          <w:p w14:paraId="2E27D0A0" w14:textId="77777777" w:rsidR="00982C98" w:rsidRPr="008F4001" w:rsidRDefault="00982C98" w:rsidP="00982C98">
            <w:pPr>
              <w:pStyle w:val="BodyText"/>
              <w:jc w:val="center"/>
              <w:rPr>
                <w:rFonts w:ascii="Times New Roman" w:hAnsi="Times New Roman" w:cs="Times New Roman"/>
                <w:color w:val="auto"/>
                <w:sz w:val="20"/>
                <w:szCs w:val="20"/>
              </w:rPr>
            </w:pPr>
            <w:r w:rsidRPr="008F4001">
              <w:rPr>
                <w:rFonts w:ascii="Times New Roman" w:hAnsi="Times New Roman" w:cs="Times New Roman"/>
                <w:color w:val="auto"/>
                <w:sz w:val="20"/>
                <w:szCs w:val="20"/>
              </w:rPr>
              <w:t>0.08 ppm</w:t>
            </w:r>
          </w:p>
        </w:tc>
      </w:tr>
      <w:tr w:rsidR="00982C98" w:rsidRPr="008F4001" w14:paraId="41488333" w14:textId="77777777">
        <w:tblPrEx>
          <w:tblCellMar>
            <w:top w:w="0" w:type="dxa"/>
            <w:bottom w:w="0" w:type="dxa"/>
          </w:tblCellMar>
        </w:tblPrEx>
        <w:trPr>
          <w:trHeight w:val="710"/>
        </w:trPr>
        <w:tc>
          <w:tcPr>
            <w:tcW w:w="2434" w:type="dxa"/>
            <w:tcBorders>
              <w:left w:val="double" w:sz="4" w:space="0" w:color="auto"/>
              <w:bottom w:val="single" w:sz="4" w:space="0" w:color="auto"/>
            </w:tcBorders>
          </w:tcPr>
          <w:p w14:paraId="3E77E645" w14:textId="77777777" w:rsidR="00982C98" w:rsidRPr="008F4001" w:rsidRDefault="00982C98" w:rsidP="00982C98">
            <w:pPr>
              <w:pStyle w:val="BodyText"/>
              <w:rPr>
                <w:rFonts w:ascii="Times New Roman" w:hAnsi="Times New Roman" w:cs="Times New Roman"/>
                <w:color w:val="auto"/>
                <w:sz w:val="20"/>
                <w:szCs w:val="20"/>
              </w:rPr>
            </w:pPr>
            <w:r w:rsidRPr="008F4001">
              <w:rPr>
                <w:rFonts w:ascii="Times New Roman" w:hAnsi="Times New Roman" w:cs="Times New Roman"/>
                <w:color w:val="auto"/>
                <w:sz w:val="20"/>
                <w:szCs w:val="20"/>
              </w:rPr>
              <w:t>PM</w:t>
            </w:r>
            <w:r w:rsidRPr="008F4001">
              <w:rPr>
                <w:rFonts w:ascii="Times New Roman" w:hAnsi="Times New Roman" w:cs="Times New Roman"/>
                <w:color w:val="auto"/>
                <w:sz w:val="20"/>
                <w:szCs w:val="20"/>
                <w:vertAlign w:val="subscript"/>
              </w:rPr>
              <w:t xml:space="preserve">10 </w:t>
            </w:r>
          </w:p>
        </w:tc>
        <w:tc>
          <w:tcPr>
            <w:tcW w:w="2826" w:type="dxa"/>
            <w:tcBorders>
              <w:bottom w:val="single" w:sz="4" w:space="0" w:color="auto"/>
            </w:tcBorders>
          </w:tcPr>
          <w:p w14:paraId="18C9AAAD" w14:textId="77777777" w:rsidR="00982C98" w:rsidRPr="008F4001" w:rsidRDefault="00982C98" w:rsidP="00982C98">
            <w:pPr>
              <w:pStyle w:val="BodyText"/>
              <w:rPr>
                <w:rFonts w:ascii="Times New Roman" w:hAnsi="Times New Roman" w:cs="Times New Roman"/>
                <w:color w:val="auto"/>
                <w:sz w:val="20"/>
                <w:szCs w:val="20"/>
              </w:rPr>
            </w:pPr>
            <w:r w:rsidRPr="008F4001">
              <w:rPr>
                <w:rFonts w:ascii="Times New Roman" w:hAnsi="Times New Roman" w:cs="Times New Roman"/>
                <w:color w:val="auto"/>
                <w:sz w:val="20"/>
                <w:szCs w:val="20"/>
              </w:rPr>
              <w:t xml:space="preserve">Annual Arithmetic Mean </w:t>
            </w:r>
          </w:p>
          <w:p w14:paraId="0BA57EE0" w14:textId="77777777" w:rsidR="00982C98" w:rsidRPr="008F4001" w:rsidRDefault="00982C98" w:rsidP="00982C98">
            <w:pPr>
              <w:pStyle w:val="BodyText"/>
              <w:rPr>
                <w:rFonts w:ascii="Times New Roman" w:hAnsi="Times New Roman" w:cs="Times New Roman"/>
                <w:color w:val="auto"/>
                <w:sz w:val="20"/>
                <w:szCs w:val="20"/>
              </w:rPr>
            </w:pPr>
            <w:r w:rsidRPr="008F4001">
              <w:rPr>
                <w:rFonts w:ascii="Times New Roman" w:hAnsi="Times New Roman" w:cs="Times New Roman"/>
                <w:color w:val="auto"/>
                <w:sz w:val="20"/>
                <w:szCs w:val="20"/>
              </w:rPr>
              <w:t>24-hour</w:t>
            </w:r>
          </w:p>
        </w:tc>
        <w:tc>
          <w:tcPr>
            <w:tcW w:w="1690" w:type="dxa"/>
            <w:tcBorders>
              <w:bottom w:val="single" w:sz="4" w:space="0" w:color="auto"/>
            </w:tcBorders>
          </w:tcPr>
          <w:p w14:paraId="67010A8D" w14:textId="77777777" w:rsidR="00982C98" w:rsidRPr="008F4001" w:rsidRDefault="00982C98" w:rsidP="00982C98">
            <w:pPr>
              <w:pStyle w:val="BodyText"/>
              <w:jc w:val="center"/>
              <w:rPr>
                <w:rFonts w:ascii="Times New Roman" w:hAnsi="Times New Roman" w:cs="Times New Roman"/>
                <w:color w:val="auto"/>
                <w:sz w:val="20"/>
                <w:szCs w:val="20"/>
                <w:vertAlign w:val="superscript"/>
              </w:rPr>
            </w:pPr>
            <w:r w:rsidRPr="008F4001">
              <w:rPr>
                <w:rFonts w:ascii="Times New Roman" w:hAnsi="Times New Roman" w:cs="Times New Roman"/>
                <w:color w:val="auto"/>
                <w:sz w:val="20"/>
                <w:szCs w:val="20"/>
              </w:rPr>
              <w:t xml:space="preserve">50 </w:t>
            </w:r>
            <w:r w:rsidRPr="008F4001">
              <w:rPr>
                <w:rFonts w:ascii="Times New Roman" w:hAnsi="Times New Roman" w:cs="Times New Roman"/>
                <w:color w:val="auto"/>
                <w:sz w:val="20"/>
                <w:szCs w:val="20"/>
              </w:rPr>
              <w:sym w:font="Symbol" w:char="F06D"/>
            </w:r>
            <w:r w:rsidRPr="008F4001">
              <w:rPr>
                <w:rFonts w:ascii="Times New Roman" w:hAnsi="Times New Roman" w:cs="Times New Roman"/>
                <w:color w:val="auto"/>
                <w:sz w:val="20"/>
                <w:szCs w:val="20"/>
              </w:rPr>
              <w:t>g/m</w:t>
            </w:r>
            <w:r w:rsidRPr="008F4001">
              <w:rPr>
                <w:rFonts w:ascii="Times New Roman" w:hAnsi="Times New Roman" w:cs="Times New Roman"/>
                <w:color w:val="auto"/>
                <w:sz w:val="20"/>
                <w:szCs w:val="20"/>
                <w:vertAlign w:val="superscript"/>
              </w:rPr>
              <w:t>3</w:t>
            </w:r>
          </w:p>
          <w:p w14:paraId="2DFE9F63" w14:textId="77777777" w:rsidR="00982C98" w:rsidRPr="008F4001" w:rsidRDefault="00982C98" w:rsidP="00982C98">
            <w:pPr>
              <w:pStyle w:val="BodyText"/>
              <w:jc w:val="center"/>
              <w:rPr>
                <w:rFonts w:ascii="Times New Roman" w:hAnsi="Times New Roman" w:cs="Times New Roman"/>
                <w:color w:val="auto"/>
                <w:sz w:val="20"/>
                <w:szCs w:val="20"/>
              </w:rPr>
            </w:pPr>
            <w:r w:rsidRPr="008F4001">
              <w:rPr>
                <w:rFonts w:ascii="Times New Roman" w:hAnsi="Times New Roman" w:cs="Times New Roman"/>
                <w:color w:val="auto"/>
                <w:sz w:val="20"/>
                <w:szCs w:val="20"/>
              </w:rPr>
              <w:t xml:space="preserve">150 </w:t>
            </w:r>
            <w:r w:rsidRPr="008F4001">
              <w:rPr>
                <w:rFonts w:ascii="Times New Roman" w:hAnsi="Times New Roman" w:cs="Times New Roman"/>
                <w:color w:val="auto"/>
                <w:sz w:val="20"/>
                <w:szCs w:val="20"/>
              </w:rPr>
              <w:sym w:font="Symbol" w:char="F06D"/>
            </w:r>
            <w:r w:rsidRPr="008F4001">
              <w:rPr>
                <w:rFonts w:ascii="Times New Roman" w:hAnsi="Times New Roman" w:cs="Times New Roman"/>
                <w:color w:val="auto"/>
                <w:sz w:val="20"/>
                <w:szCs w:val="20"/>
              </w:rPr>
              <w:t>g/m</w:t>
            </w:r>
            <w:r w:rsidRPr="008F4001">
              <w:rPr>
                <w:rFonts w:ascii="Times New Roman" w:hAnsi="Times New Roman" w:cs="Times New Roman"/>
                <w:color w:val="auto"/>
                <w:sz w:val="20"/>
                <w:szCs w:val="20"/>
                <w:vertAlign w:val="superscript"/>
              </w:rPr>
              <w:t>3</w:t>
            </w:r>
          </w:p>
        </w:tc>
        <w:tc>
          <w:tcPr>
            <w:tcW w:w="1690" w:type="dxa"/>
            <w:tcBorders>
              <w:bottom w:val="single" w:sz="4" w:space="0" w:color="auto"/>
              <w:right w:val="double" w:sz="4" w:space="0" w:color="auto"/>
            </w:tcBorders>
          </w:tcPr>
          <w:p w14:paraId="1C355C7A" w14:textId="77777777" w:rsidR="00982C98" w:rsidRPr="008F4001" w:rsidRDefault="00982C98" w:rsidP="00982C98">
            <w:pPr>
              <w:pStyle w:val="BodyText"/>
              <w:jc w:val="center"/>
              <w:rPr>
                <w:rFonts w:ascii="Times New Roman" w:hAnsi="Times New Roman" w:cs="Times New Roman"/>
                <w:color w:val="auto"/>
                <w:sz w:val="20"/>
                <w:szCs w:val="20"/>
                <w:vertAlign w:val="superscript"/>
              </w:rPr>
            </w:pPr>
            <w:r w:rsidRPr="008F4001">
              <w:rPr>
                <w:rFonts w:ascii="Times New Roman" w:hAnsi="Times New Roman" w:cs="Times New Roman"/>
                <w:color w:val="auto"/>
                <w:sz w:val="20"/>
                <w:szCs w:val="20"/>
              </w:rPr>
              <w:t xml:space="preserve">50 </w:t>
            </w:r>
            <w:r w:rsidRPr="008F4001">
              <w:rPr>
                <w:rFonts w:ascii="Times New Roman" w:hAnsi="Times New Roman" w:cs="Times New Roman"/>
                <w:color w:val="auto"/>
                <w:sz w:val="20"/>
                <w:szCs w:val="20"/>
              </w:rPr>
              <w:sym w:font="Symbol" w:char="F06D"/>
            </w:r>
            <w:r w:rsidRPr="008F4001">
              <w:rPr>
                <w:rFonts w:ascii="Times New Roman" w:hAnsi="Times New Roman" w:cs="Times New Roman"/>
                <w:color w:val="auto"/>
                <w:sz w:val="20"/>
                <w:szCs w:val="20"/>
              </w:rPr>
              <w:t>g/m</w:t>
            </w:r>
            <w:r w:rsidRPr="008F4001">
              <w:rPr>
                <w:rFonts w:ascii="Times New Roman" w:hAnsi="Times New Roman" w:cs="Times New Roman"/>
                <w:color w:val="auto"/>
                <w:sz w:val="20"/>
                <w:szCs w:val="20"/>
                <w:vertAlign w:val="superscript"/>
              </w:rPr>
              <w:t>3</w:t>
            </w:r>
          </w:p>
          <w:p w14:paraId="4629810C" w14:textId="77777777" w:rsidR="00982C98" w:rsidRPr="008F4001" w:rsidRDefault="00982C98" w:rsidP="00982C98">
            <w:pPr>
              <w:pStyle w:val="BodyText"/>
              <w:jc w:val="center"/>
              <w:rPr>
                <w:rFonts w:ascii="Times New Roman" w:hAnsi="Times New Roman" w:cs="Times New Roman"/>
                <w:color w:val="auto"/>
                <w:sz w:val="20"/>
                <w:szCs w:val="20"/>
              </w:rPr>
            </w:pPr>
            <w:r w:rsidRPr="008F4001">
              <w:rPr>
                <w:rFonts w:ascii="Times New Roman" w:hAnsi="Times New Roman" w:cs="Times New Roman"/>
                <w:color w:val="auto"/>
                <w:sz w:val="20"/>
                <w:szCs w:val="20"/>
              </w:rPr>
              <w:t xml:space="preserve">150 </w:t>
            </w:r>
            <w:r w:rsidRPr="008F4001">
              <w:rPr>
                <w:rFonts w:ascii="Times New Roman" w:hAnsi="Times New Roman" w:cs="Times New Roman"/>
                <w:color w:val="auto"/>
                <w:sz w:val="20"/>
                <w:szCs w:val="20"/>
              </w:rPr>
              <w:sym w:font="Symbol" w:char="F06D"/>
            </w:r>
            <w:r w:rsidRPr="008F4001">
              <w:rPr>
                <w:rFonts w:ascii="Times New Roman" w:hAnsi="Times New Roman" w:cs="Times New Roman"/>
                <w:color w:val="auto"/>
                <w:sz w:val="20"/>
                <w:szCs w:val="20"/>
              </w:rPr>
              <w:t>g/m</w:t>
            </w:r>
            <w:r w:rsidRPr="008F4001">
              <w:rPr>
                <w:rFonts w:ascii="Times New Roman" w:hAnsi="Times New Roman" w:cs="Times New Roman"/>
                <w:color w:val="auto"/>
                <w:sz w:val="20"/>
                <w:szCs w:val="20"/>
                <w:vertAlign w:val="superscript"/>
              </w:rPr>
              <w:t>3</w:t>
            </w:r>
          </w:p>
        </w:tc>
      </w:tr>
      <w:tr w:rsidR="00982C98" w:rsidRPr="008F4001" w14:paraId="69977DBF" w14:textId="77777777">
        <w:tblPrEx>
          <w:tblCellMar>
            <w:top w:w="0" w:type="dxa"/>
            <w:bottom w:w="0" w:type="dxa"/>
          </w:tblCellMar>
        </w:tblPrEx>
        <w:tc>
          <w:tcPr>
            <w:tcW w:w="2434" w:type="dxa"/>
            <w:tcBorders>
              <w:left w:val="double" w:sz="4" w:space="0" w:color="auto"/>
              <w:bottom w:val="double" w:sz="4" w:space="0" w:color="auto"/>
            </w:tcBorders>
          </w:tcPr>
          <w:p w14:paraId="15DE0D34" w14:textId="77777777" w:rsidR="00982C98" w:rsidRPr="008F4001" w:rsidRDefault="00982C98" w:rsidP="00982C98">
            <w:pPr>
              <w:pStyle w:val="BodyText"/>
              <w:rPr>
                <w:rFonts w:ascii="Times New Roman" w:hAnsi="Times New Roman" w:cs="Times New Roman"/>
                <w:color w:val="auto"/>
                <w:sz w:val="20"/>
                <w:szCs w:val="20"/>
              </w:rPr>
            </w:pPr>
            <w:r w:rsidRPr="008F4001">
              <w:rPr>
                <w:rFonts w:ascii="Times New Roman" w:hAnsi="Times New Roman" w:cs="Times New Roman"/>
                <w:color w:val="auto"/>
                <w:sz w:val="20"/>
                <w:szCs w:val="20"/>
              </w:rPr>
              <w:t>PM</w:t>
            </w:r>
            <w:r w:rsidRPr="008F4001">
              <w:rPr>
                <w:rFonts w:ascii="Times New Roman" w:hAnsi="Times New Roman" w:cs="Times New Roman"/>
                <w:color w:val="auto"/>
                <w:sz w:val="20"/>
                <w:szCs w:val="20"/>
                <w:vertAlign w:val="subscript"/>
              </w:rPr>
              <w:t xml:space="preserve">2.5  </w:t>
            </w:r>
          </w:p>
        </w:tc>
        <w:tc>
          <w:tcPr>
            <w:tcW w:w="2826" w:type="dxa"/>
            <w:tcBorders>
              <w:bottom w:val="double" w:sz="4" w:space="0" w:color="auto"/>
            </w:tcBorders>
          </w:tcPr>
          <w:p w14:paraId="02AD36EC" w14:textId="77777777" w:rsidR="00982C98" w:rsidRPr="008F4001" w:rsidRDefault="00982C98" w:rsidP="00982C98">
            <w:pPr>
              <w:pStyle w:val="BodyText"/>
              <w:rPr>
                <w:rFonts w:ascii="Times New Roman" w:hAnsi="Times New Roman" w:cs="Times New Roman"/>
                <w:color w:val="auto"/>
                <w:sz w:val="20"/>
                <w:szCs w:val="20"/>
              </w:rPr>
            </w:pPr>
            <w:r w:rsidRPr="008F4001">
              <w:rPr>
                <w:rFonts w:ascii="Times New Roman" w:hAnsi="Times New Roman" w:cs="Times New Roman"/>
                <w:color w:val="auto"/>
                <w:sz w:val="20"/>
                <w:szCs w:val="20"/>
              </w:rPr>
              <w:t xml:space="preserve">Annual Arithmetic Mean </w:t>
            </w:r>
          </w:p>
          <w:p w14:paraId="4A20A399" w14:textId="77777777" w:rsidR="00982C98" w:rsidRPr="008F4001" w:rsidRDefault="00982C98" w:rsidP="00982C98">
            <w:pPr>
              <w:pStyle w:val="BodyText"/>
              <w:rPr>
                <w:rFonts w:ascii="Times New Roman" w:hAnsi="Times New Roman" w:cs="Times New Roman"/>
                <w:color w:val="auto"/>
                <w:sz w:val="20"/>
                <w:szCs w:val="20"/>
              </w:rPr>
            </w:pPr>
            <w:r w:rsidRPr="008F4001">
              <w:rPr>
                <w:rFonts w:ascii="Times New Roman" w:hAnsi="Times New Roman" w:cs="Times New Roman"/>
                <w:color w:val="auto"/>
                <w:sz w:val="20"/>
                <w:szCs w:val="20"/>
              </w:rPr>
              <w:t>24-hour</w:t>
            </w:r>
          </w:p>
        </w:tc>
        <w:tc>
          <w:tcPr>
            <w:tcW w:w="1690" w:type="dxa"/>
            <w:tcBorders>
              <w:bottom w:val="double" w:sz="4" w:space="0" w:color="auto"/>
            </w:tcBorders>
          </w:tcPr>
          <w:p w14:paraId="6130F056" w14:textId="77777777" w:rsidR="00982C98" w:rsidRPr="008F4001" w:rsidRDefault="00982C98" w:rsidP="00982C98">
            <w:pPr>
              <w:pStyle w:val="BodyText"/>
              <w:jc w:val="center"/>
              <w:rPr>
                <w:rFonts w:ascii="Times New Roman" w:hAnsi="Times New Roman" w:cs="Times New Roman"/>
                <w:color w:val="auto"/>
                <w:sz w:val="20"/>
                <w:szCs w:val="20"/>
                <w:vertAlign w:val="superscript"/>
              </w:rPr>
            </w:pPr>
            <w:r w:rsidRPr="008F4001">
              <w:rPr>
                <w:rFonts w:ascii="Times New Roman" w:hAnsi="Times New Roman" w:cs="Times New Roman"/>
                <w:color w:val="auto"/>
                <w:sz w:val="20"/>
                <w:szCs w:val="20"/>
              </w:rPr>
              <w:t xml:space="preserve">15 </w:t>
            </w:r>
            <w:r w:rsidRPr="008F4001">
              <w:rPr>
                <w:rFonts w:ascii="Times New Roman" w:hAnsi="Times New Roman" w:cs="Times New Roman"/>
                <w:color w:val="auto"/>
                <w:sz w:val="20"/>
                <w:szCs w:val="20"/>
              </w:rPr>
              <w:sym w:font="Symbol" w:char="F06D"/>
            </w:r>
            <w:r w:rsidRPr="008F4001">
              <w:rPr>
                <w:rFonts w:ascii="Times New Roman" w:hAnsi="Times New Roman" w:cs="Times New Roman"/>
                <w:color w:val="auto"/>
                <w:sz w:val="20"/>
                <w:szCs w:val="20"/>
              </w:rPr>
              <w:t>g/m</w:t>
            </w:r>
            <w:r w:rsidRPr="008F4001">
              <w:rPr>
                <w:rFonts w:ascii="Times New Roman" w:hAnsi="Times New Roman" w:cs="Times New Roman"/>
                <w:color w:val="auto"/>
                <w:sz w:val="20"/>
                <w:szCs w:val="20"/>
                <w:vertAlign w:val="superscript"/>
              </w:rPr>
              <w:t>3,4</w:t>
            </w:r>
          </w:p>
          <w:p w14:paraId="2D80F639" w14:textId="77777777" w:rsidR="00982C98" w:rsidRPr="008F4001" w:rsidRDefault="00982C98" w:rsidP="00982C98">
            <w:pPr>
              <w:pStyle w:val="BodyText"/>
              <w:jc w:val="center"/>
              <w:rPr>
                <w:rFonts w:ascii="Times New Roman" w:hAnsi="Times New Roman" w:cs="Times New Roman"/>
                <w:color w:val="auto"/>
                <w:sz w:val="20"/>
                <w:szCs w:val="20"/>
              </w:rPr>
            </w:pPr>
            <w:r w:rsidRPr="008F4001">
              <w:rPr>
                <w:rFonts w:ascii="Times New Roman" w:hAnsi="Times New Roman" w:cs="Times New Roman"/>
                <w:color w:val="auto"/>
                <w:sz w:val="20"/>
                <w:szCs w:val="20"/>
              </w:rPr>
              <w:t xml:space="preserve">65 </w:t>
            </w:r>
            <w:r w:rsidRPr="008F4001">
              <w:rPr>
                <w:rFonts w:ascii="Times New Roman" w:hAnsi="Times New Roman" w:cs="Times New Roman"/>
                <w:color w:val="auto"/>
                <w:sz w:val="20"/>
                <w:szCs w:val="20"/>
              </w:rPr>
              <w:sym w:font="Symbol" w:char="F06D"/>
            </w:r>
            <w:r w:rsidRPr="008F4001">
              <w:rPr>
                <w:rFonts w:ascii="Times New Roman" w:hAnsi="Times New Roman" w:cs="Times New Roman"/>
                <w:color w:val="auto"/>
                <w:sz w:val="20"/>
                <w:szCs w:val="20"/>
              </w:rPr>
              <w:t>g/m</w:t>
            </w:r>
            <w:r w:rsidRPr="008F4001">
              <w:rPr>
                <w:rFonts w:ascii="Times New Roman" w:hAnsi="Times New Roman" w:cs="Times New Roman"/>
                <w:color w:val="auto"/>
                <w:sz w:val="20"/>
                <w:szCs w:val="20"/>
                <w:vertAlign w:val="superscript"/>
              </w:rPr>
              <w:t>3,4</w:t>
            </w:r>
          </w:p>
        </w:tc>
        <w:tc>
          <w:tcPr>
            <w:tcW w:w="1690" w:type="dxa"/>
            <w:tcBorders>
              <w:bottom w:val="double" w:sz="4" w:space="0" w:color="auto"/>
              <w:right w:val="double" w:sz="4" w:space="0" w:color="auto"/>
            </w:tcBorders>
          </w:tcPr>
          <w:p w14:paraId="4772C086" w14:textId="77777777" w:rsidR="00982C98" w:rsidRPr="008F4001" w:rsidRDefault="00982C98" w:rsidP="00982C98">
            <w:pPr>
              <w:pStyle w:val="BodyText"/>
              <w:jc w:val="center"/>
              <w:rPr>
                <w:rFonts w:ascii="Times New Roman" w:hAnsi="Times New Roman" w:cs="Times New Roman"/>
                <w:color w:val="auto"/>
                <w:sz w:val="20"/>
                <w:szCs w:val="20"/>
                <w:vertAlign w:val="superscript"/>
              </w:rPr>
            </w:pPr>
            <w:r w:rsidRPr="008F4001">
              <w:rPr>
                <w:rFonts w:ascii="Times New Roman" w:hAnsi="Times New Roman" w:cs="Times New Roman"/>
                <w:color w:val="auto"/>
                <w:sz w:val="20"/>
                <w:szCs w:val="20"/>
                <w:vertAlign w:val="superscript"/>
              </w:rPr>
              <w:t>3</w:t>
            </w:r>
            <w:r w:rsidRPr="008F4001">
              <w:rPr>
                <w:rFonts w:ascii="Times New Roman" w:hAnsi="Times New Roman" w:cs="Times New Roman"/>
                <w:color w:val="auto"/>
                <w:sz w:val="20"/>
                <w:szCs w:val="20"/>
              </w:rPr>
              <w:t>-------</w:t>
            </w:r>
          </w:p>
          <w:p w14:paraId="1850AA07" w14:textId="77777777" w:rsidR="00982C98" w:rsidRPr="008F4001" w:rsidRDefault="00982C98" w:rsidP="00982C98">
            <w:pPr>
              <w:pStyle w:val="BodyText"/>
              <w:jc w:val="center"/>
              <w:rPr>
                <w:rFonts w:ascii="Times New Roman" w:hAnsi="Times New Roman" w:cs="Times New Roman"/>
                <w:color w:val="auto"/>
                <w:sz w:val="20"/>
                <w:szCs w:val="20"/>
              </w:rPr>
            </w:pPr>
            <w:r w:rsidRPr="008F4001">
              <w:rPr>
                <w:rFonts w:ascii="Times New Roman" w:hAnsi="Times New Roman" w:cs="Times New Roman"/>
                <w:color w:val="auto"/>
                <w:sz w:val="20"/>
                <w:szCs w:val="20"/>
              </w:rPr>
              <w:t>-------</w:t>
            </w:r>
          </w:p>
        </w:tc>
      </w:tr>
      <w:tr w:rsidR="00982C98" w:rsidRPr="008F4001" w14:paraId="67BC1A1D" w14:textId="77777777">
        <w:tblPrEx>
          <w:tblCellMar>
            <w:top w:w="0" w:type="dxa"/>
            <w:bottom w:w="0" w:type="dxa"/>
          </w:tblCellMar>
        </w:tblPrEx>
        <w:tc>
          <w:tcPr>
            <w:tcW w:w="8640" w:type="dxa"/>
            <w:gridSpan w:val="4"/>
            <w:tcBorders>
              <w:top w:val="double" w:sz="4" w:space="0" w:color="auto"/>
              <w:left w:val="nil"/>
              <w:bottom w:val="nil"/>
              <w:right w:val="nil"/>
            </w:tcBorders>
            <w:vAlign w:val="center"/>
          </w:tcPr>
          <w:p w14:paraId="73BFF2DB" w14:textId="77777777" w:rsidR="00982C98" w:rsidRPr="008F4001" w:rsidRDefault="00982C98" w:rsidP="00982C98">
            <w:pPr>
              <w:pStyle w:val="BodyText"/>
              <w:spacing w:before="120"/>
              <w:rPr>
                <w:rFonts w:ascii="Times New Roman" w:hAnsi="Times New Roman" w:cs="Times New Roman"/>
                <w:bCs/>
                <w:color w:val="auto"/>
                <w:sz w:val="18"/>
                <w:szCs w:val="18"/>
              </w:rPr>
            </w:pPr>
            <w:r w:rsidRPr="008F4001">
              <w:rPr>
                <w:rFonts w:ascii="Times New Roman" w:hAnsi="Times New Roman" w:cs="Times New Roman"/>
                <w:bCs/>
                <w:color w:val="auto"/>
                <w:sz w:val="18"/>
                <w:szCs w:val="18"/>
                <w:vertAlign w:val="superscript"/>
              </w:rPr>
              <w:t>1</w:t>
            </w:r>
            <w:r w:rsidRPr="008F4001">
              <w:rPr>
                <w:rFonts w:ascii="Times New Roman" w:hAnsi="Times New Roman" w:cs="Times New Roman"/>
                <w:bCs/>
                <w:color w:val="auto"/>
                <w:sz w:val="18"/>
                <w:szCs w:val="18"/>
              </w:rPr>
              <w:t>ppm=parts per million</w:t>
            </w:r>
          </w:p>
          <w:p w14:paraId="25D4C009" w14:textId="77777777" w:rsidR="00982C98" w:rsidRPr="008F4001" w:rsidRDefault="00982C98" w:rsidP="00982C98">
            <w:pPr>
              <w:pStyle w:val="BodyText"/>
              <w:rPr>
                <w:rFonts w:ascii="Times New Roman" w:hAnsi="Times New Roman" w:cs="Times New Roman"/>
                <w:bCs/>
                <w:color w:val="auto"/>
                <w:sz w:val="18"/>
                <w:szCs w:val="18"/>
              </w:rPr>
            </w:pPr>
            <w:r w:rsidRPr="008F4001">
              <w:rPr>
                <w:rFonts w:ascii="Times New Roman" w:hAnsi="Times New Roman" w:cs="Times New Roman"/>
                <w:bCs/>
                <w:color w:val="auto"/>
                <w:sz w:val="18"/>
                <w:szCs w:val="18"/>
                <w:vertAlign w:val="superscript"/>
              </w:rPr>
              <w:t>2</w:t>
            </w:r>
            <w:r w:rsidRPr="008F4001">
              <w:rPr>
                <w:rFonts w:ascii="Times New Roman" w:hAnsi="Times New Roman" w:cs="Times New Roman"/>
                <w:bCs/>
                <w:color w:val="auto"/>
                <w:sz w:val="18"/>
                <w:szCs w:val="18"/>
              </w:rPr>
              <w:t>micrograms per cubic meter</w:t>
            </w:r>
          </w:p>
          <w:p w14:paraId="6DD7D223" w14:textId="77777777" w:rsidR="00982C98" w:rsidRPr="008F4001" w:rsidRDefault="00982C98" w:rsidP="00982C98">
            <w:pPr>
              <w:pStyle w:val="BodyText"/>
              <w:rPr>
                <w:rFonts w:ascii="Times New Roman" w:hAnsi="Times New Roman" w:cs="Times New Roman"/>
                <w:bCs/>
                <w:sz w:val="18"/>
                <w:szCs w:val="18"/>
              </w:rPr>
            </w:pPr>
            <w:r w:rsidRPr="008F4001">
              <w:rPr>
                <w:rFonts w:ascii="Times New Roman" w:hAnsi="Times New Roman" w:cs="Times New Roman"/>
                <w:bCs/>
                <w:color w:val="auto"/>
                <w:sz w:val="18"/>
                <w:szCs w:val="18"/>
                <w:vertAlign w:val="superscript"/>
              </w:rPr>
              <w:t>3</w:t>
            </w:r>
            <w:r w:rsidRPr="008F4001">
              <w:rPr>
                <w:rFonts w:ascii="Times New Roman" w:hAnsi="Times New Roman" w:cs="Times New Roman"/>
                <w:bCs/>
                <w:color w:val="auto"/>
                <w:sz w:val="18"/>
                <w:szCs w:val="18"/>
              </w:rPr>
              <w:t xml:space="preserve">As of November 2002, </w:t>
            </w:r>
            <w:smartTag w:uri="urn:schemas-microsoft-com:office:smarttags" w:element="place">
              <w:smartTag w:uri="urn:schemas-microsoft-com:office:smarttags" w:element="State">
                <w:r w:rsidRPr="008F4001">
                  <w:rPr>
                    <w:rFonts w:ascii="Times New Roman" w:hAnsi="Times New Roman" w:cs="Times New Roman"/>
                    <w:bCs/>
                    <w:color w:val="auto"/>
                    <w:sz w:val="18"/>
                    <w:szCs w:val="18"/>
                  </w:rPr>
                  <w:t>Idaho</w:t>
                </w:r>
              </w:smartTag>
            </w:smartTag>
            <w:r w:rsidRPr="008F4001">
              <w:rPr>
                <w:rFonts w:ascii="Times New Roman" w:hAnsi="Times New Roman" w:cs="Times New Roman"/>
                <w:bCs/>
                <w:color w:val="auto"/>
                <w:sz w:val="18"/>
                <w:szCs w:val="18"/>
              </w:rPr>
              <w:t xml:space="preserve"> had not adopted PM 2.5</w:t>
            </w:r>
            <w:r w:rsidRPr="008F4001">
              <w:rPr>
                <w:rFonts w:ascii="Times New Roman" w:hAnsi="Times New Roman" w:cs="Times New Roman"/>
                <w:bCs/>
                <w:color w:val="auto"/>
                <w:sz w:val="18"/>
                <w:szCs w:val="18"/>
                <w:vertAlign w:val="subscript"/>
              </w:rPr>
              <w:t xml:space="preserve"> </w:t>
            </w:r>
            <w:r w:rsidRPr="008F4001">
              <w:rPr>
                <w:rFonts w:ascii="Times New Roman" w:hAnsi="Times New Roman" w:cs="Times New Roman"/>
                <w:bCs/>
                <w:color w:val="auto"/>
                <w:sz w:val="18"/>
                <w:szCs w:val="18"/>
              </w:rPr>
              <w:t>standards different than the federal standard</w:t>
            </w:r>
            <w:r w:rsidRPr="008F4001">
              <w:rPr>
                <w:rFonts w:ascii="Times New Roman" w:hAnsi="Times New Roman" w:cs="Times New Roman"/>
                <w:bCs/>
                <w:sz w:val="18"/>
                <w:szCs w:val="18"/>
              </w:rPr>
              <w:t>.</w:t>
            </w:r>
          </w:p>
          <w:p w14:paraId="0BA583C0" w14:textId="77777777" w:rsidR="00982C98" w:rsidRPr="008F4001" w:rsidRDefault="00982C98" w:rsidP="00982C98">
            <w:pPr>
              <w:pStyle w:val="BodyText"/>
              <w:spacing w:after="120"/>
              <w:rPr>
                <w:rFonts w:ascii="Times New Roman" w:hAnsi="Times New Roman" w:cs="Times New Roman"/>
                <w:color w:val="auto"/>
                <w:sz w:val="20"/>
                <w:szCs w:val="20"/>
                <w:vertAlign w:val="superscript"/>
              </w:rPr>
            </w:pPr>
            <w:r w:rsidRPr="008F4001">
              <w:rPr>
                <w:rFonts w:ascii="Times New Roman" w:hAnsi="Times New Roman" w:cs="Times New Roman"/>
                <w:bCs/>
                <w:color w:val="auto"/>
                <w:sz w:val="18"/>
                <w:szCs w:val="18"/>
                <w:vertAlign w:val="superscript"/>
              </w:rPr>
              <w:t>4</w:t>
            </w:r>
            <w:r w:rsidRPr="008F4001">
              <w:rPr>
                <w:rFonts w:ascii="Times New Roman" w:hAnsi="Times New Roman" w:cs="Times New Roman"/>
                <w:bCs/>
                <w:color w:val="auto"/>
                <w:sz w:val="18"/>
                <w:szCs w:val="18"/>
              </w:rPr>
              <w:t xml:space="preserve"> EPA is currently developing revised NAAQS for PM</w:t>
            </w:r>
            <w:r w:rsidRPr="008F4001">
              <w:rPr>
                <w:rFonts w:ascii="Times New Roman" w:hAnsi="Times New Roman" w:cs="Times New Roman"/>
                <w:bCs/>
                <w:color w:val="auto"/>
                <w:sz w:val="18"/>
                <w:szCs w:val="18"/>
                <w:vertAlign w:val="subscript"/>
              </w:rPr>
              <w:t>2.5</w:t>
            </w:r>
            <w:r w:rsidRPr="008F4001">
              <w:rPr>
                <w:rFonts w:ascii="Times New Roman" w:hAnsi="Times New Roman" w:cs="Times New Roman"/>
                <w:bCs/>
                <w:color w:val="auto"/>
                <w:sz w:val="18"/>
                <w:szCs w:val="18"/>
              </w:rPr>
              <w:t>.  Revised standards will be proposed by December, 2005 and finalized by September, 2006.</w:t>
            </w:r>
          </w:p>
        </w:tc>
      </w:tr>
    </w:tbl>
    <w:p w14:paraId="3642C1AC" w14:textId="77777777" w:rsidR="005C2C35" w:rsidRPr="008F4001" w:rsidRDefault="005C2C35" w:rsidP="005C2C35">
      <w:pPr>
        <w:pStyle w:val="NormalWeb"/>
        <w:overflowPunct w:val="0"/>
        <w:autoSpaceDE w:val="0"/>
        <w:autoSpaceDN w:val="0"/>
        <w:adjustRightInd w:val="0"/>
        <w:spacing w:before="0" w:beforeAutospacing="0" w:after="120" w:afterAutospacing="0"/>
        <w:textAlignment w:val="baseline"/>
        <w:rPr>
          <w:rFonts w:ascii="Times New Roman" w:eastAsia="Times New Roman" w:hAnsi="Times New Roman" w:cs="Times New Roman"/>
        </w:rPr>
      </w:pPr>
      <w:r w:rsidRPr="008F4001">
        <w:rPr>
          <w:rFonts w:ascii="Times New Roman" w:eastAsia="Times New Roman" w:hAnsi="Times New Roman" w:cs="Times New Roman"/>
        </w:rPr>
        <w:lastRenderedPageBreak/>
        <w:t>While the NAAQS can evaluate smoke impacts related to public health, smoke often causes public concern at levels below the NAAQS.  Complaints about smoke concentrations often start when PM</w:t>
      </w:r>
      <w:r w:rsidRPr="008F4001">
        <w:rPr>
          <w:rFonts w:ascii="Times New Roman" w:eastAsia="Times New Roman" w:hAnsi="Times New Roman" w:cs="Times New Roman"/>
          <w:vertAlign w:val="subscript"/>
        </w:rPr>
        <w:t>2.5</w:t>
      </w:r>
      <w:r w:rsidRPr="008F4001">
        <w:rPr>
          <w:rFonts w:ascii="Times New Roman" w:eastAsia="Times New Roman" w:hAnsi="Times New Roman" w:cs="Times New Roman"/>
        </w:rPr>
        <w:t xml:space="preserve"> concentrations are as low as 30 µg/m</w:t>
      </w:r>
      <w:r w:rsidRPr="008F4001">
        <w:rPr>
          <w:rFonts w:ascii="Times New Roman" w:eastAsia="Times New Roman" w:hAnsi="Times New Roman" w:cs="Times New Roman"/>
          <w:vertAlign w:val="superscript"/>
        </w:rPr>
        <w:t>3</w:t>
      </w:r>
      <w:r w:rsidRPr="008F4001">
        <w:rPr>
          <w:rFonts w:ascii="Times New Roman" w:eastAsia="Times New Roman" w:hAnsi="Times New Roman" w:cs="Times New Roman"/>
        </w:rPr>
        <w:t xml:space="preserve">.  The 24-hour threshold for the </w:t>
      </w:r>
      <w:r w:rsidRPr="008F4001">
        <w:rPr>
          <w:rFonts w:ascii="Times New Roman" w:hAnsi="Times New Roman" w:cs="Times New Roman"/>
        </w:rPr>
        <w:t>PM</w:t>
      </w:r>
      <w:r w:rsidRPr="008F4001">
        <w:rPr>
          <w:rFonts w:ascii="Times New Roman" w:hAnsi="Times New Roman" w:cs="Times New Roman"/>
          <w:vertAlign w:val="subscript"/>
        </w:rPr>
        <w:t xml:space="preserve">2.5 </w:t>
      </w:r>
      <w:r w:rsidRPr="008F4001">
        <w:rPr>
          <w:rFonts w:ascii="Times New Roman" w:eastAsia="Times New Roman" w:hAnsi="Times New Roman" w:cs="Times New Roman"/>
        </w:rPr>
        <w:t>NAAQS is 65 µg/m</w:t>
      </w:r>
      <w:r w:rsidRPr="008F4001">
        <w:rPr>
          <w:rFonts w:ascii="Times New Roman" w:eastAsia="Times New Roman" w:hAnsi="Times New Roman" w:cs="Times New Roman"/>
          <w:vertAlign w:val="superscript"/>
        </w:rPr>
        <w:t>3</w:t>
      </w:r>
      <w:r w:rsidR="00720714">
        <w:rPr>
          <w:rFonts w:ascii="Times New Roman" w:eastAsia="Times New Roman" w:hAnsi="Times New Roman" w:cs="Times New Roman"/>
        </w:rPr>
        <w:t xml:space="preserve"> (Table 2</w:t>
      </w:r>
      <w:r w:rsidRPr="008F4001">
        <w:rPr>
          <w:rFonts w:ascii="Times New Roman" w:eastAsia="Times New Roman" w:hAnsi="Times New Roman" w:cs="Times New Roman"/>
        </w:rPr>
        <w:t>).  The Air Quality Index for a concentration of 30 µg/m</w:t>
      </w:r>
      <w:r w:rsidRPr="008F4001">
        <w:rPr>
          <w:rFonts w:ascii="Times New Roman" w:eastAsia="Times New Roman" w:hAnsi="Times New Roman" w:cs="Times New Roman"/>
          <w:vertAlign w:val="superscript"/>
        </w:rPr>
        <w:t>3</w:t>
      </w:r>
      <w:r w:rsidRPr="008F4001">
        <w:rPr>
          <w:rFonts w:ascii="Times New Roman" w:eastAsia="Times New Roman" w:hAnsi="Times New Roman" w:cs="Times New Roman"/>
        </w:rPr>
        <w:t xml:space="preserve"> would be rated as “Moderate,” indicatin</w:t>
      </w:r>
      <w:r w:rsidR="00720714">
        <w:rPr>
          <w:rFonts w:ascii="Times New Roman" w:eastAsia="Times New Roman" w:hAnsi="Times New Roman" w:cs="Times New Roman"/>
        </w:rPr>
        <w:t>g no health concerns (Table 3</w:t>
      </w:r>
      <w:r w:rsidRPr="008F4001">
        <w:rPr>
          <w:rFonts w:ascii="Times New Roman" w:eastAsia="Times New Roman" w:hAnsi="Times New Roman" w:cs="Times New Roman"/>
        </w:rPr>
        <w:t xml:space="preserve">).     </w:t>
      </w:r>
    </w:p>
    <w:p w14:paraId="3A0CB5FB" w14:textId="77777777" w:rsidR="005C2C35" w:rsidRPr="008F4001" w:rsidRDefault="005C2C35" w:rsidP="005C2C35">
      <w:pPr>
        <w:pStyle w:val="axNormal"/>
        <w:spacing w:after="120"/>
        <w:rPr>
          <w:rFonts w:ascii="Times New Roman" w:hAnsi="Times New Roman"/>
          <w:noProof w:val="0"/>
        </w:rPr>
      </w:pPr>
      <w:r w:rsidRPr="008F4001">
        <w:rPr>
          <w:rFonts w:ascii="Times New Roman" w:hAnsi="Times New Roman"/>
          <w:noProof w:val="0"/>
        </w:rPr>
        <w:t>In July 1997, the EPA issued revised the NAAQS for ozone and developed a new standard for PM</w:t>
      </w:r>
      <w:r w:rsidRPr="008F4001">
        <w:rPr>
          <w:rFonts w:ascii="Times New Roman" w:hAnsi="Times New Roman"/>
          <w:noProof w:val="0"/>
          <w:vertAlign w:val="subscript"/>
        </w:rPr>
        <w:t>2.5</w:t>
      </w:r>
      <w:r w:rsidRPr="008F4001">
        <w:rPr>
          <w:rFonts w:ascii="Times New Roman" w:hAnsi="Times New Roman"/>
          <w:noProof w:val="0"/>
        </w:rPr>
        <w:t xml:space="preserve">.  The EPA proposed the following implementation plan for the new standards which took effect on </w:t>
      </w:r>
      <w:smartTag w:uri="urn:schemas-microsoft-com:office:smarttags" w:element="date">
        <w:smartTagPr>
          <w:attr w:name="Year" w:val="1998"/>
          <w:attr w:name="Day" w:val="18"/>
          <w:attr w:name="Month" w:val="9"/>
        </w:smartTagPr>
        <w:r w:rsidRPr="008F4001">
          <w:rPr>
            <w:rFonts w:ascii="Times New Roman" w:hAnsi="Times New Roman"/>
            <w:noProof w:val="0"/>
          </w:rPr>
          <w:t>September 18, 1998</w:t>
        </w:r>
      </w:smartTag>
      <w:r w:rsidRPr="008F4001">
        <w:rPr>
          <w:rFonts w:ascii="Times New Roman" w:hAnsi="Times New Roman"/>
          <w:noProof w:val="0"/>
        </w:rPr>
        <w:t>:</w:t>
      </w:r>
    </w:p>
    <w:p w14:paraId="14AE3780" w14:textId="77777777" w:rsidR="005C2C35" w:rsidRPr="008F4001" w:rsidRDefault="005C2C35" w:rsidP="005C2C35">
      <w:pPr>
        <w:pStyle w:val="axNormal"/>
        <w:numPr>
          <w:ilvl w:val="1"/>
          <w:numId w:val="52"/>
        </w:numPr>
        <w:rPr>
          <w:rFonts w:ascii="Times New Roman" w:hAnsi="Times New Roman"/>
          <w:noProof w:val="0"/>
        </w:rPr>
      </w:pPr>
      <w:r w:rsidRPr="008F4001">
        <w:rPr>
          <w:rFonts w:ascii="Times New Roman" w:hAnsi="Times New Roman"/>
          <w:noProof w:val="0"/>
        </w:rPr>
        <w:t>Nationwide fine particulate monitors in place.</w:t>
      </w:r>
    </w:p>
    <w:p w14:paraId="7A93F0C1" w14:textId="77777777" w:rsidR="005C2C35" w:rsidRPr="008F4001" w:rsidRDefault="005C2C35" w:rsidP="005C2C35">
      <w:pPr>
        <w:pStyle w:val="axNormal"/>
        <w:numPr>
          <w:ilvl w:val="1"/>
          <w:numId w:val="52"/>
        </w:numPr>
        <w:rPr>
          <w:rFonts w:ascii="Times New Roman" w:hAnsi="Times New Roman"/>
          <w:noProof w:val="0"/>
        </w:rPr>
      </w:pPr>
      <w:r w:rsidRPr="008F4001">
        <w:rPr>
          <w:rFonts w:ascii="Times New Roman" w:hAnsi="Times New Roman"/>
          <w:noProof w:val="0"/>
        </w:rPr>
        <w:t>States and EPA collect data from nationwide network.</w:t>
      </w:r>
    </w:p>
    <w:p w14:paraId="1888125A" w14:textId="77777777" w:rsidR="005C2C35" w:rsidRPr="008F4001" w:rsidRDefault="005C2C35" w:rsidP="005C2C35">
      <w:pPr>
        <w:pStyle w:val="axNormal"/>
        <w:numPr>
          <w:ilvl w:val="1"/>
          <w:numId w:val="52"/>
        </w:numPr>
        <w:rPr>
          <w:rFonts w:ascii="Times New Roman" w:hAnsi="Times New Roman"/>
          <w:noProof w:val="0"/>
        </w:rPr>
      </w:pPr>
      <w:r w:rsidRPr="008F4001">
        <w:rPr>
          <w:rFonts w:ascii="Times New Roman" w:hAnsi="Times New Roman"/>
          <w:noProof w:val="0"/>
        </w:rPr>
        <w:t xml:space="preserve">States submit </w:t>
      </w:r>
      <w:r w:rsidR="00720714">
        <w:rPr>
          <w:rFonts w:ascii="Times New Roman" w:hAnsi="Times New Roman"/>
          <w:noProof w:val="0"/>
        </w:rPr>
        <w:t>their SIPs to EPA,</w:t>
      </w:r>
      <w:r w:rsidRPr="008F4001">
        <w:rPr>
          <w:rFonts w:ascii="Times New Roman" w:hAnsi="Times New Roman"/>
          <w:noProof w:val="0"/>
        </w:rPr>
        <w:t xml:space="preserve"> describing how they’ll meet and enforce the new standards.</w:t>
      </w:r>
    </w:p>
    <w:p w14:paraId="3734D273" w14:textId="77777777" w:rsidR="005C2C35" w:rsidRPr="008F4001" w:rsidRDefault="005C2C35" w:rsidP="005C2C35">
      <w:pPr>
        <w:pStyle w:val="axNormal"/>
        <w:numPr>
          <w:ilvl w:val="1"/>
          <w:numId w:val="52"/>
        </w:numPr>
        <w:spacing w:after="120"/>
        <w:rPr>
          <w:rFonts w:ascii="Times New Roman" w:hAnsi="Times New Roman"/>
          <w:noProof w:val="0"/>
        </w:rPr>
      </w:pPr>
      <w:r w:rsidRPr="008F4001">
        <w:rPr>
          <w:rFonts w:ascii="Times New Roman" w:hAnsi="Times New Roman"/>
          <w:noProof w:val="0"/>
        </w:rPr>
        <w:t>States implement their Plan to assure they attain the standards.</w:t>
      </w:r>
    </w:p>
    <w:p w14:paraId="007A51C2" w14:textId="77777777" w:rsidR="005C2C35" w:rsidRPr="005C2C35" w:rsidRDefault="005C2C35" w:rsidP="005C2C35">
      <w:pPr>
        <w:pStyle w:val="Heading3"/>
        <w:spacing w:before="240" w:after="120"/>
        <w:rPr>
          <w:rFonts w:ascii="Times New Roman" w:hAnsi="Times New Roman" w:cs="Times New Roman"/>
          <w:b/>
          <w:bCs/>
        </w:rPr>
      </w:pPr>
      <w:bookmarkStart w:id="125" w:name="_Toc115062884"/>
      <w:r w:rsidRPr="005C2C35">
        <w:rPr>
          <w:rFonts w:ascii="Times New Roman" w:hAnsi="Times New Roman" w:cs="Times New Roman"/>
          <w:b/>
          <w:bCs/>
        </w:rPr>
        <w:t>Regional Haze Regulations</w:t>
      </w:r>
      <w:bookmarkEnd w:id="125"/>
    </w:p>
    <w:p w14:paraId="6F9F39FE" w14:textId="77777777" w:rsidR="005C2C35" w:rsidRPr="008F4001" w:rsidRDefault="005C2C35" w:rsidP="005C2C35">
      <w:pPr>
        <w:spacing w:after="120"/>
        <w:rPr>
          <w:rFonts w:ascii="Times New Roman" w:hAnsi="Times New Roman"/>
        </w:rPr>
      </w:pPr>
      <w:r w:rsidRPr="008F4001">
        <w:rPr>
          <w:rFonts w:ascii="Times New Roman" w:hAnsi="Times New Roman"/>
        </w:rPr>
        <w:t xml:space="preserve">Visibility impairment is a basic indicator of air pollution concentrations and was recognized as a major air quality concern in the Clean Air Act Amendments of 1977.  Visibility variation occurs as a result of the scattering and absorption of light by particles and gases in the atmosphere. Without human-caused pollution effects, a natural visual range is approximately 90 to 140 miles in the western </w:t>
      </w:r>
      <w:smartTag w:uri="urn:schemas-microsoft-com:office:smarttags" w:element="place">
        <w:smartTag w:uri="urn:schemas-microsoft-com:office:smarttags" w:element="country-region">
          <w:r w:rsidRPr="008F4001">
            <w:rPr>
              <w:rFonts w:ascii="Times New Roman" w:hAnsi="Times New Roman"/>
            </w:rPr>
            <w:t>United States</w:t>
          </w:r>
        </w:smartTag>
      </w:smartTag>
      <w:r w:rsidRPr="008F4001">
        <w:rPr>
          <w:rFonts w:ascii="Times New Roman" w:hAnsi="Times New Roman"/>
        </w:rPr>
        <w:t xml:space="preserve"> (EPA, 1999).</w:t>
      </w:r>
    </w:p>
    <w:p w14:paraId="4A80C028" w14:textId="77777777" w:rsidR="005C2C35" w:rsidRPr="008F4001" w:rsidRDefault="005C2C35" w:rsidP="005C2C35">
      <w:pPr>
        <w:spacing w:after="120"/>
        <w:rPr>
          <w:rFonts w:ascii="Times New Roman" w:hAnsi="Times New Roman"/>
        </w:rPr>
      </w:pPr>
      <w:r w:rsidRPr="008F4001">
        <w:rPr>
          <w:rFonts w:ascii="Times New Roman" w:hAnsi="Times New Roman"/>
        </w:rPr>
        <w:t xml:space="preserve">EPA’s 1980 visibility rules (40 CFR 51.301-307) were developed to protect mandatory Class I areas from human-caused impairments reasonably attributable to a single or small group of sources.  In 1999, EPA promulgated the Regional Haze Rule (40 CFR 51.308-309), which calls for states to establish goals for improving visibility in mandatory Class I areas and to develop long-term strategies for reducing the emissions of air pollutants that cause visibility impairment.  </w:t>
      </w:r>
    </w:p>
    <w:p w14:paraId="48589FB7" w14:textId="77777777" w:rsidR="00107F72" w:rsidRPr="008F4001" w:rsidRDefault="005C2C35" w:rsidP="005C2C35">
      <w:pPr>
        <w:pStyle w:val="BodyText"/>
        <w:spacing w:after="60"/>
        <w:rPr>
          <w:rFonts w:ascii="Times New Roman" w:hAnsi="Times New Roman" w:cs="Times New Roman"/>
          <w:b/>
          <w:color w:val="auto"/>
          <w:sz w:val="22"/>
          <w:szCs w:val="22"/>
        </w:rPr>
      </w:pPr>
      <w:r w:rsidRPr="005C2C35">
        <w:rPr>
          <w:rFonts w:ascii="Times" w:hAnsi="Times" w:cs="Times New Roman"/>
          <w:color w:val="auto"/>
        </w:rPr>
        <w:t>The regional haze regulations apply to all states, including those states that do not have any Class I areas.  Plans in states without Class I areas must address the emissions from any sources that may reasonably be anticipated to cause or contribute to visibility impairment of any Class I area outside that state.  The Regional Haze regulations require states to demonstrate reasonable progress for improving visibility in each Class I area over a 60-year period during which visibility should be returned to natural conditions</w:t>
      </w:r>
      <w:r w:rsidRPr="008F4001">
        <w:rPr>
          <w:rFonts w:ascii="Times New Roman" w:hAnsi="Times New Roman" w:cs="Times New Roman"/>
        </w:rPr>
        <w:t xml:space="preserve">.  </w:t>
      </w:r>
    </w:p>
    <w:tbl>
      <w:tblPr>
        <w:tblpPr w:leftFromText="187" w:rightFromText="187" w:horzAnchor="margin" w:tblpYSpec="top"/>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3"/>
        <w:gridCol w:w="2989"/>
        <w:gridCol w:w="1854"/>
        <w:gridCol w:w="1994"/>
      </w:tblGrid>
      <w:tr w:rsidR="005C2C35" w:rsidRPr="008F4001" w14:paraId="4CB7DBC0" w14:textId="77777777">
        <w:tblPrEx>
          <w:tblCellMar>
            <w:top w:w="0" w:type="dxa"/>
            <w:bottom w:w="0" w:type="dxa"/>
          </w:tblCellMar>
        </w:tblPrEx>
        <w:tc>
          <w:tcPr>
            <w:tcW w:w="8856" w:type="dxa"/>
            <w:gridSpan w:val="4"/>
            <w:tcBorders>
              <w:top w:val="nil"/>
              <w:left w:val="nil"/>
              <w:bottom w:val="double" w:sz="4" w:space="0" w:color="auto"/>
              <w:right w:val="nil"/>
            </w:tcBorders>
            <w:shd w:val="clear" w:color="auto" w:fill="auto"/>
          </w:tcPr>
          <w:p w14:paraId="0AF3F983" w14:textId="77777777" w:rsidR="005C2C35" w:rsidRPr="005C2C35" w:rsidRDefault="005C2C35" w:rsidP="00982C98">
            <w:pPr>
              <w:pStyle w:val="NormalWeb"/>
              <w:overflowPunct w:val="0"/>
              <w:autoSpaceDE w:val="0"/>
              <w:autoSpaceDN w:val="0"/>
              <w:adjustRightInd w:val="0"/>
              <w:spacing w:before="0" w:beforeAutospacing="0" w:after="0" w:afterAutospacing="0"/>
              <w:textAlignment w:val="baseline"/>
              <w:rPr>
                <w:rFonts w:ascii="Times New Roman" w:eastAsia="Times New Roman" w:hAnsi="Times New Roman" w:cs="Times New Roman"/>
                <w:b/>
                <w:bCs/>
                <w:sz w:val="22"/>
                <w:szCs w:val="22"/>
              </w:rPr>
            </w:pPr>
            <w:r w:rsidRPr="005C2C35">
              <w:rPr>
                <w:rFonts w:ascii="Times New Roman" w:hAnsi="Times New Roman" w:cs="Times New Roman"/>
                <w:b/>
                <w:sz w:val="22"/>
                <w:szCs w:val="22"/>
              </w:rPr>
              <w:t>Table 3.  Air Quality Index (AQI) and Particulate Matter PM</w:t>
            </w:r>
            <w:r w:rsidRPr="005C2C35">
              <w:rPr>
                <w:rFonts w:ascii="Times New Roman" w:hAnsi="Times New Roman" w:cs="Times New Roman"/>
                <w:b/>
                <w:sz w:val="22"/>
                <w:szCs w:val="22"/>
                <w:vertAlign w:val="subscript"/>
              </w:rPr>
              <w:t>10</w:t>
            </w:r>
            <w:r w:rsidRPr="005C2C35">
              <w:rPr>
                <w:rFonts w:ascii="Times New Roman" w:hAnsi="Times New Roman" w:cs="Times New Roman"/>
                <w:b/>
                <w:sz w:val="22"/>
                <w:szCs w:val="22"/>
              </w:rPr>
              <w:t xml:space="preserve"> and PM</w:t>
            </w:r>
            <w:r w:rsidRPr="005C2C35">
              <w:rPr>
                <w:rFonts w:ascii="Times New Roman" w:hAnsi="Times New Roman" w:cs="Times New Roman"/>
                <w:b/>
                <w:sz w:val="22"/>
                <w:szCs w:val="22"/>
                <w:vertAlign w:val="subscript"/>
              </w:rPr>
              <w:t xml:space="preserve">2.5 </w:t>
            </w:r>
            <w:r w:rsidRPr="005C2C35">
              <w:rPr>
                <w:rFonts w:ascii="Times New Roman" w:hAnsi="Times New Roman" w:cs="Times New Roman"/>
                <w:b/>
                <w:sz w:val="22"/>
                <w:szCs w:val="22"/>
              </w:rPr>
              <w:t xml:space="preserve">Breakpoints </w:t>
            </w:r>
          </w:p>
        </w:tc>
      </w:tr>
      <w:tr w:rsidR="00107F72" w:rsidRPr="008F4001" w14:paraId="793037B9" w14:textId="77777777">
        <w:tblPrEx>
          <w:tblCellMar>
            <w:top w:w="0" w:type="dxa"/>
            <w:bottom w:w="0" w:type="dxa"/>
          </w:tblCellMar>
        </w:tblPrEx>
        <w:tc>
          <w:tcPr>
            <w:tcW w:w="1856" w:type="dxa"/>
            <w:tcBorders>
              <w:top w:val="double" w:sz="4" w:space="0" w:color="auto"/>
              <w:left w:val="double" w:sz="4" w:space="0" w:color="auto"/>
              <w:bottom w:val="double" w:sz="4" w:space="0" w:color="auto"/>
            </w:tcBorders>
            <w:shd w:val="clear" w:color="auto" w:fill="D9D9D9"/>
          </w:tcPr>
          <w:p w14:paraId="44762154" w14:textId="77777777" w:rsidR="00107F72" w:rsidRPr="008F4001" w:rsidRDefault="00107F72" w:rsidP="00982C98">
            <w:pPr>
              <w:pStyle w:val="NormalWeb"/>
              <w:overflowPunct w:val="0"/>
              <w:autoSpaceDE w:val="0"/>
              <w:autoSpaceDN w:val="0"/>
              <w:adjustRightInd w:val="0"/>
              <w:spacing w:before="0" w:beforeAutospacing="0" w:after="0" w:afterAutospacing="0"/>
              <w:textAlignment w:val="baseline"/>
              <w:rPr>
                <w:rFonts w:ascii="Times New Roman" w:eastAsia="Times New Roman" w:hAnsi="Times New Roman" w:cs="Times New Roman"/>
                <w:b/>
                <w:bCs/>
                <w:sz w:val="20"/>
                <w:szCs w:val="20"/>
              </w:rPr>
            </w:pPr>
            <w:r w:rsidRPr="008F4001">
              <w:rPr>
                <w:rFonts w:ascii="Times New Roman" w:eastAsia="Times New Roman" w:hAnsi="Times New Roman" w:cs="Times New Roman"/>
                <w:b/>
                <w:bCs/>
                <w:sz w:val="20"/>
                <w:szCs w:val="20"/>
              </w:rPr>
              <w:t>AQI Value</w:t>
            </w:r>
          </w:p>
        </w:tc>
        <w:tc>
          <w:tcPr>
            <w:tcW w:w="3085" w:type="dxa"/>
            <w:tcBorders>
              <w:top w:val="double" w:sz="4" w:space="0" w:color="auto"/>
              <w:bottom w:val="double" w:sz="4" w:space="0" w:color="auto"/>
            </w:tcBorders>
            <w:shd w:val="clear" w:color="auto" w:fill="D9D9D9"/>
          </w:tcPr>
          <w:p w14:paraId="02E95F6C" w14:textId="77777777" w:rsidR="00107F72" w:rsidRPr="008F4001" w:rsidRDefault="00107F72" w:rsidP="00982C98">
            <w:pPr>
              <w:pStyle w:val="NormalWeb"/>
              <w:overflowPunct w:val="0"/>
              <w:autoSpaceDE w:val="0"/>
              <w:autoSpaceDN w:val="0"/>
              <w:adjustRightInd w:val="0"/>
              <w:spacing w:before="0" w:beforeAutospacing="0" w:after="0" w:afterAutospacing="0"/>
              <w:textAlignment w:val="baseline"/>
              <w:rPr>
                <w:rFonts w:ascii="Times New Roman" w:eastAsia="Times New Roman" w:hAnsi="Times New Roman" w:cs="Times New Roman"/>
                <w:b/>
                <w:bCs/>
                <w:sz w:val="20"/>
                <w:szCs w:val="20"/>
              </w:rPr>
            </w:pPr>
            <w:r w:rsidRPr="008F4001">
              <w:rPr>
                <w:rFonts w:ascii="Times New Roman" w:eastAsia="Times New Roman" w:hAnsi="Times New Roman" w:cs="Times New Roman"/>
                <w:b/>
                <w:bCs/>
                <w:sz w:val="20"/>
                <w:szCs w:val="20"/>
              </w:rPr>
              <w:t>Health Concern</w:t>
            </w:r>
          </w:p>
        </w:tc>
        <w:tc>
          <w:tcPr>
            <w:tcW w:w="1884" w:type="dxa"/>
            <w:tcBorders>
              <w:top w:val="double" w:sz="4" w:space="0" w:color="auto"/>
              <w:bottom w:val="double" w:sz="4" w:space="0" w:color="auto"/>
            </w:tcBorders>
            <w:shd w:val="clear" w:color="auto" w:fill="D9D9D9"/>
          </w:tcPr>
          <w:p w14:paraId="4DFE65C9" w14:textId="77777777" w:rsidR="00107F72" w:rsidRPr="008F4001" w:rsidRDefault="00107F72" w:rsidP="00982C98">
            <w:pPr>
              <w:pStyle w:val="NormalWeb"/>
              <w:overflowPunct w:val="0"/>
              <w:autoSpaceDE w:val="0"/>
              <w:autoSpaceDN w:val="0"/>
              <w:adjustRightInd w:val="0"/>
              <w:spacing w:before="0" w:beforeAutospacing="0" w:after="0" w:afterAutospacing="0"/>
              <w:textAlignment w:val="baseline"/>
              <w:rPr>
                <w:rFonts w:ascii="Times New Roman" w:eastAsia="Times New Roman" w:hAnsi="Times New Roman" w:cs="Times New Roman"/>
                <w:b/>
                <w:bCs/>
                <w:sz w:val="20"/>
                <w:szCs w:val="20"/>
              </w:rPr>
            </w:pPr>
            <w:r w:rsidRPr="008F4001">
              <w:rPr>
                <w:rFonts w:ascii="Times New Roman" w:eastAsia="Times New Roman" w:hAnsi="Times New Roman" w:cs="Times New Roman"/>
                <w:b/>
                <w:bCs/>
                <w:sz w:val="20"/>
                <w:szCs w:val="20"/>
              </w:rPr>
              <w:t>PM</w:t>
            </w:r>
            <w:r w:rsidRPr="008F4001">
              <w:rPr>
                <w:rFonts w:ascii="Times New Roman" w:eastAsia="Times New Roman" w:hAnsi="Times New Roman" w:cs="Times New Roman"/>
                <w:b/>
                <w:bCs/>
                <w:sz w:val="20"/>
                <w:szCs w:val="20"/>
                <w:vertAlign w:val="subscript"/>
              </w:rPr>
              <w:t>10</w:t>
            </w:r>
            <w:r w:rsidRPr="008F4001">
              <w:rPr>
                <w:rFonts w:ascii="Times New Roman" w:eastAsia="Times New Roman" w:hAnsi="Times New Roman" w:cs="Times New Roman"/>
                <w:b/>
                <w:bCs/>
                <w:sz w:val="20"/>
                <w:szCs w:val="20"/>
              </w:rPr>
              <w:t xml:space="preserve"> Breakpoints</w:t>
            </w:r>
          </w:p>
          <w:p w14:paraId="3393A8AA" w14:textId="77777777" w:rsidR="00107F72" w:rsidRPr="008F4001" w:rsidRDefault="00107F72" w:rsidP="00982C98">
            <w:pPr>
              <w:pStyle w:val="NormalWeb"/>
              <w:overflowPunct w:val="0"/>
              <w:autoSpaceDE w:val="0"/>
              <w:autoSpaceDN w:val="0"/>
              <w:adjustRightInd w:val="0"/>
              <w:spacing w:before="0" w:beforeAutospacing="0" w:after="0" w:afterAutospacing="0"/>
              <w:textAlignment w:val="baseline"/>
              <w:rPr>
                <w:rFonts w:ascii="Times New Roman" w:hAnsi="Times New Roman" w:cs="Times New Roman"/>
                <w:b/>
                <w:sz w:val="20"/>
                <w:szCs w:val="20"/>
                <w:vertAlign w:val="superscript"/>
              </w:rPr>
            </w:pPr>
            <w:r w:rsidRPr="008F4001">
              <w:rPr>
                <w:rFonts w:ascii="Times New Roman" w:hAnsi="Times New Roman" w:cs="Times New Roman"/>
                <w:b/>
                <w:sz w:val="20"/>
                <w:szCs w:val="20"/>
                <w:vertAlign w:val="superscript"/>
              </w:rPr>
              <w:t>1</w:t>
            </w:r>
            <w:r w:rsidRPr="008F4001">
              <w:rPr>
                <w:rFonts w:ascii="Times New Roman" w:hAnsi="Times New Roman" w:cs="Times New Roman"/>
                <w:b/>
                <w:sz w:val="20"/>
                <w:szCs w:val="20"/>
              </w:rPr>
              <w:sym w:font="Symbol" w:char="F06D"/>
            </w:r>
            <w:r w:rsidRPr="008F4001">
              <w:rPr>
                <w:rFonts w:ascii="Times New Roman" w:hAnsi="Times New Roman" w:cs="Times New Roman"/>
                <w:b/>
                <w:sz w:val="20"/>
                <w:szCs w:val="20"/>
              </w:rPr>
              <w:t>g/m</w:t>
            </w:r>
            <w:r w:rsidRPr="008F4001">
              <w:rPr>
                <w:rFonts w:ascii="Times New Roman" w:hAnsi="Times New Roman" w:cs="Times New Roman"/>
                <w:b/>
                <w:sz w:val="20"/>
                <w:szCs w:val="20"/>
                <w:vertAlign w:val="superscript"/>
              </w:rPr>
              <w:t>3</w:t>
            </w:r>
          </w:p>
          <w:p w14:paraId="42BA47AB" w14:textId="77777777" w:rsidR="00107F72" w:rsidRPr="008F4001" w:rsidRDefault="00107F72" w:rsidP="00982C98">
            <w:pPr>
              <w:pStyle w:val="NormalWeb"/>
              <w:overflowPunct w:val="0"/>
              <w:autoSpaceDE w:val="0"/>
              <w:autoSpaceDN w:val="0"/>
              <w:adjustRightInd w:val="0"/>
              <w:spacing w:before="0" w:beforeAutospacing="0" w:after="0" w:afterAutospacing="0"/>
              <w:textAlignment w:val="baseline"/>
              <w:rPr>
                <w:rFonts w:ascii="Times New Roman" w:eastAsia="Times New Roman" w:hAnsi="Times New Roman" w:cs="Times New Roman"/>
                <w:b/>
                <w:bCs/>
                <w:sz w:val="20"/>
                <w:szCs w:val="20"/>
              </w:rPr>
            </w:pPr>
            <w:r w:rsidRPr="008F4001">
              <w:rPr>
                <w:rFonts w:ascii="Times New Roman" w:hAnsi="Times New Roman" w:cs="Times New Roman"/>
                <w:b/>
                <w:sz w:val="20"/>
                <w:szCs w:val="20"/>
              </w:rPr>
              <w:t>24-Hour</w:t>
            </w:r>
            <w:r w:rsidRPr="008F4001">
              <w:rPr>
                <w:rFonts w:ascii="Times New Roman" w:hAnsi="Times New Roman" w:cs="Times New Roman"/>
                <w:b/>
                <w:sz w:val="20"/>
                <w:szCs w:val="20"/>
                <w:vertAlign w:val="superscript"/>
              </w:rPr>
              <w:t xml:space="preserve"> </w:t>
            </w:r>
            <w:r w:rsidRPr="008F4001">
              <w:rPr>
                <w:rFonts w:ascii="Times New Roman" w:eastAsia="Times New Roman" w:hAnsi="Times New Roman" w:cs="Times New Roman"/>
                <w:b/>
                <w:bCs/>
                <w:sz w:val="20"/>
                <w:szCs w:val="20"/>
              </w:rPr>
              <w:t>average</w:t>
            </w:r>
          </w:p>
        </w:tc>
        <w:tc>
          <w:tcPr>
            <w:tcW w:w="2031" w:type="dxa"/>
            <w:tcBorders>
              <w:top w:val="double" w:sz="4" w:space="0" w:color="auto"/>
              <w:bottom w:val="double" w:sz="4" w:space="0" w:color="auto"/>
              <w:right w:val="double" w:sz="4" w:space="0" w:color="auto"/>
            </w:tcBorders>
            <w:shd w:val="clear" w:color="auto" w:fill="D9D9D9"/>
          </w:tcPr>
          <w:p w14:paraId="7F5C30A7" w14:textId="77777777" w:rsidR="00107F72" w:rsidRPr="008F4001" w:rsidRDefault="00107F72" w:rsidP="00982C98">
            <w:pPr>
              <w:pStyle w:val="NormalWeb"/>
              <w:overflowPunct w:val="0"/>
              <w:autoSpaceDE w:val="0"/>
              <w:autoSpaceDN w:val="0"/>
              <w:adjustRightInd w:val="0"/>
              <w:spacing w:before="0" w:beforeAutospacing="0" w:after="0" w:afterAutospacing="0"/>
              <w:textAlignment w:val="baseline"/>
              <w:rPr>
                <w:rFonts w:ascii="Times New Roman" w:eastAsia="Times New Roman" w:hAnsi="Times New Roman" w:cs="Times New Roman"/>
                <w:b/>
                <w:bCs/>
                <w:sz w:val="20"/>
                <w:szCs w:val="20"/>
              </w:rPr>
            </w:pPr>
            <w:r w:rsidRPr="008F4001">
              <w:rPr>
                <w:rFonts w:ascii="Times New Roman" w:eastAsia="Times New Roman" w:hAnsi="Times New Roman" w:cs="Times New Roman"/>
                <w:b/>
                <w:bCs/>
                <w:sz w:val="20"/>
                <w:szCs w:val="20"/>
              </w:rPr>
              <w:t>PM</w:t>
            </w:r>
            <w:r w:rsidRPr="008F4001">
              <w:rPr>
                <w:rFonts w:ascii="Times New Roman" w:eastAsia="Times New Roman" w:hAnsi="Times New Roman" w:cs="Times New Roman"/>
                <w:b/>
                <w:bCs/>
                <w:sz w:val="20"/>
                <w:szCs w:val="20"/>
                <w:vertAlign w:val="subscript"/>
              </w:rPr>
              <w:t xml:space="preserve">2.5 </w:t>
            </w:r>
            <w:r w:rsidRPr="008F4001">
              <w:rPr>
                <w:rFonts w:ascii="Times New Roman" w:eastAsia="Times New Roman" w:hAnsi="Times New Roman" w:cs="Times New Roman"/>
                <w:b/>
                <w:bCs/>
                <w:sz w:val="20"/>
                <w:szCs w:val="20"/>
              </w:rPr>
              <w:t>Breakpoints</w:t>
            </w:r>
          </w:p>
          <w:p w14:paraId="0EC36617" w14:textId="77777777" w:rsidR="00107F72" w:rsidRPr="008F4001" w:rsidRDefault="00107F72" w:rsidP="00982C98">
            <w:pPr>
              <w:pStyle w:val="NormalWeb"/>
              <w:overflowPunct w:val="0"/>
              <w:autoSpaceDE w:val="0"/>
              <w:autoSpaceDN w:val="0"/>
              <w:adjustRightInd w:val="0"/>
              <w:spacing w:before="0" w:beforeAutospacing="0" w:after="0" w:afterAutospacing="0"/>
              <w:textAlignment w:val="baseline"/>
              <w:rPr>
                <w:rFonts w:ascii="Times New Roman" w:hAnsi="Times New Roman" w:cs="Times New Roman"/>
                <w:b/>
                <w:sz w:val="20"/>
                <w:szCs w:val="20"/>
                <w:vertAlign w:val="superscript"/>
              </w:rPr>
            </w:pPr>
            <w:r w:rsidRPr="008F4001">
              <w:rPr>
                <w:rFonts w:ascii="Times New Roman" w:hAnsi="Times New Roman" w:cs="Times New Roman"/>
                <w:b/>
                <w:sz w:val="20"/>
                <w:szCs w:val="20"/>
              </w:rPr>
              <w:t>24-Hour</w:t>
            </w:r>
            <w:r w:rsidRPr="008F4001">
              <w:rPr>
                <w:rFonts w:ascii="Times New Roman" w:hAnsi="Times New Roman" w:cs="Times New Roman"/>
                <w:b/>
                <w:sz w:val="20"/>
                <w:szCs w:val="20"/>
                <w:vertAlign w:val="superscript"/>
              </w:rPr>
              <w:t xml:space="preserve"> </w:t>
            </w:r>
            <w:r w:rsidRPr="008F4001">
              <w:rPr>
                <w:rFonts w:ascii="Times New Roman" w:eastAsia="Times New Roman" w:hAnsi="Times New Roman" w:cs="Times New Roman"/>
                <w:b/>
                <w:bCs/>
                <w:sz w:val="20"/>
                <w:szCs w:val="20"/>
              </w:rPr>
              <w:t>average</w:t>
            </w:r>
            <w:r w:rsidRPr="008F4001">
              <w:rPr>
                <w:rFonts w:ascii="Times New Roman" w:hAnsi="Times New Roman" w:cs="Times New Roman"/>
                <w:b/>
                <w:sz w:val="20"/>
                <w:szCs w:val="20"/>
              </w:rPr>
              <w:t xml:space="preserve"> </w:t>
            </w:r>
            <w:r w:rsidRPr="008F4001">
              <w:rPr>
                <w:rFonts w:ascii="Times New Roman" w:hAnsi="Times New Roman" w:cs="Times New Roman"/>
                <w:b/>
                <w:sz w:val="20"/>
                <w:szCs w:val="20"/>
              </w:rPr>
              <w:sym w:font="Symbol" w:char="F06D"/>
            </w:r>
            <w:r w:rsidRPr="008F4001">
              <w:rPr>
                <w:rFonts w:ascii="Times New Roman" w:hAnsi="Times New Roman" w:cs="Times New Roman"/>
                <w:b/>
                <w:sz w:val="20"/>
                <w:szCs w:val="20"/>
              </w:rPr>
              <w:t>g/m</w:t>
            </w:r>
            <w:r w:rsidRPr="008F4001">
              <w:rPr>
                <w:rFonts w:ascii="Times New Roman" w:hAnsi="Times New Roman" w:cs="Times New Roman"/>
                <w:b/>
                <w:sz w:val="20"/>
                <w:szCs w:val="20"/>
                <w:vertAlign w:val="superscript"/>
              </w:rPr>
              <w:t>3</w:t>
            </w:r>
          </w:p>
        </w:tc>
      </w:tr>
      <w:tr w:rsidR="00107F72" w:rsidRPr="008F4001" w14:paraId="003094BE" w14:textId="77777777">
        <w:tblPrEx>
          <w:tblCellMar>
            <w:top w:w="0" w:type="dxa"/>
            <w:bottom w:w="0" w:type="dxa"/>
          </w:tblCellMar>
        </w:tblPrEx>
        <w:tc>
          <w:tcPr>
            <w:tcW w:w="1856" w:type="dxa"/>
            <w:tcBorders>
              <w:top w:val="double" w:sz="4" w:space="0" w:color="auto"/>
              <w:left w:val="double" w:sz="4" w:space="0" w:color="auto"/>
            </w:tcBorders>
          </w:tcPr>
          <w:p w14:paraId="49D6BD53" w14:textId="77777777" w:rsidR="00107F72" w:rsidRPr="008F4001" w:rsidRDefault="00107F72" w:rsidP="00982C98">
            <w:pPr>
              <w:pStyle w:val="NormalWeb"/>
              <w:overflowPunct w:val="0"/>
              <w:autoSpaceDE w:val="0"/>
              <w:autoSpaceDN w:val="0"/>
              <w:adjustRightInd w:val="0"/>
              <w:spacing w:before="0" w:beforeAutospacing="0" w:after="0" w:afterAutospacing="0"/>
              <w:jc w:val="center"/>
              <w:textAlignment w:val="baseline"/>
              <w:rPr>
                <w:rFonts w:ascii="Times New Roman" w:eastAsia="Times New Roman" w:hAnsi="Times New Roman" w:cs="Times New Roman"/>
                <w:bCs/>
                <w:sz w:val="20"/>
                <w:szCs w:val="20"/>
              </w:rPr>
            </w:pPr>
            <w:r w:rsidRPr="008F4001">
              <w:rPr>
                <w:rFonts w:ascii="Times New Roman" w:eastAsia="Times New Roman" w:hAnsi="Times New Roman" w:cs="Times New Roman"/>
                <w:bCs/>
                <w:sz w:val="20"/>
                <w:szCs w:val="20"/>
              </w:rPr>
              <w:t>0 – 50</w:t>
            </w:r>
          </w:p>
        </w:tc>
        <w:tc>
          <w:tcPr>
            <w:tcW w:w="3085" w:type="dxa"/>
            <w:tcBorders>
              <w:top w:val="double" w:sz="4" w:space="0" w:color="auto"/>
            </w:tcBorders>
            <w:vAlign w:val="center"/>
          </w:tcPr>
          <w:p w14:paraId="4E2A0293" w14:textId="77777777" w:rsidR="00107F72" w:rsidRPr="008F4001" w:rsidRDefault="00107F72" w:rsidP="00982C98">
            <w:pPr>
              <w:pStyle w:val="NormalWeb"/>
              <w:overflowPunct w:val="0"/>
              <w:autoSpaceDE w:val="0"/>
              <w:autoSpaceDN w:val="0"/>
              <w:adjustRightInd w:val="0"/>
              <w:spacing w:before="0" w:beforeAutospacing="0" w:after="0" w:afterAutospacing="0"/>
              <w:jc w:val="center"/>
              <w:textAlignment w:val="baseline"/>
              <w:rPr>
                <w:rFonts w:ascii="Times New Roman" w:eastAsia="Times New Roman" w:hAnsi="Times New Roman" w:cs="Times New Roman"/>
                <w:bCs/>
                <w:sz w:val="20"/>
                <w:szCs w:val="20"/>
              </w:rPr>
            </w:pPr>
            <w:r w:rsidRPr="008F4001">
              <w:rPr>
                <w:rFonts w:ascii="Times New Roman" w:eastAsia="Times New Roman" w:hAnsi="Times New Roman" w:cs="Times New Roman"/>
                <w:bCs/>
                <w:sz w:val="20"/>
                <w:szCs w:val="20"/>
              </w:rPr>
              <w:t>Good</w:t>
            </w:r>
          </w:p>
        </w:tc>
        <w:tc>
          <w:tcPr>
            <w:tcW w:w="1884" w:type="dxa"/>
            <w:tcBorders>
              <w:top w:val="double" w:sz="4" w:space="0" w:color="auto"/>
            </w:tcBorders>
            <w:vAlign w:val="center"/>
          </w:tcPr>
          <w:p w14:paraId="3CB1B10C" w14:textId="77777777" w:rsidR="00107F72" w:rsidRPr="008F4001" w:rsidRDefault="00107F72" w:rsidP="00982C98">
            <w:pPr>
              <w:pStyle w:val="NormalWeb"/>
              <w:overflowPunct w:val="0"/>
              <w:autoSpaceDE w:val="0"/>
              <w:autoSpaceDN w:val="0"/>
              <w:adjustRightInd w:val="0"/>
              <w:spacing w:before="0" w:beforeAutospacing="0" w:after="0" w:afterAutospacing="0"/>
              <w:jc w:val="center"/>
              <w:textAlignment w:val="baseline"/>
              <w:rPr>
                <w:rFonts w:ascii="Times New Roman" w:eastAsia="Times New Roman" w:hAnsi="Times New Roman" w:cs="Times New Roman"/>
                <w:bCs/>
                <w:sz w:val="20"/>
                <w:szCs w:val="20"/>
              </w:rPr>
            </w:pPr>
            <w:r w:rsidRPr="008F4001">
              <w:rPr>
                <w:rFonts w:ascii="Times New Roman" w:eastAsia="Times New Roman" w:hAnsi="Times New Roman" w:cs="Times New Roman"/>
                <w:bCs/>
                <w:sz w:val="20"/>
                <w:szCs w:val="20"/>
              </w:rPr>
              <w:t>0 – 54</w:t>
            </w:r>
          </w:p>
        </w:tc>
        <w:tc>
          <w:tcPr>
            <w:tcW w:w="2031" w:type="dxa"/>
            <w:tcBorders>
              <w:top w:val="double" w:sz="4" w:space="0" w:color="auto"/>
              <w:right w:val="double" w:sz="4" w:space="0" w:color="auto"/>
            </w:tcBorders>
            <w:vAlign w:val="center"/>
          </w:tcPr>
          <w:p w14:paraId="07E1E591" w14:textId="77777777" w:rsidR="00107F72" w:rsidRPr="008F4001" w:rsidRDefault="00107F72" w:rsidP="00982C98">
            <w:pPr>
              <w:pStyle w:val="NormalWeb"/>
              <w:overflowPunct w:val="0"/>
              <w:autoSpaceDE w:val="0"/>
              <w:autoSpaceDN w:val="0"/>
              <w:adjustRightInd w:val="0"/>
              <w:spacing w:before="0" w:beforeAutospacing="0" w:after="0" w:afterAutospacing="0"/>
              <w:jc w:val="center"/>
              <w:textAlignment w:val="baseline"/>
              <w:rPr>
                <w:rFonts w:ascii="Times New Roman" w:eastAsia="Times New Roman" w:hAnsi="Times New Roman" w:cs="Times New Roman"/>
                <w:bCs/>
                <w:sz w:val="20"/>
                <w:szCs w:val="20"/>
              </w:rPr>
            </w:pPr>
            <w:r w:rsidRPr="008F4001">
              <w:rPr>
                <w:rFonts w:ascii="Times New Roman" w:eastAsia="Times New Roman" w:hAnsi="Times New Roman" w:cs="Times New Roman"/>
                <w:bCs/>
                <w:sz w:val="20"/>
                <w:szCs w:val="20"/>
              </w:rPr>
              <w:t>0 – 15.4</w:t>
            </w:r>
          </w:p>
        </w:tc>
      </w:tr>
      <w:tr w:rsidR="00107F72" w:rsidRPr="008F4001" w14:paraId="380B1E1E" w14:textId="77777777">
        <w:tblPrEx>
          <w:tblCellMar>
            <w:top w:w="0" w:type="dxa"/>
            <w:bottom w:w="0" w:type="dxa"/>
          </w:tblCellMar>
        </w:tblPrEx>
        <w:tc>
          <w:tcPr>
            <w:tcW w:w="1856" w:type="dxa"/>
            <w:tcBorders>
              <w:left w:val="double" w:sz="4" w:space="0" w:color="auto"/>
            </w:tcBorders>
          </w:tcPr>
          <w:p w14:paraId="62C6DED0" w14:textId="77777777" w:rsidR="00107F72" w:rsidRPr="008F4001" w:rsidRDefault="00107F72" w:rsidP="00982C98">
            <w:pPr>
              <w:pStyle w:val="NormalWeb"/>
              <w:overflowPunct w:val="0"/>
              <w:autoSpaceDE w:val="0"/>
              <w:autoSpaceDN w:val="0"/>
              <w:adjustRightInd w:val="0"/>
              <w:spacing w:before="0" w:beforeAutospacing="0" w:after="0" w:afterAutospacing="0"/>
              <w:jc w:val="center"/>
              <w:textAlignment w:val="baseline"/>
              <w:rPr>
                <w:rFonts w:ascii="Times New Roman" w:eastAsia="Times New Roman" w:hAnsi="Times New Roman" w:cs="Times New Roman"/>
                <w:bCs/>
                <w:sz w:val="20"/>
                <w:szCs w:val="20"/>
              </w:rPr>
            </w:pPr>
            <w:r w:rsidRPr="008F4001">
              <w:rPr>
                <w:rFonts w:ascii="Times New Roman" w:eastAsia="Times New Roman" w:hAnsi="Times New Roman" w:cs="Times New Roman"/>
                <w:bCs/>
                <w:sz w:val="20"/>
                <w:szCs w:val="20"/>
              </w:rPr>
              <w:t>51 – 100</w:t>
            </w:r>
          </w:p>
        </w:tc>
        <w:tc>
          <w:tcPr>
            <w:tcW w:w="3085" w:type="dxa"/>
            <w:vAlign w:val="center"/>
          </w:tcPr>
          <w:p w14:paraId="025ECEB3" w14:textId="77777777" w:rsidR="00107F72" w:rsidRPr="008F4001" w:rsidRDefault="00107F72" w:rsidP="00982C98">
            <w:pPr>
              <w:pStyle w:val="NormalWeb"/>
              <w:overflowPunct w:val="0"/>
              <w:autoSpaceDE w:val="0"/>
              <w:autoSpaceDN w:val="0"/>
              <w:adjustRightInd w:val="0"/>
              <w:spacing w:before="0" w:beforeAutospacing="0" w:after="0" w:afterAutospacing="0"/>
              <w:jc w:val="center"/>
              <w:textAlignment w:val="baseline"/>
              <w:rPr>
                <w:rFonts w:ascii="Times New Roman" w:eastAsia="Times New Roman" w:hAnsi="Times New Roman" w:cs="Times New Roman"/>
                <w:bCs/>
                <w:sz w:val="20"/>
                <w:szCs w:val="20"/>
              </w:rPr>
            </w:pPr>
            <w:r w:rsidRPr="008F4001">
              <w:rPr>
                <w:rFonts w:ascii="Times New Roman" w:eastAsia="Times New Roman" w:hAnsi="Times New Roman" w:cs="Times New Roman"/>
                <w:bCs/>
                <w:sz w:val="20"/>
                <w:szCs w:val="20"/>
              </w:rPr>
              <w:t>Moderate</w:t>
            </w:r>
          </w:p>
        </w:tc>
        <w:tc>
          <w:tcPr>
            <w:tcW w:w="1884" w:type="dxa"/>
            <w:vAlign w:val="center"/>
          </w:tcPr>
          <w:p w14:paraId="0A2C5191" w14:textId="77777777" w:rsidR="00107F72" w:rsidRPr="008F4001" w:rsidRDefault="00107F72" w:rsidP="00982C98">
            <w:pPr>
              <w:pStyle w:val="NormalWeb"/>
              <w:overflowPunct w:val="0"/>
              <w:autoSpaceDE w:val="0"/>
              <w:autoSpaceDN w:val="0"/>
              <w:adjustRightInd w:val="0"/>
              <w:spacing w:before="0" w:beforeAutospacing="0" w:after="0" w:afterAutospacing="0"/>
              <w:jc w:val="center"/>
              <w:textAlignment w:val="baseline"/>
              <w:rPr>
                <w:rFonts w:ascii="Times New Roman" w:eastAsia="Times New Roman" w:hAnsi="Times New Roman" w:cs="Times New Roman"/>
                <w:bCs/>
                <w:sz w:val="20"/>
                <w:szCs w:val="20"/>
              </w:rPr>
            </w:pPr>
            <w:r w:rsidRPr="008F4001">
              <w:rPr>
                <w:rFonts w:ascii="Times New Roman" w:eastAsia="Times New Roman" w:hAnsi="Times New Roman" w:cs="Times New Roman"/>
                <w:bCs/>
                <w:sz w:val="20"/>
                <w:szCs w:val="20"/>
              </w:rPr>
              <w:t>55 – 154</w:t>
            </w:r>
          </w:p>
        </w:tc>
        <w:tc>
          <w:tcPr>
            <w:tcW w:w="2031" w:type="dxa"/>
            <w:tcBorders>
              <w:right w:val="double" w:sz="4" w:space="0" w:color="auto"/>
            </w:tcBorders>
            <w:vAlign w:val="center"/>
          </w:tcPr>
          <w:p w14:paraId="6141E56B" w14:textId="77777777" w:rsidR="00107F72" w:rsidRPr="008F4001" w:rsidRDefault="00107F72" w:rsidP="00982C98">
            <w:pPr>
              <w:pStyle w:val="NormalWeb"/>
              <w:overflowPunct w:val="0"/>
              <w:autoSpaceDE w:val="0"/>
              <w:autoSpaceDN w:val="0"/>
              <w:adjustRightInd w:val="0"/>
              <w:spacing w:before="0" w:beforeAutospacing="0" w:after="0" w:afterAutospacing="0"/>
              <w:jc w:val="center"/>
              <w:textAlignment w:val="baseline"/>
              <w:rPr>
                <w:rFonts w:ascii="Times New Roman" w:eastAsia="Times New Roman" w:hAnsi="Times New Roman" w:cs="Times New Roman"/>
                <w:bCs/>
                <w:sz w:val="20"/>
                <w:szCs w:val="20"/>
              </w:rPr>
            </w:pPr>
            <w:r w:rsidRPr="008F4001">
              <w:rPr>
                <w:rFonts w:ascii="Times New Roman" w:eastAsia="Times New Roman" w:hAnsi="Times New Roman" w:cs="Times New Roman"/>
                <w:bCs/>
                <w:sz w:val="20"/>
                <w:szCs w:val="20"/>
              </w:rPr>
              <w:t>15.5 – 40.4</w:t>
            </w:r>
          </w:p>
        </w:tc>
      </w:tr>
      <w:tr w:rsidR="00107F72" w:rsidRPr="008F4001" w14:paraId="01C8175F" w14:textId="77777777">
        <w:tblPrEx>
          <w:tblCellMar>
            <w:top w:w="0" w:type="dxa"/>
            <w:bottom w:w="0" w:type="dxa"/>
          </w:tblCellMar>
        </w:tblPrEx>
        <w:tc>
          <w:tcPr>
            <w:tcW w:w="1856" w:type="dxa"/>
            <w:tcBorders>
              <w:left w:val="double" w:sz="4" w:space="0" w:color="auto"/>
            </w:tcBorders>
            <w:vAlign w:val="center"/>
          </w:tcPr>
          <w:p w14:paraId="1D8F30CE" w14:textId="77777777" w:rsidR="00107F72" w:rsidRPr="008F4001" w:rsidRDefault="00107F72" w:rsidP="00982C98">
            <w:pPr>
              <w:pStyle w:val="NormalWeb"/>
              <w:overflowPunct w:val="0"/>
              <w:autoSpaceDE w:val="0"/>
              <w:autoSpaceDN w:val="0"/>
              <w:adjustRightInd w:val="0"/>
              <w:spacing w:before="0" w:beforeAutospacing="0" w:after="0" w:afterAutospacing="0"/>
              <w:jc w:val="center"/>
              <w:textAlignment w:val="baseline"/>
              <w:rPr>
                <w:rFonts w:ascii="Times New Roman" w:eastAsia="Times New Roman" w:hAnsi="Times New Roman" w:cs="Times New Roman"/>
                <w:bCs/>
                <w:sz w:val="20"/>
                <w:szCs w:val="20"/>
              </w:rPr>
            </w:pPr>
            <w:r w:rsidRPr="008F4001">
              <w:rPr>
                <w:rFonts w:ascii="Times New Roman" w:eastAsia="Times New Roman" w:hAnsi="Times New Roman" w:cs="Times New Roman"/>
                <w:bCs/>
                <w:sz w:val="20"/>
                <w:szCs w:val="20"/>
              </w:rPr>
              <w:t>101 – 150</w:t>
            </w:r>
          </w:p>
        </w:tc>
        <w:tc>
          <w:tcPr>
            <w:tcW w:w="3085" w:type="dxa"/>
            <w:vAlign w:val="center"/>
          </w:tcPr>
          <w:p w14:paraId="19500264" w14:textId="77777777" w:rsidR="00107F72" w:rsidRPr="008F4001" w:rsidRDefault="00107F72" w:rsidP="00982C98">
            <w:pPr>
              <w:pStyle w:val="NormalWeb"/>
              <w:overflowPunct w:val="0"/>
              <w:autoSpaceDE w:val="0"/>
              <w:autoSpaceDN w:val="0"/>
              <w:adjustRightInd w:val="0"/>
              <w:spacing w:before="0" w:beforeAutospacing="0" w:after="0" w:afterAutospacing="0"/>
              <w:jc w:val="center"/>
              <w:textAlignment w:val="baseline"/>
              <w:rPr>
                <w:rFonts w:ascii="Times New Roman" w:eastAsia="Times New Roman" w:hAnsi="Times New Roman" w:cs="Times New Roman"/>
                <w:bCs/>
                <w:sz w:val="20"/>
                <w:szCs w:val="20"/>
              </w:rPr>
            </w:pPr>
            <w:r w:rsidRPr="008F4001">
              <w:rPr>
                <w:rFonts w:ascii="Times New Roman" w:eastAsia="Times New Roman" w:hAnsi="Times New Roman" w:cs="Times New Roman"/>
                <w:bCs/>
                <w:sz w:val="20"/>
                <w:szCs w:val="20"/>
              </w:rPr>
              <w:t>Unhealthy for Sensitive Groups</w:t>
            </w:r>
          </w:p>
        </w:tc>
        <w:tc>
          <w:tcPr>
            <w:tcW w:w="1884" w:type="dxa"/>
            <w:vAlign w:val="center"/>
          </w:tcPr>
          <w:p w14:paraId="2D78689B" w14:textId="77777777" w:rsidR="00107F72" w:rsidRPr="008F4001" w:rsidRDefault="00107F72" w:rsidP="00982C98">
            <w:pPr>
              <w:pStyle w:val="NormalWeb"/>
              <w:overflowPunct w:val="0"/>
              <w:autoSpaceDE w:val="0"/>
              <w:autoSpaceDN w:val="0"/>
              <w:adjustRightInd w:val="0"/>
              <w:spacing w:before="0" w:beforeAutospacing="0" w:after="0" w:afterAutospacing="0"/>
              <w:jc w:val="center"/>
              <w:textAlignment w:val="baseline"/>
              <w:rPr>
                <w:rFonts w:ascii="Times New Roman" w:eastAsia="Times New Roman" w:hAnsi="Times New Roman" w:cs="Times New Roman"/>
                <w:bCs/>
                <w:sz w:val="20"/>
                <w:szCs w:val="20"/>
              </w:rPr>
            </w:pPr>
            <w:r w:rsidRPr="008F4001">
              <w:rPr>
                <w:rFonts w:ascii="Times New Roman" w:eastAsia="Times New Roman" w:hAnsi="Times New Roman" w:cs="Times New Roman"/>
                <w:bCs/>
                <w:sz w:val="20"/>
                <w:szCs w:val="20"/>
              </w:rPr>
              <w:t>155 – 254</w:t>
            </w:r>
          </w:p>
        </w:tc>
        <w:tc>
          <w:tcPr>
            <w:tcW w:w="2031" w:type="dxa"/>
            <w:tcBorders>
              <w:right w:val="double" w:sz="4" w:space="0" w:color="auto"/>
            </w:tcBorders>
            <w:vAlign w:val="center"/>
          </w:tcPr>
          <w:p w14:paraId="7F51D793" w14:textId="77777777" w:rsidR="00107F72" w:rsidRPr="008F4001" w:rsidRDefault="00107F72" w:rsidP="00982C98">
            <w:pPr>
              <w:pStyle w:val="NormalWeb"/>
              <w:overflowPunct w:val="0"/>
              <w:autoSpaceDE w:val="0"/>
              <w:autoSpaceDN w:val="0"/>
              <w:adjustRightInd w:val="0"/>
              <w:spacing w:before="0" w:beforeAutospacing="0" w:after="0" w:afterAutospacing="0"/>
              <w:jc w:val="center"/>
              <w:textAlignment w:val="baseline"/>
              <w:rPr>
                <w:rFonts w:ascii="Times New Roman" w:eastAsia="Times New Roman" w:hAnsi="Times New Roman" w:cs="Times New Roman"/>
                <w:bCs/>
                <w:sz w:val="20"/>
                <w:szCs w:val="20"/>
              </w:rPr>
            </w:pPr>
            <w:r w:rsidRPr="008F4001">
              <w:rPr>
                <w:rFonts w:ascii="Times New Roman" w:eastAsia="Times New Roman" w:hAnsi="Times New Roman" w:cs="Times New Roman"/>
                <w:bCs/>
                <w:sz w:val="20"/>
                <w:szCs w:val="20"/>
              </w:rPr>
              <w:t>40.5 – 65.4</w:t>
            </w:r>
          </w:p>
        </w:tc>
      </w:tr>
      <w:tr w:rsidR="00107F72" w:rsidRPr="008F4001" w14:paraId="24D4DC3B" w14:textId="77777777">
        <w:tblPrEx>
          <w:tblCellMar>
            <w:top w:w="0" w:type="dxa"/>
            <w:bottom w:w="0" w:type="dxa"/>
          </w:tblCellMar>
        </w:tblPrEx>
        <w:tc>
          <w:tcPr>
            <w:tcW w:w="1856" w:type="dxa"/>
            <w:tcBorders>
              <w:left w:val="double" w:sz="4" w:space="0" w:color="auto"/>
            </w:tcBorders>
          </w:tcPr>
          <w:p w14:paraId="74353974" w14:textId="77777777" w:rsidR="00107F72" w:rsidRPr="008F4001" w:rsidRDefault="00107F72" w:rsidP="00982C98">
            <w:pPr>
              <w:pStyle w:val="NormalWeb"/>
              <w:overflowPunct w:val="0"/>
              <w:autoSpaceDE w:val="0"/>
              <w:autoSpaceDN w:val="0"/>
              <w:adjustRightInd w:val="0"/>
              <w:spacing w:before="0" w:beforeAutospacing="0" w:after="0" w:afterAutospacing="0"/>
              <w:jc w:val="center"/>
              <w:textAlignment w:val="baseline"/>
              <w:rPr>
                <w:rFonts w:ascii="Times New Roman" w:eastAsia="Times New Roman" w:hAnsi="Times New Roman" w:cs="Times New Roman"/>
                <w:bCs/>
                <w:sz w:val="20"/>
                <w:szCs w:val="20"/>
              </w:rPr>
            </w:pPr>
            <w:r w:rsidRPr="008F4001">
              <w:rPr>
                <w:rFonts w:ascii="Times New Roman" w:eastAsia="Times New Roman" w:hAnsi="Times New Roman" w:cs="Times New Roman"/>
                <w:bCs/>
                <w:sz w:val="20"/>
                <w:szCs w:val="20"/>
              </w:rPr>
              <w:t>151 – 200</w:t>
            </w:r>
          </w:p>
        </w:tc>
        <w:tc>
          <w:tcPr>
            <w:tcW w:w="3085" w:type="dxa"/>
            <w:vAlign w:val="center"/>
          </w:tcPr>
          <w:p w14:paraId="38E9FBD9" w14:textId="77777777" w:rsidR="00107F72" w:rsidRPr="008F4001" w:rsidRDefault="00107F72" w:rsidP="00982C98">
            <w:pPr>
              <w:pStyle w:val="NormalWeb"/>
              <w:overflowPunct w:val="0"/>
              <w:autoSpaceDE w:val="0"/>
              <w:autoSpaceDN w:val="0"/>
              <w:adjustRightInd w:val="0"/>
              <w:spacing w:before="0" w:beforeAutospacing="0" w:after="0" w:afterAutospacing="0"/>
              <w:jc w:val="center"/>
              <w:textAlignment w:val="baseline"/>
              <w:rPr>
                <w:rFonts w:ascii="Times New Roman" w:eastAsia="Times New Roman" w:hAnsi="Times New Roman" w:cs="Times New Roman"/>
                <w:bCs/>
                <w:sz w:val="20"/>
                <w:szCs w:val="20"/>
              </w:rPr>
            </w:pPr>
            <w:r w:rsidRPr="008F4001">
              <w:rPr>
                <w:rFonts w:ascii="Times New Roman" w:eastAsia="Times New Roman" w:hAnsi="Times New Roman" w:cs="Times New Roman"/>
                <w:bCs/>
                <w:sz w:val="20"/>
                <w:szCs w:val="20"/>
              </w:rPr>
              <w:t>Unhealthy</w:t>
            </w:r>
          </w:p>
        </w:tc>
        <w:tc>
          <w:tcPr>
            <w:tcW w:w="1884" w:type="dxa"/>
            <w:vAlign w:val="center"/>
          </w:tcPr>
          <w:p w14:paraId="036F832F" w14:textId="77777777" w:rsidR="00107F72" w:rsidRPr="008F4001" w:rsidRDefault="00107F72" w:rsidP="00982C98">
            <w:pPr>
              <w:pStyle w:val="NormalWeb"/>
              <w:overflowPunct w:val="0"/>
              <w:autoSpaceDE w:val="0"/>
              <w:autoSpaceDN w:val="0"/>
              <w:adjustRightInd w:val="0"/>
              <w:spacing w:before="0" w:beforeAutospacing="0" w:after="0" w:afterAutospacing="0"/>
              <w:jc w:val="center"/>
              <w:textAlignment w:val="baseline"/>
              <w:rPr>
                <w:rFonts w:ascii="Times New Roman" w:eastAsia="Times New Roman" w:hAnsi="Times New Roman" w:cs="Times New Roman"/>
                <w:bCs/>
                <w:sz w:val="20"/>
                <w:szCs w:val="20"/>
              </w:rPr>
            </w:pPr>
            <w:r w:rsidRPr="008F4001">
              <w:rPr>
                <w:rFonts w:ascii="Times New Roman" w:eastAsia="Times New Roman" w:hAnsi="Times New Roman" w:cs="Times New Roman"/>
                <w:bCs/>
                <w:sz w:val="20"/>
                <w:szCs w:val="20"/>
              </w:rPr>
              <w:t>255 – 354</w:t>
            </w:r>
          </w:p>
        </w:tc>
        <w:tc>
          <w:tcPr>
            <w:tcW w:w="2031" w:type="dxa"/>
            <w:tcBorders>
              <w:right w:val="double" w:sz="4" w:space="0" w:color="auto"/>
            </w:tcBorders>
            <w:vAlign w:val="center"/>
          </w:tcPr>
          <w:p w14:paraId="68086342" w14:textId="77777777" w:rsidR="00107F72" w:rsidRPr="008F4001" w:rsidRDefault="00107F72" w:rsidP="00982C98">
            <w:pPr>
              <w:pStyle w:val="NormalWeb"/>
              <w:overflowPunct w:val="0"/>
              <w:autoSpaceDE w:val="0"/>
              <w:autoSpaceDN w:val="0"/>
              <w:adjustRightInd w:val="0"/>
              <w:spacing w:before="0" w:beforeAutospacing="0" w:after="0" w:afterAutospacing="0"/>
              <w:jc w:val="center"/>
              <w:textAlignment w:val="baseline"/>
              <w:rPr>
                <w:rFonts w:ascii="Times New Roman" w:eastAsia="Times New Roman" w:hAnsi="Times New Roman" w:cs="Times New Roman"/>
                <w:bCs/>
                <w:sz w:val="20"/>
                <w:szCs w:val="20"/>
              </w:rPr>
            </w:pPr>
            <w:r w:rsidRPr="008F4001">
              <w:rPr>
                <w:rFonts w:ascii="Times New Roman" w:eastAsia="Times New Roman" w:hAnsi="Times New Roman" w:cs="Times New Roman"/>
                <w:bCs/>
                <w:sz w:val="20"/>
                <w:szCs w:val="20"/>
              </w:rPr>
              <w:t>65.5 – 150.4</w:t>
            </w:r>
          </w:p>
        </w:tc>
      </w:tr>
      <w:tr w:rsidR="00107F72" w:rsidRPr="008F4001" w14:paraId="643C4F47" w14:textId="77777777">
        <w:tblPrEx>
          <w:tblCellMar>
            <w:top w:w="0" w:type="dxa"/>
            <w:bottom w:w="0" w:type="dxa"/>
          </w:tblCellMar>
        </w:tblPrEx>
        <w:tc>
          <w:tcPr>
            <w:tcW w:w="1856" w:type="dxa"/>
            <w:tcBorders>
              <w:left w:val="double" w:sz="4" w:space="0" w:color="auto"/>
            </w:tcBorders>
          </w:tcPr>
          <w:p w14:paraId="15118393" w14:textId="77777777" w:rsidR="00107F72" w:rsidRPr="008F4001" w:rsidRDefault="00107F72" w:rsidP="00982C98">
            <w:pPr>
              <w:pStyle w:val="NormalWeb"/>
              <w:overflowPunct w:val="0"/>
              <w:autoSpaceDE w:val="0"/>
              <w:autoSpaceDN w:val="0"/>
              <w:adjustRightInd w:val="0"/>
              <w:spacing w:before="0" w:beforeAutospacing="0" w:after="0" w:afterAutospacing="0"/>
              <w:jc w:val="center"/>
              <w:textAlignment w:val="baseline"/>
              <w:rPr>
                <w:rFonts w:ascii="Times New Roman" w:eastAsia="Times New Roman" w:hAnsi="Times New Roman" w:cs="Times New Roman"/>
                <w:bCs/>
                <w:sz w:val="20"/>
                <w:szCs w:val="20"/>
              </w:rPr>
            </w:pPr>
            <w:r w:rsidRPr="008F4001">
              <w:rPr>
                <w:rFonts w:ascii="Times New Roman" w:eastAsia="Times New Roman" w:hAnsi="Times New Roman" w:cs="Times New Roman"/>
                <w:bCs/>
                <w:sz w:val="20"/>
                <w:szCs w:val="20"/>
              </w:rPr>
              <w:t>201 – 400</w:t>
            </w:r>
          </w:p>
        </w:tc>
        <w:tc>
          <w:tcPr>
            <w:tcW w:w="3085" w:type="dxa"/>
            <w:vAlign w:val="center"/>
          </w:tcPr>
          <w:p w14:paraId="5BF16475" w14:textId="77777777" w:rsidR="00107F72" w:rsidRPr="008F4001" w:rsidRDefault="00107F72" w:rsidP="00982C98">
            <w:pPr>
              <w:pStyle w:val="NormalWeb"/>
              <w:overflowPunct w:val="0"/>
              <w:autoSpaceDE w:val="0"/>
              <w:autoSpaceDN w:val="0"/>
              <w:adjustRightInd w:val="0"/>
              <w:spacing w:before="0" w:beforeAutospacing="0" w:after="0" w:afterAutospacing="0"/>
              <w:jc w:val="center"/>
              <w:textAlignment w:val="baseline"/>
              <w:rPr>
                <w:rFonts w:ascii="Times New Roman" w:eastAsia="Times New Roman" w:hAnsi="Times New Roman" w:cs="Times New Roman"/>
                <w:bCs/>
                <w:sz w:val="20"/>
                <w:szCs w:val="20"/>
              </w:rPr>
            </w:pPr>
            <w:r w:rsidRPr="008F4001">
              <w:rPr>
                <w:rFonts w:ascii="Times New Roman" w:eastAsia="Times New Roman" w:hAnsi="Times New Roman" w:cs="Times New Roman"/>
                <w:bCs/>
                <w:sz w:val="20"/>
                <w:szCs w:val="20"/>
              </w:rPr>
              <w:t>Very Unhealthy</w:t>
            </w:r>
          </w:p>
        </w:tc>
        <w:tc>
          <w:tcPr>
            <w:tcW w:w="1884" w:type="dxa"/>
            <w:vAlign w:val="center"/>
          </w:tcPr>
          <w:p w14:paraId="56A7D656" w14:textId="77777777" w:rsidR="00107F72" w:rsidRPr="008F4001" w:rsidRDefault="00107F72" w:rsidP="00982C98">
            <w:pPr>
              <w:pStyle w:val="NormalWeb"/>
              <w:overflowPunct w:val="0"/>
              <w:autoSpaceDE w:val="0"/>
              <w:autoSpaceDN w:val="0"/>
              <w:adjustRightInd w:val="0"/>
              <w:spacing w:before="0" w:beforeAutospacing="0" w:after="0" w:afterAutospacing="0"/>
              <w:jc w:val="center"/>
              <w:textAlignment w:val="baseline"/>
              <w:rPr>
                <w:rFonts w:ascii="Times New Roman" w:eastAsia="Times New Roman" w:hAnsi="Times New Roman" w:cs="Times New Roman"/>
                <w:bCs/>
                <w:sz w:val="20"/>
                <w:szCs w:val="20"/>
              </w:rPr>
            </w:pPr>
            <w:r w:rsidRPr="008F4001">
              <w:rPr>
                <w:rFonts w:ascii="Times New Roman" w:eastAsia="Times New Roman" w:hAnsi="Times New Roman" w:cs="Times New Roman"/>
                <w:bCs/>
                <w:sz w:val="20"/>
                <w:szCs w:val="20"/>
              </w:rPr>
              <w:t>355 – 424</w:t>
            </w:r>
          </w:p>
        </w:tc>
        <w:tc>
          <w:tcPr>
            <w:tcW w:w="2031" w:type="dxa"/>
            <w:tcBorders>
              <w:right w:val="double" w:sz="4" w:space="0" w:color="auto"/>
            </w:tcBorders>
            <w:vAlign w:val="center"/>
          </w:tcPr>
          <w:p w14:paraId="7FD6886A" w14:textId="77777777" w:rsidR="00107F72" w:rsidRPr="008F4001" w:rsidRDefault="00107F72" w:rsidP="00982C98">
            <w:pPr>
              <w:pStyle w:val="NormalWeb"/>
              <w:overflowPunct w:val="0"/>
              <w:autoSpaceDE w:val="0"/>
              <w:autoSpaceDN w:val="0"/>
              <w:adjustRightInd w:val="0"/>
              <w:spacing w:before="0" w:beforeAutospacing="0" w:after="0" w:afterAutospacing="0"/>
              <w:jc w:val="center"/>
              <w:textAlignment w:val="baseline"/>
              <w:rPr>
                <w:rFonts w:ascii="Times New Roman" w:eastAsia="Times New Roman" w:hAnsi="Times New Roman" w:cs="Times New Roman"/>
                <w:bCs/>
                <w:sz w:val="20"/>
                <w:szCs w:val="20"/>
              </w:rPr>
            </w:pPr>
            <w:r w:rsidRPr="008F4001">
              <w:rPr>
                <w:rFonts w:ascii="Times New Roman" w:eastAsia="Times New Roman" w:hAnsi="Times New Roman" w:cs="Times New Roman"/>
                <w:bCs/>
                <w:sz w:val="20"/>
                <w:szCs w:val="20"/>
              </w:rPr>
              <w:t>150.5 – 250.4</w:t>
            </w:r>
          </w:p>
        </w:tc>
      </w:tr>
      <w:tr w:rsidR="00107F72" w:rsidRPr="008F4001" w14:paraId="0AA98C93" w14:textId="77777777">
        <w:tblPrEx>
          <w:tblCellMar>
            <w:top w:w="0" w:type="dxa"/>
            <w:bottom w:w="0" w:type="dxa"/>
          </w:tblCellMar>
        </w:tblPrEx>
        <w:tc>
          <w:tcPr>
            <w:tcW w:w="1856" w:type="dxa"/>
            <w:tcBorders>
              <w:left w:val="double" w:sz="4" w:space="0" w:color="auto"/>
              <w:bottom w:val="double" w:sz="4" w:space="0" w:color="auto"/>
            </w:tcBorders>
          </w:tcPr>
          <w:p w14:paraId="78BA51E6" w14:textId="77777777" w:rsidR="00107F72" w:rsidRPr="008F4001" w:rsidRDefault="00107F72" w:rsidP="00982C98">
            <w:pPr>
              <w:pStyle w:val="NormalWeb"/>
              <w:overflowPunct w:val="0"/>
              <w:autoSpaceDE w:val="0"/>
              <w:autoSpaceDN w:val="0"/>
              <w:adjustRightInd w:val="0"/>
              <w:spacing w:before="0" w:beforeAutospacing="0" w:after="0" w:afterAutospacing="0"/>
              <w:jc w:val="center"/>
              <w:textAlignment w:val="baseline"/>
              <w:rPr>
                <w:rFonts w:ascii="Times New Roman" w:eastAsia="Times New Roman" w:hAnsi="Times New Roman" w:cs="Times New Roman"/>
                <w:bCs/>
                <w:sz w:val="20"/>
                <w:szCs w:val="20"/>
              </w:rPr>
            </w:pPr>
            <w:r w:rsidRPr="008F4001">
              <w:rPr>
                <w:rFonts w:ascii="Times New Roman" w:eastAsia="Times New Roman" w:hAnsi="Times New Roman" w:cs="Times New Roman"/>
                <w:bCs/>
                <w:sz w:val="20"/>
                <w:szCs w:val="20"/>
              </w:rPr>
              <w:t>&gt; 400</w:t>
            </w:r>
          </w:p>
        </w:tc>
        <w:tc>
          <w:tcPr>
            <w:tcW w:w="3085" w:type="dxa"/>
            <w:tcBorders>
              <w:bottom w:val="double" w:sz="4" w:space="0" w:color="auto"/>
            </w:tcBorders>
            <w:vAlign w:val="center"/>
          </w:tcPr>
          <w:p w14:paraId="1EE4CF1B" w14:textId="77777777" w:rsidR="00107F72" w:rsidRPr="008F4001" w:rsidRDefault="00107F72" w:rsidP="00982C98">
            <w:pPr>
              <w:pStyle w:val="NormalWeb"/>
              <w:overflowPunct w:val="0"/>
              <w:autoSpaceDE w:val="0"/>
              <w:autoSpaceDN w:val="0"/>
              <w:adjustRightInd w:val="0"/>
              <w:spacing w:before="0" w:beforeAutospacing="0" w:after="0" w:afterAutospacing="0"/>
              <w:jc w:val="center"/>
              <w:textAlignment w:val="baseline"/>
              <w:rPr>
                <w:rFonts w:ascii="Times New Roman" w:eastAsia="Times New Roman" w:hAnsi="Times New Roman" w:cs="Times New Roman"/>
                <w:bCs/>
                <w:sz w:val="20"/>
                <w:szCs w:val="20"/>
              </w:rPr>
            </w:pPr>
            <w:r w:rsidRPr="008F4001">
              <w:rPr>
                <w:rFonts w:ascii="Times New Roman" w:eastAsia="Times New Roman" w:hAnsi="Times New Roman" w:cs="Times New Roman"/>
                <w:bCs/>
                <w:sz w:val="20"/>
                <w:szCs w:val="20"/>
              </w:rPr>
              <w:t>Hazardous</w:t>
            </w:r>
          </w:p>
        </w:tc>
        <w:tc>
          <w:tcPr>
            <w:tcW w:w="1884" w:type="dxa"/>
            <w:tcBorders>
              <w:bottom w:val="double" w:sz="4" w:space="0" w:color="auto"/>
            </w:tcBorders>
            <w:vAlign w:val="center"/>
          </w:tcPr>
          <w:p w14:paraId="4AE9FDAC" w14:textId="77777777" w:rsidR="00107F72" w:rsidRPr="008F4001" w:rsidRDefault="00107F72" w:rsidP="00982C98">
            <w:pPr>
              <w:pStyle w:val="NormalWeb"/>
              <w:overflowPunct w:val="0"/>
              <w:autoSpaceDE w:val="0"/>
              <w:autoSpaceDN w:val="0"/>
              <w:adjustRightInd w:val="0"/>
              <w:spacing w:before="0" w:beforeAutospacing="0" w:after="0" w:afterAutospacing="0"/>
              <w:jc w:val="center"/>
              <w:textAlignment w:val="baseline"/>
              <w:rPr>
                <w:rFonts w:ascii="Times New Roman" w:eastAsia="Times New Roman" w:hAnsi="Times New Roman" w:cs="Times New Roman"/>
                <w:bCs/>
                <w:sz w:val="20"/>
                <w:szCs w:val="20"/>
              </w:rPr>
            </w:pPr>
            <w:r w:rsidRPr="008F4001">
              <w:rPr>
                <w:rFonts w:ascii="Times New Roman" w:eastAsia="Times New Roman" w:hAnsi="Times New Roman" w:cs="Times New Roman"/>
                <w:bCs/>
                <w:sz w:val="20"/>
                <w:szCs w:val="20"/>
              </w:rPr>
              <w:t>&gt; 424</w:t>
            </w:r>
          </w:p>
        </w:tc>
        <w:tc>
          <w:tcPr>
            <w:tcW w:w="2031" w:type="dxa"/>
            <w:tcBorders>
              <w:bottom w:val="double" w:sz="4" w:space="0" w:color="auto"/>
              <w:right w:val="double" w:sz="4" w:space="0" w:color="auto"/>
            </w:tcBorders>
            <w:vAlign w:val="center"/>
          </w:tcPr>
          <w:p w14:paraId="0DB5988A" w14:textId="77777777" w:rsidR="00107F72" w:rsidRPr="008F4001" w:rsidRDefault="00107F72" w:rsidP="00982C98">
            <w:pPr>
              <w:pStyle w:val="NormalWeb"/>
              <w:overflowPunct w:val="0"/>
              <w:autoSpaceDE w:val="0"/>
              <w:autoSpaceDN w:val="0"/>
              <w:adjustRightInd w:val="0"/>
              <w:spacing w:before="0" w:beforeAutospacing="0" w:after="0" w:afterAutospacing="0"/>
              <w:jc w:val="center"/>
              <w:textAlignment w:val="baseline"/>
              <w:rPr>
                <w:rFonts w:ascii="Times New Roman" w:eastAsia="Times New Roman" w:hAnsi="Times New Roman" w:cs="Times New Roman"/>
                <w:bCs/>
                <w:sz w:val="20"/>
                <w:szCs w:val="20"/>
              </w:rPr>
            </w:pPr>
            <w:r w:rsidRPr="008F4001">
              <w:rPr>
                <w:rFonts w:ascii="Times New Roman" w:eastAsia="Times New Roman" w:hAnsi="Times New Roman" w:cs="Times New Roman"/>
                <w:bCs/>
                <w:sz w:val="20"/>
                <w:szCs w:val="20"/>
              </w:rPr>
              <w:t>&gt; 250.5</w:t>
            </w:r>
          </w:p>
        </w:tc>
      </w:tr>
      <w:tr w:rsidR="005C2C35" w:rsidRPr="008F4001" w14:paraId="1EEE5B63" w14:textId="77777777">
        <w:tblPrEx>
          <w:tblCellMar>
            <w:top w:w="0" w:type="dxa"/>
            <w:bottom w:w="0" w:type="dxa"/>
          </w:tblCellMar>
        </w:tblPrEx>
        <w:tc>
          <w:tcPr>
            <w:tcW w:w="8856" w:type="dxa"/>
            <w:gridSpan w:val="4"/>
            <w:tcBorders>
              <w:top w:val="double" w:sz="4" w:space="0" w:color="auto"/>
              <w:left w:val="nil"/>
              <w:bottom w:val="nil"/>
              <w:right w:val="nil"/>
            </w:tcBorders>
          </w:tcPr>
          <w:p w14:paraId="25829DD9" w14:textId="77777777" w:rsidR="005C2C35" w:rsidRPr="005C2C35" w:rsidRDefault="005C2C35" w:rsidP="005C2C35">
            <w:pPr>
              <w:pStyle w:val="NormalWeb"/>
              <w:overflowPunct w:val="0"/>
              <w:autoSpaceDE w:val="0"/>
              <w:autoSpaceDN w:val="0"/>
              <w:adjustRightInd w:val="0"/>
              <w:spacing w:before="120" w:beforeAutospacing="0" w:after="120" w:afterAutospacing="0"/>
              <w:textAlignment w:val="baseline"/>
              <w:rPr>
                <w:rFonts w:ascii="Times New Roman" w:eastAsia="Times New Roman" w:hAnsi="Times New Roman" w:cs="Times New Roman"/>
                <w:sz w:val="18"/>
                <w:szCs w:val="18"/>
              </w:rPr>
            </w:pPr>
            <w:r w:rsidRPr="008F4001">
              <w:rPr>
                <w:rFonts w:ascii="Times New Roman" w:eastAsia="Times New Roman" w:hAnsi="Times New Roman" w:cs="Times New Roman"/>
                <w:sz w:val="18"/>
                <w:szCs w:val="18"/>
                <w:vertAlign w:val="superscript"/>
              </w:rPr>
              <w:t>1</w:t>
            </w:r>
            <w:r w:rsidRPr="008F4001">
              <w:rPr>
                <w:rFonts w:ascii="Times New Roman" w:eastAsia="Times New Roman" w:hAnsi="Times New Roman" w:cs="Times New Roman"/>
                <w:sz w:val="18"/>
                <w:szCs w:val="18"/>
              </w:rPr>
              <w:t>micrograms per cubic meter</w:t>
            </w:r>
          </w:p>
        </w:tc>
      </w:tr>
    </w:tbl>
    <w:p w14:paraId="3934985E" w14:textId="77777777" w:rsidR="00107F72" w:rsidRPr="008F4001" w:rsidRDefault="00107F72" w:rsidP="00107F72">
      <w:pPr>
        <w:pStyle w:val="NormalWeb"/>
        <w:overflowPunct w:val="0"/>
        <w:autoSpaceDE w:val="0"/>
        <w:autoSpaceDN w:val="0"/>
        <w:adjustRightInd w:val="0"/>
        <w:spacing w:before="0" w:beforeAutospacing="0" w:after="0" w:afterAutospacing="0"/>
        <w:textAlignment w:val="baseline"/>
        <w:rPr>
          <w:rFonts w:ascii="Times New Roman" w:eastAsia="Times New Roman" w:hAnsi="Times New Roman" w:cs="Times New Roman"/>
          <w:sz w:val="22"/>
          <w:szCs w:val="22"/>
        </w:rPr>
      </w:pPr>
    </w:p>
    <w:p w14:paraId="31C618DA" w14:textId="77777777" w:rsidR="00107F72" w:rsidRPr="008F4001" w:rsidRDefault="00107F72" w:rsidP="00107F72">
      <w:pPr>
        <w:spacing w:after="120"/>
        <w:rPr>
          <w:rFonts w:ascii="Times New Roman" w:hAnsi="Times New Roman"/>
        </w:rPr>
      </w:pPr>
      <w:smartTag w:uri="urn:schemas-microsoft-com:office:smarttags" w:element="place">
        <w:smartTag w:uri="urn:schemas-microsoft-com:office:smarttags" w:element="State">
          <w:r w:rsidRPr="008F4001">
            <w:rPr>
              <w:rFonts w:ascii="Times New Roman" w:hAnsi="Times New Roman"/>
            </w:rPr>
            <w:t>Idaho</w:t>
          </w:r>
        </w:smartTag>
      </w:smartTag>
      <w:r w:rsidRPr="008F4001">
        <w:rPr>
          <w:rFonts w:ascii="Times New Roman" w:hAnsi="Times New Roman"/>
        </w:rPr>
        <w:t xml:space="preserve">, </w:t>
      </w:r>
      <w:smartTag w:uri="urn:schemas-microsoft-com:office:smarttags" w:element="place">
        <w:smartTag w:uri="urn:schemas-microsoft-com:office:smarttags" w:element="State">
          <w:r w:rsidRPr="008F4001">
            <w:rPr>
              <w:rFonts w:ascii="Times New Roman" w:hAnsi="Times New Roman"/>
            </w:rPr>
            <w:t>Montana</w:t>
          </w:r>
        </w:smartTag>
      </w:smartTag>
      <w:r w:rsidRPr="008F4001">
        <w:rPr>
          <w:rFonts w:ascii="Times New Roman" w:hAnsi="Times New Roman"/>
        </w:rPr>
        <w:t xml:space="preserve">, </w:t>
      </w:r>
      <w:smartTag w:uri="urn:schemas-microsoft-com:office:smarttags" w:element="place">
        <w:r w:rsidRPr="008F4001">
          <w:rPr>
            <w:rFonts w:ascii="Times New Roman" w:hAnsi="Times New Roman"/>
          </w:rPr>
          <w:t>North Dakato</w:t>
        </w:r>
      </w:smartTag>
      <w:r w:rsidRPr="008F4001">
        <w:rPr>
          <w:rFonts w:ascii="Times New Roman" w:hAnsi="Times New Roman"/>
        </w:rPr>
        <w:t xml:space="preserve">, and </w:t>
      </w:r>
      <w:smartTag w:uri="urn:schemas-microsoft-com:office:smarttags" w:element="place">
        <w:smartTag w:uri="urn:schemas-microsoft-com:office:smarttags" w:element="State">
          <w:r w:rsidRPr="008F4001">
            <w:rPr>
              <w:rFonts w:ascii="Times New Roman" w:hAnsi="Times New Roman"/>
            </w:rPr>
            <w:t>South Dakota</w:t>
          </w:r>
        </w:smartTag>
      </w:smartTag>
      <w:r w:rsidRPr="008F4001">
        <w:rPr>
          <w:rFonts w:ascii="Times New Roman" w:hAnsi="Times New Roman"/>
        </w:rPr>
        <w:t xml:space="preserve"> are in preliminary stages of developing SIPs for Regional Haze, which must be submitted to EPA by 2008.  </w:t>
      </w:r>
    </w:p>
    <w:p w14:paraId="17B440B5" w14:textId="77777777" w:rsidR="00107F72" w:rsidRPr="008F4001" w:rsidRDefault="00107F72" w:rsidP="00107F72">
      <w:pPr>
        <w:spacing w:after="120"/>
        <w:rPr>
          <w:rFonts w:ascii="Times New Roman" w:hAnsi="Times New Roman"/>
          <w:i/>
          <w:iCs/>
        </w:rPr>
      </w:pPr>
      <w:r w:rsidRPr="008F4001">
        <w:rPr>
          <w:rFonts w:ascii="Times New Roman" w:hAnsi="Times New Roman"/>
          <w:i/>
          <w:iCs/>
        </w:rPr>
        <w:t xml:space="preserve">At this point, it is not feasible to quantitatively address impacts to Regional Haze in a project level NEPA document.   It is appropriate, however, to state that the USFS will be actively involved with the states as they develop their Regional Haze SIPs.  </w:t>
      </w:r>
    </w:p>
    <w:p w14:paraId="79232D9A" w14:textId="77777777" w:rsidR="00107F72" w:rsidRPr="008F4001" w:rsidRDefault="00107F72" w:rsidP="00107F72">
      <w:pPr>
        <w:spacing w:after="120"/>
        <w:rPr>
          <w:rFonts w:ascii="Times New Roman" w:hAnsi="Times New Roman"/>
          <w:i/>
          <w:iCs/>
        </w:rPr>
      </w:pPr>
      <w:r w:rsidRPr="008F4001">
        <w:rPr>
          <w:rFonts w:ascii="Times New Roman" w:hAnsi="Times New Roman"/>
          <w:iCs/>
        </w:rPr>
        <w:t xml:space="preserve">More information concerning Regional Haze can be found at </w:t>
      </w:r>
      <w:hyperlink r:id="rId27" w:history="1">
        <w:r w:rsidRPr="008F4001">
          <w:rPr>
            <w:rStyle w:val="Hyperlink"/>
            <w:rFonts w:ascii="Times New Roman" w:hAnsi="Times New Roman"/>
            <w:iCs/>
          </w:rPr>
          <w:t>http://www.epa.gov/oar/visibility/index.html</w:t>
        </w:r>
      </w:hyperlink>
      <w:r w:rsidRPr="008F4001">
        <w:rPr>
          <w:rFonts w:ascii="Times New Roman" w:hAnsi="Times New Roman"/>
          <w:iCs/>
        </w:rPr>
        <w:t>.</w:t>
      </w:r>
    </w:p>
    <w:p w14:paraId="55996295" w14:textId="77777777" w:rsidR="00107F72" w:rsidRPr="005C2C35" w:rsidRDefault="00107F72" w:rsidP="005C2C35">
      <w:pPr>
        <w:pStyle w:val="Heading3"/>
        <w:spacing w:before="240" w:after="120"/>
        <w:rPr>
          <w:rFonts w:ascii="Times New Roman" w:hAnsi="Times New Roman" w:cs="Times New Roman"/>
          <w:b/>
          <w:bCs/>
        </w:rPr>
      </w:pPr>
      <w:bookmarkStart w:id="126" w:name="_Toc113759326"/>
      <w:bookmarkStart w:id="127" w:name="_Toc113759480"/>
      <w:bookmarkStart w:id="128" w:name="_Toc115062885"/>
      <w:r w:rsidRPr="005C2C35">
        <w:rPr>
          <w:rFonts w:ascii="Times New Roman" w:hAnsi="Times New Roman" w:cs="Times New Roman"/>
          <w:b/>
          <w:bCs/>
        </w:rPr>
        <w:t>Airshed Monitoring</w:t>
      </w:r>
      <w:bookmarkEnd w:id="126"/>
      <w:bookmarkEnd w:id="127"/>
      <w:bookmarkEnd w:id="128"/>
    </w:p>
    <w:p w14:paraId="7867CEDC" w14:textId="77777777" w:rsidR="00107F72" w:rsidRPr="008F4001" w:rsidRDefault="00107F72" w:rsidP="00107F72">
      <w:pPr>
        <w:pStyle w:val="axNormal"/>
        <w:spacing w:after="120"/>
        <w:rPr>
          <w:rFonts w:ascii="Times New Roman" w:hAnsi="Times New Roman"/>
          <w:noProof w:val="0"/>
        </w:rPr>
      </w:pPr>
      <w:r w:rsidRPr="008F4001">
        <w:rPr>
          <w:rFonts w:ascii="Times New Roman" w:hAnsi="Times New Roman"/>
          <w:noProof w:val="0"/>
        </w:rPr>
        <w:t xml:space="preserve">The majority of the legal entities in </w:t>
      </w:r>
      <w:smartTag w:uri="urn:schemas-microsoft-com:office:smarttags" w:element="place">
        <w:smartTag w:uri="urn:schemas-microsoft-com:office:smarttags" w:element="State">
          <w:r w:rsidRPr="008F4001">
            <w:rPr>
              <w:rFonts w:ascii="Times New Roman" w:hAnsi="Times New Roman"/>
              <w:noProof w:val="0"/>
            </w:rPr>
            <w:t>Montana</w:t>
          </w:r>
        </w:smartTag>
      </w:smartTag>
      <w:r w:rsidRPr="008F4001">
        <w:rPr>
          <w:rFonts w:ascii="Times New Roman" w:hAnsi="Times New Roman"/>
          <w:noProof w:val="0"/>
        </w:rPr>
        <w:t xml:space="preserve"> and </w:t>
      </w:r>
      <w:smartTag w:uri="urn:schemas-microsoft-com:office:smarttags" w:element="place">
        <w:smartTag w:uri="urn:schemas-microsoft-com:office:smarttags" w:element="State">
          <w:r w:rsidRPr="008F4001">
            <w:rPr>
              <w:rFonts w:ascii="Times New Roman" w:hAnsi="Times New Roman"/>
              <w:noProof w:val="0"/>
            </w:rPr>
            <w:t>Idaho</w:t>
          </w:r>
        </w:smartTag>
      </w:smartTag>
      <w:r w:rsidRPr="008F4001">
        <w:rPr>
          <w:rFonts w:ascii="Times New Roman" w:hAnsi="Times New Roman"/>
          <w:noProof w:val="0"/>
        </w:rPr>
        <w:t xml:space="preserve"> (including the  Forest Service) which create particulates as a result of their burning activities have formed the Montana/Idaho State Airshed Group.  Through a Memorandum of Understanding, this group has established a smoke monitoring system that provides air quality predictions restrictions to its members.  In </w:t>
      </w:r>
      <w:smartTag w:uri="urn:schemas-microsoft-com:office:smarttags" w:element="place">
        <w:smartTag w:uri="urn:schemas-microsoft-com:office:smarttags" w:element="State">
          <w:r w:rsidRPr="008F4001">
            <w:rPr>
              <w:rFonts w:ascii="Times New Roman" w:hAnsi="Times New Roman"/>
              <w:noProof w:val="0"/>
            </w:rPr>
            <w:t>Montana</w:t>
          </w:r>
        </w:smartTag>
      </w:smartTag>
      <w:r w:rsidRPr="008F4001">
        <w:rPr>
          <w:rFonts w:ascii="Times New Roman" w:hAnsi="Times New Roman"/>
          <w:noProof w:val="0"/>
        </w:rPr>
        <w:t xml:space="preserve">, the </w:t>
      </w:r>
      <w:r w:rsidR="00720714">
        <w:rPr>
          <w:rFonts w:ascii="Times New Roman" w:hAnsi="Times New Roman"/>
          <w:noProof w:val="0"/>
        </w:rPr>
        <w:t>MTDEQ</w:t>
      </w:r>
      <w:r w:rsidRPr="008F4001">
        <w:rPr>
          <w:rFonts w:ascii="Times New Roman" w:hAnsi="Times New Roman"/>
          <w:noProof w:val="0"/>
        </w:rPr>
        <w:t xml:space="preserve"> issues an annual burn permit to the Forest Service.  Issuance of this permit is based on participation and compliance with burning restrictions set by the Montana/Idaho Airshed Group.</w:t>
      </w:r>
    </w:p>
    <w:p w14:paraId="4177BADE" w14:textId="77777777" w:rsidR="00107F72" w:rsidRPr="008F4001" w:rsidRDefault="00107F72" w:rsidP="00107F72">
      <w:pPr>
        <w:pStyle w:val="axNormal"/>
        <w:spacing w:after="120"/>
        <w:rPr>
          <w:rFonts w:ascii="Times New Roman" w:hAnsi="Times New Roman"/>
          <w:noProof w:val="0"/>
        </w:rPr>
      </w:pPr>
      <w:r w:rsidRPr="008F4001">
        <w:rPr>
          <w:rFonts w:ascii="Times New Roman" w:hAnsi="Times New Roman"/>
          <w:noProof w:val="0"/>
        </w:rPr>
        <w:t>All prescribed burning implemented wi</w:t>
      </w:r>
      <w:r w:rsidR="00720714">
        <w:rPr>
          <w:rFonts w:ascii="Times New Roman" w:hAnsi="Times New Roman"/>
          <w:noProof w:val="0"/>
        </w:rPr>
        <w:t>t</w:t>
      </w:r>
      <w:r w:rsidRPr="008F4001">
        <w:rPr>
          <w:rFonts w:ascii="Times New Roman" w:hAnsi="Times New Roman"/>
          <w:noProof w:val="0"/>
        </w:rPr>
        <w:t>hin the analysis area will comply with the State Requirements of the State Implementation Plan and the Smoke Management Plan (</w:t>
      </w:r>
      <w:r w:rsidR="00720714">
        <w:rPr>
          <w:rFonts w:ascii="Times New Roman" w:hAnsi="Times New Roman"/>
          <w:noProof w:val="0"/>
        </w:rPr>
        <w:t>USFS</w:t>
      </w:r>
      <w:r w:rsidRPr="008F4001">
        <w:rPr>
          <w:rFonts w:ascii="Times New Roman" w:hAnsi="Times New Roman"/>
          <w:noProof w:val="0"/>
        </w:rPr>
        <w:t xml:space="preserve"> 1987a, p. II-26).  Prescribed burning is reported to the Airshed Coordinator on a daily basis.  If ventilation problems are forecast by the monitoring unit, prescribed burning is either restricted by elevation or curtailed until good ventilation exists.</w:t>
      </w:r>
    </w:p>
    <w:p w14:paraId="2948B4AF" w14:textId="77777777" w:rsidR="00107F72" w:rsidRPr="005C2C35" w:rsidRDefault="00107F72" w:rsidP="005C2C35">
      <w:pPr>
        <w:pStyle w:val="Heading3"/>
        <w:spacing w:before="240" w:after="120"/>
        <w:rPr>
          <w:rFonts w:ascii="Times New Roman" w:hAnsi="Times New Roman" w:cs="Times New Roman"/>
          <w:b/>
          <w:bCs/>
        </w:rPr>
      </w:pPr>
      <w:bookmarkStart w:id="129" w:name="_Toc113759327"/>
      <w:bookmarkStart w:id="130" w:name="_Toc113759481"/>
      <w:bookmarkStart w:id="131" w:name="_Toc115062886"/>
      <w:r w:rsidRPr="005C2C35">
        <w:rPr>
          <w:rFonts w:ascii="Times New Roman" w:hAnsi="Times New Roman" w:cs="Times New Roman"/>
          <w:b/>
          <w:bCs/>
        </w:rPr>
        <w:t>Conformity Determinations</w:t>
      </w:r>
      <w:bookmarkEnd w:id="129"/>
      <w:bookmarkEnd w:id="130"/>
      <w:bookmarkEnd w:id="131"/>
    </w:p>
    <w:p w14:paraId="654875D6" w14:textId="77777777" w:rsidR="00107F72" w:rsidRPr="008F4001" w:rsidRDefault="00107F72" w:rsidP="00107F72">
      <w:pPr>
        <w:pStyle w:val="NormalChar"/>
        <w:shd w:val="clear" w:color="000000" w:fill="FFFFFF"/>
        <w:spacing w:after="120"/>
        <w:rPr>
          <w:rFonts w:ascii="Times New Roman" w:hAnsi="Times New Roman"/>
          <w:b/>
          <w:szCs w:val="24"/>
        </w:rPr>
      </w:pPr>
      <w:bookmarkStart w:id="132" w:name="_Toc113759328"/>
      <w:r w:rsidRPr="008F4001">
        <w:rPr>
          <w:rFonts w:ascii="Times New Roman" w:hAnsi="Times New Roman"/>
          <w:szCs w:val="24"/>
        </w:rPr>
        <w:t xml:space="preserve">The general conformity provisions of the CAA (Section 176(c)) prohibit federal agencies from taking any action </w:t>
      </w:r>
      <w:r w:rsidRPr="008F4001">
        <w:rPr>
          <w:rFonts w:ascii="Times New Roman" w:hAnsi="Times New Roman"/>
          <w:b/>
          <w:bCs/>
          <w:szCs w:val="24"/>
        </w:rPr>
        <w:t>within</w:t>
      </w:r>
      <w:r w:rsidRPr="008F4001">
        <w:rPr>
          <w:rFonts w:ascii="Times New Roman" w:hAnsi="Times New Roman"/>
          <w:szCs w:val="24"/>
        </w:rPr>
        <w:t xml:space="preserve"> a non-attainment area that causes or contributes to a new violation of the standards, increases frequency or severity of an existing violation, or delays the timely attainment of a standard as defined in the area plan.  Federal agencies are required to ensure their actions conform to applicable State Implementation Plans.  </w:t>
      </w:r>
      <w:r w:rsidRPr="008F4001">
        <w:rPr>
          <w:rFonts w:ascii="Times New Roman" w:hAnsi="Times New Roman"/>
          <w:iCs/>
          <w:szCs w:val="24"/>
        </w:rPr>
        <w:t xml:space="preserve">Burning projects outside a non-attainment area are not subject to the conformity provisions.  </w:t>
      </w:r>
      <w:r w:rsidRPr="008F4001">
        <w:rPr>
          <w:rFonts w:ascii="Times New Roman" w:hAnsi="Times New Roman"/>
          <w:i/>
          <w:szCs w:val="24"/>
        </w:rPr>
        <w:t>It should be stated in the NEPA document whether or not a conformity determination is necessary – depending upon whether the project is within or outside the non-attainment area</w:t>
      </w:r>
      <w:r w:rsidRPr="008F4001">
        <w:rPr>
          <w:rFonts w:ascii="Times New Roman" w:hAnsi="Times New Roman"/>
          <w:i/>
          <w:iCs/>
          <w:szCs w:val="24"/>
        </w:rPr>
        <w:t>.</w:t>
      </w:r>
      <w:r w:rsidRPr="008F4001">
        <w:rPr>
          <w:rFonts w:ascii="Times New Roman" w:hAnsi="Times New Roman"/>
          <w:iCs/>
          <w:szCs w:val="24"/>
        </w:rPr>
        <w:t xml:space="preserve"> If prescribed burning is planned in a non-attainment area, local and state air quality regulatory managers as well as regional USFS air resource managers must be involved.  In the NEPA document, however, it is prudent to discuss potential air quality impacts upon a non-attainment area regardless of whether or not a conformity determination is needed.</w:t>
      </w:r>
      <w:bookmarkEnd w:id="132"/>
      <w:r w:rsidRPr="008F4001">
        <w:rPr>
          <w:rFonts w:ascii="Times New Roman" w:hAnsi="Times New Roman"/>
          <w:iCs/>
          <w:szCs w:val="24"/>
        </w:rPr>
        <w:t xml:space="preserve"> </w:t>
      </w:r>
      <w:r w:rsidRPr="008F4001">
        <w:rPr>
          <w:rFonts w:ascii="Times New Roman" w:hAnsi="Times New Roman"/>
          <w:iCs/>
          <w:color w:val="FF0000"/>
          <w:szCs w:val="24"/>
        </w:rPr>
        <w:t xml:space="preserve"> </w:t>
      </w:r>
    </w:p>
    <w:p w14:paraId="27DD91E6" w14:textId="77777777" w:rsidR="00107F72" w:rsidRPr="005C2C35" w:rsidRDefault="00107F72" w:rsidP="005C2C35">
      <w:pPr>
        <w:pStyle w:val="Heading3"/>
        <w:spacing w:before="240" w:after="120"/>
        <w:rPr>
          <w:rFonts w:ascii="Times New Roman" w:hAnsi="Times New Roman" w:cs="Times New Roman"/>
          <w:b/>
          <w:bCs/>
        </w:rPr>
      </w:pPr>
      <w:bookmarkStart w:id="133" w:name="_Toc113759329"/>
      <w:bookmarkStart w:id="134" w:name="_Toc113759482"/>
      <w:bookmarkStart w:id="135" w:name="_Toc115062887"/>
      <w:r w:rsidRPr="005C2C35">
        <w:rPr>
          <w:rFonts w:ascii="Times New Roman" w:hAnsi="Times New Roman" w:cs="Times New Roman"/>
          <w:b/>
          <w:bCs/>
        </w:rPr>
        <w:t>Interim Air Quality Policy on Wildland and Prescribed Fire</w:t>
      </w:r>
      <w:bookmarkEnd w:id="133"/>
      <w:bookmarkEnd w:id="134"/>
      <w:bookmarkEnd w:id="135"/>
    </w:p>
    <w:p w14:paraId="7A32E165" w14:textId="77777777" w:rsidR="00107F72" w:rsidRPr="008F4001" w:rsidRDefault="00107F72" w:rsidP="00107F72">
      <w:pPr>
        <w:spacing w:after="120"/>
        <w:rPr>
          <w:rFonts w:ascii="Times New Roman" w:hAnsi="Times New Roman"/>
        </w:rPr>
      </w:pPr>
      <w:r w:rsidRPr="008F4001">
        <w:rPr>
          <w:rFonts w:ascii="Times New Roman" w:hAnsi="Times New Roman"/>
        </w:rPr>
        <w:t xml:space="preserve">On </w:t>
      </w:r>
      <w:smartTag w:uri="urn:schemas-microsoft-com:office:smarttags" w:element="date">
        <w:smartTagPr>
          <w:attr w:name="Month" w:val="5"/>
          <w:attr w:name="Day" w:val="15"/>
          <w:attr w:name="Year" w:val="1998"/>
        </w:smartTagPr>
        <w:r w:rsidRPr="008F4001">
          <w:rPr>
            <w:rFonts w:ascii="Times New Roman" w:hAnsi="Times New Roman"/>
          </w:rPr>
          <w:t>May 15, 1998</w:t>
        </w:r>
      </w:smartTag>
      <w:r w:rsidRPr="008F4001">
        <w:rPr>
          <w:rFonts w:ascii="Times New Roman" w:hAnsi="Times New Roman"/>
        </w:rPr>
        <w:t xml:space="preserve">, the EPA issued the </w:t>
      </w:r>
      <w:hyperlink r:id="rId28" w:history="1">
        <w:r w:rsidRPr="008F4001">
          <w:rPr>
            <w:rStyle w:val="Hyperlink"/>
            <w:rFonts w:ascii="Times New Roman" w:hAnsi="Times New Roman"/>
          </w:rPr>
          <w:t>Interim Air Quality Policy on Wildland and Prescribed Fire</w:t>
        </w:r>
      </w:hyperlink>
      <w:r w:rsidRPr="008F4001">
        <w:rPr>
          <w:rFonts w:ascii="Times New Roman" w:hAnsi="Times New Roman"/>
          <w:i/>
          <w:iCs/>
        </w:rPr>
        <w:t xml:space="preserve"> </w:t>
      </w:r>
      <w:r w:rsidRPr="008F4001">
        <w:rPr>
          <w:rFonts w:ascii="Times New Roman" w:hAnsi="Times New Roman"/>
        </w:rPr>
        <w:t xml:space="preserve">to address impacts to public health and welfare.  This policy was prepared in response to anticipated increases in fire use that were expected to occur as a result of implementing the </w:t>
      </w:r>
      <w:hyperlink r:id="rId29" w:history="1">
        <w:r w:rsidRPr="008F4001">
          <w:rPr>
            <w:rStyle w:val="Hyperlink"/>
            <w:rFonts w:ascii="Times New Roman" w:hAnsi="Times New Roman"/>
            <w:i/>
            <w:iCs/>
          </w:rPr>
          <w:t>1995 Fire Management and Policy Review</w:t>
        </w:r>
      </w:hyperlink>
      <w:r w:rsidRPr="008F4001">
        <w:rPr>
          <w:rFonts w:ascii="Times New Roman" w:hAnsi="Times New Roman"/>
        </w:rPr>
        <w:t xml:space="preserve">, which outlined a need to </w:t>
      </w:r>
      <w:r w:rsidRPr="008F4001">
        <w:rPr>
          <w:rFonts w:ascii="Times New Roman" w:hAnsi="Times New Roman"/>
        </w:rPr>
        <w:lastRenderedPageBreak/>
        <w:t>restore fire as an ecosystem process.  The Interim Policy was prepared in an effort to integrate the goals of allowing fire to function in an ecological role for maintaining healthy ecosystems balanced with protecting public health and welfare by mitigating the impacts of air pollutant emissions on air quality and visibility.  The policy was developed with the active involvement of stakeholders including the U.S. Department of Agriculture.  The Interim Policy reconciles the competing needs to use fire and maintain clean air to protect public health.  The Interim Policy is interim only because it does not yet address agricultural burning or regional haze (EPA 1998).  It is not interim with regard to how States, Tribes, and Federal land managers are expected to address smoke from prescribed fires.</w:t>
      </w:r>
    </w:p>
    <w:p w14:paraId="0CFDCC6A" w14:textId="77777777" w:rsidR="00107F72" w:rsidRPr="008F4001" w:rsidRDefault="00107F72" w:rsidP="00107F72">
      <w:pPr>
        <w:pStyle w:val="BodyText2"/>
        <w:spacing w:after="120"/>
        <w:rPr>
          <w:rFonts w:ascii="Times New Roman" w:hAnsi="Times New Roman"/>
          <w:sz w:val="24"/>
          <w:szCs w:val="24"/>
        </w:rPr>
      </w:pPr>
      <w:r w:rsidRPr="008F4001">
        <w:rPr>
          <w:rFonts w:ascii="Times New Roman" w:hAnsi="Times New Roman"/>
          <w:sz w:val="24"/>
          <w:szCs w:val="24"/>
        </w:rPr>
        <w:t xml:space="preserve">The Interim Policy suggests that air quality and visibility impact evaluations of fire activities on Federal lands should consider several different items during planning (EPA 1998).  In a project level NEPA document, it is appropriate to consider and address to the extent practical, a description of applicable regulations, plans, or policies, identification of sensitive areas (receptors), and the potential for smoke intrusions in those sensitive areas.  Other important disclosure items include applicable smoke management techniques, participation in a basic smoke management program, and potential for emission reductions.  Typically ambient air quality, visibility monitoring, and cumulative impacts of fires on regional and subregional air quality are not explained to the same level of detail.  Ambient air quality and visibility monitoring (for Class I areas) are typically done collaboratively with the states. Impacts to regional and subregional air are addressed operationally through a coordinated smoke management program.  The EPA urges states to develop, implement and certify smoke management programs that meet the recommended requirements of the Interim Policy.   If a “certified” program is in place and smoke exceeds the particulate standard, it may not be considered a violation by EPA. </w:t>
      </w:r>
    </w:p>
    <w:p w14:paraId="7F97C78F" w14:textId="77777777" w:rsidR="00107F72" w:rsidRPr="005C2C35" w:rsidRDefault="00107F72" w:rsidP="005C2C35">
      <w:pPr>
        <w:pStyle w:val="Heading3"/>
        <w:spacing w:before="240" w:after="120"/>
        <w:rPr>
          <w:rFonts w:ascii="Times New Roman" w:hAnsi="Times New Roman" w:cs="Times New Roman"/>
          <w:b/>
          <w:bCs/>
          <w:iCs/>
        </w:rPr>
      </w:pPr>
      <w:bookmarkStart w:id="136" w:name="_Toc113759330"/>
      <w:bookmarkStart w:id="137" w:name="_Toc113759483"/>
      <w:bookmarkStart w:id="138" w:name="_Toc115062888"/>
      <w:smartTag w:uri="urn:schemas-microsoft-com:office:smarttags" w:element="place">
        <w:smartTag w:uri="urn:schemas-microsoft-com:office:smarttags" w:element="State">
          <w:r w:rsidRPr="005C2C35">
            <w:rPr>
              <w:rFonts w:ascii="Times New Roman" w:hAnsi="Times New Roman" w:cs="Times New Roman"/>
              <w:b/>
              <w:bCs/>
              <w:iCs/>
            </w:rPr>
            <w:t>Idaho</w:t>
          </w:r>
        </w:smartTag>
      </w:smartTag>
      <w:r w:rsidRPr="005C2C35">
        <w:rPr>
          <w:rFonts w:ascii="Times New Roman" w:hAnsi="Times New Roman" w:cs="Times New Roman"/>
          <w:b/>
          <w:bCs/>
          <w:iCs/>
        </w:rPr>
        <w:t xml:space="preserve"> Emergency Episode Rule</w:t>
      </w:r>
      <w:bookmarkEnd w:id="136"/>
      <w:bookmarkEnd w:id="137"/>
      <w:bookmarkEnd w:id="138"/>
    </w:p>
    <w:p w14:paraId="7CCFBCF8" w14:textId="77777777" w:rsidR="00107F72" w:rsidRPr="008F4001" w:rsidRDefault="00107F72" w:rsidP="00107F72">
      <w:pPr>
        <w:pStyle w:val="axNormal"/>
        <w:rPr>
          <w:rFonts w:ascii="Times New Roman" w:hAnsi="Times New Roman"/>
          <w:noProof w:val="0"/>
        </w:rPr>
      </w:pPr>
      <w:r w:rsidRPr="008F4001">
        <w:rPr>
          <w:rFonts w:ascii="Times New Roman" w:hAnsi="Times New Roman"/>
          <w:bCs/>
        </w:rPr>
        <w:t>The Idaho Department of Environmental Quality (IDDEQ)</w:t>
      </w:r>
      <w:r w:rsidR="00720714">
        <w:rPr>
          <w:rFonts w:ascii="Times New Roman" w:hAnsi="Times New Roman"/>
          <w:bCs/>
        </w:rPr>
        <w:t xml:space="preserve"> </w:t>
      </w:r>
      <w:r w:rsidRPr="008F4001">
        <w:rPr>
          <w:rFonts w:ascii="Times New Roman" w:hAnsi="Times New Roman"/>
          <w:bCs/>
        </w:rPr>
        <w:t xml:space="preserve">has an </w:t>
      </w:r>
      <w:hyperlink r:id="rId30" w:history="1">
        <w:r w:rsidR="00720714">
          <w:rPr>
            <w:rStyle w:val="Hyperlink"/>
            <w:rFonts w:ascii="Times New Roman" w:hAnsi="Times New Roman"/>
            <w:bCs/>
          </w:rPr>
          <w:t>Air Pollution Emergency Rule</w:t>
        </w:r>
      </w:hyperlink>
      <w:r w:rsidRPr="008F4001">
        <w:rPr>
          <w:rFonts w:ascii="Times New Roman" w:hAnsi="Times New Roman"/>
          <w:bCs/>
        </w:rPr>
        <w:t xml:space="preserve"> to protect human health in all areas, regardless of their attainment status.  </w:t>
      </w:r>
      <w:r w:rsidRPr="008F4001">
        <w:rPr>
          <w:rFonts w:ascii="Times New Roman" w:hAnsi="Times New Roman"/>
        </w:rPr>
        <w:t xml:space="preserve">The Air Pollution Emergency Rule outlines criteria that enable IDDEQ to take appropriate action when levels of regulated air pollutants cause or are predicted to cause a health emergency. The rule identifies four stages or levels of an emergency, with each stage addressing a progressively more serious air quality event.  </w:t>
      </w:r>
      <w:r w:rsidRPr="008F4001">
        <w:rPr>
          <w:rFonts w:ascii="Times New Roman" w:hAnsi="Times New Roman"/>
          <w:bCs/>
        </w:rPr>
        <w:t>When ambient air conditions for PM</w:t>
      </w:r>
      <w:r w:rsidRPr="008F4001">
        <w:rPr>
          <w:rFonts w:ascii="Times New Roman" w:hAnsi="Times New Roman"/>
          <w:bCs/>
          <w:vertAlign w:val="subscript"/>
        </w:rPr>
        <w:t xml:space="preserve">2.5 </w:t>
      </w:r>
      <w:r w:rsidRPr="008F4001">
        <w:rPr>
          <w:rFonts w:ascii="Times New Roman" w:hAnsi="Times New Roman"/>
          <w:bCs/>
        </w:rPr>
        <w:t>reach or exceed 80 micrograms per cubic meter for the one-hour average – or 50 micrograms per cubic meter for the 24-hour average - all open burning can be prohibited.</w:t>
      </w:r>
    </w:p>
    <w:p w14:paraId="48917865" w14:textId="77777777" w:rsidR="00107F72" w:rsidRPr="005C2C35" w:rsidRDefault="00107F72" w:rsidP="005C2C35">
      <w:pPr>
        <w:pStyle w:val="Heading2"/>
        <w:spacing w:before="240" w:after="120"/>
        <w:jc w:val="left"/>
        <w:rPr>
          <w:rFonts w:ascii="Times New Roman" w:hAnsi="Times New Roman" w:cs="Times New Roman"/>
          <w:b/>
          <w:bCs/>
        </w:rPr>
      </w:pPr>
      <w:bookmarkStart w:id="139" w:name="_Toc113759331"/>
      <w:bookmarkStart w:id="140" w:name="_Toc113759484"/>
      <w:bookmarkStart w:id="141" w:name="_Toc115062889"/>
      <w:r w:rsidRPr="005C2C35">
        <w:rPr>
          <w:rFonts w:ascii="Times New Roman" w:hAnsi="Times New Roman" w:cs="Times New Roman"/>
          <w:b/>
          <w:bCs/>
        </w:rPr>
        <w:t>Analysis Area</w:t>
      </w:r>
      <w:bookmarkEnd w:id="139"/>
      <w:bookmarkEnd w:id="140"/>
      <w:bookmarkEnd w:id="141"/>
    </w:p>
    <w:p w14:paraId="0FC48FBD" w14:textId="77777777" w:rsidR="00107F72" w:rsidRPr="008F4001" w:rsidRDefault="00107F72" w:rsidP="00107F72">
      <w:pPr>
        <w:pStyle w:val="BodyText"/>
        <w:spacing w:after="120"/>
        <w:rPr>
          <w:rFonts w:ascii="Times New Roman" w:hAnsi="Times New Roman" w:cs="Times New Roman"/>
          <w:color w:val="auto"/>
        </w:rPr>
      </w:pPr>
      <w:r w:rsidRPr="008F4001">
        <w:rPr>
          <w:rFonts w:ascii="Times New Roman" w:hAnsi="Times New Roman" w:cs="Times New Roman"/>
          <w:color w:val="auto"/>
        </w:rPr>
        <w:t xml:space="preserve">The analysis area for air resource impacts will be the airshed the activity is occurring in, downwind airsheds within 100 kilometers that could be impacted.  Sensitive areas, like population centers, non-attainment areas, schools, hospitals, highways, and airports should be considered.  For instance, for fire activity on the Kootenai NF, the analysis area would generally be in Montana Airshed 1 and part of Airshed 2.  Airsheds as established by the Montana/Idaho State Airshed Group are displayed in </w:t>
      </w:r>
      <w:hyperlink w:anchor="_Montana_and_Idaho_Airsheds" w:history="1">
        <w:r w:rsidRPr="008F4001">
          <w:rPr>
            <w:rStyle w:val="Hyperlink"/>
            <w:rFonts w:ascii="Times New Roman" w:hAnsi="Times New Roman" w:cs="Times New Roman"/>
          </w:rPr>
          <w:t>Appendix D</w:t>
        </w:r>
      </w:hyperlink>
      <w:r w:rsidRPr="008F4001">
        <w:rPr>
          <w:rFonts w:ascii="Times New Roman" w:hAnsi="Times New Roman" w:cs="Times New Roman"/>
          <w:color w:val="auto"/>
        </w:rPr>
        <w:t xml:space="preserve">. Identify the </w:t>
      </w:r>
      <w:r w:rsidRPr="008F4001">
        <w:rPr>
          <w:rFonts w:ascii="Times New Roman" w:hAnsi="Times New Roman" w:cs="Times New Roman"/>
          <w:color w:val="auto"/>
        </w:rPr>
        <w:lastRenderedPageBreak/>
        <w:t>distance and direction of estimated smoke drift and potential areas affected which are associated with each alternative.</w:t>
      </w:r>
    </w:p>
    <w:p w14:paraId="02CAFF5C" w14:textId="77777777" w:rsidR="00107F72" w:rsidRPr="008F4001" w:rsidRDefault="00107F72" w:rsidP="00107F72">
      <w:pPr>
        <w:spacing w:after="120"/>
        <w:rPr>
          <w:rFonts w:ascii="Times New Roman" w:hAnsi="Times New Roman"/>
        </w:rPr>
      </w:pPr>
      <w:r w:rsidRPr="008F4001">
        <w:rPr>
          <w:rFonts w:ascii="Times New Roman" w:hAnsi="Times New Roman"/>
        </w:rPr>
        <w:t xml:space="preserve">Times of high public use for sensitive areas (Class I areas, non-attainment areas, downwind communities, campgrounds, major highways, etc.) should also be identified.  Region 1 wilderness areas and campgrounds receive most of their use in summer and fall and may not be affected by spring burns. </w:t>
      </w:r>
    </w:p>
    <w:p w14:paraId="40B31AA7" w14:textId="77777777" w:rsidR="00107F72" w:rsidRPr="008F4001" w:rsidRDefault="00107F72" w:rsidP="00107F72">
      <w:pPr>
        <w:rPr>
          <w:rFonts w:ascii="Times New Roman" w:hAnsi="Times New Roman"/>
        </w:rPr>
      </w:pPr>
      <w:r w:rsidRPr="008F4001">
        <w:rPr>
          <w:rFonts w:ascii="Times New Roman" w:hAnsi="Times New Roman"/>
          <w:sz w:val="22"/>
          <w:szCs w:val="22"/>
        </w:rPr>
        <w:t xml:space="preserve"> </w:t>
      </w:r>
      <w:r w:rsidRPr="008F4001">
        <w:rPr>
          <w:rFonts w:ascii="Times New Roman" w:hAnsi="Times New Roman"/>
        </w:rPr>
        <w:t xml:space="preserve"> </w:t>
      </w:r>
    </w:p>
    <w:p w14:paraId="32125548" w14:textId="77777777" w:rsidR="00107F72" w:rsidRPr="005C2C35" w:rsidRDefault="00107F72" w:rsidP="005C2C35">
      <w:pPr>
        <w:pStyle w:val="Heading2"/>
        <w:spacing w:before="240" w:after="120"/>
        <w:jc w:val="left"/>
        <w:rPr>
          <w:rFonts w:ascii="Times New Roman" w:hAnsi="Times New Roman" w:cs="Times New Roman"/>
          <w:b/>
          <w:bCs/>
        </w:rPr>
      </w:pPr>
      <w:bookmarkStart w:id="142" w:name="_Toc110302458"/>
      <w:bookmarkStart w:id="143" w:name="_Toc113759333"/>
      <w:bookmarkStart w:id="144" w:name="_Toc113759486"/>
      <w:bookmarkStart w:id="145" w:name="_Toc115062890"/>
      <w:r w:rsidRPr="005C2C35">
        <w:rPr>
          <w:rFonts w:ascii="Times New Roman" w:hAnsi="Times New Roman" w:cs="Times New Roman"/>
          <w:b/>
          <w:bCs/>
        </w:rPr>
        <w:t>Existing Meteorology and Air Quality</w:t>
      </w:r>
      <w:bookmarkEnd w:id="142"/>
      <w:bookmarkEnd w:id="143"/>
      <w:bookmarkEnd w:id="144"/>
      <w:bookmarkEnd w:id="145"/>
    </w:p>
    <w:p w14:paraId="045E891F" w14:textId="77777777" w:rsidR="00107F72" w:rsidRPr="008F4001" w:rsidRDefault="00107F72" w:rsidP="00107F72">
      <w:pPr>
        <w:spacing w:after="120"/>
        <w:rPr>
          <w:rFonts w:ascii="Times New Roman" w:hAnsi="Times New Roman"/>
          <w:color w:val="FF0000"/>
        </w:rPr>
      </w:pPr>
      <w:r w:rsidRPr="008F4001">
        <w:rPr>
          <w:rFonts w:ascii="Times New Roman" w:hAnsi="Times New Roman"/>
        </w:rPr>
        <w:t xml:space="preserve">Existing air quality should be described with available air quality information.  Air quality and airshed characteristics are based on climate,  prevailing wind, atmospheric inversions, and local weather patterns influenced by topography and air pollution sources.  Local knowledge and observations are often obtained from USFS and DOI BLM Remote Automated Weather Stations (RAWS), National Resource Conservation Service (NRCS) Snow Telemetry (SNOTEL) stations, and National Weather Service stations.  The National Weather Service’s web site map of all weather observation stations in </w:t>
      </w:r>
      <w:smartTag w:uri="urn:schemas-microsoft-com:office:smarttags" w:element="place">
        <w:smartTag w:uri="urn:schemas-microsoft-com:office:smarttags" w:element="State">
          <w:r w:rsidRPr="008F4001">
            <w:rPr>
              <w:rFonts w:ascii="Times New Roman" w:hAnsi="Times New Roman"/>
            </w:rPr>
            <w:t>Montana</w:t>
          </w:r>
        </w:smartTag>
      </w:smartTag>
      <w:r w:rsidRPr="008F4001">
        <w:rPr>
          <w:rFonts w:ascii="Times New Roman" w:hAnsi="Times New Roman"/>
        </w:rPr>
        <w:t xml:space="preserve"> and </w:t>
      </w:r>
      <w:smartTag w:uri="urn:schemas-microsoft-com:office:smarttags" w:element="place">
        <w:smartTag w:uri="urn:schemas-microsoft-com:office:smarttags" w:element="State">
          <w:r w:rsidRPr="008F4001">
            <w:rPr>
              <w:rFonts w:ascii="Times New Roman" w:hAnsi="Times New Roman"/>
            </w:rPr>
            <w:t>Idaho</w:t>
          </w:r>
        </w:smartTag>
      </w:smartTag>
      <w:r w:rsidRPr="008F4001">
        <w:rPr>
          <w:rFonts w:ascii="Times New Roman" w:hAnsi="Times New Roman"/>
        </w:rPr>
        <w:t xml:space="preserve"> is at </w:t>
      </w:r>
      <w:hyperlink r:id="rId31" w:history="1">
        <w:r w:rsidRPr="00720714">
          <w:rPr>
            <w:rStyle w:val="Hyperlink"/>
            <w:rFonts w:ascii="Times New Roman" w:hAnsi="Times New Roman"/>
          </w:rPr>
          <w:t>http://www.wrh.noa</w:t>
        </w:r>
        <w:r w:rsidRPr="00720714">
          <w:rPr>
            <w:rStyle w:val="Hyperlink"/>
            <w:rFonts w:ascii="Times New Roman" w:hAnsi="Times New Roman"/>
          </w:rPr>
          <w:t>a</w:t>
        </w:r>
        <w:r w:rsidRPr="00720714">
          <w:rPr>
            <w:rStyle w:val="Hyperlink"/>
            <w:rFonts w:ascii="Times New Roman" w:hAnsi="Times New Roman"/>
          </w:rPr>
          <w:t>.gov/mso/newrgl.php</w:t>
        </w:r>
      </w:hyperlink>
      <w:r w:rsidRPr="008F4001">
        <w:rPr>
          <w:rFonts w:ascii="Times New Roman" w:hAnsi="Times New Roman"/>
        </w:rPr>
        <w:t xml:space="preserve">.  Wind roses showing prevailing wind directions and speed are helpful as are atmospheric mixing heights and inversion conditions.  The Ventilation Climatology Information System (VCIS) web page provides useful GIS maps of transport wind and mixing height, at </w:t>
      </w:r>
      <w:hyperlink r:id="rId32" w:history="1">
        <w:r w:rsidRPr="008F4001">
          <w:rPr>
            <w:rStyle w:val="Hyperlink"/>
            <w:rFonts w:ascii="Times New Roman" w:hAnsi="Times New Roman"/>
          </w:rPr>
          <w:t>http://web.airfire.or</w:t>
        </w:r>
        <w:r w:rsidRPr="008F4001">
          <w:rPr>
            <w:rStyle w:val="Hyperlink"/>
            <w:rFonts w:ascii="Times New Roman" w:hAnsi="Times New Roman"/>
          </w:rPr>
          <w:t>g</w:t>
        </w:r>
        <w:r w:rsidRPr="008F4001">
          <w:rPr>
            <w:rStyle w:val="Hyperlink"/>
            <w:rFonts w:ascii="Times New Roman" w:hAnsi="Times New Roman"/>
          </w:rPr>
          <w:t>/vcis/index.html</w:t>
        </w:r>
      </w:hyperlink>
      <w:r w:rsidRPr="008F4001">
        <w:rPr>
          <w:rFonts w:ascii="Times New Roman" w:hAnsi="Times New Roman"/>
        </w:rPr>
        <w:t xml:space="preserve">.  </w:t>
      </w:r>
    </w:p>
    <w:p w14:paraId="39BF1532" w14:textId="77777777" w:rsidR="00107F72" w:rsidRPr="008F4001" w:rsidRDefault="00107F72" w:rsidP="00107F72">
      <w:pPr>
        <w:spacing w:after="120"/>
        <w:rPr>
          <w:rFonts w:ascii="Times New Roman" w:hAnsi="Times New Roman"/>
        </w:rPr>
      </w:pPr>
      <w:r w:rsidRPr="008F4001">
        <w:rPr>
          <w:rFonts w:ascii="Times New Roman" w:hAnsi="Times New Roman"/>
        </w:rPr>
        <w:t>Background particulate levels of 5 -10 µg/m</w:t>
      </w:r>
      <w:r w:rsidRPr="008F4001">
        <w:rPr>
          <w:rFonts w:ascii="Times New Roman" w:hAnsi="Times New Roman"/>
          <w:vertAlign w:val="superscript"/>
        </w:rPr>
        <w:t>3</w:t>
      </w:r>
      <w:r w:rsidRPr="008F4001">
        <w:rPr>
          <w:rFonts w:ascii="Times New Roman" w:hAnsi="Times New Roman"/>
        </w:rPr>
        <w:t xml:space="preserve"> per 24-hour average</w:t>
      </w:r>
      <w:r w:rsidRPr="008F4001">
        <w:rPr>
          <w:rFonts w:ascii="Times New Roman" w:hAnsi="Times New Roman"/>
          <w:vertAlign w:val="superscript"/>
        </w:rPr>
        <w:t xml:space="preserve"> </w:t>
      </w:r>
      <w:r w:rsidRPr="008F4001">
        <w:rPr>
          <w:rFonts w:ascii="Times New Roman" w:hAnsi="Times New Roman"/>
        </w:rPr>
        <w:t>can usually be assumed for remote, non-developed areas.  Wildfire particulate levels may exceed NAAQS for PM</w:t>
      </w:r>
      <w:r w:rsidRPr="008F4001">
        <w:rPr>
          <w:rFonts w:ascii="Times New Roman" w:hAnsi="Times New Roman"/>
          <w:vertAlign w:val="subscript"/>
        </w:rPr>
        <w:t>10</w:t>
      </w:r>
      <w:r w:rsidRPr="008F4001">
        <w:rPr>
          <w:rFonts w:ascii="Times New Roman" w:hAnsi="Times New Roman"/>
        </w:rPr>
        <w:t xml:space="preserve"> and PM</w:t>
      </w:r>
      <w:r w:rsidRPr="008F4001">
        <w:rPr>
          <w:rFonts w:ascii="Times New Roman" w:hAnsi="Times New Roman"/>
          <w:vertAlign w:val="subscript"/>
        </w:rPr>
        <w:t>2.5</w:t>
      </w:r>
      <w:r w:rsidRPr="008F4001">
        <w:rPr>
          <w:rFonts w:ascii="Times New Roman" w:hAnsi="Times New Roman"/>
        </w:rPr>
        <w:t>, reaching levels of hundreds of µg/m</w:t>
      </w:r>
      <w:r w:rsidRPr="008F4001">
        <w:rPr>
          <w:rFonts w:ascii="Times New Roman" w:hAnsi="Times New Roman"/>
          <w:vertAlign w:val="superscript"/>
        </w:rPr>
        <w:t>3</w:t>
      </w:r>
      <w:r w:rsidRPr="008F4001">
        <w:rPr>
          <w:rFonts w:ascii="Times New Roman" w:hAnsi="Times New Roman"/>
        </w:rPr>
        <w:t xml:space="preserve"> per day during intense wildfires - like the year 2000 wildfires in </w:t>
      </w:r>
      <w:smartTag w:uri="urn:schemas-microsoft-com:office:smarttags" w:element="place">
        <w:smartTag w:uri="urn:schemas-microsoft-com:office:smarttags" w:element="State">
          <w:r w:rsidRPr="008F4001">
            <w:rPr>
              <w:rFonts w:ascii="Times New Roman" w:hAnsi="Times New Roman"/>
            </w:rPr>
            <w:t>Montana</w:t>
          </w:r>
        </w:smartTag>
      </w:smartTag>
      <w:r w:rsidRPr="008F4001">
        <w:rPr>
          <w:rFonts w:ascii="Times New Roman" w:hAnsi="Times New Roman"/>
        </w:rPr>
        <w:t xml:space="preserve"> and </w:t>
      </w:r>
      <w:smartTag w:uri="urn:schemas-microsoft-com:office:smarttags" w:element="place">
        <w:smartTag w:uri="urn:schemas-microsoft-com:office:smarttags" w:element="State">
          <w:r w:rsidRPr="008F4001">
            <w:rPr>
              <w:rFonts w:ascii="Times New Roman" w:hAnsi="Times New Roman"/>
            </w:rPr>
            <w:t>Idaho</w:t>
          </w:r>
        </w:smartTag>
      </w:smartTag>
      <w:r w:rsidRPr="008F4001">
        <w:rPr>
          <w:rFonts w:ascii="Times New Roman" w:hAnsi="Times New Roman"/>
        </w:rPr>
        <w:t xml:space="preserve">.  Some historical particulate level concentrations, especially for the </w:t>
      </w:r>
      <w:smartTag w:uri="urn:schemas-microsoft-com:office:smarttags" w:element="place">
        <w:smartTag w:uri="urn:schemas-microsoft-com:office:smarttags" w:element="PlaceName">
          <w:r w:rsidRPr="008F4001">
            <w:rPr>
              <w:rFonts w:ascii="Times New Roman" w:hAnsi="Times New Roman"/>
            </w:rPr>
            <w:t>Bitterroot</w:t>
          </w:r>
        </w:smartTag>
        <w:r w:rsidRPr="008F4001">
          <w:rPr>
            <w:rFonts w:ascii="Times New Roman" w:hAnsi="Times New Roman"/>
          </w:rPr>
          <w:t xml:space="preserve"> </w:t>
        </w:r>
        <w:smartTag w:uri="urn:schemas-microsoft-com:office:smarttags" w:element="PlaceType">
          <w:r w:rsidRPr="008F4001">
            <w:rPr>
              <w:rFonts w:ascii="Times New Roman" w:hAnsi="Times New Roman"/>
            </w:rPr>
            <w:t>National Forest</w:t>
          </w:r>
        </w:smartTag>
      </w:smartTag>
      <w:r w:rsidRPr="008F4001">
        <w:rPr>
          <w:rFonts w:ascii="Times New Roman" w:hAnsi="Times New Roman"/>
        </w:rPr>
        <w:t xml:space="preserve"> of southwestern </w:t>
      </w:r>
      <w:smartTag w:uri="urn:schemas-microsoft-com:office:smarttags" w:element="place">
        <w:smartTag w:uri="urn:schemas-microsoft-com:office:smarttags" w:element="State">
          <w:r w:rsidRPr="008F4001">
            <w:rPr>
              <w:rFonts w:ascii="Times New Roman" w:hAnsi="Times New Roman"/>
            </w:rPr>
            <w:t>Montana</w:t>
          </w:r>
        </w:smartTag>
      </w:smartTag>
      <w:r w:rsidRPr="008F4001">
        <w:rPr>
          <w:rFonts w:ascii="Times New Roman" w:hAnsi="Times New Roman"/>
        </w:rPr>
        <w:t xml:space="preserve">, are available on the </w:t>
      </w:r>
      <w:hyperlink r:id="rId33" w:history="1">
        <w:r w:rsidR="00720714">
          <w:rPr>
            <w:rStyle w:val="Hyperlink"/>
            <w:rFonts w:ascii="Times New Roman" w:hAnsi="Times New Roman"/>
          </w:rPr>
          <w:t>Northern Region Air Quality Web Page</w:t>
        </w:r>
      </w:hyperlink>
      <w:r w:rsidRPr="008F4001">
        <w:rPr>
          <w:rFonts w:ascii="Times New Roman" w:hAnsi="Times New Roman"/>
          <w:color w:val="0000FF"/>
        </w:rPr>
        <w:t xml:space="preserve">.  </w:t>
      </w:r>
      <w:r w:rsidRPr="00720714">
        <w:rPr>
          <w:rFonts w:ascii="Times" w:hAnsi="Times"/>
        </w:rPr>
        <w:t>T</w:t>
      </w:r>
      <w:r w:rsidRPr="008F4001">
        <w:rPr>
          <w:rFonts w:ascii="Times New Roman" w:hAnsi="Times New Roman"/>
        </w:rPr>
        <w:t xml:space="preserve">he EPA </w:t>
      </w:r>
      <w:hyperlink r:id="rId34" w:history="1">
        <w:r w:rsidRPr="008F4001">
          <w:rPr>
            <w:rStyle w:val="Hyperlink"/>
            <w:rFonts w:ascii="Times New Roman" w:hAnsi="Times New Roman"/>
          </w:rPr>
          <w:t>Air Quality System (AQS)</w:t>
        </w:r>
      </w:hyperlink>
      <w:r w:rsidR="00720714">
        <w:rPr>
          <w:rFonts w:ascii="Times New Roman" w:hAnsi="Times New Roman"/>
        </w:rPr>
        <w:t xml:space="preserve"> database </w:t>
      </w:r>
      <w:r w:rsidRPr="008F4001">
        <w:rPr>
          <w:rFonts w:ascii="Times New Roman" w:hAnsi="Times New Roman"/>
        </w:rPr>
        <w:t>and other fine particulate matter databases can be used to calculate a 5 - 10 year average.  Most particulate monitoring occurs in valley communities.  Other potential sources of information include:</w:t>
      </w:r>
    </w:p>
    <w:p w14:paraId="729CFC13" w14:textId="77777777" w:rsidR="00107F72" w:rsidRPr="008F4001" w:rsidRDefault="00107F72" w:rsidP="00107F72">
      <w:pPr>
        <w:keepNext/>
        <w:numPr>
          <w:ilvl w:val="0"/>
          <w:numId w:val="1"/>
        </w:numPr>
        <w:spacing w:after="60"/>
        <w:rPr>
          <w:rFonts w:ascii="Times New Roman" w:hAnsi="Times New Roman"/>
        </w:rPr>
      </w:pPr>
      <w:r w:rsidRPr="008F4001">
        <w:rPr>
          <w:rFonts w:ascii="Times New Roman" w:hAnsi="Times New Roman"/>
        </w:rPr>
        <w:t xml:space="preserve">Existing NEPA documents in the proximity of the project area. </w:t>
      </w:r>
    </w:p>
    <w:p w14:paraId="0B7F47BC" w14:textId="77777777" w:rsidR="00107F72" w:rsidRPr="008F4001" w:rsidRDefault="00107F72" w:rsidP="00107F72">
      <w:pPr>
        <w:numPr>
          <w:ilvl w:val="0"/>
          <w:numId w:val="1"/>
        </w:numPr>
        <w:spacing w:after="60"/>
        <w:rPr>
          <w:rFonts w:ascii="Times New Roman" w:hAnsi="Times New Roman"/>
        </w:rPr>
      </w:pPr>
      <w:r w:rsidRPr="008F4001">
        <w:rPr>
          <w:rFonts w:ascii="Times New Roman" w:hAnsi="Times New Roman"/>
        </w:rPr>
        <w:t xml:space="preserve">Air quality and meteorology monitoring associated with mining operations, industrial plants, and power generating stations.  </w:t>
      </w:r>
    </w:p>
    <w:p w14:paraId="2CEFC141" w14:textId="77777777" w:rsidR="00107F72" w:rsidRPr="008F4001" w:rsidRDefault="00107F72" w:rsidP="00107F72">
      <w:pPr>
        <w:numPr>
          <w:ilvl w:val="0"/>
          <w:numId w:val="47"/>
        </w:numPr>
        <w:spacing w:after="60"/>
        <w:rPr>
          <w:rFonts w:ascii="Times New Roman" w:hAnsi="Times New Roman"/>
        </w:rPr>
      </w:pPr>
      <w:r w:rsidRPr="008F4001">
        <w:rPr>
          <w:rFonts w:ascii="Times New Roman" w:hAnsi="Times New Roman"/>
        </w:rPr>
        <w:t xml:space="preserve">Municipal air quality data collected by the MTDEQ or IDDEQ.  Much of the DEQ data is for non-attainment areas.  Municipal areas usually have much higher levels of particulate concentrations than wildland airsheds.  </w:t>
      </w:r>
    </w:p>
    <w:p w14:paraId="04D598CF" w14:textId="77777777" w:rsidR="00107F72" w:rsidRPr="008F4001" w:rsidRDefault="00107F72" w:rsidP="00107F72">
      <w:pPr>
        <w:numPr>
          <w:ilvl w:val="0"/>
          <w:numId w:val="1"/>
        </w:numPr>
        <w:spacing w:after="120"/>
        <w:rPr>
          <w:rFonts w:ascii="Times New Roman" w:hAnsi="Times New Roman"/>
        </w:rPr>
      </w:pPr>
      <w:r w:rsidRPr="008F4001">
        <w:rPr>
          <w:rFonts w:ascii="Times New Roman" w:hAnsi="Times New Roman"/>
        </w:rPr>
        <w:t xml:space="preserve">Particulate data  available from the IMPROVE monitoring network (See Table 1 for a list of monitoring locations).  The most current IMPROVE data is available at </w:t>
      </w:r>
      <w:hyperlink r:id="rId35" w:history="1">
        <w:r w:rsidRPr="008F4001">
          <w:rPr>
            <w:rStyle w:val="Hyperlink"/>
            <w:rFonts w:ascii="Times New Roman" w:hAnsi="Times New Roman"/>
          </w:rPr>
          <w:t>http://vista.cira.colost</w:t>
        </w:r>
        <w:r w:rsidRPr="008F4001">
          <w:rPr>
            <w:rStyle w:val="Hyperlink"/>
            <w:rFonts w:ascii="Times New Roman" w:hAnsi="Times New Roman"/>
          </w:rPr>
          <w:t>a</w:t>
        </w:r>
        <w:r w:rsidRPr="008F4001">
          <w:rPr>
            <w:rStyle w:val="Hyperlink"/>
            <w:rFonts w:ascii="Times New Roman" w:hAnsi="Times New Roman"/>
          </w:rPr>
          <w:t>t</w:t>
        </w:r>
        <w:r w:rsidRPr="008F4001">
          <w:rPr>
            <w:rStyle w:val="Hyperlink"/>
            <w:rFonts w:ascii="Times New Roman" w:hAnsi="Times New Roman"/>
          </w:rPr>
          <w:t>e.edu/improve/</w:t>
        </w:r>
      </w:hyperlink>
      <w:r w:rsidRPr="008F4001">
        <w:rPr>
          <w:rFonts w:ascii="Times New Roman" w:hAnsi="Times New Roman"/>
          <w:color w:val="0000FF"/>
        </w:rPr>
        <w:t xml:space="preserve">.  </w:t>
      </w:r>
      <w:r w:rsidRPr="008F4001">
        <w:rPr>
          <w:rFonts w:ascii="Times New Roman" w:hAnsi="Times New Roman"/>
        </w:rPr>
        <w:t>There is usually a six to nine month delay in posting IMPROVE data to the website.</w:t>
      </w:r>
    </w:p>
    <w:p w14:paraId="1153E789" w14:textId="77777777" w:rsidR="00107F72" w:rsidRPr="008F4001" w:rsidRDefault="00107F72" w:rsidP="00107F72">
      <w:pPr>
        <w:spacing w:after="60"/>
        <w:ind w:left="720"/>
        <w:rPr>
          <w:rFonts w:ascii="Times New Roman" w:hAnsi="Times New Roman"/>
        </w:rPr>
      </w:pPr>
      <w:r w:rsidRPr="008F4001">
        <w:rPr>
          <w:rFonts w:ascii="Times New Roman" w:hAnsi="Times New Roman"/>
        </w:rPr>
        <w:t xml:space="preserve">The Montana/Idaho State Airshed Group Annual Reports can be downloaded from </w:t>
      </w:r>
      <w:hyperlink r:id="rId36" w:history="1">
        <w:r w:rsidRPr="008F4001">
          <w:rPr>
            <w:rStyle w:val="Hyperlink"/>
            <w:rFonts w:ascii="Times New Roman" w:hAnsi="Times New Roman"/>
          </w:rPr>
          <w:t>http://www.smokemu.</w:t>
        </w:r>
        <w:r w:rsidRPr="008F4001">
          <w:rPr>
            <w:rStyle w:val="Hyperlink"/>
            <w:rFonts w:ascii="Times New Roman" w:hAnsi="Times New Roman"/>
          </w:rPr>
          <w:t>o</w:t>
        </w:r>
        <w:r w:rsidRPr="008F4001">
          <w:rPr>
            <w:rStyle w:val="Hyperlink"/>
            <w:rFonts w:ascii="Times New Roman" w:hAnsi="Times New Roman"/>
          </w:rPr>
          <w:t>rg/links.php</w:t>
        </w:r>
      </w:hyperlink>
      <w:r w:rsidRPr="008F4001">
        <w:rPr>
          <w:rFonts w:ascii="Times New Roman" w:hAnsi="Times New Roman"/>
        </w:rPr>
        <w:t xml:space="preserve">.  This web page also contains links to information about current smoke levels,  daily operations and restrictions of the </w:t>
      </w:r>
      <w:r w:rsidRPr="008F4001">
        <w:rPr>
          <w:rFonts w:ascii="Times New Roman" w:hAnsi="Times New Roman"/>
        </w:rPr>
        <w:lastRenderedPageBreak/>
        <w:t>Montana/Idaho State Airshed Group, meteorology, and the Montana/Idaho State Airshed Group Operating Guide.</w:t>
      </w:r>
    </w:p>
    <w:p w14:paraId="5AE63E4C" w14:textId="77777777" w:rsidR="00107F72" w:rsidRPr="008F4001" w:rsidRDefault="00107F72" w:rsidP="00107F72">
      <w:pPr>
        <w:numPr>
          <w:ilvl w:val="0"/>
          <w:numId w:val="47"/>
        </w:numPr>
        <w:spacing w:after="60"/>
        <w:rPr>
          <w:rFonts w:ascii="Times New Roman" w:hAnsi="Times New Roman"/>
        </w:rPr>
      </w:pPr>
      <w:r w:rsidRPr="008F4001">
        <w:rPr>
          <w:rFonts w:ascii="Times New Roman" w:hAnsi="Times New Roman"/>
        </w:rPr>
        <w:t xml:space="preserve">The </w:t>
      </w:r>
      <w:hyperlink r:id="rId37" w:history="1">
        <w:r w:rsidRPr="008F4001">
          <w:rPr>
            <w:rStyle w:val="Hyperlink"/>
            <w:rFonts w:ascii="Times New Roman" w:hAnsi="Times New Roman"/>
          </w:rPr>
          <w:t>Northern Rockies Coordination Center</w:t>
        </w:r>
      </w:hyperlink>
      <w:r w:rsidRPr="008F4001">
        <w:rPr>
          <w:rFonts w:ascii="Times New Roman" w:hAnsi="Times New Roman"/>
        </w:rPr>
        <w:t xml:space="preserve"> webpage contains information about current fire incident and fire danger conditions</w:t>
      </w:r>
      <w:r w:rsidRPr="008F4001">
        <w:rPr>
          <w:rFonts w:ascii="Times New Roman" w:hAnsi="Times New Roman"/>
          <w:color w:val="FF0000"/>
        </w:rPr>
        <w:t xml:space="preserve"> </w:t>
      </w:r>
      <w:r w:rsidRPr="008F4001">
        <w:rPr>
          <w:rFonts w:ascii="Times New Roman" w:hAnsi="Times New Roman"/>
        </w:rPr>
        <w:t xml:space="preserve">for the USFS Northern Region.  Information for </w:t>
      </w:r>
      <w:smartTag w:uri="urn:schemas-microsoft-com:office:smarttags" w:element="place">
        <w:r w:rsidRPr="008F4001">
          <w:rPr>
            <w:rFonts w:ascii="Times New Roman" w:hAnsi="Times New Roman"/>
          </w:rPr>
          <w:t>Southern Idaho</w:t>
        </w:r>
      </w:smartTag>
      <w:r w:rsidRPr="008F4001">
        <w:rPr>
          <w:rFonts w:ascii="Times New Roman" w:hAnsi="Times New Roman"/>
        </w:rPr>
        <w:t xml:space="preserve"> can be found at the </w:t>
      </w:r>
      <w:hyperlink r:id="rId38" w:history="1">
        <w:r w:rsidRPr="008F4001">
          <w:rPr>
            <w:rStyle w:val="Hyperlink"/>
            <w:rFonts w:ascii="Times New Roman" w:hAnsi="Times New Roman"/>
          </w:rPr>
          <w:t>Easter Great Basin Coordination Center</w:t>
        </w:r>
      </w:hyperlink>
      <w:r w:rsidRPr="008F4001">
        <w:rPr>
          <w:rFonts w:ascii="Times New Roman" w:hAnsi="Times New Roman"/>
        </w:rPr>
        <w:t xml:space="preserve"> web page.</w:t>
      </w:r>
    </w:p>
    <w:p w14:paraId="4DF0C70B" w14:textId="77777777" w:rsidR="00107F72" w:rsidRPr="008F4001" w:rsidRDefault="00107F72" w:rsidP="00107F72">
      <w:pPr>
        <w:numPr>
          <w:ilvl w:val="0"/>
          <w:numId w:val="1"/>
        </w:numPr>
        <w:spacing w:after="60"/>
        <w:rPr>
          <w:rFonts w:ascii="Times New Roman" w:hAnsi="Times New Roman"/>
        </w:rPr>
      </w:pPr>
      <w:r w:rsidRPr="008F4001">
        <w:rPr>
          <w:rFonts w:ascii="Times New Roman" w:hAnsi="Times New Roman"/>
        </w:rPr>
        <w:t xml:space="preserve">Climate information at the </w:t>
      </w:r>
      <w:hyperlink r:id="rId39" w:history="1">
        <w:r w:rsidRPr="008F4001">
          <w:rPr>
            <w:rStyle w:val="Hyperlink"/>
            <w:rFonts w:ascii="Times New Roman" w:hAnsi="Times New Roman"/>
          </w:rPr>
          <w:t>Western Regional Climate Center</w:t>
        </w:r>
      </w:hyperlink>
      <w:r w:rsidRPr="008F4001">
        <w:rPr>
          <w:rFonts w:ascii="Times New Roman" w:hAnsi="Times New Roman"/>
        </w:rPr>
        <w:t xml:space="preserve"> web Site.</w:t>
      </w:r>
    </w:p>
    <w:p w14:paraId="2910DE3E" w14:textId="77777777" w:rsidR="00107F72" w:rsidRPr="008F4001" w:rsidRDefault="00107F72" w:rsidP="00107F72">
      <w:pPr>
        <w:numPr>
          <w:ilvl w:val="0"/>
          <w:numId w:val="11"/>
        </w:numPr>
        <w:spacing w:after="60"/>
        <w:rPr>
          <w:rFonts w:ascii="Times New Roman" w:hAnsi="Times New Roman"/>
        </w:rPr>
      </w:pPr>
      <w:r w:rsidRPr="008F4001">
        <w:rPr>
          <w:rFonts w:ascii="Times New Roman" w:hAnsi="Times New Roman"/>
        </w:rPr>
        <w:t xml:space="preserve">The </w:t>
      </w:r>
      <w:hyperlink r:id="rId40" w:history="1">
        <w:r w:rsidRPr="008F4001">
          <w:rPr>
            <w:rStyle w:val="Hyperlink"/>
            <w:rFonts w:ascii="Times New Roman" w:hAnsi="Times New Roman"/>
          </w:rPr>
          <w:t>Program for Climate, Ecosystem and Fire Applications</w:t>
        </w:r>
      </w:hyperlink>
      <w:r w:rsidRPr="008F4001">
        <w:rPr>
          <w:rFonts w:ascii="Times New Roman" w:hAnsi="Times New Roman"/>
        </w:rPr>
        <w:t xml:space="preserve"> website provide information on climatology, vegetation and fuels, fire forecasts, and wildland fire assessments. </w:t>
      </w:r>
    </w:p>
    <w:p w14:paraId="072AC3EC" w14:textId="77777777" w:rsidR="00107F72" w:rsidRPr="008F4001" w:rsidRDefault="00107F72" w:rsidP="00107F72">
      <w:pPr>
        <w:numPr>
          <w:ilvl w:val="0"/>
          <w:numId w:val="11"/>
        </w:numPr>
        <w:spacing w:after="120"/>
        <w:rPr>
          <w:rFonts w:ascii="Times New Roman" w:hAnsi="Times New Roman"/>
        </w:rPr>
      </w:pPr>
      <w:r w:rsidRPr="008F4001">
        <w:rPr>
          <w:rFonts w:ascii="Times New Roman" w:hAnsi="Times New Roman"/>
        </w:rPr>
        <w:t xml:space="preserve">The </w:t>
      </w:r>
      <w:hyperlink r:id="rId41" w:history="1">
        <w:r w:rsidRPr="008F4001">
          <w:rPr>
            <w:rStyle w:val="Hyperlink"/>
            <w:rFonts w:ascii="Times New Roman" w:hAnsi="Times New Roman"/>
          </w:rPr>
          <w:t>Ventilation Climatology Information System</w:t>
        </w:r>
      </w:hyperlink>
      <w:r w:rsidRPr="008F4001">
        <w:rPr>
          <w:rFonts w:ascii="Times New Roman" w:hAnsi="Times New Roman"/>
        </w:rPr>
        <w:t xml:space="preserve"> at the </w:t>
      </w:r>
      <w:smartTag w:uri="urn:schemas-microsoft-com:office:smarttags" w:element="place">
        <w:smartTag w:uri="urn:schemas-microsoft-com:office:smarttags" w:element="PlaceName">
          <w:r w:rsidRPr="008F4001">
            <w:rPr>
              <w:rFonts w:ascii="Times New Roman" w:hAnsi="Times New Roman"/>
            </w:rPr>
            <w:t>Pacific Northwest</w:t>
          </w:r>
        </w:smartTag>
        <w:r w:rsidRPr="008F4001">
          <w:rPr>
            <w:rFonts w:ascii="Times New Roman" w:hAnsi="Times New Roman"/>
          </w:rPr>
          <w:t xml:space="preserve"> </w:t>
        </w:r>
        <w:smartTag w:uri="urn:schemas-microsoft-com:office:smarttags" w:element="PlaceType">
          <w:r w:rsidRPr="008F4001">
            <w:rPr>
              <w:rFonts w:ascii="Times New Roman" w:hAnsi="Times New Roman"/>
            </w:rPr>
            <w:t>Forest</w:t>
          </w:r>
        </w:smartTag>
      </w:smartTag>
      <w:r w:rsidRPr="008F4001">
        <w:rPr>
          <w:rFonts w:ascii="Times New Roman" w:hAnsi="Times New Roman"/>
        </w:rPr>
        <w:t xml:space="preserve"> Experiment Station.</w:t>
      </w:r>
    </w:p>
    <w:p w14:paraId="0EAAEE95" w14:textId="77777777" w:rsidR="00107F72" w:rsidRPr="008F4001" w:rsidRDefault="00107F72" w:rsidP="00107F72">
      <w:pPr>
        <w:pStyle w:val="Header"/>
        <w:numPr>
          <w:ilvl w:val="0"/>
          <w:numId w:val="11"/>
        </w:numPr>
        <w:tabs>
          <w:tab w:val="clear" w:pos="4320"/>
          <w:tab w:val="clear" w:pos="8640"/>
        </w:tabs>
        <w:spacing w:after="120"/>
        <w:rPr>
          <w:rFonts w:ascii="Times New Roman" w:hAnsi="Times New Roman"/>
          <w:b/>
          <w:bCs/>
          <w:sz w:val="22"/>
          <w:szCs w:val="22"/>
        </w:rPr>
      </w:pPr>
      <w:r w:rsidRPr="008F4001">
        <w:rPr>
          <w:rFonts w:ascii="Times New Roman" w:hAnsi="Times New Roman"/>
        </w:rPr>
        <w:t xml:space="preserve">The </w:t>
      </w:r>
      <w:hyperlink r:id="rId42" w:history="1">
        <w:r w:rsidRPr="008F4001">
          <w:rPr>
            <w:rStyle w:val="Hyperlink"/>
            <w:rFonts w:ascii="Times New Roman" w:hAnsi="Times New Roman"/>
          </w:rPr>
          <w:t>Western States Air Resources Council (WESTAR)</w:t>
        </w:r>
      </w:hyperlink>
      <w:r w:rsidRPr="008F4001">
        <w:rPr>
          <w:rFonts w:ascii="Times New Roman" w:hAnsi="Times New Roman"/>
        </w:rPr>
        <w:t xml:space="preserve"> promotes the exchange of information between the States, serve as a forum to discuss western regional air quality issues of common concern and share resources for the common benefit of the member states</w:t>
      </w:r>
      <w:r w:rsidRPr="008F4001">
        <w:rPr>
          <w:rFonts w:ascii="Times New Roman" w:hAnsi="Times New Roman"/>
          <w:sz w:val="22"/>
          <w:szCs w:val="22"/>
        </w:rPr>
        <w:t>.</w:t>
      </w:r>
    </w:p>
    <w:p w14:paraId="4E8F864C" w14:textId="77777777" w:rsidR="00107F72" w:rsidRPr="008F4001" w:rsidRDefault="00107F72" w:rsidP="00107F72">
      <w:pPr>
        <w:spacing w:after="120"/>
        <w:rPr>
          <w:rFonts w:ascii="Times New Roman" w:hAnsi="Times New Roman"/>
        </w:rPr>
      </w:pPr>
    </w:p>
    <w:p w14:paraId="731FE5FA" w14:textId="77777777" w:rsidR="00107F72" w:rsidRPr="005C2C35" w:rsidRDefault="00107F72" w:rsidP="005C2C35">
      <w:pPr>
        <w:pStyle w:val="Heading2"/>
        <w:spacing w:before="240" w:after="120"/>
        <w:jc w:val="left"/>
        <w:rPr>
          <w:rFonts w:ascii="Times New Roman" w:hAnsi="Times New Roman" w:cs="Times New Roman"/>
          <w:b/>
          <w:bCs/>
        </w:rPr>
      </w:pPr>
      <w:bookmarkStart w:id="146" w:name="_Toc115062891"/>
      <w:r w:rsidRPr="005C2C35">
        <w:rPr>
          <w:rFonts w:ascii="Times New Roman" w:hAnsi="Times New Roman" w:cs="Times New Roman"/>
          <w:b/>
          <w:bCs/>
        </w:rPr>
        <w:t>Other Sources of Air Pollution</w:t>
      </w:r>
      <w:bookmarkEnd w:id="146"/>
    </w:p>
    <w:p w14:paraId="29C695E4" w14:textId="77777777" w:rsidR="00107F72" w:rsidRPr="008F4001" w:rsidRDefault="00107F72" w:rsidP="00107F72">
      <w:pPr>
        <w:spacing w:after="120"/>
        <w:rPr>
          <w:rFonts w:ascii="Times New Roman" w:hAnsi="Times New Roman"/>
        </w:rPr>
      </w:pPr>
      <w:r w:rsidRPr="008F4001">
        <w:rPr>
          <w:rFonts w:ascii="Times New Roman" w:hAnsi="Times New Roman"/>
        </w:rPr>
        <w:t xml:space="preserve">Areas of substantial road dust, agricultural burning, wildfire variability, and fire use activity (e.g. ecosystem burns, pile burns, broadcast burns) should be disclosed.  A key component of the disclosure is the potential for project emissions to cumulatively combine with existing emissions.  Ambient air quality data is considered as background for wildland fire use (WFU) smoke emissions additions.  </w:t>
      </w:r>
    </w:p>
    <w:p w14:paraId="42711F39" w14:textId="77777777" w:rsidR="00107F72" w:rsidRPr="008F4001" w:rsidRDefault="00107F72" w:rsidP="00107F72">
      <w:pPr>
        <w:spacing w:after="120"/>
        <w:rPr>
          <w:rFonts w:ascii="Times New Roman" w:hAnsi="Times New Roman"/>
        </w:rPr>
      </w:pPr>
      <w:r w:rsidRPr="008F4001">
        <w:rPr>
          <w:rFonts w:ascii="Times New Roman" w:hAnsi="Times New Roman"/>
        </w:rPr>
        <w:t xml:space="preserve">Industrial particulates from stationary sources in R1 may be sufficiently concentrated to add significant cumulative effects.  Burn proposals within 25 km (15 miles) of stationary facilities that emit more than 100 tons/yr of particulates should disclose the stationary sources. Coal burning electrical power generation plants, pulp mills, wood products processing mills, cement and lime plants, sugar refineries, oil refineries, mining, and ore processing smelters are a few of the sources of fine particulate matter in Montana and Idaho which exceed 100 tons per year.  A list of major stationary sources in </w:t>
      </w:r>
      <w:smartTag w:uri="urn:schemas-microsoft-com:office:smarttags" w:element="place">
        <w:smartTag w:uri="urn:schemas-microsoft-com:office:smarttags" w:element="State">
          <w:r w:rsidRPr="008F4001">
            <w:rPr>
              <w:rFonts w:ascii="Times New Roman" w:hAnsi="Times New Roman"/>
            </w:rPr>
            <w:t>Idaho</w:t>
          </w:r>
        </w:smartTag>
      </w:smartTag>
      <w:r w:rsidRPr="008F4001">
        <w:rPr>
          <w:rFonts w:ascii="Times New Roman" w:hAnsi="Times New Roman"/>
        </w:rPr>
        <w:t xml:space="preserve"> and </w:t>
      </w:r>
      <w:smartTag w:uri="urn:schemas-microsoft-com:office:smarttags" w:element="place">
        <w:smartTag w:uri="urn:schemas-microsoft-com:office:smarttags" w:element="State">
          <w:r w:rsidRPr="008F4001">
            <w:rPr>
              <w:rFonts w:ascii="Times New Roman" w:hAnsi="Times New Roman"/>
            </w:rPr>
            <w:t>Montana</w:t>
          </w:r>
        </w:smartTag>
      </w:smartTag>
      <w:r w:rsidRPr="008F4001">
        <w:rPr>
          <w:rFonts w:ascii="Times New Roman" w:hAnsi="Times New Roman"/>
        </w:rPr>
        <w:t xml:space="preserve"> are listed in the </w:t>
      </w:r>
      <w:hyperlink r:id="rId43" w:history="1">
        <w:r w:rsidRPr="008F4001">
          <w:rPr>
            <w:rStyle w:val="Hyperlink"/>
            <w:rFonts w:ascii="Times New Roman" w:hAnsi="Times New Roman"/>
          </w:rPr>
          <w:t>USFS Northern Region Air Quality web site</w:t>
        </w:r>
      </w:hyperlink>
      <w:r w:rsidRPr="008F4001">
        <w:rPr>
          <w:rFonts w:ascii="Times New Roman" w:hAnsi="Times New Roman"/>
        </w:rPr>
        <w:t xml:space="preserve"> or directly from the </w:t>
      </w:r>
      <w:hyperlink r:id="rId44" w:history="1">
        <w:r w:rsidRPr="008F4001">
          <w:rPr>
            <w:rStyle w:val="Hyperlink"/>
            <w:rFonts w:ascii="Times New Roman" w:hAnsi="Times New Roman"/>
          </w:rPr>
          <w:t>EPA AIRData web site</w:t>
        </w:r>
      </w:hyperlink>
      <w:r w:rsidRPr="008F4001">
        <w:rPr>
          <w:rFonts w:ascii="Times New Roman" w:hAnsi="Times New Roman"/>
        </w:rPr>
        <w:t xml:space="preserve">. </w:t>
      </w:r>
    </w:p>
    <w:p w14:paraId="08C7ADEB" w14:textId="77777777" w:rsidR="00107F72" w:rsidRPr="008F4001" w:rsidRDefault="00107F72" w:rsidP="00107F72">
      <w:pPr>
        <w:pStyle w:val="Heading2"/>
        <w:spacing w:before="240" w:after="120"/>
        <w:jc w:val="left"/>
        <w:rPr>
          <w:rFonts w:ascii="Times New Roman" w:hAnsi="Times New Roman" w:cs="Times New Roman"/>
          <w:b/>
          <w:bCs/>
          <w:szCs w:val="28"/>
        </w:rPr>
      </w:pPr>
      <w:bookmarkStart w:id="147" w:name="_Toc481919749"/>
      <w:bookmarkStart w:id="148" w:name="_Toc481920071"/>
      <w:bookmarkStart w:id="149" w:name="_Toc486310069"/>
      <w:bookmarkStart w:id="150" w:name="_Toc499462528"/>
      <w:bookmarkStart w:id="151" w:name="_Toc110302462"/>
      <w:bookmarkStart w:id="152" w:name="_Toc113759334"/>
      <w:bookmarkStart w:id="153" w:name="_Toc113759487"/>
      <w:bookmarkStart w:id="154" w:name="_Toc115062892"/>
      <w:r w:rsidRPr="008F4001">
        <w:rPr>
          <w:rFonts w:ascii="Times New Roman" w:hAnsi="Times New Roman" w:cs="Times New Roman"/>
          <w:b/>
          <w:bCs/>
          <w:szCs w:val="28"/>
        </w:rPr>
        <w:t>Environmental Consequences</w:t>
      </w:r>
      <w:bookmarkEnd w:id="147"/>
      <w:bookmarkEnd w:id="148"/>
      <w:bookmarkEnd w:id="149"/>
      <w:bookmarkEnd w:id="150"/>
      <w:bookmarkEnd w:id="151"/>
      <w:bookmarkEnd w:id="152"/>
      <w:bookmarkEnd w:id="153"/>
      <w:bookmarkEnd w:id="154"/>
    </w:p>
    <w:p w14:paraId="6F67CC89" w14:textId="77777777" w:rsidR="00107F72" w:rsidRPr="008F4001" w:rsidRDefault="00107F72" w:rsidP="00107F72">
      <w:pPr>
        <w:spacing w:after="120"/>
        <w:rPr>
          <w:rFonts w:ascii="Times New Roman" w:hAnsi="Times New Roman"/>
        </w:rPr>
      </w:pPr>
      <w:r w:rsidRPr="008F4001">
        <w:rPr>
          <w:rFonts w:ascii="Times New Roman" w:hAnsi="Times New Roman"/>
        </w:rPr>
        <w:t>Smoke from fire contains air pollutants, including PM</w:t>
      </w:r>
      <w:r w:rsidRPr="008F4001">
        <w:rPr>
          <w:rFonts w:ascii="Times New Roman" w:hAnsi="Times New Roman"/>
          <w:vertAlign w:val="subscript"/>
        </w:rPr>
        <w:t>2.5</w:t>
      </w:r>
      <w:r w:rsidRPr="008F4001">
        <w:rPr>
          <w:rFonts w:ascii="Times New Roman" w:hAnsi="Times New Roman"/>
        </w:rPr>
        <w:t xml:space="preserve">, which can cause health problems, especially for people suffering from cardiopulmonary illnesses. Particulate concentrations that exceed health standards may occur for several miles downwind of prescribed burns.  Smoke from prescribed burns may impact Class I wilderness areas and national parks, diminishing scenic vistas.  </w:t>
      </w:r>
    </w:p>
    <w:p w14:paraId="7C1E9E80" w14:textId="77777777" w:rsidR="00107F72" w:rsidRPr="008F4001" w:rsidRDefault="00107F72" w:rsidP="00107F72">
      <w:pPr>
        <w:spacing w:after="120"/>
        <w:rPr>
          <w:rFonts w:ascii="Times New Roman" w:hAnsi="Times New Roman"/>
        </w:rPr>
      </w:pPr>
      <w:r w:rsidRPr="008F4001">
        <w:rPr>
          <w:rFonts w:ascii="Times New Roman" w:hAnsi="Times New Roman"/>
        </w:rPr>
        <w:t xml:space="preserve">The purpose of the environmental consequences section is to disclose the emissions and potential impact from prescribed fire associated with the proposal and to consider their </w:t>
      </w:r>
      <w:r w:rsidRPr="008F4001">
        <w:rPr>
          <w:rFonts w:ascii="Times New Roman" w:hAnsi="Times New Roman"/>
        </w:rPr>
        <w:lastRenderedPageBreak/>
        <w:t xml:space="preserve">significance relative to USFS responsibilities under the CAA and other mandates. The analysis considers cumulative effects of other existing and planned activities on public and private land in the airshed. </w:t>
      </w:r>
    </w:p>
    <w:p w14:paraId="3DB382B8" w14:textId="77777777" w:rsidR="00107F72" w:rsidRPr="008F4001" w:rsidRDefault="00107F72" w:rsidP="00107F72">
      <w:pPr>
        <w:spacing w:after="120"/>
        <w:rPr>
          <w:rFonts w:ascii="Times New Roman" w:hAnsi="Times New Roman"/>
        </w:rPr>
      </w:pPr>
      <w:bookmarkStart w:id="155" w:name="_Toc110302463"/>
      <w:r w:rsidRPr="008F4001">
        <w:rPr>
          <w:rFonts w:ascii="Times New Roman" w:hAnsi="Times New Roman"/>
        </w:rPr>
        <w:t>The level of disclosure will vary depending on the type of NEPA document (</w:t>
      </w:r>
      <w:r w:rsidR="00A76979">
        <w:rPr>
          <w:rFonts w:ascii="Times New Roman" w:hAnsi="Times New Roman"/>
        </w:rPr>
        <w:t>Categorical Exclusion (</w:t>
      </w:r>
      <w:r w:rsidRPr="008F4001">
        <w:rPr>
          <w:rFonts w:ascii="Times New Roman" w:hAnsi="Times New Roman"/>
        </w:rPr>
        <w:t>CE</w:t>
      </w:r>
      <w:r w:rsidR="00A76979">
        <w:rPr>
          <w:rFonts w:ascii="Times New Roman" w:hAnsi="Times New Roman"/>
        </w:rPr>
        <w:t>)</w:t>
      </w:r>
      <w:r w:rsidRPr="008F4001">
        <w:rPr>
          <w:rFonts w:ascii="Times New Roman" w:hAnsi="Times New Roman"/>
        </w:rPr>
        <w:t xml:space="preserve">, EA, or EIS).  This document describes the disclosure appropriate for an EA or EIS.  A qualitative description of emissions and effects may be adequate for a CE, although some modeling may be appropriate and model runs may be filed in the project folder.   </w:t>
      </w:r>
    </w:p>
    <w:p w14:paraId="2AAAAE2D" w14:textId="77777777" w:rsidR="00107F72" w:rsidRPr="008F4001" w:rsidRDefault="00107F72" w:rsidP="00107F72">
      <w:pPr>
        <w:pStyle w:val="Heading3"/>
        <w:spacing w:before="240" w:after="120"/>
        <w:rPr>
          <w:rFonts w:ascii="Times New Roman" w:hAnsi="Times New Roman" w:cs="Times New Roman"/>
          <w:b/>
          <w:bCs/>
        </w:rPr>
      </w:pPr>
      <w:bookmarkStart w:id="156" w:name="_Toc113759335"/>
      <w:bookmarkStart w:id="157" w:name="_Toc113759488"/>
      <w:bookmarkStart w:id="158" w:name="_Toc115062893"/>
      <w:r w:rsidRPr="008F4001">
        <w:rPr>
          <w:rFonts w:ascii="Times New Roman" w:hAnsi="Times New Roman" w:cs="Times New Roman"/>
          <w:b/>
          <w:bCs/>
        </w:rPr>
        <w:t>Fuel Loadings</w:t>
      </w:r>
      <w:bookmarkEnd w:id="156"/>
      <w:bookmarkEnd w:id="157"/>
      <w:bookmarkEnd w:id="158"/>
    </w:p>
    <w:p w14:paraId="70E8CC50" w14:textId="77777777" w:rsidR="00107F72" w:rsidRPr="008F4001" w:rsidRDefault="00107F72" w:rsidP="00107F72">
      <w:pPr>
        <w:rPr>
          <w:rFonts w:ascii="Times New Roman" w:hAnsi="Times New Roman"/>
        </w:rPr>
      </w:pPr>
      <w:r w:rsidRPr="008F4001">
        <w:rPr>
          <w:rFonts w:ascii="Times New Roman" w:hAnsi="Times New Roman"/>
        </w:rPr>
        <w:t>Describe fuel types and fuel loadings in the proposed burn areas relative to calculated smoke emissions in the Environmental Consequences section.  Fuel loadings should be discussed and modeled in terms of past, present and future conditions based upon the specific alternative’s treatments.  Fuel types, moistures, and loadings are important to fire behavior and fuel consumption, which is important to atmospheric smoke emissions discussion.</w:t>
      </w:r>
    </w:p>
    <w:p w14:paraId="2DF2FC58" w14:textId="77777777" w:rsidR="00107F72" w:rsidRPr="008F4001" w:rsidRDefault="00107F72" w:rsidP="00107F72">
      <w:pPr>
        <w:pStyle w:val="Heading3"/>
        <w:spacing w:before="240" w:after="120"/>
        <w:rPr>
          <w:rFonts w:ascii="Times New Roman" w:hAnsi="Times New Roman" w:cs="Times New Roman"/>
          <w:b/>
          <w:bCs/>
        </w:rPr>
      </w:pPr>
      <w:bookmarkStart w:id="159" w:name="_Toc113759336"/>
      <w:bookmarkStart w:id="160" w:name="_Toc113759489"/>
      <w:bookmarkStart w:id="161" w:name="_Toc115062894"/>
      <w:r w:rsidRPr="008F4001">
        <w:rPr>
          <w:rFonts w:ascii="Times New Roman" w:hAnsi="Times New Roman" w:cs="Times New Roman"/>
          <w:b/>
          <w:bCs/>
        </w:rPr>
        <w:t>Fuel Consumption, Emission Production</w:t>
      </w:r>
      <w:bookmarkEnd w:id="155"/>
      <w:bookmarkEnd w:id="159"/>
      <w:bookmarkEnd w:id="160"/>
      <w:bookmarkEnd w:id="161"/>
    </w:p>
    <w:p w14:paraId="5DC7895E" w14:textId="77777777" w:rsidR="00107F72" w:rsidRPr="008F4001" w:rsidRDefault="00107F72" w:rsidP="00107F72">
      <w:pPr>
        <w:spacing w:after="120"/>
        <w:rPr>
          <w:rFonts w:ascii="Times New Roman" w:hAnsi="Times New Roman"/>
          <w:color w:val="FF0000"/>
        </w:rPr>
      </w:pPr>
      <w:r w:rsidRPr="008F4001">
        <w:rPr>
          <w:rFonts w:ascii="Times New Roman" w:hAnsi="Times New Roman"/>
        </w:rPr>
        <w:t>Quantify fuel consumption and amounts, acreage, and types of material to be burned in order to estimate smoke emissions, in tons per year.  Smoke particles from the combustion of woody biomass are small, with about 80% of smoke particulates being less than 2.5 microns.  Smoke particulates less than 10 microns are mostly PM</w:t>
      </w:r>
      <w:r w:rsidRPr="008F4001">
        <w:rPr>
          <w:rFonts w:ascii="Times New Roman" w:hAnsi="Times New Roman"/>
          <w:vertAlign w:val="subscript"/>
        </w:rPr>
        <w:t>2.5</w:t>
      </w:r>
      <w:r w:rsidRPr="008F4001">
        <w:rPr>
          <w:rFonts w:ascii="Times New Roman" w:hAnsi="Times New Roman"/>
        </w:rPr>
        <w:t xml:space="preserve">.  The smoke models recommended are the First Order Fire Effects Model (FOFEM5) and CONSUME 2.1 for emissions, and CALPUFF for concentrations; all are part of the Smoke Impact Spreadsheet (SIS) described below.   </w:t>
      </w:r>
    </w:p>
    <w:p w14:paraId="4AEDCD57" w14:textId="77777777" w:rsidR="00107F72" w:rsidRPr="008F4001" w:rsidRDefault="00107F72" w:rsidP="00107F72">
      <w:pPr>
        <w:spacing w:after="120"/>
        <w:rPr>
          <w:rFonts w:ascii="Times New Roman" w:hAnsi="Times New Roman"/>
        </w:rPr>
      </w:pPr>
      <w:r w:rsidRPr="008F4001">
        <w:rPr>
          <w:rFonts w:ascii="Times New Roman" w:hAnsi="Times New Roman"/>
        </w:rPr>
        <w:t xml:space="preserve">FOFEM5  is an emissions production model for wildfire, underburns, and broadcast burns,  The FOFEM5 model inputs include fuel loading by size class, vegetation, density (herbaceous, shrub, and tree regeneration), anticipated fire intensity, fuel moisture, duff, depth, and season of burning.  The  CONSUME 2.1 model is also an emissions production model and can be used within the SIS model for estimating pile burn emissions and resulting concentrations. </w:t>
      </w:r>
    </w:p>
    <w:p w14:paraId="1FEB558E" w14:textId="77777777" w:rsidR="00107F72" w:rsidRPr="008F4001" w:rsidRDefault="00107F72" w:rsidP="00107F72">
      <w:pPr>
        <w:pStyle w:val="Heading3"/>
        <w:spacing w:before="240" w:after="120"/>
        <w:rPr>
          <w:rFonts w:ascii="Times New Roman" w:hAnsi="Times New Roman" w:cs="Times New Roman"/>
          <w:b/>
          <w:bCs/>
        </w:rPr>
      </w:pPr>
      <w:bookmarkStart w:id="162" w:name="_Toc110302464"/>
      <w:bookmarkStart w:id="163" w:name="_Toc113759338"/>
      <w:bookmarkStart w:id="164" w:name="_Toc113759491"/>
      <w:bookmarkStart w:id="165" w:name="_Toc115062895"/>
      <w:r w:rsidRPr="008F4001">
        <w:rPr>
          <w:rFonts w:ascii="Times New Roman" w:hAnsi="Times New Roman" w:cs="Times New Roman"/>
          <w:b/>
          <w:bCs/>
        </w:rPr>
        <w:t>Smoke Dispersion - CALPUFF and SIS</w:t>
      </w:r>
      <w:bookmarkEnd w:id="162"/>
      <w:bookmarkEnd w:id="163"/>
      <w:bookmarkEnd w:id="164"/>
      <w:bookmarkEnd w:id="165"/>
    </w:p>
    <w:p w14:paraId="223DDEFC" w14:textId="77777777" w:rsidR="00107F72" w:rsidRPr="008F4001" w:rsidRDefault="00107F72" w:rsidP="00107F72">
      <w:pPr>
        <w:spacing w:after="120"/>
        <w:rPr>
          <w:rFonts w:ascii="Times New Roman" w:hAnsi="Times New Roman"/>
          <w:color w:val="FF0000"/>
        </w:rPr>
      </w:pPr>
      <w:r w:rsidRPr="008F4001">
        <w:rPr>
          <w:rFonts w:ascii="Times New Roman" w:hAnsi="Times New Roman"/>
        </w:rPr>
        <w:t>Modeling smoke dispersion is more complex than estimating emissions, since atmospheric stability and winds influence downwind concentrations.  Dispersion modeling gives estimates of smoke concentrations in µg/m</w:t>
      </w:r>
      <w:r w:rsidRPr="008F4001">
        <w:rPr>
          <w:rFonts w:ascii="Times New Roman" w:hAnsi="Times New Roman"/>
          <w:vertAlign w:val="superscript"/>
        </w:rPr>
        <w:t>3</w:t>
      </w:r>
      <w:r w:rsidRPr="008F4001">
        <w:rPr>
          <w:rFonts w:ascii="Times New Roman" w:hAnsi="Times New Roman"/>
        </w:rPr>
        <w:t xml:space="preserve"> per 24-hour average at various distances downwind of the burn. CALPUFF is an approved EPA dispersion model which is simplified in an Excel spreadsheet model, called SIS – and can be run with either FOFEM5 or CONSUME 2.1 models.  The SIS model is a simple to use, screening level model system for estimating PM</w:t>
      </w:r>
      <w:r w:rsidRPr="008F4001">
        <w:rPr>
          <w:rFonts w:ascii="Times New Roman" w:hAnsi="Times New Roman"/>
          <w:vertAlign w:val="subscript"/>
        </w:rPr>
        <w:t xml:space="preserve">2.5 </w:t>
      </w:r>
      <w:r w:rsidRPr="008F4001">
        <w:rPr>
          <w:rFonts w:ascii="Times New Roman" w:hAnsi="Times New Roman"/>
        </w:rPr>
        <w:t xml:space="preserve">emissions and concentrations downwind of natural or managed wildland fires.  SIS includes emissions modeling based on the choice of CONSUME 2.1 for pile burns or FOFEM5 for broadcast burns or wildfires.   The SIS model estimates smoke concentrations at various distances downwind based upon the CALPUFF dispersion model.  Examples of input and output </w:t>
      </w:r>
      <w:r w:rsidRPr="008F4001">
        <w:rPr>
          <w:rFonts w:ascii="Times New Roman" w:hAnsi="Times New Roman"/>
        </w:rPr>
        <w:lastRenderedPageBreak/>
        <w:t xml:space="preserve">spreadsheets from FOFEM5 and SIS are shown in Appendix F.   The SIS model can be downloaded from the Air Sciences’ website at </w:t>
      </w:r>
      <w:hyperlink r:id="rId45" w:history="1">
        <w:r w:rsidRPr="008F4001">
          <w:rPr>
            <w:rStyle w:val="Hyperlink"/>
            <w:rFonts w:ascii="Times New Roman" w:hAnsi="Times New Roman"/>
          </w:rPr>
          <w:t>http://www.ai</w:t>
        </w:r>
        <w:r w:rsidRPr="008F4001">
          <w:rPr>
            <w:rStyle w:val="Hyperlink"/>
            <w:rFonts w:ascii="Times New Roman" w:hAnsi="Times New Roman"/>
          </w:rPr>
          <w:t>r</w:t>
        </w:r>
        <w:r w:rsidRPr="008F4001">
          <w:rPr>
            <w:rStyle w:val="Hyperlink"/>
            <w:rFonts w:ascii="Times New Roman" w:hAnsi="Times New Roman"/>
          </w:rPr>
          <w:t>sci.com/SIS.html</w:t>
        </w:r>
      </w:hyperlink>
      <w:r w:rsidRPr="008F4001">
        <w:rPr>
          <w:rFonts w:ascii="Times New Roman" w:hAnsi="Times New Roman"/>
          <w:color w:val="0000FF"/>
        </w:rPr>
        <w:t>. FOFEM5 can be downloaded from</w:t>
      </w:r>
      <w:r w:rsidRPr="008F4001">
        <w:rPr>
          <w:rFonts w:ascii="Times New Roman" w:hAnsi="Times New Roman"/>
        </w:rPr>
        <w:t xml:space="preserve"> the USFS Fire Sciences Laboratory Fire Management Tools website: </w:t>
      </w:r>
      <w:hyperlink r:id="rId46" w:history="1">
        <w:r w:rsidRPr="008F4001">
          <w:rPr>
            <w:rStyle w:val="Hyperlink"/>
            <w:rFonts w:ascii="Times New Roman" w:hAnsi="Times New Roman"/>
          </w:rPr>
          <w:t>http://fire.org /</w:t>
        </w:r>
      </w:hyperlink>
      <w:r w:rsidRPr="008F4001">
        <w:rPr>
          <w:rFonts w:ascii="Times New Roman" w:hAnsi="Times New Roman"/>
          <w:color w:val="0000FF"/>
        </w:rPr>
        <w:t>.</w:t>
      </w:r>
      <w:r w:rsidRPr="008F4001">
        <w:rPr>
          <w:rFonts w:ascii="Times New Roman" w:hAnsi="Times New Roman"/>
          <w:color w:val="FF0000"/>
        </w:rPr>
        <w:t xml:space="preserve">   </w:t>
      </w:r>
    </w:p>
    <w:p w14:paraId="3AA03E71" w14:textId="77777777" w:rsidR="00107F72" w:rsidRPr="008F4001" w:rsidRDefault="00107F72" w:rsidP="00107F72">
      <w:pPr>
        <w:spacing w:after="120"/>
        <w:rPr>
          <w:rFonts w:ascii="Times New Roman" w:hAnsi="Times New Roman"/>
        </w:rPr>
      </w:pPr>
      <w:r w:rsidRPr="008F4001">
        <w:rPr>
          <w:rFonts w:ascii="Times New Roman" w:hAnsi="Times New Roman"/>
        </w:rPr>
        <w:t>A useful output of the SIS model is downwind projections of PM</w:t>
      </w:r>
      <w:r w:rsidRPr="008F4001">
        <w:rPr>
          <w:rFonts w:ascii="Times New Roman" w:hAnsi="Times New Roman"/>
          <w:vertAlign w:val="subscript"/>
        </w:rPr>
        <w:t xml:space="preserve">2.5 </w:t>
      </w:r>
      <w:r w:rsidRPr="008F4001">
        <w:rPr>
          <w:rFonts w:ascii="Times New Roman" w:hAnsi="Times New Roman"/>
        </w:rPr>
        <w:t>concentrations.  The NAAQS for PM</w:t>
      </w:r>
      <w:r w:rsidRPr="008F4001">
        <w:rPr>
          <w:rFonts w:ascii="Times New Roman" w:hAnsi="Times New Roman"/>
          <w:vertAlign w:val="subscript"/>
        </w:rPr>
        <w:t>2.5</w:t>
      </w:r>
      <w:r w:rsidRPr="008F4001">
        <w:rPr>
          <w:rFonts w:ascii="Times New Roman" w:hAnsi="Times New Roman"/>
        </w:rPr>
        <w:t xml:space="preserve"> is 65 μg/m</w:t>
      </w:r>
      <w:r w:rsidRPr="008F4001">
        <w:rPr>
          <w:rFonts w:ascii="Times New Roman" w:hAnsi="Times New Roman"/>
          <w:vertAlign w:val="superscript"/>
        </w:rPr>
        <w:t>3</w:t>
      </w:r>
      <w:r w:rsidRPr="008F4001">
        <w:rPr>
          <w:rFonts w:ascii="Times New Roman" w:hAnsi="Times New Roman"/>
        </w:rPr>
        <w:t xml:space="preserve"> for the 24-hour average period.  Both tables and graphs of PM</w:t>
      </w:r>
      <w:r w:rsidRPr="008F4001">
        <w:rPr>
          <w:rFonts w:ascii="Times New Roman" w:hAnsi="Times New Roman"/>
          <w:vertAlign w:val="subscript"/>
        </w:rPr>
        <w:t xml:space="preserve">2.5 </w:t>
      </w:r>
      <w:r w:rsidRPr="008F4001">
        <w:rPr>
          <w:rFonts w:ascii="Times New Roman" w:hAnsi="Times New Roman"/>
        </w:rPr>
        <w:t>estimated concentrations and plumes are displayed using SIS at distances downwind of the modeled burn.  Smoke concentration estimates are added to estimated background  particulate matter concentrations.  Results of the FOFEM5 and SIS modeling efforts can be displayed in tables by alternative.  It may be useful to also include fine particulate matter</w:t>
      </w:r>
      <w:r w:rsidRPr="008F4001">
        <w:rPr>
          <w:rFonts w:ascii="Times New Roman" w:hAnsi="Times New Roman"/>
          <w:vertAlign w:val="subscript"/>
        </w:rPr>
        <w:t xml:space="preserve"> </w:t>
      </w:r>
      <w:r w:rsidRPr="008F4001">
        <w:rPr>
          <w:rFonts w:ascii="Times New Roman" w:hAnsi="Times New Roman"/>
        </w:rPr>
        <w:t xml:space="preserve">emissions from a potential wildfire resulting from implementation of a no action alternative. These emissions could be estimated using FOFEM5 and SIS projections of wildfire burns in the project area. Typical inputs would be low fuel and duff moistures, high burn intensities, and high fuel consumptions.   “No action” wildfire alternatives typically have much greater emissions than the action prescribed fire alternatives.   Examples are posted on the </w:t>
      </w:r>
      <w:hyperlink r:id="rId47" w:history="1">
        <w:r w:rsidRPr="008F4001">
          <w:rPr>
            <w:rStyle w:val="Hyperlink"/>
            <w:rFonts w:ascii="Times New Roman" w:hAnsi="Times New Roman"/>
          </w:rPr>
          <w:t>USFS Northern Region Air Quality web site</w:t>
        </w:r>
      </w:hyperlink>
      <w:r w:rsidRPr="008F4001">
        <w:rPr>
          <w:rFonts w:ascii="Times New Roman" w:hAnsi="Times New Roman"/>
        </w:rPr>
        <w:t xml:space="preserve"> in the Reports section.  </w:t>
      </w:r>
    </w:p>
    <w:p w14:paraId="3088472C" w14:textId="77777777" w:rsidR="00107F72" w:rsidRPr="008F4001" w:rsidRDefault="00107F72" w:rsidP="00107F72">
      <w:pPr>
        <w:spacing w:after="120"/>
        <w:rPr>
          <w:rFonts w:ascii="Times New Roman" w:hAnsi="Times New Roman"/>
          <w:color w:val="FF0000"/>
        </w:rPr>
      </w:pPr>
      <w:r w:rsidRPr="008F4001">
        <w:rPr>
          <w:rFonts w:ascii="Times New Roman" w:hAnsi="Times New Roman"/>
        </w:rPr>
        <w:t>Extreme visibility reduction and sensory discomfort occur at PM</w:t>
      </w:r>
      <w:r w:rsidRPr="008F4001">
        <w:rPr>
          <w:rFonts w:ascii="Times New Roman" w:hAnsi="Times New Roman"/>
          <w:vertAlign w:val="subscript"/>
        </w:rPr>
        <w:t>10</w:t>
      </w:r>
      <w:r w:rsidRPr="008F4001">
        <w:rPr>
          <w:rFonts w:ascii="Times New Roman" w:hAnsi="Times New Roman"/>
        </w:rPr>
        <w:t xml:space="preserve"> concentrations considerably less than 150 µg/m</w:t>
      </w:r>
      <w:r w:rsidRPr="008F4001">
        <w:rPr>
          <w:rFonts w:ascii="Times New Roman" w:hAnsi="Times New Roman"/>
          <w:vertAlign w:val="superscript"/>
        </w:rPr>
        <w:t>3</w:t>
      </w:r>
      <w:r w:rsidRPr="008F4001">
        <w:rPr>
          <w:rFonts w:ascii="Times New Roman" w:hAnsi="Times New Roman"/>
        </w:rPr>
        <w:t>.  The Missoula City/County Health Department issues “stage 1 alerts” when PM</w:t>
      </w:r>
      <w:r w:rsidRPr="008F4001">
        <w:rPr>
          <w:rFonts w:ascii="Times New Roman" w:hAnsi="Times New Roman"/>
          <w:vertAlign w:val="subscript"/>
        </w:rPr>
        <w:t xml:space="preserve">10 </w:t>
      </w:r>
      <w:r w:rsidRPr="008F4001">
        <w:rPr>
          <w:rFonts w:ascii="Times New Roman" w:hAnsi="Times New Roman"/>
        </w:rPr>
        <w:t>concentrations exceed 80 µg/m</w:t>
      </w:r>
      <w:r w:rsidRPr="008F4001">
        <w:rPr>
          <w:rFonts w:ascii="Times New Roman" w:hAnsi="Times New Roman"/>
          <w:vertAlign w:val="superscript"/>
        </w:rPr>
        <w:t>3</w:t>
      </w:r>
      <w:r w:rsidRPr="008F4001">
        <w:rPr>
          <w:rFonts w:ascii="Times New Roman" w:hAnsi="Times New Roman"/>
        </w:rPr>
        <w:t xml:space="preserve"> per 8-hour standard period.  At this stage, residents are restricted from using wood burning stoves.  Relatively low PM</w:t>
      </w:r>
      <w:r w:rsidRPr="008F4001">
        <w:rPr>
          <w:rFonts w:ascii="Times New Roman" w:hAnsi="Times New Roman"/>
          <w:vertAlign w:val="subscript"/>
        </w:rPr>
        <w:t xml:space="preserve">10 </w:t>
      </w:r>
      <w:r w:rsidRPr="008F4001">
        <w:rPr>
          <w:rFonts w:ascii="Times New Roman" w:hAnsi="Times New Roman"/>
        </w:rPr>
        <w:t>concentrations can substantially reduce visibility.  This can cause public concerns even if there is no health risk as compared to the ambient air quality standards.  Bitterroot PM</w:t>
      </w:r>
      <w:r w:rsidRPr="008F4001">
        <w:rPr>
          <w:rFonts w:ascii="Times New Roman" w:hAnsi="Times New Roman"/>
          <w:vertAlign w:val="subscript"/>
        </w:rPr>
        <w:t xml:space="preserve">10 </w:t>
      </w:r>
      <w:r w:rsidRPr="008F4001">
        <w:rPr>
          <w:rFonts w:ascii="Times New Roman" w:hAnsi="Times New Roman"/>
        </w:rPr>
        <w:t>and visibility camera monitoring data indicates the following general guidelines:</w:t>
      </w:r>
    </w:p>
    <w:p w14:paraId="771F3FD1" w14:textId="77777777" w:rsidR="00107F72" w:rsidRPr="008F4001" w:rsidRDefault="00107F72" w:rsidP="00107F72">
      <w:pPr>
        <w:spacing w:before="120" w:after="60"/>
        <w:rPr>
          <w:rFonts w:ascii="Times New Roman" w:hAnsi="Times New Roman"/>
          <w:b/>
          <w:sz w:val="22"/>
          <w:szCs w:val="22"/>
        </w:rPr>
      </w:pPr>
      <w:r w:rsidRPr="008F4001">
        <w:rPr>
          <w:rFonts w:ascii="Times New Roman" w:hAnsi="Times New Roman"/>
          <w:b/>
          <w:sz w:val="22"/>
          <w:szCs w:val="22"/>
        </w:rPr>
        <w:t>Table 4.  PM</w:t>
      </w:r>
      <w:r w:rsidRPr="008F4001">
        <w:rPr>
          <w:rFonts w:ascii="Times New Roman" w:hAnsi="Times New Roman"/>
          <w:b/>
          <w:sz w:val="22"/>
          <w:szCs w:val="22"/>
          <w:vertAlign w:val="subscript"/>
        </w:rPr>
        <w:t xml:space="preserve">10 </w:t>
      </w:r>
      <w:r w:rsidRPr="008F4001">
        <w:rPr>
          <w:rFonts w:ascii="Times New Roman" w:hAnsi="Times New Roman"/>
          <w:b/>
          <w:sz w:val="22"/>
          <w:szCs w:val="22"/>
        </w:rPr>
        <w:t>particulates relation to public reaction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9"/>
        <w:gridCol w:w="5653"/>
      </w:tblGrid>
      <w:tr w:rsidR="00107F72" w:rsidRPr="008F4001" w14:paraId="23DC5681" w14:textId="77777777">
        <w:tblPrEx>
          <w:tblCellMar>
            <w:top w:w="0" w:type="dxa"/>
            <w:bottom w:w="0" w:type="dxa"/>
          </w:tblCellMar>
        </w:tblPrEx>
        <w:trPr>
          <w:tblHeader/>
        </w:trPr>
        <w:tc>
          <w:tcPr>
            <w:tcW w:w="2880" w:type="dxa"/>
            <w:tcBorders>
              <w:top w:val="double" w:sz="4" w:space="0" w:color="auto"/>
              <w:left w:val="double" w:sz="4" w:space="0" w:color="auto"/>
              <w:bottom w:val="double" w:sz="4" w:space="0" w:color="auto"/>
            </w:tcBorders>
            <w:shd w:val="clear" w:color="auto" w:fill="E0E0E0"/>
          </w:tcPr>
          <w:p w14:paraId="04E03728" w14:textId="77777777" w:rsidR="00107F72" w:rsidRPr="008F4001" w:rsidRDefault="00107F72" w:rsidP="00107F72">
            <w:pPr>
              <w:jc w:val="center"/>
              <w:rPr>
                <w:rFonts w:ascii="Times New Roman" w:hAnsi="Times New Roman"/>
                <w:b/>
                <w:bCs/>
                <w:sz w:val="20"/>
                <w:szCs w:val="20"/>
              </w:rPr>
            </w:pPr>
            <w:r w:rsidRPr="008F4001">
              <w:rPr>
                <w:rFonts w:ascii="Times New Roman" w:hAnsi="Times New Roman"/>
                <w:b/>
                <w:bCs/>
                <w:sz w:val="20"/>
                <w:szCs w:val="20"/>
              </w:rPr>
              <w:t>Concentrations</w:t>
            </w:r>
          </w:p>
          <w:p w14:paraId="28B0A152" w14:textId="77777777" w:rsidR="00107F72" w:rsidRPr="008F4001" w:rsidRDefault="00107F72" w:rsidP="00107F72">
            <w:pPr>
              <w:jc w:val="center"/>
              <w:rPr>
                <w:rFonts w:ascii="Times New Roman" w:hAnsi="Times New Roman"/>
                <w:b/>
                <w:bCs/>
                <w:sz w:val="20"/>
                <w:szCs w:val="20"/>
              </w:rPr>
            </w:pPr>
            <w:r w:rsidRPr="008F4001">
              <w:rPr>
                <w:rFonts w:ascii="Times New Roman" w:hAnsi="Times New Roman"/>
                <w:b/>
                <w:bCs/>
                <w:sz w:val="20"/>
                <w:szCs w:val="20"/>
              </w:rPr>
              <w:t xml:space="preserve"> (averaged over 24 hrs)</w:t>
            </w:r>
          </w:p>
        </w:tc>
        <w:tc>
          <w:tcPr>
            <w:tcW w:w="5760" w:type="dxa"/>
            <w:tcBorders>
              <w:top w:val="double" w:sz="4" w:space="0" w:color="auto"/>
              <w:bottom w:val="double" w:sz="4" w:space="0" w:color="auto"/>
              <w:right w:val="double" w:sz="4" w:space="0" w:color="auto"/>
            </w:tcBorders>
            <w:shd w:val="clear" w:color="auto" w:fill="E0E0E0"/>
          </w:tcPr>
          <w:p w14:paraId="1B298B93" w14:textId="77777777" w:rsidR="00107F72" w:rsidRPr="008F4001" w:rsidRDefault="00107F72" w:rsidP="00107F72">
            <w:pPr>
              <w:pStyle w:val="Heading8"/>
              <w:rPr>
                <w:rFonts w:ascii="Times New Roman" w:hAnsi="Times New Roman"/>
                <w:bCs/>
                <w:sz w:val="20"/>
              </w:rPr>
            </w:pPr>
            <w:r w:rsidRPr="008F4001">
              <w:rPr>
                <w:rFonts w:ascii="Times New Roman" w:hAnsi="Times New Roman"/>
                <w:bCs/>
                <w:sz w:val="20"/>
              </w:rPr>
              <w:t>Public Reaction</w:t>
            </w:r>
          </w:p>
        </w:tc>
      </w:tr>
      <w:tr w:rsidR="00107F72" w:rsidRPr="008F4001" w14:paraId="4304D274" w14:textId="77777777">
        <w:tblPrEx>
          <w:tblCellMar>
            <w:top w:w="0" w:type="dxa"/>
            <w:bottom w:w="0" w:type="dxa"/>
          </w:tblCellMar>
        </w:tblPrEx>
        <w:tc>
          <w:tcPr>
            <w:tcW w:w="2880" w:type="dxa"/>
            <w:tcBorders>
              <w:top w:val="double" w:sz="4" w:space="0" w:color="auto"/>
              <w:left w:val="double" w:sz="4" w:space="0" w:color="auto"/>
            </w:tcBorders>
          </w:tcPr>
          <w:p w14:paraId="56EF4D02" w14:textId="77777777" w:rsidR="00107F72" w:rsidRPr="008F4001" w:rsidRDefault="00107F72" w:rsidP="00107F72">
            <w:pPr>
              <w:jc w:val="center"/>
              <w:rPr>
                <w:rFonts w:ascii="Times New Roman" w:hAnsi="Times New Roman"/>
                <w:sz w:val="20"/>
                <w:szCs w:val="20"/>
              </w:rPr>
            </w:pPr>
            <w:r w:rsidRPr="008F4001">
              <w:rPr>
                <w:rFonts w:ascii="Times New Roman" w:hAnsi="Times New Roman"/>
                <w:sz w:val="20"/>
                <w:szCs w:val="20"/>
              </w:rPr>
              <w:t>0 - 15 µg/m</w:t>
            </w:r>
            <w:r w:rsidRPr="008F4001">
              <w:rPr>
                <w:rFonts w:ascii="Times New Roman" w:hAnsi="Times New Roman"/>
                <w:sz w:val="20"/>
                <w:szCs w:val="20"/>
                <w:vertAlign w:val="superscript"/>
              </w:rPr>
              <w:t>3</w:t>
            </w:r>
          </w:p>
        </w:tc>
        <w:tc>
          <w:tcPr>
            <w:tcW w:w="5760" w:type="dxa"/>
            <w:tcBorders>
              <w:top w:val="double" w:sz="4" w:space="0" w:color="auto"/>
              <w:right w:val="double" w:sz="4" w:space="0" w:color="auto"/>
            </w:tcBorders>
          </w:tcPr>
          <w:p w14:paraId="356A1DC5" w14:textId="77777777" w:rsidR="00107F72" w:rsidRPr="008F4001" w:rsidRDefault="00107F72" w:rsidP="00107F72">
            <w:pPr>
              <w:pStyle w:val="TOC1"/>
              <w:rPr>
                <w:rFonts w:cs="Times New Roman"/>
                <w:sz w:val="20"/>
                <w:szCs w:val="20"/>
              </w:rPr>
            </w:pPr>
            <w:r w:rsidRPr="008F4001">
              <w:rPr>
                <w:rFonts w:cs="Times New Roman"/>
                <w:sz w:val="20"/>
                <w:szCs w:val="20"/>
              </w:rPr>
              <w:t>Clean air, good visibility, no complaints</w:t>
            </w:r>
          </w:p>
        </w:tc>
      </w:tr>
      <w:tr w:rsidR="00107F72" w:rsidRPr="008F4001" w14:paraId="22373A39" w14:textId="77777777">
        <w:tblPrEx>
          <w:tblCellMar>
            <w:top w:w="0" w:type="dxa"/>
            <w:bottom w:w="0" w:type="dxa"/>
          </w:tblCellMar>
        </w:tblPrEx>
        <w:trPr>
          <w:trHeight w:val="350"/>
        </w:trPr>
        <w:tc>
          <w:tcPr>
            <w:tcW w:w="2880" w:type="dxa"/>
            <w:tcBorders>
              <w:left w:val="double" w:sz="4" w:space="0" w:color="auto"/>
            </w:tcBorders>
          </w:tcPr>
          <w:p w14:paraId="2B0A7559" w14:textId="77777777" w:rsidR="00107F72" w:rsidRPr="008F4001" w:rsidRDefault="00107F72" w:rsidP="00107F72">
            <w:pPr>
              <w:jc w:val="center"/>
              <w:rPr>
                <w:rFonts w:ascii="Times New Roman" w:hAnsi="Times New Roman"/>
                <w:sz w:val="20"/>
                <w:szCs w:val="20"/>
              </w:rPr>
            </w:pPr>
            <w:r w:rsidRPr="008F4001">
              <w:rPr>
                <w:rFonts w:ascii="Times New Roman" w:hAnsi="Times New Roman"/>
                <w:sz w:val="20"/>
                <w:szCs w:val="20"/>
              </w:rPr>
              <w:t>15 - 30 µg/m</w:t>
            </w:r>
            <w:r w:rsidRPr="008F4001">
              <w:rPr>
                <w:rFonts w:ascii="Times New Roman" w:hAnsi="Times New Roman"/>
                <w:sz w:val="20"/>
                <w:szCs w:val="20"/>
                <w:vertAlign w:val="superscript"/>
              </w:rPr>
              <w:t>3</w:t>
            </w:r>
          </w:p>
        </w:tc>
        <w:tc>
          <w:tcPr>
            <w:tcW w:w="5760" w:type="dxa"/>
            <w:tcBorders>
              <w:right w:val="double" w:sz="4" w:space="0" w:color="auto"/>
            </w:tcBorders>
          </w:tcPr>
          <w:p w14:paraId="4B449C91" w14:textId="77777777" w:rsidR="00107F72" w:rsidRPr="008F4001" w:rsidRDefault="00107F72" w:rsidP="00107F72">
            <w:pPr>
              <w:rPr>
                <w:rFonts w:ascii="Times New Roman" w:hAnsi="Times New Roman"/>
                <w:sz w:val="20"/>
                <w:szCs w:val="20"/>
              </w:rPr>
            </w:pPr>
            <w:r w:rsidRPr="008F4001">
              <w:rPr>
                <w:rFonts w:ascii="Times New Roman" w:hAnsi="Times New Roman"/>
                <w:sz w:val="20"/>
                <w:szCs w:val="20"/>
              </w:rPr>
              <w:t>Some haze, inversions are common, a few complaints</w:t>
            </w:r>
          </w:p>
        </w:tc>
      </w:tr>
      <w:tr w:rsidR="00107F72" w:rsidRPr="008F4001" w14:paraId="736A4D25" w14:textId="77777777">
        <w:tblPrEx>
          <w:tblCellMar>
            <w:top w:w="0" w:type="dxa"/>
            <w:bottom w:w="0" w:type="dxa"/>
          </w:tblCellMar>
        </w:tblPrEx>
        <w:tc>
          <w:tcPr>
            <w:tcW w:w="2880" w:type="dxa"/>
            <w:tcBorders>
              <w:left w:val="double" w:sz="4" w:space="0" w:color="auto"/>
            </w:tcBorders>
          </w:tcPr>
          <w:p w14:paraId="3BC1647D" w14:textId="77777777" w:rsidR="00107F72" w:rsidRPr="008F4001" w:rsidRDefault="00107F72" w:rsidP="00107F72">
            <w:pPr>
              <w:jc w:val="center"/>
              <w:rPr>
                <w:rFonts w:ascii="Times New Roman" w:hAnsi="Times New Roman"/>
                <w:sz w:val="20"/>
                <w:szCs w:val="20"/>
              </w:rPr>
            </w:pPr>
            <w:r w:rsidRPr="008F4001">
              <w:rPr>
                <w:rFonts w:ascii="Times New Roman" w:hAnsi="Times New Roman"/>
                <w:sz w:val="20"/>
                <w:szCs w:val="20"/>
              </w:rPr>
              <w:t>30 - 60 µg/m</w:t>
            </w:r>
            <w:r w:rsidRPr="008F4001">
              <w:rPr>
                <w:rFonts w:ascii="Times New Roman" w:hAnsi="Times New Roman"/>
                <w:sz w:val="20"/>
                <w:szCs w:val="20"/>
                <w:vertAlign w:val="superscript"/>
              </w:rPr>
              <w:t>3</w:t>
            </w:r>
          </w:p>
        </w:tc>
        <w:tc>
          <w:tcPr>
            <w:tcW w:w="5760" w:type="dxa"/>
            <w:tcBorders>
              <w:right w:val="double" w:sz="4" w:space="0" w:color="auto"/>
            </w:tcBorders>
          </w:tcPr>
          <w:p w14:paraId="0538E9B4" w14:textId="77777777" w:rsidR="00107F72" w:rsidRPr="008F4001" w:rsidRDefault="00107F72" w:rsidP="00107F72">
            <w:pPr>
              <w:rPr>
                <w:rFonts w:ascii="Times New Roman" w:hAnsi="Times New Roman"/>
                <w:sz w:val="20"/>
                <w:szCs w:val="20"/>
              </w:rPr>
            </w:pPr>
            <w:r w:rsidRPr="008F4001">
              <w:rPr>
                <w:rFonts w:ascii="Times New Roman" w:hAnsi="Times New Roman"/>
                <w:sz w:val="20"/>
                <w:szCs w:val="20"/>
              </w:rPr>
              <w:t>Reduced visibility, complaints increase</w:t>
            </w:r>
          </w:p>
        </w:tc>
      </w:tr>
      <w:tr w:rsidR="00107F72" w:rsidRPr="008F4001" w14:paraId="396B6808" w14:textId="77777777">
        <w:tblPrEx>
          <w:tblCellMar>
            <w:top w:w="0" w:type="dxa"/>
            <w:bottom w:w="0" w:type="dxa"/>
          </w:tblCellMar>
        </w:tblPrEx>
        <w:trPr>
          <w:trHeight w:val="242"/>
        </w:trPr>
        <w:tc>
          <w:tcPr>
            <w:tcW w:w="2880" w:type="dxa"/>
            <w:tcBorders>
              <w:left w:val="double" w:sz="4" w:space="0" w:color="auto"/>
              <w:bottom w:val="double" w:sz="4" w:space="0" w:color="auto"/>
            </w:tcBorders>
          </w:tcPr>
          <w:p w14:paraId="501E6B78" w14:textId="77777777" w:rsidR="00107F72" w:rsidRPr="008F4001" w:rsidRDefault="00107F72" w:rsidP="00107F72">
            <w:pPr>
              <w:jc w:val="center"/>
              <w:rPr>
                <w:rFonts w:ascii="Times New Roman" w:hAnsi="Times New Roman"/>
                <w:sz w:val="20"/>
                <w:szCs w:val="20"/>
              </w:rPr>
            </w:pPr>
            <w:r w:rsidRPr="008F4001">
              <w:rPr>
                <w:rFonts w:ascii="Times New Roman" w:hAnsi="Times New Roman"/>
                <w:sz w:val="20"/>
                <w:szCs w:val="20"/>
              </w:rPr>
              <w:t>60+ µg/m</w:t>
            </w:r>
            <w:r w:rsidRPr="008F4001">
              <w:rPr>
                <w:rFonts w:ascii="Times New Roman" w:hAnsi="Times New Roman"/>
                <w:sz w:val="20"/>
                <w:szCs w:val="20"/>
                <w:vertAlign w:val="superscript"/>
              </w:rPr>
              <w:t>3</w:t>
            </w:r>
          </w:p>
        </w:tc>
        <w:tc>
          <w:tcPr>
            <w:tcW w:w="5760" w:type="dxa"/>
            <w:tcBorders>
              <w:bottom w:val="double" w:sz="4" w:space="0" w:color="auto"/>
              <w:right w:val="double" w:sz="4" w:space="0" w:color="auto"/>
            </w:tcBorders>
          </w:tcPr>
          <w:p w14:paraId="3A0DAB24" w14:textId="77777777" w:rsidR="00107F72" w:rsidRPr="008F4001" w:rsidRDefault="00107F72" w:rsidP="00107F72">
            <w:pPr>
              <w:rPr>
                <w:rFonts w:ascii="Times New Roman" w:hAnsi="Times New Roman"/>
                <w:sz w:val="20"/>
                <w:szCs w:val="20"/>
              </w:rPr>
            </w:pPr>
            <w:r w:rsidRPr="008F4001">
              <w:rPr>
                <w:rFonts w:ascii="Times New Roman" w:hAnsi="Times New Roman"/>
                <w:sz w:val="20"/>
                <w:szCs w:val="20"/>
              </w:rPr>
              <w:t>Vistas are obscured, many complaints</w:t>
            </w:r>
          </w:p>
        </w:tc>
      </w:tr>
    </w:tbl>
    <w:p w14:paraId="6882E095" w14:textId="77777777" w:rsidR="00107F72" w:rsidRPr="008F4001" w:rsidRDefault="00107F72" w:rsidP="00107F72">
      <w:pPr>
        <w:rPr>
          <w:rFonts w:ascii="Times New Roman" w:hAnsi="Times New Roman"/>
          <w:color w:val="FF0000"/>
          <w:sz w:val="22"/>
          <w:szCs w:val="22"/>
        </w:rPr>
      </w:pPr>
    </w:p>
    <w:p w14:paraId="7FEEA09F" w14:textId="77777777" w:rsidR="00107F72" w:rsidRPr="008F4001" w:rsidRDefault="00107F72" w:rsidP="00107F72">
      <w:pPr>
        <w:spacing w:after="120"/>
        <w:rPr>
          <w:rFonts w:ascii="Times New Roman" w:hAnsi="Times New Roman"/>
        </w:rPr>
      </w:pPr>
      <w:r w:rsidRPr="008F4001">
        <w:rPr>
          <w:rFonts w:ascii="Times New Roman" w:hAnsi="Times New Roman"/>
        </w:rPr>
        <w:t xml:space="preserve">Page 36 of the </w:t>
      </w:r>
      <w:hyperlink r:id="rId48" w:history="1">
        <w:r w:rsidRPr="008F4001">
          <w:rPr>
            <w:rStyle w:val="Hyperlink"/>
            <w:rFonts w:ascii="Times New Roman" w:hAnsi="Times New Roman"/>
          </w:rPr>
          <w:t>2001 Smoke Management Guide</w:t>
        </w:r>
      </w:hyperlink>
      <w:r w:rsidRPr="008F4001">
        <w:rPr>
          <w:rFonts w:ascii="Times New Roman" w:hAnsi="Times New Roman"/>
        </w:rPr>
        <w:t xml:space="preserve"> has a useful comparison of expressions of visibility measurement: visual range in kilometers or miles, deciviews, and extinction coefficient.  Page 37 presents regional haze at four smoke concentrations, drawn from years of monitoring prescribed fire and distant wildfire ranging from 7.6 to 65.3 µg/m</w:t>
      </w:r>
      <w:r w:rsidRPr="008F4001">
        <w:rPr>
          <w:rFonts w:ascii="Times New Roman" w:hAnsi="Times New Roman"/>
          <w:vertAlign w:val="superscript"/>
        </w:rPr>
        <w:t>3</w:t>
      </w:r>
      <w:r w:rsidRPr="008F4001">
        <w:rPr>
          <w:rFonts w:ascii="Times New Roman" w:hAnsi="Times New Roman"/>
        </w:rPr>
        <w:t xml:space="preserve"> per 24 hour standard, for a </w:t>
      </w:r>
      <w:smartTag w:uri="urn:schemas-microsoft-com:office:smarttags" w:element="place">
        <w:smartTag w:uri="urn:schemas-microsoft-com:office:smarttags" w:element="PlaceName">
          <w:r w:rsidRPr="008F4001">
            <w:rPr>
              <w:rFonts w:ascii="Times New Roman" w:hAnsi="Times New Roman"/>
            </w:rPr>
            <w:t>Glacier</w:t>
          </w:r>
        </w:smartTag>
        <w:r w:rsidRPr="008F4001">
          <w:rPr>
            <w:rFonts w:ascii="Times New Roman" w:hAnsi="Times New Roman"/>
          </w:rPr>
          <w:t xml:space="preserve"> </w:t>
        </w:r>
        <w:smartTag w:uri="urn:schemas-microsoft-com:office:smarttags" w:element="PlaceType">
          <w:r w:rsidRPr="008F4001">
            <w:rPr>
              <w:rFonts w:ascii="Times New Roman" w:hAnsi="Times New Roman"/>
            </w:rPr>
            <w:t>National Park</w:t>
          </w:r>
        </w:smartTag>
      </w:smartTag>
      <w:r w:rsidRPr="008F4001">
        <w:rPr>
          <w:rFonts w:ascii="Times New Roman" w:hAnsi="Times New Roman"/>
        </w:rPr>
        <w:t xml:space="preserve"> vista.</w:t>
      </w:r>
    </w:p>
    <w:p w14:paraId="0094F491" w14:textId="77777777" w:rsidR="00107F72" w:rsidRPr="008F4001" w:rsidRDefault="00107F72" w:rsidP="00107F72">
      <w:pPr>
        <w:spacing w:after="120"/>
        <w:rPr>
          <w:rFonts w:ascii="Times New Roman" w:hAnsi="Times New Roman"/>
          <w:color w:val="FF0000"/>
        </w:rPr>
      </w:pPr>
      <w:r w:rsidRPr="008F4001">
        <w:rPr>
          <w:rFonts w:ascii="Times New Roman" w:hAnsi="Times New Roman"/>
        </w:rPr>
        <w:t>The MTDEQ created a wildfire smoke categorization for human health and visibility with a PM</w:t>
      </w:r>
      <w:r w:rsidRPr="008F4001">
        <w:rPr>
          <w:rFonts w:ascii="Times New Roman" w:hAnsi="Times New Roman"/>
          <w:vertAlign w:val="subscript"/>
        </w:rPr>
        <w:t xml:space="preserve">2.5 </w:t>
      </w:r>
      <w:r w:rsidRPr="008F4001">
        <w:rPr>
          <w:rFonts w:ascii="Times New Roman" w:hAnsi="Times New Roman"/>
        </w:rPr>
        <w:t>pollutant standard index.  The approximate relationship between visibility and fine particulate matter concentration is useful for NEPA discussion.  SIS tables and graphs of smoke concentrations at various distances may be related to visibility at any sensitive receptor at whatever distance (Table 5).</w:t>
      </w:r>
    </w:p>
    <w:p w14:paraId="6D771B71" w14:textId="77777777" w:rsidR="00107F72" w:rsidRPr="008F4001" w:rsidRDefault="00C73D20" w:rsidP="00A76979">
      <w:pPr>
        <w:rPr>
          <w:rFonts w:ascii="Times New Roman" w:hAnsi="Times New Roman"/>
          <w:b/>
          <w:sz w:val="22"/>
          <w:szCs w:val="22"/>
        </w:rPr>
      </w:pPr>
      <w:r w:rsidRPr="008F4001">
        <w:rPr>
          <w:rFonts w:ascii="Times New Roman" w:hAnsi="Times New Roman"/>
        </w:rPr>
        <w:t xml:space="preserve">After the appropriate level of modeling is completed, air quality and visibility impacts can be described qualitatively including the expected duration of impacts.  This can be </w:t>
      </w:r>
      <w:r w:rsidRPr="008F4001">
        <w:rPr>
          <w:rFonts w:ascii="Times New Roman" w:hAnsi="Times New Roman"/>
        </w:rPr>
        <w:lastRenderedPageBreak/>
        <w:t xml:space="preserve">based on meteorology and best professional judgment regarding the transport of pollutants to Class I areas, downwind communities, and other sensitive areas.  </w:t>
      </w:r>
      <w:hyperlink w:anchor="_Appendix_F_–_FOFEM5 and SIS Spreads" w:history="1">
        <w:r w:rsidRPr="00C73D20">
          <w:rPr>
            <w:rStyle w:val="Hyperlink"/>
            <w:rFonts w:ascii="Times New Roman" w:hAnsi="Times New Roman"/>
          </w:rPr>
          <w:t>Appendix F</w:t>
        </w:r>
      </w:hyperlink>
      <w:r w:rsidRPr="008F4001">
        <w:rPr>
          <w:rFonts w:ascii="Times New Roman" w:hAnsi="Times New Roman"/>
        </w:rPr>
        <w:t xml:space="preserve"> gives an example of SIS model output of smoke concentration estimates at varying distances downwind of modeled burns and is useful for describing air quality and visibility impacts.  It also compares the frequency and timing of burning with times of high public use in sensitive areas.  This section should provide qualitative discussion of the fugitive emissions generated from road construction and traffic associated with the project.  Generally these impacts will be minimal and confined to the immediate project area.</w:t>
      </w:r>
    </w:p>
    <w:tbl>
      <w:tblPr>
        <w:tblpPr w:leftFromText="187" w:rightFromText="187" w:horzAnchor="margin" w:tblpYSpec="top"/>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8"/>
        <w:gridCol w:w="1723"/>
        <w:gridCol w:w="1725"/>
        <w:gridCol w:w="1722"/>
        <w:gridCol w:w="1732"/>
      </w:tblGrid>
      <w:tr w:rsidR="00C73D20" w:rsidRPr="008F4001" w14:paraId="68ECEE79" w14:textId="77777777">
        <w:tblPrEx>
          <w:tblCellMar>
            <w:top w:w="0" w:type="dxa"/>
            <w:bottom w:w="0" w:type="dxa"/>
          </w:tblCellMar>
        </w:tblPrEx>
        <w:tc>
          <w:tcPr>
            <w:tcW w:w="8856" w:type="dxa"/>
            <w:gridSpan w:val="5"/>
            <w:tcBorders>
              <w:top w:val="nil"/>
              <w:left w:val="nil"/>
              <w:bottom w:val="double" w:sz="4" w:space="0" w:color="auto"/>
              <w:right w:val="nil"/>
            </w:tcBorders>
            <w:shd w:val="clear" w:color="auto" w:fill="auto"/>
          </w:tcPr>
          <w:p w14:paraId="0D64A3CF" w14:textId="77777777" w:rsidR="00C73D20" w:rsidRPr="00C73D20" w:rsidRDefault="00C73D20" w:rsidP="00C73D20">
            <w:pPr>
              <w:spacing w:before="120" w:after="60"/>
              <w:rPr>
                <w:rFonts w:ascii="Times New Roman" w:hAnsi="Times New Roman"/>
                <w:b/>
                <w:sz w:val="22"/>
                <w:szCs w:val="22"/>
              </w:rPr>
            </w:pPr>
            <w:r w:rsidRPr="008F4001">
              <w:rPr>
                <w:rFonts w:ascii="Times New Roman" w:hAnsi="Times New Roman"/>
                <w:b/>
                <w:sz w:val="22"/>
                <w:szCs w:val="22"/>
              </w:rPr>
              <w:t>Table 5.  Visibility and PM particulates</w:t>
            </w:r>
          </w:p>
        </w:tc>
      </w:tr>
      <w:tr w:rsidR="00107F72" w:rsidRPr="008F4001" w14:paraId="1C3B829B" w14:textId="77777777">
        <w:tblPrEx>
          <w:tblCellMar>
            <w:top w:w="0" w:type="dxa"/>
            <w:bottom w:w="0" w:type="dxa"/>
          </w:tblCellMar>
        </w:tblPrEx>
        <w:tc>
          <w:tcPr>
            <w:tcW w:w="1771" w:type="dxa"/>
            <w:tcBorders>
              <w:top w:val="double" w:sz="4" w:space="0" w:color="auto"/>
              <w:left w:val="double" w:sz="4" w:space="0" w:color="auto"/>
              <w:bottom w:val="double" w:sz="4" w:space="0" w:color="auto"/>
            </w:tcBorders>
            <w:shd w:val="clear" w:color="auto" w:fill="E0E0E0"/>
          </w:tcPr>
          <w:p w14:paraId="64859396" w14:textId="77777777" w:rsidR="00107F72" w:rsidRPr="008F4001" w:rsidRDefault="00107F72" w:rsidP="005C2C35">
            <w:pPr>
              <w:rPr>
                <w:rFonts w:ascii="Times New Roman" w:hAnsi="Times New Roman"/>
                <w:b/>
                <w:bCs/>
                <w:sz w:val="20"/>
                <w:szCs w:val="20"/>
              </w:rPr>
            </w:pPr>
            <w:r w:rsidRPr="008F4001">
              <w:rPr>
                <w:rFonts w:ascii="Times New Roman" w:hAnsi="Times New Roman"/>
                <w:b/>
                <w:bCs/>
                <w:sz w:val="20"/>
                <w:szCs w:val="20"/>
              </w:rPr>
              <w:t>Categories</w:t>
            </w:r>
          </w:p>
        </w:tc>
        <w:tc>
          <w:tcPr>
            <w:tcW w:w="1771" w:type="dxa"/>
            <w:tcBorders>
              <w:top w:val="double" w:sz="4" w:space="0" w:color="auto"/>
              <w:bottom w:val="double" w:sz="4" w:space="0" w:color="auto"/>
            </w:tcBorders>
            <w:shd w:val="clear" w:color="auto" w:fill="E0E0E0"/>
          </w:tcPr>
          <w:p w14:paraId="737BD674" w14:textId="77777777" w:rsidR="00107F72" w:rsidRPr="008F4001" w:rsidRDefault="00107F72" w:rsidP="005C2C35">
            <w:pPr>
              <w:rPr>
                <w:rFonts w:ascii="Times New Roman" w:hAnsi="Times New Roman"/>
                <w:b/>
                <w:bCs/>
                <w:sz w:val="20"/>
                <w:szCs w:val="20"/>
              </w:rPr>
            </w:pPr>
            <w:r w:rsidRPr="008F4001">
              <w:rPr>
                <w:rFonts w:ascii="Times New Roman" w:hAnsi="Times New Roman"/>
                <w:b/>
                <w:bCs/>
                <w:sz w:val="20"/>
                <w:szCs w:val="20"/>
              </w:rPr>
              <w:t>24hr PM</w:t>
            </w:r>
            <w:r w:rsidRPr="008F4001">
              <w:rPr>
                <w:rFonts w:ascii="Times New Roman" w:hAnsi="Times New Roman"/>
                <w:b/>
                <w:bCs/>
                <w:sz w:val="20"/>
                <w:szCs w:val="20"/>
                <w:vertAlign w:val="subscript"/>
              </w:rPr>
              <w:t>2.5</w:t>
            </w:r>
          </w:p>
          <w:p w14:paraId="70DF0EBB" w14:textId="77777777" w:rsidR="00107F72" w:rsidRPr="008F4001" w:rsidRDefault="00107F72" w:rsidP="005C2C35">
            <w:pPr>
              <w:rPr>
                <w:rFonts w:ascii="Times New Roman" w:hAnsi="Times New Roman"/>
                <w:b/>
                <w:bCs/>
                <w:sz w:val="20"/>
                <w:szCs w:val="20"/>
              </w:rPr>
            </w:pPr>
            <w:r w:rsidRPr="008F4001">
              <w:rPr>
                <w:rFonts w:ascii="Times New Roman" w:hAnsi="Times New Roman"/>
                <w:b/>
                <w:bCs/>
                <w:sz w:val="20"/>
                <w:szCs w:val="20"/>
              </w:rPr>
              <w:t>(</w:t>
            </w:r>
            <w:r w:rsidRPr="008F4001">
              <w:rPr>
                <w:rFonts w:ascii="Times New Roman" w:hAnsi="Times New Roman"/>
                <w:sz w:val="20"/>
                <w:szCs w:val="20"/>
              </w:rPr>
              <w:t>µg/m</w:t>
            </w:r>
            <w:r w:rsidRPr="008F4001">
              <w:rPr>
                <w:rFonts w:ascii="Times New Roman" w:hAnsi="Times New Roman"/>
                <w:sz w:val="20"/>
                <w:szCs w:val="20"/>
                <w:vertAlign w:val="superscript"/>
              </w:rPr>
              <w:t>3</w:t>
            </w:r>
            <w:r w:rsidRPr="008F4001">
              <w:rPr>
                <w:rFonts w:ascii="Times New Roman" w:hAnsi="Times New Roman"/>
                <w:b/>
                <w:bCs/>
                <w:sz w:val="20"/>
                <w:szCs w:val="20"/>
              </w:rPr>
              <w:t>)</w:t>
            </w:r>
          </w:p>
        </w:tc>
        <w:tc>
          <w:tcPr>
            <w:tcW w:w="1771" w:type="dxa"/>
            <w:tcBorders>
              <w:top w:val="double" w:sz="4" w:space="0" w:color="auto"/>
              <w:bottom w:val="double" w:sz="4" w:space="0" w:color="auto"/>
            </w:tcBorders>
            <w:shd w:val="clear" w:color="auto" w:fill="E0E0E0"/>
          </w:tcPr>
          <w:p w14:paraId="38452008" w14:textId="77777777" w:rsidR="00107F72" w:rsidRPr="008F4001" w:rsidRDefault="00107F72" w:rsidP="005C2C35">
            <w:pPr>
              <w:rPr>
                <w:rFonts w:ascii="Times New Roman" w:hAnsi="Times New Roman"/>
                <w:b/>
                <w:bCs/>
                <w:sz w:val="20"/>
                <w:szCs w:val="20"/>
              </w:rPr>
            </w:pPr>
            <w:r w:rsidRPr="008F4001">
              <w:rPr>
                <w:rFonts w:ascii="Times New Roman" w:hAnsi="Times New Roman"/>
                <w:b/>
                <w:bCs/>
                <w:sz w:val="20"/>
                <w:szCs w:val="20"/>
              </w:rPr>
              <w:t>8hr PM</w:t>
            </w:r>
            <w:r w:rsidRPr="008F4001">
              <w:rPr>
                <w:rFonts w:ascii="Times New Roman" w:hAnsi="Times New Roman"/>
                <w:b/>
                <w:bCs/>
                <w:sz w:val="20"/>
                <w:szCs w:val="20"/>
                <w:vertAlign w:val="subscript"/>
              </w:rPr>
              <w:t>2.5</w:t>
            </w:r>
          </w:p>
          <w:p w14:paraId="4EEAB5BC" w14:textId="77777777" w:rsidR="00107F72" w:rsidRPr="008F4001" w:rsidRDefault="00107F72" w:rsidP="005C2C35">
            <w:pPr>
              <w:rPr>
                <w:rFonts w:ascii="Times New Roman" w:hAnsi="Times New Roman"/>
                <w:b/>
                <w:bCs/>
                <w:sz w:val="20"/>
                <w:szCs w:val="20"/>
              </w:rPr>
            </w:pPr>
            <w:r w:rsidRPr="008F4001">
              <w:rPr>
                <w:rFonts w:ascii="Times New Roman" w:hAnsi="Times New Roman"/>
                <w:b/>
                <w:bCs/>
                <w:sz w:val="20"/>
                <w:szCs w:val="20"/>
              </w:rPr>
              <w:t>(</w:t>
            </w:r>
            <w:r w:rsidRPr="008F4001">
              <w:rPr>
                <w:rFonts w:ascii="Times New Roman" w:hAnsi="Times New Roman"/>
                <w:sz w:val="20"/>
                <w:szCs w:val="20"/>
              </w:rPr>
              <w:t>µg/m</w:t>
            </w:r>
            <w:r w:rsidRPr="008F4001">
              <w:rPr>
                <w:rFonts w:ascii="Times New Roman" w:hAnsi="Times New Roman"/>
                <w:sz w:val="20"/>
                <w:szCs w:val="20"/>
                <w:vertAlign w:val="superscript"/>
              </w:rPr>
              <w:t>3)</w:t>
            </w:r>
            <w:r w:rsidRPr="008F4001">
              <w:rPr>
                <w:rFonts w:ascii="Times New Roman" w:hAnsi="Times New Roman"/>
                <w:b/>
                <w:bCs/>
                <w:sz w:val="20"/>
                <w:szCs w:val="20"/>
              </w:rPr>
              <w:t>)</w:t>
            </w:r>
          </w:p>
        </w:tc>
        <w:tc>
          <w:tcPr>
            <w:tcW w:w="1771" w:type="dxa"/>
            <w:tcBorders>
              <w:top w:val="double" w:sz="4" w:space="0" w:color="auto"/>
              <w:bottom w:val="double" w:sz="4" w:space="0" w:color="auto"/>
            </w:tcBorders>
            <w:shd w:val="clear" w:color="auto" w:fill="E0E0E0"/>
          </w:tcPr>
          <w:p w14:paraId="1D4ADD8B" w14:textId="77777777" w:rsidR="00107F72" w:rsidRPr="008F4001" w:rsidRDefault="00107F72" w:rsidP="005C2C35">
            <w:pPr>
              <w:rPr>
                <w:rFonts w:ascii="Times New Roman" w:hAnsi="Times New Roman"/>
                <w:b/>
                <w:bCs/>
                <w:sz w:val="20"/>
                <w:szCs w:val="20"/>
              </w:rPr>
            </w:pPr>
            <w:r w:rsidRPr="008F4001">
              <w:rPr>
                <w:rFonts w:ascii="Times New Roman" w:hAnsi="Times New Roman"/>
                <w:b/>
                <w:bCs/>
                <w:sz w:val="20"/>
                <w:szCs w:val="20"/>
              </w:rPr>
              <w:t>1hr PM</w:t>
            </w:r>
            <w:r w:rsidRPr="008F4001">
              <w:rPr>
                <w:rFonts w:ascii="Times New Roman" w:hAnsi="Times New Roman"/>
                <w:b/>
                <w:bCs/>
                <w:sz w:val="20"/>
                <w:szCs w:val="20"/>
                <w:vertAlign w:val="subscript"/>
              </w:rPr>
              <w:t>2.5</w:t>
            </w:r>
          </w:p>
          <w:p w14:paraId="5C21D4B8" w14:textId="77777777" w:rsidR="00107F72" w:rsidRPr="008F4001" w:rsidRDefault="00107F72" w:rsidP="005C2C35">
            <w:pPr>
              <w:rPr>
                <w:rFonts w:ascii="Times New Roman" w:hAnsi="Times New Roman"/>
                <w:b/>
                <w:bCs/>
                <w:sz w:val="20"/>
                <w:szCs w:val="20"/>
              </w:rPr>
            </w:pPr>
            <w:r w:rsidRPr="008F4001">
              <w:rPr>
                <w:rFonts w:ascii="Times New Roman" w:hAnsi="Times New Roman"/>
                <w:b/>
                <w:bCs/>
                <w:sz w:val="20"/>
                <w:szCs w:val="20"/>
              </w:rPr>
              <w:t>(</w:t>
            </w:r>
            <w:r w:rsidRPr="008F4001">
              <w:rPr>
                <w:rFonts w:ascii="Times New Roman" w:hAnsi="Times New Roman"/>
                <w:sz w:val="20"/>
                <w:szCs w:val="20"/>
              </w:rPr>
              <w:t>µg/m</w:t>
            </w:r>
            <w:r w:rsidRPr="008F4001">
              <w:rPr>
                <w:rFonts w:ascii="Times New Roman" w:hAnsi="Times New Roman"/>
                <w:sz w:val="20"/>
                <w:szCs w:val="20"/>
                <w:vertAlign w:val="superscript"/>
              </w:rPr>
              <w:t>3)</w:t>
            </w:r>
          </w:p>
        </w:tc>
        <w:tc>
          <w:tcPr>
            <w:tcW w:w="1772" w:type="dxa"/>
            <w:tcBorders>
              <w:top w:val="double" w:sz="4" w:space="0" w:color="auto"/>
              <w:bottom w:val="double" w:sz="4" w:space="0" w:color="auto"/>
              <w:right w:val="double" w:sz="4" w:space="0" w:color="auto"/>
            </w:tcBorders>
            <w:shd w:val="clear" w:color="auto" w:fill="E0E0E0"/>
          </w:tcPr>
          <w:p w14:paraId="18EA6BAA" w14:textId="77777777" w:rsidR="00107F72" w:rsidRPr="008F4001" w:rsidRDefault="00107F72" w:rsidP="005C2C35">
            <w:pPr>
              <w:rPr>
                <w:rFonts w:ascii="Times New Roman" w:hAnsi="Times New Roman"/>
                <w:b/>
                <w:bCs/>
                <w:sz w:val="20"/>
                <w:szCs w:val="20"/>
              </w:rPr>
            </w:pPr>
            <w:r w:rsidRPr="008F4001">
              <w:rPr>
                <w:rFonts w:ascii="Times New Roman" w:hAnsi="Times New Roman"/>
                <w:b/>
                <w:bCs/>
                <w:sz w:val="20"/>
                <w:szCs w:val="20"/>
              </w:rPr>
              <w:t>Visibility</w:t>
            </w:r>
          </w:p>
          <w:p w14:paraId="743123E8" w14:textId="77777777" w:rsidR="00107F72" w:rsidRPr="008F4001" w:rsidRDefault="00107F72" w:rsidP="005C2C35">
            <w:pPr>
              <w:rPr>
                <w:rFonts w:ascii="Times New Roman" w:hAnsi="Times New Roman"/>
                <w:b/>
                <w:bCs/>
                <w:sz w:val="20"/>
                <w:szCs w:val="20"/>
              </w:rPr>
            </w:pPr>
            <w:r w:rsidRPr="008F4001">
              <w:rPr>
                <w:rFonts w:ascii="Times New Roman" w:hAnsi="Times New Roman"/>
                <w:b/>
                <w:bCs/>
                <w:sz w:val="20"/>
                <w:szCs w:val="20"/>
              </w:rPr>
              <w:t>(miles)</w:t>
            </w:r>
          </w:p>
        </w:tc>
      </w:tr>
      <w:tr w:rsidR="00107F72" w:rsidRPr="008F4001" w14:paraId="76E2ABD7" w14:textId="77777777">
        <w:tblPrEx>
          <w:tblCellMar>
            <w:top w:w="0" w:type="dxa"/>
            <w:bottom w:w="0" w:type="dxa"/>
          </w:tblCellMar>
        </w:tblPrEx>
        <w:tc>
          <w:tcPr>
            <w:tcW w:w="1771" w:type="dxa"/>
            <w:tcBorders>
              <w:top w:val="double" w:sz="4" w:space="0" w:color="auto"/>
              <w:left w:val="double" w:sz="4" w:space="0" w:color="auto"/>
            </w:tcBorders>
          </w:tcPr>
          <w:p w14:paraId="320E2995" w14:textId="77777777" w:rsidR="00107F72" w:rsidRPr="008F4001" w:rsidRDefault="00107F72" w:rsidP="005C2C35">
            <w:pPr>
              <w:rPr>
                <w:rFonts w:ascii="Times New Roman" w:hAnsi="Times New Roman"/>
                <w:sz w:val="20"/>
                <w:szCs w:val="20"/>
              </w:rPr>
            </w:pPr>
            <w:r w:rsidRPr="008F4001">
              <w:rPr>
                <w:rFonts w:ascii="Times New Roman" w:hAnsi="Times New Roman"/>
                <w:sz w:val="20"/>
                <w:szCs w:val="20"/>
              </w:rPr>
              <w:t>Good</w:t>
            </w:r>
          </w:p>
        </w:tc>
        <w:tc>
          <w:tcPr>
            <w:tcW w:w="1771" w:type="dxa"/>
            <w:tcBorders>
              <w:top w:val="double" w:sz="4" w:space="0" w:color="auto"/>
            </w:tcBorders>
          </w:tcPr>
          <w:p w14:paraId="645E1896" w14:textId="77777777" w:rsidR="00107F72" w:rsidRPr="008F4001" w:rsidRDefault="00107F72" w:rsidP="005C2C35">
            <w:pPr>
              <w:rPr>
                <w:rFonts w:ascii="Times New Roman" w:hAnsi="Times New Roman"/>
                <w:sz w:val="20"/>
                <w:szCs w:val="20"/>
              </w:rPr>
            </w:pPr>
            <w:r w:rsidRPr="008F4001">
              <w:rPr>
                <w:rFonts w:ascii="Times New Roman" w:hAnsi="Times New Roman"/>
                <w:sz w:val="20"/>
                <w:szCs w:val="20"/>
              </w:rPr>
              <w:t>0-15</w:t>
            </w:r>
          </w:p>
        </w:tc>
        <w:tc>
          <w:tcPr>
            <w:tcW w:w="1771" w:type="dxa"/>
            <w:tcBorders>
              <w:top w:val="double" w:sz="4" w:space="0" w:color="auto"/>
            </w:tcBorders>
          </w:tcPr>
          <w:p w14:paraId="08E21C12" w14:textId="77777777" w:rsidR="00107F72" w:rsidRPr="008F4001" w:rsidRDefault="00107F72" w:rsidP="005C2C35">
            <w:pPr>
              <w:rPr>
                <w:rFonts w:ascii="Times New Roman" w:hAnsi="Times New Roman"/>
                <w:sz w:val="20"/>
                <w:szCs w:val="20"/>
              </w:rPr>
            </w:pPr>
            <w:r w:rsidRPr="008F4001">
              <w:rPr>
                <w:rFonts w:ascii="Times New Roman" w:hAnsi="Times New Roman"/>
                <w:sz w:val="20"/>
                <w:szCs w:val="20"/>
              </w:rPr>
              <w:t>0-22</w:t>
            </w:r>
          </w:p>
        </w:tc>
        <w:tc>
          <w:tcPr>
            <w:tcW w:w="1771" w:type="dxa"/>
            <w:tcBorders>
              <w:top w:val="double" w:sz="4" w:space="0" w:color="auto"/>
            </w:tcBorders>
          </w:tcPr>
          <w:p w14:paraId="655B8F64" w14:textId="77777777" w:rsidR="00107F72" w:rsidRPr="008F4001" w:rsidRDefault="00107F72" w:rsidP="005C2C35">
            <w:pPr>
              <w:rPr>
                <w:rFonts w:ascii="Times New Roman" w:hAnsi="Times New Roman"/>
                <w:sz w:val="20"/>
                <w:szCs w:val="20"/>
              </w:rPr>
            </w:pPr>
            <w:r w:rsidRPr="008F4001">
              <w:rPr>
                <w:rFonts w:ascii="Times New Roman" w:hAnsi="Times New Roman"/>
                <w:sz w:val="20"/>
                <w:szCs w:val="20"/>
              </w:rPr>
              <w:t>0-40</w:t>
            </w:r>
          </w:p>
        </w:tc>
        <w:tc>
          <w:tcPr>
            <w:tcW w:w="1772" w:type="dxa"/>
            <w:tcBorders>
              <w:top w:val="double" w:sz="4" w:space="0" w:color="auto"/>
              <w:right w:val="double" w:sz="4" w:space="0" w:color="auto"/>
            </w:tcBorders>
          </w:tcPr>
          <w:p w14:paraId="0498D9A8" w14:textId="77777777" w:rsidR="00107F72" w:rsidRPr="008F4001" w:rsidRDefault="00107F72" w:rsidP="005C2C35">
            <w:pPr>
              <w:rPr>
                <w:rFonts w:ascii="Times New Roman" w:hAnsi="Times New Roman"/>
                <w:sz w:val="20"/>
                <w:szCs w:val="20"/>
              </w:rPr>
            </w:pPr>
            <w:r w:rsidRPr="008F4001">
              <w:rPr>
                <w:rFonts w:ascii="Times New Roman" w:hAnsi="Times New Roman"/>
                <w:sz w:val="20"/>
                <w:szCs w:val="20"/>
              </w:rPr>
              <w:t>&gt;11</w:t>
            </w:r>
          </w:p>
        </w:tc>
      </w:tr>
      <w:tr w:rsidR="00107F72" w:rsidRPr="008F4001" w14:paraId="52B91F7A" w14:textId="77777777">
        <w:tblPrEx>
          <w:tblCellMar>
            <w:top w:w="0" w:type="dxa"/>
            <w:bottom w:w="0" w:type="dxa"/>
          </w:tblCellMar>
        </w:tblPrEx>
        <w:tc>
          <w:tcPr>
            <w:tcW w:w="1771" w:type="dxa"/>
            <w:tcBorders>
              <w:left w:val="double" w:sz="4" w:space="0" w:color="auto"/>
            </w:tcBorders>
          </w:tcPr>
          <w:p w14:paraId="70E73E94" w14:textId="77777777" w:rsidR="00107F72" w:rsidRPr="008F4001" w:rsidRDefault="00107F72" w:rsidP="005C2C35">
            <w:pPr>
              <w:rPr>
                <w:rFonts w:ascii="Times New Roman" w:hAnsi="Times New Roman"/>
                <w:sz w:val="20"/>
                <w:szCs w:val="20"/>
              </w:rPr>
            </w:pPr>
            <w:r w:rsidRPr="008F4001">
              <w:rPr>
                <w:rFonts w:ascii="Times New Roman" w:hAnsi="Times New Roman"/>
                <w:sz w:val="20"/>
                <w:szCs w:val="20"/>
              </w:rPr>
              <w:t>Moderate</w:t>
            </w:r>
          </w:p>
        </w:tc>
        <w:tc>
          <w:tcPr>
            <w:tcW w:w="1771" w:type="dxa"/>
          </w:tcPr>
          <w:p w14:paraId="7258AE1F" w14:textId="77777777" w:rsidR="00107F72" w:rsidRPr="008F4001" w:rsidRDefault="00107F72" w:rsidP="005C2C35">
            <w:pPr>
              <w:rPr>
                <w:rFonts w:ascii="Times New Roman" w:hAnsi="Times New Roman"/>
                <w:sz w:val="20"/>
                <w:szCs w:val="20"/>
              </w:rPr>
            </w:pPr>
            <w:r w:rsidRPr="008F4001">
              <w:rPr>
                <w:rFonts w:ascii="Times New Roman" w:hAnsi="Times New Roman"/>
                <w:sz w:val="20"/>
                <w:szCs w:val="20"/>
              </w:rPr>
              <w:t>15-40</w:t>
            </w:r>
          </w:p>
        </w:tc>
        <w:tc>
          <w:tcPr>
            <w:tcW w:w="1771" w:type="dxa"/>
          </w:tcPr>
          <w:p w14:paraId="4F1CCCED" w14:textId="77777777" w:rsidR="00107F72" w:rsidRPr="008F4001" w:rsidRDefault="00107F72" w:rsidP="005C2C35">
            <w:pPr>
              <w:rPr>
                <w:rFonts w:ascii="Times New Roman" w:hAnsi="Times New Roman"/>
                <w:sz w:val="20"/>
                <w:szCs w:val="20"/>
              </w:rPr>
            </w:pPr>
            <w:r w:rsidRPr="008F4001">
              <w:rPr>
                <w:rFonts w:ascii="Times New Roman" w:hAnsi="Times New Roman"/>
                <w:sz w:val="20"/>
                <w:szCs w:val="20"/>
              </w:rPr>
              <w:t>22-58</w:t>
            </w:r>
          </w:p>
        </w:tc>
        <w:tc>
          <w:tcPr>
            <w:tcW w:w="1771" w:type="dxa"/>
          </w:tcPr>
          <w:p w14:paraId="1EEE8F12" w14:textId="77777777" w:rsidR="00107F72" w:rsidRPr="008F4001" w:rsidRDefault="00107F72" w:rsidP="005C2C35">
            <w:pPr>
              <w:pStyle w:val="Header"/>
              <w:tabs>
                <w:tab w:val="clear" w:pos="4320"/>
                <w:tab w:val="clear" w:pos="8640"/>
              </w:tabs>
              <w:rPr>
                <w:rFonts w:ascii="Times New Roman" w:hAnsi="Times New Roman"/>
                <w:sz w:val="20"/>
                <w:szCs w:val="20"/>
              </w:rPr>
            </w:pPr>
            <w:r w:rsidRPr="008F4001">
              <w:rPr>
                <w:rFonts w:ascii="Times New Roman" w:hAnsi="Times New Roman"/>
                <w:sz w:val="20"/>
                <w:szCs w:val="20"/>
              </w:rPr>
              <w:t>40-80</w:t>
            </w:r>
          </w:p>
        </w:tc>
        <w:tc>
          <w:tcPr>
            <w:tcW w:w="1772" w:type="dxa"/>
            <w:tcBorders>
              <w:right w:val="double" w:sz="4" w:space="0" w:color="auto"/>
            </w:tcBorders>
          </w:tcPr>
          <w:p w14:paraId="40F35964" w14:textId="77777777" w:rsidR="00107F72" w:rsidRPr="008F4001" w:rsidRDefault="00107F72" w:rsidP="005C2C35">
            <w:pPr>
              <w:rPr>
                <w:rFonts w:ascii="Times New Roman" w:hAnsi="Times New Roman"/>
                <w:sz w:val="20"/>
                <w:szCs w:val="20"/>
              </w:rPr>
            </w:pPr>
            <w:r w:rsidRPr="008F4001">
              <w:rPr>
                <w:rFonts w:ascii="Times New Roman" w:hAnsi="Times New Roman"/>
                <w:sz w:val="20"/>
                <w:szCs w:val="20"/>
              </w:rPr>
              <w:t>6-11</w:t>
            </w:r>
          </w:p>
        </w:tc>
      </w:tr>
      <w:tr w:rsidR="00107F72" w:rsidRPr="008F4001" w14:paraId="63AD1759" w14:textId="77777777">
        <w:tblPrEx>
          <w:tblCellMar>
            <w:top w:w="0" w:type="dxa"/>
            <w:bottom w:w="0" w:type="dxa"/>
          </w:tblCellMar>
        </w:tblPrEx>
        <w:tc>
          <w:tcPr>
            <w:tcW w:w="1771" w:type="dxa"/>
            <w:tcBorders>
              <w:left w:val="double" w:sz="4" w:space="0" w:color="auto"/>
            </w:tcBorders>
          </w:tcPr>
          <w:p w14:paraId="22F97678" w14:textId="77777777" w:rsidR="00107F72" w:rsidRPr="008F4001" w:rsidRDefault="00107F72" w:rsidP="005C2C35">
            <w:pPr>
              <w:rPr>
                <w:rFonts w:ascii="Times New Roman" w:hAnsi="Times New Roman"/>
                <w:sz w:val="20"/>
                <w:szCs w:val="20"/>
              </w:rPr>
            </w:pPr>
            <w:r w:rsidRPr="008F4001">
              <w:rPr>
                <w:rFonts w:ascii="Times New Roman" w:hAnsi="Times New Roman"/>
                <w:sz w:val="20"/>
                <w:szCs w:val="20"/>
              </w:rPr>
              <w:t>Unhealthy for sensitive people</w:t>
            </w:r>
          </w:p>
        </w:tc>
        <w:tc>
          <w:tcPr>
            <w:tcW w:w="1771" w:type="dxa"/>
          </w:tcPr>
          <w:p w14:paraId="5742A9B1" w14:textId="77777777" w:rsidR="00107F72" w:rsidRPr="008F4001" w:rsidRDefault="00107F72" w:rsidP="005C2C35">
            <w:pPr>
              <w:rPr>
                <w:rFonts w:ascii="Times New Roman" w:hAnsi="Times New Roman"/>
                <w:sz w:val="20"/>
                <w:szCs w:val="20"/>
              </w:rPr>
            </w:pPr>
            <w:r w:rsidRPr="008F4001">
              <w:rPr>
                <w:rFonts w:ascii="Times New Roman" w:hAnsi="Times New Roman"/>
                <w:sz w:val="20"/>
                <w:szCs w:val="20"/>
              </w:rPr>
              <w:t>40-65</w:t>
            </w:r>
          </w:p>
        </w:tc>
        <w:tc>
          <w:tcPr>
            <w:tcW w:w="1771" w:type="dxa"/>
          </w:tcPr>
          <w:p w14:paraId="3374CBCF" w14:textId="77777777" w:rsidR="00107F72" w:rsidRPr="008F4001" w:rsidRDefault="00107F72" w:rsidP="005C2C35">
            <w:pPr>
              <w:rPr>
                <w:rFonts w:ascii="Times New Roman" w:hAnsi="Times New Roman"/>
                <w:sz w:val="20"/>
                <w:szCs w:val="20"/>
              </w:rPr>
            </w:pPr>
            <w:r w:rsidRPr="008F4001">
              <w:rPr>
                <w:rFonts w:ascii="Times New Roman" w:hAnsi="Times New Roman"/>
                <w:sz w:val="20"/>
                <w:szCs w:val="20"/>
              </w:rPr>
              <w:t>58-93</w:t>
            </w:r>
          </w:p>
        </w:tc>
        <w:tc>
          <w:tcPr>
            <w:tcW w:w="1771" w:type="dxa"/>
          </w:tcPr>
          <w:p w14:paraId="22BB9C3E" w14:textId="77777777" w:rsidR="00107F72" w:rsidRPr="008F4001" w:rsidRDefault="00107F72" w:rsidP="005C2C35">
            <w:pPr>
              <w:rPr>
                <w:rFonts w:ascii="Times New Roman" w:hAnsi="Times New Roman"/>
                <w:sz w:val="20"/>
                <w:szCs w:val="20"/>
              </w:rPr>
            </w:pPr>
            <w:r w:rsidRPr="008F4001">
              <w:rPr>
                <w:rFonts w:ascii="Times New Roman" w:hAnsi="Times New Roman"/>
                <w:sz w:val="20"/>
                <w:szCs w:val="20"/>
              </w:rPr>
              <w:t>80-175</w:t>
            </w:r>
          </w:p>
        </w:tc>
        <w:tc>
          <w:tcPr>
            <w:tcW w:w="1772" w:type="dxa"/>
            <w:tcBorders>
              <w:right w:val="double" w:sz="4" w:space="0" w:color="auto"/>
            </w:tcBorders>
          </w:tcPr>
          <w:p w14:paraId="1265BA69" w14:textId="77777777" w:rsidR="00107F72" w:rsidRPr="008F4001" w:rsidRDefault="00107F72" w:rsidP="005C2C35">
            <w:pPr>
              <w:rPr>
                <w:rFonts w:ascii="Times New Roman" w:hAnsi="Times New Roman"/>
                <w:sz w:val="20"/>
                <w:szCs w:val="20"/>
              </w:rPr>
            </w:pPr>
            <w:r w:rsidRPr="008F4001">
              <w:rPr>
                <w:rFonts w:ascii="Times New Roman" w:hAnsi="Times New Roman"/>
                <w:sz w:val="20"/>
                <w:szCs w:val="20"/>
              </w:rPr>
              <w:t>3-6</w:t>
            </w:r>
          </w:p>
        </w:tc>
      </w:tr>
      <w:tr w:rsidR="00107F72" w:rsidRPr="008F4001" w14:paraId="30970A00" w14:textId="77777777">
        <w:tblPrEx>
          <w:tblCellMar>
            <w:top w:w="0" w:type="dxa"/>
            <w:bottom w:w="0" w:type="dxa"/>
          </w:tblCellMar>
        </w:tblPrEx>
        <w:tc>
          <w:tcPr>
            <w:tcW w:w="1771" w:type="dxa"/>
            <w:tcBorders>
              <w:left w:val="double" w:sz="4" w:space="0" w:color="auto"/>
            </w:tcBorders>
          </w:tcPr>
          <w:p w14:paraId="02659CEF" w14:textId="77777777" w:rsidR="00107F72" w:rsidRPr="008F4001" w:rsidRDefault="00107F72" w:rsidP="005C2C35">
            <w:pPr>
              <w:rPr>
                <w:rFonts w:ascii="Times New Roman" w:hAnsi="Times New Roman"/>
                <w:sz w:val="20"/>
                <w:szCs w:val="20"/>
              </w:rPr>
            </w:pPr>
            <w:r w:rsidRPr="008F4001">
              <w:rPr>
                <w:rFonts w:ascii="Times New Roman" w:hAnsi="Times New Roman"/>
                <w:sz w:val="20"/>
                <w:szCs w:val="20"/>
              </w:rPr>
              <w:t>Unhealthy for all people</w:t>
            </w:r>
          </w:p>
        </w:tc>
        <w:tc>
          <w:tcPr>
            <w:tcW w:w="1771" w:type="dxa"/>
          </w:tcPr>
          <w:p w14:paraId="0F422A02" w14:textId="77777777" w:rsidR="00107F72" w:rsidRPr="008F4001" w:rsidRDefault="00107F72" w:rsidP="005C2C35">
            <w:pPr>
              <w:rPr>
                <w:rFonts w:ascii="Times New Roman" w:hAnsi="Times New Roman"/>
                <w:sz w:val="20"/>
                <w:szCs w:val="20"/>
              </w:rPr>
            </w:pPr>
            <w:r w:rsidRPr="008F4001">
              <w:rPr>
                <w:rFonts w:ascii="Times New Roman" w:hAnsi="Times New Roman"/>
                <w:sz w:val="20"/>
                <w:szCs w:val="20"/>
              </w:rPr>
              <w:t>65-150</w:t>
            </w:r>
          </w:p>
        </w:tc>
        <w:tc>
          <w:tcPr>
            <w:tcW w:w="1771" w:type="dxa"/>
          </w:tcPr>
          <w:p w14:paraId="78525682" w14:textId="77777777" w:rsidR="00107F72" w:rsidRPr="008F4001" w:rsidRDefault="00107F72" w:rsidP="005C2C35">
            <w:pPr>
              <w:rPr>
                <w:rFonts w:ascii="Times New Roman" w:hAnsi="Times New Roman"/>
                <w:sz w:val="20"/>
                <w:szCs w:val="20"/>
              </w:rPr>
            </w:pPr>
            <w:r w:rsidRPr="008F4001">
              <w:rPr>
                <w:rFonts w:ascii="Times New Roman" w:hAnsi="Times New Roman"/>
                <w:sz w:val="20"/>
                <w:szCs w:val="20"/>
              </w:rPr>
              <w:t>93-215</w:t>
            </w:r>
          </w:p>
        </w:tc>
        <w:tc>
          <w:tcPr>
            <w:tcW w:w="1771" w:type="dxa"/>
          </w:tcPr>
          <w:p w14:paraId="09CDAA86" w14:textId="77777777" w:rsidR="00107F72" w:rsidRPr="008F4001" w:rsidRDefault="00107F72" w:rsidP="005C2C35">
            <w:pPr>
              <w:rPr>
                <w:rFonts w:ascii="Times New Roman" w:hAnsi="Times New Roman"/>
                <w:sz w:val="20"/>
                <w:szCs w:val="20"/>
              </w:rPr>
            </w:pPr>
            <w:r w:rsidRPr="008F4001">
              <w:rPr>
                <w:rFonts w:ascii="Times New Roman" w:hAnsi="Times New Roman"/>
                <w:sz w:val="20"/>
                <w:szCs w:val="20"/>
              </w:rPr>
              <w:t>175-300</w:t>
            </w:r>
          </w:p>
        </w:tc>
        <w:tc>
          <w:tcPr>
            <w:tcW w:w="1772" w:type="dxa"/>
            <w:tcBorders>
              <w:right w:val="double" w:sz="4" w:space="0" w:color="auto"/>
            </w:tcBorders>
          </w:tcPr>
          <w:p w14:paraId="32137C5F" w14:textId="77777777" w:rsidR="00107F72" w:rsidRPr="008F4001" w:rsidRDefault="00107F72" w:rsidP="005C2C35">
            <w:pPr>
              <w:rPr>
                <w:rFonts w:ascii="Times New Roman" w:hAnsi="Times New Roman"/>
                <w:sz w:val="20"/>
                <w:szCs w:val="20"/>
              </w:rPr>
            </w:pPr>
            <w:r w:rsidRPr="008F4001">
              <w:rPr>
                <w:rFonts w:ascii="Times New Roman" w:hAnsi="Times New Roman"/>
                <w:sz w:val="20"/>
                <w:szCs w:val="20"/>
              </w:rPr>
              <w:t>1.5-3</w:t>
            </w:r>
          </w:p>
        </w:tc>
      </w:tr>
      <w:tr w:rsidR="00107F72" w:rsidRPr="008F4001" w14:paraId="742EFAB9" w14:textId="77777777">
        <w:tblPrEx>
          <w:tblCellMar>
            <w:top w:w="0" w:type="dxa"/>
            <w:bottom w:w="0" w:type="dxa"/>
          </w:tblCellMar>
        </w:tblPrEx>
        <w:tc>
          <w:tcPr>
            <w:tcW w:w="1771" w:type="dxa"/>
            <w:tcBorders>
              <w:left w:val="double" w:sz="4" w:space="0" w:color="auto"/>
            </w:tcBorders>
          </w:tcPr>
          <w:p w14:paraId="2D677266" w14:textId="77777777" w:rsidR="00107F72" w:rsidRPr="008F4001" w:rsidRDefault="00107F72" w:rsidP="005C2C35">
            <w:pPr>
              <w:rPr>
                <w:rFonts w:ascii="Times New Roman" w:hAnsi="Times New Roman"/>
                <w:sz w:val="20"/>
                <w:szCs w:val="20"/>
              </w:rPr>
            </w:pPr>
            <w:r w:rsidRPr="008F4001">
              <w:rPr>
                <w:rFonts w:ascii="Times New Roman" w:hAnsi="Times New Roman"/>
                <w:sz w:val="20"/>
                <w:szCs w:val="20"/>
              </w:rPr>
              <w:t>Very unhealthy</w:t>
            </w:r>
          </w:p>
        </w:tc>
        <w:tc>
          <w:tcPr>
            <w:tcW w:w="1771" w:type="dxa"/>
          </w:tcPr>
          <w:p w14:paraId="749C8912" w14:textId="77777777" w:rsidR="00107F72" w:rsidRPr="008F4001" w:rsidRDefault="00107F72" w:rsidP="005C2C35">
            <w:pPr>
              <w:rPr>
                <w:rFonts w:ascii="Times New Roman" w:hAnsi="Times New Roman"/>
                <w:sz w:val="20"/>
                <w:szCs w:val="20"/>
              </w:rPr>
            </w:pPr>
            <w:r w:rsidRPr="008F4001">
              <w:rPr>
                <w:rFonts w:ascii="Times New Roman" w:hAnsi="Times New Roman"/>
                <w:sz w:val="20"/>
                <w:szCs w:val="20"/>
              </w:rPr>
              <w:t>150-250</w:t>
            </w:r>
          </w:p>
        </w:tc>
        <w:tc>
          <w:tcPr>
            <w:tcW w:w="1771" w:type="dxa"/>
          </w:tcPr>
          <w:p w14:paraId="34436576" w14:textId="77777777" w:rsidR="00107F72" w:rsidRPr="008F4001" w:rsidRDefault="00107F72" w:rsidP="005C2C35">
            <w:pPr>
              <w:rPr>
                <w:rFonts w:ascii="Times New Roman" w:hAnsi="Times New Roman"/>
                <w:sz w:val="20"/>
                <w:szCs w:val="20"/>
              </w:rPr>
            </w:pPr>
            <w:r w:rsidRPr="008F4001">
              <w:rPr>
                <w:rFonts w:ascii="Times New Roman" w:hAnsi="Times New Roman"/>
                <w:sz w:val="20"/>
                <w:szCs w:val="20"/>
              </w:rPr>
              <w:t>215-358</w:t>
            </w:r>
          </w:p>
        </w:tc>
        <w:tc>
          <w:tcPr>
            <w:tcW w:w="1771" w:type="dxa"/>
          </w:tcPr>
          <w:p w14:paraId="18982554" w14:textId="77777777" w:rsidR="00107F72" w:rsidRPr="008F4001" w:rsidRDefault="00107F72" w:rsidP="005C2C35">
            <w:pPr>
              <w:rPr>
                <w:rFonts w:ascii="Times New Roman" w:hAnsi="Times New Roman"/>
                <w:sz w:val="20"/>
                <w:szCs w:val="20"/>
              </w:rPr>
            </w:pPr>
            <w:r w:rsidRPr="008F4001">
              <w:rPr>
                <w:rFonts w:ascii="Times New Roman" w:hAnsi="Times New Roman"/>
                <w:sz w:val="20"/>
                <w:szCs w:val="20"/>
              </w:rPr>
              <w:t>300-500</w:t>
            </w:r>
          </w:p>
        </w:tc>
        <w:tc>
          <w:tcPr>
            <w:tcW w:w="1772" w:type="dxa"/>
            <w:tcBorders>
              <w:right w:val="double" w:sz="4" w:space="0" w:color="auto"/>
            </w:tcBorders>
          </w:tcPr>
          <w:p w14:paraId="1FDCC99B" w14:textId="77777777" w:rsidR="00107F72" w:rsidRPr="008F4001" w:rsidRDefault="00107F72" w:rsidP="005C2C35">
            <w:pPr>
              <w:rPr>
                <w:rFonts w:ascii="Times New Roman" w:hAnsi="Times New Roman"/>
                <w:sz w:val="20"/>
                <w:szCs w:val="20"/>
              </w:rPr>
            </w:pPr>
            <w:r w:rsidRPr="008F4001">
              <w:rPr>
                <w:rFonts w:ascii="Times New Roman" w:hAnsi="Times New Roman"/>
                <w:sz w:val="20"/>
                <w:szCs w:val="20"/>
              </w:rPr>
              <w:t>0.9-1.5</w:t>
            </w:r>
          </w:p>
        </w:tc>
      </w:tr>
      <w:tr w:rsidR="00107F72" w:rsidRPr="008F4001" w14:paraId="4B3D7207" w14:textId="77777777">
        <w:tblPrEx>
          <w:tblCellMar>
            <w:top w:w="0" w:type="dxa"/>
            <w:bottom w:w="0" w:type="dxa"/>
          </w:tblCellMar>
        </w:tblPrEx>
        <w:tc>
          <w:tcPr>
            <w:tcW w:w="1771" w:type="dxa"/>
            <w:tcBorders>
              <w:left w:val="double" w:sz="4" w:space="0" w:color="auto"/>
              <w:bottom w:val="double" w:sz="4" w:space="0" w:color="auto"/>
            </w:tcBorders>
          </w:tcPr>
          <w:p w14:paraId="49558CFC" w14:textId="77777777" w:rsidR="00107F72" w:rsidRPr="008F4001" w:rsidRDefault="00107F72" w:rsidP="005C2C35">
            <w:pPr>
              <w:rPr>
                <w:rFonts w:ascii="Times New Roman" w:hAnsi="Times New Roman"/>
                <w:sz w:val="20"/>
                <w:szCs w:val="20"/>
              </w:rPr>
            </w:pPr>
            <w:r w:rsidRPr="008F4001">
              <w:rPr>
                <w:rFonts w:ascii="Times New Roman" w:hAnsi="Times New Roman"/>
                <w:sz w:val="20"/>
                <w:szCs w:val="20"/>
              </w:rPr>
              <w:t>Hazardous</w:t>
            </w:r>
          </w:p>
        </w:tc>
        <w:tc>
          <w:tcPr>
            <w:tcW w:w="1771" w:type="dxa"/>
            <w:tcBorders>
              <w:bottom w:val="double" w:sz="4" w:space="0" w:color="auto"/>
            </w:tcBorders>
          </w:tcPr>
          <w:p w14:paraId="720E6A19" w14:textId="77777777" w:rsidR="00107F72" w:rsidRPr="008F4001" w:rsidRDefault="00107F72" w:rsidP="005C2C35">
            <w:pPr>
              <w:rPr>
                <w:rFonts w:ascii="Times New Roman" w:hAnsi="Times New Roman"/>
                <w:sz w:val="20"/>
                <w:szCs w:val="20"/>
              </w:rPr>
            </w:pPr>
            <w:r w:rsidRPr="008F4001">
              <w:rPr>
                <w:rFonts w:ascii="Times New Roman" w:hAnsi="Times New Roman"/>
                <w:sz w:val="20"/>
                <w:szCs w:val="20"/>
              </w:rPr>
              <w:t>&gt;250</w:t>
            </w:r>
          </w:p>
        </w:tc>
        <w:tc>
          <w:tcPr>
            <w:tcW w:w="1771" w:type="dxa"/>
            <w:tcBorders>
              <w:bottom w:val="double" w:sz="4" w:space="0" w:color="auto"/>
            </w:tcBorders>
          </w:tcPr>
          <w:p w14:paraId="2E093705" w14:textId="77777777" w:rsidR="00107F72" w:rsidRPr="008F4001" w:rsidRDefault="00107F72" w:rsidP="005C2C35">
            <w:pPr>
              <w:rPr>
                <w:rFonts w:ascii="Times New Roman" w:hAnsi="Times New Roman"/>
                <w:sz w:val="20"/>
                <w:szCs w:val="20"/>
              </w:rPr>
            </w:pPr>
            <w:r w:rsidRPr="008F4001">
              <w:rPr>
                <w:rFonts w:ascii="Times New Roman" w:hAnsi="Times New Roman"/>
                <w:sz w:val="20"/>
                <w:szCs w:val="20"/>
              </w:rPr>
              <w:t>&gt;358</w:t>
            </w:r>
          </w:p>
        </w:tc>
        <w:tc>
          <w:tcPr>
            <w:tcW w:w="1771" w:type="dxa"/>
            <w:tcBorders>
              <w:bottom w:val="double" w:sz="4" w:space="0" w:color="auto"/>
            </w:tcBorders>
          </w:tcPr>
          <w:p w14:paraId="3290910F" w14:textId="77777777" w:rsidR="00107F72" w:rsidRPr="008F4001" w:rsidRDefault="00107F72" w:rsidP="005C2C35">
            <w:pPr>
              <w:rPr>
                <w:rFonts w:ascii="Times New Roman" w:hAnsi="Times New Roman"/>
                <w:sz w:val="20"/>
                <w:szCs w:val="20"/>
              </w:rPr>
            </w:pPr>
            <w:r w:rsidRPr="008F4001">
              <w:rPr>
                <w:rFonts w:ascii="Times New Roman" w:hAnsi="Times New Roman"/>
                <w:sz w:val="20"/>
                <w:szCs w:val="20"/>
              </w:rPr>
              <w:t>&gt;500</w:t>
            </w:r>
          </w:p>
        </w:tc>
        <w:tc>
          <w:tcPr>
            <w:tcW w:w="1772" w:type="dxa"/>
            <w:tcBorders>
              <w:bottom w:val="double" w:sz="4" w:space="0" w:color="auto"/>
              <w:right w:val="double" w:sz="4" w:space="0" w:color="auto"/>
            </w:tcBorders>
          </w:tcPr>
          <w:p w14:paraId="6F19C8E8" w14:textId="77777777" w:rsidR="00107F72" w:rsidRPr="008F4001" w:rsidRDefault="00107F72" w:rsidP="005C2C35">
            <w:pPr>
              <w:rPr>
                <w:rFonts w:ascii="Times New Roman" w:hAnsi="Times New Roman"/>
                <w:sz w:val="20"/>
                <w:szCs w:val="20"/>
              </w:rPr>
            </w:pPr>
            <w:r w:rsidRPr="008F4001">
              <w:rPr>
                <w:rFonts w:ascii="Times New Roman" w:hAnsi="Times New Roman"/>
                <w:sz w:val="20"/>
                <w:szCs w:val="20"/>
              </w:rPr>
              <w:t>&lt;0.9</w:t>
            </w:r>
          </w:p>
        </w:tc>
      </w:tr>
      <w:tr w:rsidR="00C73D20" w:rsidRPr="008F4001" w14:paraId="7F07C202" w14:textId="77777777">
        <w:tblPrEx>
          <w:tblCellMar>
            <w:top w:w="0" w:type="dxa"/>
            <w:bottom w:w="0" w:type="dxa"/>
          </w:tblCellMar>
        </w:tblPrEx>
        <w:tc>
          <w:tcPr>
            <w:tcW w:w="8856" w:type="dxa"/>
            <w:gridSpan w:val="5"/>
            <w:tcBorders>
              <w:top w:val="double" w:sz="4" w:space="0" w:color="auto"/>
              <w:left w:val="nil"/>
              <w:bottom w:val="nil"/>
              <w:right w:val="nil"/>
            </w:tcBorders>
          </w:tcPr>
          <w:p w14:paraId="0F4C593A" w14:textId="77777777" w:rsidR="00C73D20" w:rsidRPr="008F4001" w:rsidRDefault="00C73D20" w:rsidP="00C73D20">
            <w:pPr>
              <w:rPr>
                <w:rFonts w:ascii="Times New Roman" w:hAnsi="Times New Roman"/>
                <w:sz w:val="20"/>
                <w:szCs w:val="20"/>
              </w:rPr>
            </w:pPr>
          </w:p>
        </w:tc>
      </w:tr>
    </w:tbl>
    <w:p w14:paraId="67AAD2EA" w14:textId="77777777" w:rsidR="00107F72" w:rsidRPr="008F4001" w:rsidRDefault="00107F72" w:rsidP="00107F72">
      <w:pPr>
        <w:pStyle w:val="Header"/>
        <w:tabs>
          <w:tab w:val="clear" w:pos="4320"/>
          <w:tab w:val="clear" w:pos="8640"/>
        </w:tabs>
        <w:rPr>
          <w:rFonts w:ascii="Times New Roman" w:hAnsi="Times New Roman"/>
          <w:sz w:val="22"/>
          <w:szCs w:val="22"/>
        </w:rPr>
      </w:pPr>
    </w:p>
    <w:p w14:paraId="1F6A5585" w14:textId="77777777" w:rsidR="00107F72" w:rsidRPr="008F4001" w:rsidRDefault="00107F72" w:rsidP="00107F72">
      <w:pPr>
        <w:spacing w:after="120"/>
        <w:rPr>
          <w:rFonts w:ascii="Times New Roman" w:hAnsi="Times New Roman"/>
        </w:rPr>
      </w:pPr>
      <w:r w:rsidRPr="008F4001">
        <w:rPr>
          <w:rFonts w:ascii="Times New Roman" w:hAnsi="Times New Roman"/>
        </w:rPr>
        <w:t>For a CE, concentrations discussion may only state that the NAAQS will be met and air quality related values – e.g. visibility - would not be diminished by burning within the Montana/Idaho Airshed Group Smoke Management Guidelines.</w:t>
      </w:r>
    </w:p>
    <w:p w14:paraId="4D5F821E" w14:textId="77777777" w:rsidR="00107F72" w:rsidRPr="008F4001" w:rsidRDefault="00107F72" w:rsidP="00107F72">
      <w:pPr>
        <w:pStyle w:val="Heading3"/>
        <w:spacing w:before="240" w:after="120"/>
        <w:rPr>
          <w:rFonts w:ascii="Times New Roman" w:hAnsi="Times New Roman" w:cs="Times New Roman"/>
          <w:b/>
          <w:bCs/>
        </w:rPr>
      </w:pPr>
      <w:bookmarkStart w:id="166" w:name="_Toc486310071"/>
      <w:bookmarkStart w:id="167" w:name="_Toc499462530"/>
      <w:bookmarkStart w:id="168" w:name="_Toc110302465"/>
      <w:bookmarkStart w:id="169" w:name="_Toc113759339"/>
      <w:bookmarkStart w:id="170" w:name="_Toc113759492"/>
      <w:bookmarkStart w:id="171" w:name="_Toc115062896"/>
      <w:r w:rsidRPr="008F4001">
        <w:rPr>
          <w:rFonts w:ascii="Times New Roman" w:hAnsi="Times New Roman" w:cs="Times New Roman"/>
          <w:b/>
          <w:bCs/>
        </w:rPr>
        <w:t>Smoke Generation Potential of Each Alternative</w:t>
      </w:r>
      <w:bookmarkEnd w:id="171"/>
    </w:p>
    <w:p w14:paraId="640F9894" w14:textId="77777777" w:rsidR="00107F72" w:rsidRPr="008F4001" w:rsidRDefault="00107F72" w:rsidP="00107F72">
      <w:pPr>
        <w:rPr>
          <w:rFonts w:ascii="Times New Roman" w:hAnsi="Times New Roman"/>
        </w:rPr>
      </w:pPr>
      <w:r w:rsidRPr="008F4001">
        <w:rPr>
          <w:rFonts w:ascii="Times New Roman" w:hAnsi="Times New Roman"/>
        </w:rPr>
        <w:t>Potential smoke generation variables unique to each alternative need to be described. This includes the 1) location, type, size and amount of fuels, 2) the acres to be treated in a specific manner, 3) time frames, and general meteorological and fuel moisture conditions under which burning would occur, 4) the amount of PM</w:t>
      </w:r>
      <w:r w:rsidRPr="008F4001">
        <w:rPr>
          <w:rFonts w:ascii="Times New Roman" w:hAnsi="Times New Roman"/>
          <w:vertAlign w:val="subscript"/>
        </w:rPr>
        <w:t>2.5</w:t>
      </w:r>
      <w:r w:rsidRPr="008F4001">
        <w:rPr>
          <w:rFonts w:ascii="Times New Roman" w:hAnsi="Times New Roman"/>
        </w:rPr>
        <w:t xml:space="preserve"> (in tons) or the downwind concentrations of PM</w:t>
      </w:r>
      <w:r w:rsidRPr="008F4001">
        <w:rPr>
          <w:rFonts w:ascii="Times New Roman" w:hAnsi="Times New Roman"/>
          <w:vertAlign w:val="subscript"/>
        </w:rPr>
        <w:t xml:space="preserve">2.5 </w:t>
      </w:r>
      <w:r w:rsidRPr="008F4001">
        <w:rPr>
          <w:rFonts w:ascii="Times New Roman" w:hAnsi="Times New Roman"/>
        </w:rPr>
        <w:t xml:space="preserve"> (micrograms per cubic meter per 24-hours), by each alternative - if estimated for environmental consequences.</w:t>
      </w:r>
    </w:p>
    <w:p w14:paraId="455D643F" w14:textId="77777777" w:rsidR="00107F72" w:rsidRPr="008F4001" w:rsidRDefault="00107F72" w:rsidP="00107F72">
      <w:pPr>
        <w:pStyle w:val="Heading3"/>
        <w:spacing w:before="240" w:after="120"/>
        <w:rPr>
          <w:rFonts w:ascii="Times New Roman" w:hAnsi="Times New Roman" w:cs="Times New Roman"/>
          <w:b/>
          <w:bCs/>
        </w:rPr>
      </w:pPr>
      <w:bookmarkStart w:id="172" w:name="_Toc115062897"/>
      <w:r w:rsidRPr="008F4001">
        <w:rPr>
          <w:rFonts w:ascii="Times New Roman" w:hAnsi="Times New Roman" w:cs="Times New Roman"/>
          <w:b/>
          <w:bCs/>
        </w:rPr>
        <w:t>Direct and Indirect Effects</w:t>
      </w:r>
      <w:bookmarkEnd w:id="166"/>
      <w:bookmarkEnd w:id="167"/>
      <w:bookmarkEnd w:id="168"/>
      <w:bookmarkEnd w:id="169"/>
      <w:bookmarkEnd w:id="170"/>
      <w:bookmarkEnd w:id="172"/>
    </w:p>
    <w:p w14:paraId="2ADB8FBE" w14:textId="77777777" w:rsidR="00107F72" w:rsidRPr="008F4001" w:rsidRDefault="00107F72" w:rsidP="00107F72">
      <w:pPr>
        <w:spacing w:after="120"/>
        <w:rPr>
          <w:rFonts w:ascii="Times New Roman" w:hAnsi="Times New Roman"/>
        </w:rPr>
      </w:pPr>
      <w:r w:rsidRPr="008F4001">
        <w:rPr>
          <w:rFonts w:ascii="Times New Roman" w:hAnsi="Times New Roman"/>
        </w:rPr>
        <w:t xml:space="preserve">The direct and indirect effects of air quality build on the effects analysis in the fire and fuels section.  Describe the direct and indirect effects of alternatives on air quality.  Table 6 describes some common direct and indirect effects of a burn and no burn alternative. </w:t>
      </w:r>
    </w:p>
    <w:p w14:paraId="4426311B" w14:textId="77777777" w:rsidR="00C73D20" w:rsidRPr="008F4001" w:rsidRDefault="00C73D20" w:rsidP="00C73D20">
      <w:pPr>
        <w:pStyle w:val="Heading3"/>
        <w:spacing w:before="240" w:after="120"/>
        <w:rPr>
          <w:rFonts w:ascii="Times New Roman" w:hAnsi="Times New Roman" w:cs="Times New Roman"/>
          <w:b/>
          <w:bCs/>
        </w:rPr>
      </w:pPr>
      <w:bookmarkStart w:id="173" w:name="_Toc486310072"/>
      <w:bookmarkStart w:id="174" w:name="_Toc499462531"/>
      <w:bookmarkStart w:id="175" w:name="_Toc110302466"/>
      <w:bookmarkStart w:id="176" w:name="_Toc113759340"/>
      <w:bookmarkStart w:id="177" w:name="_Toc113759493"/>
      <w:bookmarkStart w:id="178" w:name="_Toc115062898"/>
      <w:r w:rsidRPr="008F4001">
        <w:rPr>
          <w:rFonts w:ascii="Times New Roman" w:hAnsi="Times New Roman" w:cs="Times New Roman"/>
          <w:b/>
          <w:bCs/>
        </w:rPr>
        <w:t>Cumulative Effects</w:t>
      </w:r>
      <w:bookmarkEnd w:id="173"/>
      <w:bookmarkEnd w:id="174"/>
      <w:bookmarkEnd w:id="175"/>
      <w:bookmarkEnd w:id="176"/>
      <w:bookmarkEnd w:id="177"/>
      <w:bookmarkEnd w:id="178"/>
    </w:p>
    <w:p w14:paraId="0836C4C9" w14:textId="77777777" w:rsidR="00C73D20" w:rsidRPr="008F4001" w:rsidRDefault="00C73D20" w:rsidP="00C73D20">
      <w:pPr>
        <w:spacing w:after="120"/>
        <w:rPr>
          <w:rFonts w:ascii="Times New Roman" w:hAnsi="Times New Roman"/>
        </w:rPr>
      </w:pPr>
      <w:r w:rsidRPr="008F4001">
        <w:rPr>
          <w:rFonts w:ascii="Times New Roman" w:hAnsi="Times New Roman"/>
        </w:rPr>
        <w:t xml:space="preserve">This section discloses past, present, and reasonably foreseeable effects from federal, state, tribal, and private land fire use activities. The cumulative air resource analysis is unique in that past impacts to air quality are not usually evident. However, present and foreseeable effects could include impacts from other prescribed forestry burning, agricultural burning and dust from agricultural lands, residential wood combustion, traffic exhaust, fugitive road dust, or point sources of pollution. Ambient air quality or pollution </w:t>
      </w:r>
      <w:r w:rsidRPr="008F4001">
        <w:rPr>
          <w:rFonts w:ascii="Times New Roman" w:hAnsi="Times New Roman"/>
        </w:rPr>
        <w:lastRenderedPageBreak/>
        <w:t>source data from state agencies may help determine or predict when cumulative impacts could occur.  For example, most exceedences of the PM</w:t>
      </w:r>
      <w:r w:rsidRPr="008F4001">
        <w:rPr>
          <w:rFonts w:ascii="Times New Roman" w:hAnsi="Times New Roman"/>
          <w:vertAlign w:val="subscript"/>
        </w:rPr>
        <w:t>10</w:t>
      </w:r>
      <w:r w:rsidRPr="008F4001">
        <w:rPr>
          <w:rFonts w:ascii="Times New Roman" w:hAnsi="Times New Roman"/>
        </w:rPr>
        <w:t xml:space="preserve">  24-hour standard for non-attainment areas in </w:t>
      </w:r>
      <w:smartTag w:uri="urn:schemas-microsoft-com:office:smarttags" w:element="place">
        <w:smartTag w:uri="urn:schemas-microsoft-com:office:smarttags" w:element="State">
          <w:r w:rsidRPr="008F4001">
            <w:rPr>
              <w:rFonts w:ascii="Times New Roman" w:hAnsi="Times New Roman"/>
            </w:rPr>
            <w:t>Montana</w:t>
          </w:r>
        </w:smartTag>
      </w:smartTag>
      <w:r w:rsidRPr="008F4001">
        <w:rPr>
          <w:rFonts w:ascii="Times New Roman" w:hAnsi="Times New Roman"/>
        </w:rPr>
        <w:t xml:space="preserve"> and </w:t>
      </w:r>
      <w:smartTag w:uri="urn:schemas-microsoft-com:office:smarttags" w:element="place">
        <w:smartTag w:uri="urn:schemas-microsoft-com:office:smarttags" w:element="State">
          <w:r w:rsidRPr="008F4001">
            <w:rPr>
              <w:rFonts w:ascii="Times New Roman" w:hAnsi="Times New Roman"/>
            </w:rPr>
            <w:t>Idaho</w:t>
          </w:r>
        </w:smartTag>
      </w:smartTag>
      <w:r w:rsidRPr="008F4001">
        <w:rPr>
          <w:rFonts w:ascii="Times New Roman" w:hAnsi="Times New Roman"/>
        </w:rPr>
        <w:t xml:space="preserve"> occur from September through February when fall and winter inversions trap emissions from automobiles, residential wood burning stoves, and industrial point sources. </w:t>
      </w:r>
    </w:p>
    <w:p w14:paraId="3827FCAE" w14:textId="77777777" w:rsidR="00107F72" w:rsidRDefault="00C73D20" w:rsidP="00A76979">
      <w:pPr>
        <w:rPr>
          <w:rFonts w:ascii="Times New Roman" w:hAnsi="Times New Roman"/>
        </w:rPr>
      </w:pPr>
      <w:r w:rsidRPr="008F4001">
        <w:rPr>
          <w:rFonts w:ascii="Times New Roman" w:hAnsi="Times New Roman"/>
        </w:rPr>
        <w:t xml:space="preserve">Present and foreseeable effects can qualitatively describe the potential smoke that could occur from a large, long-term wildfire if no fuel treatment occurred.  Wildfire can occur with fuel treatment options, especially in drought years.  Relative comparison and quantification of prescribed fire and wildfire smoke emissions is readily available using appropriate emission factors (pounds of emissions per ton fuel consumed) - see page 100 of the </w:t>
      </w:r>
      <w:hyperlink r:id="rId49" w:history="1">
        <w:r w:rsidRPr="008F4001">
          <w:rPr>
            <w:rStyle w:val="Hyperlink"/>
            <w:rFonts w:ascii="Times New Roman" w:hAnsi="Times New Roman"/>
          </w:rPr>
          <w:t>2001 Sm</w:t>
        </w:r>
        <w:r w:rsidRPr="008F4001">
          <w:rPr>
            <w:rStyle w:val="Hyperlink"/>
            <w:rFonts w:ascii="Times New Roman" w:hAnsi="Times New Roman"/>
          </w:rPr>
          <w:t>o</w:t>
        </w:r>
        <w:r w:rsidRPr="008F4001">
          <w:rPr>
            <w:rStyle w:val="Hyperlink"/>
            <w:rFonts w:ascii="Times New Roman" w:hAnsi="Times New Roman"/>
          </w:rPr>
          <w:t>ke Management Guide</w:t>
        </w:r>
      </w:hyperlink>
      <w:r w:rsidRPr="008F4001">
        <w:rPr>
          <w:rFonts w:ascii="Times New Roman" w:hAnsi="Times New Roman"/>
        </w:rPr>
        <w:t xml:space="preserve">.  The year 2000 wildfire smoke concentrations in </w:t>
      </w:r>
      <w:smartTag w:uri="urn:schemas-microsoft-com:office:smarttags" w:element="place">
        <w:smartTag w:uri="urn:schemas-microsoft-com:office:smarttags" w:element="State">
          <w:r w:rsidRPr="008F4001">
            <w:rPr>
              <w:rFonts w:ascii="Times New Roman" w:hAnsi="Times New Roman"/>
            </w:rPr>
            <w:t>Montana</w:t>
          </w:r>
        </w:smartTag>
      </w:smartTag>
      <w:r w:rsidRPr="008F4001">
        <w:rPr>
          <w:rFonts w:ascii="Times New Roman" w:hAnsi="Times New Roman"/>
        </w:rPr>
        <w:t xml:space="preserve"> were many times higher than monitored previously – including nearly a decade of prescribed fire smoke and wildfire smoke. This data is available on the </w:t>
      </w:r>
      <w:hyperlink r:id="rId50" w:history="1">
        <w:r w:rsidRPr="008F4001">
          <w:rPr>
            <w:rStyle w:val="Hyperlink"/>
            <w:rFonts w:ascii="Times New Roman" w:hAnsi="Times New Roman"/>
          </w:rPr>
          <w:t>USFS Northern Region Air Quality</w:t>
        </w:r>
      </w:hyperlink>
      <w:r w:rsidRPr="008F4001">
        <w:rPr>
          <w:rFonts w:ascii="Times New Roman" w:hAnsi="Times New Roman"/>
        </w:rPr>
        <w:t xml:space="preserve"> web page.</w:t>
      </w:r>
      <w:r w:rsidRPr="008F4001">
        <w:rPr>
          <w:rFonts w:ascii="Times New Roman" w:hAnsi="Times New Roman"/>
          <w:color w:val="0000FF"/>
        </w:rPr>
        <w:t xml:space="preserve"> </w:t>
      </w:r>
      <w:r w:rsidRPr="008F4001">
        <w:rPr>
          <w:rFonts w:ascii="Times New Roman" w:hAnsi="Times New Roman"/>
        </w:rPr>
        <w:t xml:space="preserve">  Based upon 2000, PM</w:t>
      </w:r>
      <w:r w:rsidRPr="008F4001">
        <w:rPr>
          <w:rFonts w:ascii="Times New Roman" w:hAnsi="Times New Roman"/>
          <w:vertAlign w:val="subscript"/>
        </w:rPr>
        <w:t xml:space="preserve">2.5 </w:t>
      </w:r>
      <w:r w:rsidRPr="008F4001">
        <w:rPr>
          <w:rFonts w:ascii="Times New Roman" w:hAnsi="Times New Roman"/>
        </w:rPr>
        <w:t>concentrations can be expected to range between 100 and 600 μg/m</w:t>
      </w:r>
      <w:r w:rsidRPr="008F4001">
        <w:rPr>
          <w:rFonts w:ascii="Times New Roman" w:hAnsi="Times New Roman"/>
          <w:vertAlign w:val="superscript"/>
        </w:rPr>
        <w:t>3</w:t>
      </w:r>
      <w:r w:rsidRPr="008F4001">
        <w:rPr>
          <w:rFonts w:ascii="Times New Roman" w:hAnsi="Times New Roman"/>
        </w:rPr>
        <w:t xml:space="preserve">.  (24-hour average) up to 100 miles from the fire.  Also, smoke concentration can increase during the night due to inversions but may decrease during the afternoons due to dispersion.  Wildfire smoke may last for several weeks depending on fire behavior and meteorology.  </w:t>
      </w:r>
    </w:p>
    <w:p w14:paraId="711578BF" w14:textId="77777777" w:rsidR="00A76979" w:rsidRPr="008F4001" w:rsidRDefault="00A76979" w:rsidP="00A76979">
      <w:pPr>
        <w:rPr>
          <w:rFonts w:ascii="Times New Roman" w:hAnsi="Times New Roman"/>
          <w:b/>
          <w:sz w:val="22"/>
          <w:szCs w:val="22"/>
        </w:rPr>
      </w:pPr>
    </w:p>
    <w:tbl>
      <w:tblPr>
        <w:tblpPr w:leftFromText="187" w:rightFromText="187" w:horzAnchor="margin" w:tblpYSpec="top"/>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6"/>
        <w:gridCol w:w="3644"/>
        <w:gridCol w:w="3920"/>
      </w:tblGrid>
      <w:tr w:rsidR="00C73D20" w:rsidRPr="008F4001" w14:paraId="52A889AB" w14:textId="77777777">
        <w:tblPrEx>
          <w:tblCellMar>
            <w:top w:w="0" w:type="dxa"/>
            <w:bottom w:w="0" w:type="dxa"/>
          </w:tblCellMar>
        </w:tblPrEx>
        <w:tc>
          <w:tcPr>
            <w:tcW w:w="8856" w:type="dxa"/>
            <w:gridSpan w:val="3"/>
            <w:tcBorders>
              <w:top w:val="nil"/>
              <w:left w:val="nil"/>
              <w:bottom w:val="double" w:sz="4" w:space="0" w:color="auto"/>
              <w:right w:val="nil"/>
            </w:tcBorders>
            <w:shd w:val="clear" w:color="auto" w:fill="auto"/>
          </w:tcPr>
          <w:p w14:paraId="5FC639E9" w14:textId="77777777" w:rsidR="00C73D20" w:rsidRPr="008F4001" w:rsidRDefault="00C73D20" w:rsidP="00C73D20">
            <w:pPr>
              <w:spacing w:before="60" w:after="60"/>
              <w:rPr>
                <w:rFonts w:ascii="Times New Roman" w:hAnsi="Times New Roman"/>
                <w:b/>
                <w:bCs/>
                <w:sz w:val="22"/>
                <w:szCs w:val="22"/>
              </w:rPr>
            </w:pPr>
            <w:r w:rsidRPr="008F4001">
              <w:rPr>
                <w:rFonts w:ascii="Times New Roman" w:hAnsi="Times New Roman"/>
                <w:b/>
                <w:sz w:val="22"/>
                <w:szCs w:val="22"/>
              </w:rPr>
              <w:t>Table 6.  Direct and indirect effects of a burn and no-burn alternative</w:t>
            </w:r>
          </w:p>
        </w:tc>
      </w:tr>
      <w:tr w:rsidR="00107F72" w:rsidRPr="008F4001" w14:paraId="09F618A4" w14:textId="77777777">
        <w:tblPrEx>
          <w:tblCellMar>
            <w:top w:w="0" w:type="dxa"/>
            <w:bottom w:w="0" w:type="dxa"/>
          </w:tblCellMar>
        </w:tblPrEx>
        <w:tc>
          <w:tcPr>
            <w:tcW w:w="1083" w:type="dxa"/>
            <w:tcBorders>
              <w:top w:val="double" w:sz="4" w:space="0" w:color="auto"/>
              <w:left w:val="double" w:sz="4" w:space="0" w:color="auto"/>
              <w:bottom w:val="double" w:sz="4" w:space="0" w:color="auto"/>
            </w:tcBorders>
            <w:shd w:val="clear" w:color="auto" w:fill="CCCCCC"/>
          </w:tcPr>
          <w:p w14:paraId="26B63FC9" w14:textId="77777777" w:rsidR="00107F72" w:rsidRPr="008F4001" w:rsidRDefault="00107F72" w:rsidP="00C73D20">
            <w:pPr>
              <w:spacing w:before="60" w:after="60"/>
              <w:rPr>
                <w:rFonts w:ascii="Times New Roman" w:hAnsi="Times New Roman"/>
                <w:b/>
                <w:bCs/>
                <w:color w:val="FF0000"/>
                <w:sz w:val="22"/>
                <w:szCs w:val="22"/>
              </w:rPr>
            </w:pPr>
          </w:p>
        </w:tc>
        <w:tc>
          <w:tcPr>
            <w:tcW w:w="3743" w:type="dxa"/>
            <w:tcBorders>
              <w:top w:val="double" w:sz="4" w:space="0" w:color="auto"/>
              <w:bottom w:val="double" w:sz="4" w:space="0" w:color="auto"/>
            </w:tcBorders>
            <w:shd w:val="clear" w:color="auto" w:fill="CCCCCC"/>
          </w:tcPr>
          <w:p w14:paraId="38B9D39E" w14:textId="77777777" w:rsidR="00107F72" w:rsidRPr="008F4001" w:rsidRDefault="00107F72" w:rsidP="00C73D20">
            <w:pPr>
              <w:spacing w:before="60" w:after="60"/>
              <w:rPr>
                <w:rFonts w:ascii="Times New Roman" w:hAnsi="Times New Roman"/>
                <w:b/>
                <w:bCs/>
                <w:sz w:val="22"/>
                <w:szCs w:val="22"/>
              </w:rPr>
            </w:pPr>
            <w:r w:rsidRPr="008F4001">
              <w:rPr>
                <w:rFonts w:ascii="Times New Roman" w:hAnsi="Times New Roman"/>
                <w:b/>
                <w:bCs/>
                <w:sz w:val="22"/>
                <w:szCs w:val="22"/>
              </w:rPr>
              <w:t xml:space="preserve">     Burn Alternative </w:t>
            </w:r>
          </w:p>
        </w:tc>
        <w:tc>
          <w:tcPr>
            <w:tcW w:w="4030" w:type="dxa"/>
            <w:tcBorders>
              <w:top w:val="double" w:sz="4" w:space="0" w:color="auto"/>
              <w:bottom w:val="double" w:sz="4" w:space="0" w:color="auto"/>
              <w:right w:val="double" w:sz="4" w:space="0" w:color="auto"/>
            </w:tcBorders>
            <w:shd w:val="clear" w:color="auto" w:fill="CCCCCC"/>
          </w:tcPr>
          <w:p w14:paraId="4BF826D2" w14:textId="77777777" w:rsidR="00107F72" w:rsidRPr="008F4001" w:rsidRDefault="00107F72" w:rsidP="00C73D20">
            <w:pPr>
              <w:spacing w:before="60" w:after="60"/>
              <w:rPr>
                <w:rFonts w:ascii="Times New Roman" w:hAnsi="Times New Roman"/>
                <w:b/>
                <w:bCs/>
                <w:sz w:val="22"/>
                <w:szCs w:val="22"/>
              </w:rPr>
            </w:pPr>
            <w:r w:rsidRPr="008F4001">
              <w:rPr>
                <w:rFonts w:ascii="Times New Roman" w:hAnsi="Times New Roman"/>
                <w:b/>
                <w:bCs/>
                <w:sz w:val="22"/>
                <w:szCs w:val="22"/>
              </w:rPr>
              <w:t xml:space="preserve">     No Burn Alternative</w:t>
            </w:r>
          </w:p>
        </w:tc>
      </w:tr>
      <w:tr w:rsidR="00107F72" w:rsidRPr="008F4001" w14:paraId="454BCCE9" w14:textId="77777777">
        <w:tblPrEx>
          <w:tblCellMar>
            <w:top w:w="0" w:type="dxa"/>
            <w:bottom w:w="0" w:type="dxa"/>
          </w:tblCellMar>
        </w:tblPrEx>
        <w:tc>
          <w:tcPr>
            <w:tcW w:w="1083" w:type="dxa"/>
            <w:tcBorders>
              <w:left w:val="double" w:sz="4" w:space="0" w:color="auto"/>
            </w:tcBorders>
          </w:tcPr>
          <w:p w14:paraId="411BF098" w14:textId="77777777" w:rsidR="00107F72" w:rsidRPr="008F4001" w:rsidRDefault="00107F72" w:rsidP="00C73D20">
            <w:pPr>
              <w:rPr>
                <w:rFonts w:ascii="Times New Roman" w:hAnsi="Times New Roman"/>
                <w:b/>
                <w:bCs/>
                <w:sz w:val="20"/>
                <w:szCs w:val="20"/>
              </w:rPr>
            </w:pPr>
            <w:r w:rsidRPr="008F4001">
              <w:rPr>
                <w:rFonts w:ascii="Times New Roman" w:hAnsi="Times New Roman"/>
                <w:b/>
                <w:bCs/>
                <w:sz w:val="20"/>
                <w:szCs w:val="20"/>
              </w:rPr>
              <w:t>Direct Effects</w:t>
            </w:r>
          </w:p>
        </w:tc>
        <w:tc>
          <w:tcPr>
            <w:tcW w:w="3743" w:type="dxa"/>
          </w:tcPr>
          <w:p w14:paraId="67E9C6B7" w14:textId="77777777" w:rsidR="00107F72" w:rsidRPr="008F4001" w:rsidRDefault="00107F72" w:rsidP="00C73D20">
            <w:pPr>
              <w:rPr>
                <w:rFonts w:ascii="Times New Roman" w:hAnsi="Times New Roman"/>
                <w:sz w:val="20"/>
                <w:szCs w:val="20"/>
              </w:rPr>
            </w:pPr>
            <w:r w:rsidRPr="008F4001">
              <w:rPr>
                <w:rFonts w:ascii="Times New Roman" w:hAnsi="Times New Roman"/>
                <w:sz w:val="20"/>
                <w:szCs w:val="20"/>
              </w:rPr>
              <w:t>- increased levels of particulates</w:t>
            </w:r>
          </w:p>
        </w:tc>
        <w:tc>
          <w:tcPr>
            <w:tcW w:w="4030" w:type="dxa"/>
            <w:tcBorders>
              <w:right w:val="double" w:sz="4" w:space="0" w:color="auto"/>
            </w:tcBorders>
          </w:tcPr>
          <w:p w14:paraId="0E794FF9" w14:textId="77777777" w:rsidR="00107F72" w:rsidRPr="008F4001" w:rsidRDefault="00107F72" w:rsidP="00C73D20">
            <w:pPr>
              <w:rPr>
                <w:rFonts w:ascii="Times New Roman" w:hAnsi="Times New Roman"/>
                <w:sz w:val="20"/>
                <w:szCs w:val="20"/>
              </w:rPr>
            </w:pPr>
            <w:r w:rsidRPr="008F4001">
              <w:rPr>
                <w:rFonts w:ascii="Times New Roman" w:hAnsi="Times New Roman"/>
                <w:sz w:val="20"/>
                <w:szCs w:val="20"/>
              </w:rPr>
              <w:t xml:space="preserve">-  no immediate impact on air </w:t>
            </w:r>
          </w:p>
          <w:p w14:paraId="5EFDAFBD" w14:textId="77777777" w:rsidR="00107F72" w:rsidRPr="008F4001" w:rsidRDefault="00107F72" w:rsidP="00C73D20">
            <w:pPr>
              <w:rPr>
                <w:rFonts w:ascii="Times New Roman" w:hAnsi="Times New Roman"/>
                <w:sz w:val="20"/>
                <w:szCs w:val="20"/>
              </w:rPr>
            </w:pPr>
            <w:r w:rsidRPr="008F4001">
              <w:rPr>
                <w:rFonts w:ascii="Times New Roman" w:hAnsi="Times New Roman"/>
                <w:sz w:val="20"/>
                <w:szCs w:val="20"/>
              </w:rPr>
              <w:t xml:space="preserve">  quality or human health</w:t>
            </w:r>
          </w:p>
        </w:tc>
      </w:tr>
      <w:tr w:rsidR="00107F72" w:rsidRPr="008F4001" w14:paraId="7FAEBD3F" w14:textId="77777777">
        <w:tblPrEx>
          <w:tblCellMar>
            <w:top w:w="0" w:type="dxa"/>
            <w:bottom w:w="0" w:type="dxa"/>
          </w:tblCellMar>
        </w:tblPrEx>
        <w:tc>
          <w:tcPr>
            <w:tcW w:w="1083" w:type="dxa"/>
            <w:tcBorders>
              <w:left w:val="double" w:sz="4" w:space="0" w:color="auto"/>
            </w:tcBorders>
          </w:tcPr>
          <w:p w14:paraId="0800EC07" w14:textId="77777777" w:rsidR="00107F72" w:rsidRPr="008F4001" w:rsidRDefault="00107F72" w:rsidP="00C73D20">
            <w:pPr>
              <w:rPr>
                <w:rFonts w:ascii="Times New Roman" w:hAnsi="Times New Roman"/>
                <w:sz w:val="20"/>
                <w:szCs w:val="20"/>
              </w:rPr>
            </w:pPr>
          </w:p>
        </w:tc>
        <w:tc>
          <w:tcPr>
            <w:tcW w:w="3743" w:type="dxa"/>
          </w:tcPr>
          <w:p w14:paraId="266B72CE" w14:textId="77777777" w:rsidR="00107F72" w:rsidRPr="008F4001" w:rsidRDefault="00107F72" w:rsidP="00C73D20">
            <w:pPr>
              <w:rPr>
                <w:rFonts w:ascii="Times New Roman" w:hAnsi="Times New Roman"/>
                <w:sz w:val="20"/>
                <w:szCs w:val="20"/>
              </w:rPr>
            </w:pPr>
            <w:r w:rsidRPr="008F4001">
              <w:rPr>
                <w:rFonts w:ascii="Times New Roman" w:hAnsi="Times New Roman"/>
                <w:sz w:val="20"/>
                <w:szCs w:val="20"/>
              </w:rPr>
              <w:t>- impact local, regional air quality</w:t>
            </w:r>
          </w:p>
        </w:tc>
        <w:tc>
          <w:tcPr>
            <w:tcW w:w="4030" w:type="dxa"/>
            <w:tcBorders>
              <w:right w:val="double" w:sz="4" w:space="0" w:color="auto"/>
            </w:tcBorders>
          </w:tcPr>
          <w:p w14:paraId="03200D66" w14:textId="77777777" w:rsidR="00107F72" w:rsidRPr="008F4001" w:rsidRDefault="00107F72" w:rsidP="00C73D20">
            <w:pPr>
              <w:rPr>
                <w:rFonts w:ascii="Times New Roman" w:hAnsi="Times New Roman"/>
                <w:sz w:val="20"/>
                <w:szCs w:val="20"/>
              </w:rPr>
            </w:pPr>
            <w:r w:rsidRPr="008F4001">
              <w:rPr>
                <w:rFonts w:ascii="Times New Roman" w:hAnsi="Times New Roman"/>
                <w:sz w:val="20"/>
                <w:szCs w:val="20"/>
              </w:rPr>
              <w:t xml:space="preserve"> </w:t>
            </w:r>
          </w:p>
        </w:tc>
      </w:tr>
      <w:tr w:rsidR="00107F72" w:rsidRPr="008F4001" w14:paraId="472ABE0A" w14:textId="77777777">
        <w:tblPrEx>
          <w:tblCellMar>
            <w:top w:w="0" w:type="dxa"/>
            <w:bottom w:w="0" w:type="dxa"/>
          </w:tblCellMar>
        </w:tblPrEx>
        <w:tc>
          <w:tcPr>
            <w:tcW w:w="1083" w:type="dxa"/>
            <w:tcBorders>
              <w:left w:val="double" w:sz="4" w:space="0" w:color="auto"/>
            </w:tcBorders>
          </w:tcPr>
          <w:p w14:paraId="6D9F06C2" w14:textId="77777777" w:rsidR="00107F72" w:rsidRPr="008F4001" w:rsidRDefault="00107F72" w:rsidP="00C73D20">
            <w:pPr>
              <w:rPr>
                <w:rFonts w:ascii="Times New Roman" w:hAnsi="Times New Roman"/>
                <w:sz w:val="20"/>
                <w:szCs w:val="20"/>
              </w:rPr>
            </w:pPr>
          </w:p>
        </w:tc>
        <w:tc>
          <w:tcPr>
            <w:tcW w:w="3743" w:type="dxa"/>
          </w:tcPr>
          <w:p w14:paraId="08D32E66" w14:textId="77777777" w:rsidR="00107F72" w:rsidRPr="008F4001" w:rsidRDefault="00107F72" w:rsidP="00C73D20">
            <w:pPr>
              <w:rPr>
                <w:rFonts w:ascii="Times New Roman" w:hAnsi="Times New Roman"/>
                <w:sz w:val="20"/>
                <w:szCs w:val="20"/>
              </w:rPr>
            </w:pPr>
            <w:r w:rsidRPr="008F4001">
              <w:rPr>
                <w:rFonts w:ascii="Times New Roman" w:hAnsi="Times New Roman"/>
                <w:sz w:val="20"/>
                <w:szCs w:val="20"/>
              </w:rPr>
              <w:t>- impact human health</w:t>
            </w:r>
          </w:p>
        </w:tc>
        <w:tc>
          <w:tcPr>
            <w:tcW w:w="4030" w:type="dxa"/>
            <w:tcBorders>
              <w:right w:val="double" w:sz="4" w:space="0" w:color="auto"/>
            </w:tcBorders>
          </w:tcPr>
          <w:p w14:paraId="28A7C484" w14:textId="77777777" w:rsidR="00107F72" w:rsidRPr="008F4001" w:rsidRDefault="00107F72" w:rsidP="00C73D20">
            <w:pPr>
              <w:rPr>
                <w:rFonts w:ascii="Times New Roman" w:hAnsi="Times New Roman"/>
                <w:sz w:val="20"/>
                <w:szCs w:val="20"/>
              </w:rPr>
            </w:pPr>
          </w:p>
        </w:tc>
      </w:tr>
      <w:tr w:rsidR="00107F72" w:rsidRPr="008F4001" w14:paraId="6806D674" w14:textId="77777777">
        <w:tblPrEx>
          <w:tblCellMar>
            <w:top w:w="0" w:type="dxa"/>
            <w:bottom w:w="0" w:type="dxa"/>
          </w:tblCellMar>
        </w:tblPrEx>
        <w:tc>
          <w:tcPr>
            <w:tcW w:w="1083" w:type="dxa"/>
            <w:tcBorders>
              <w:left w:val="double" w:sz="4" w:space="0" w:color="auto"/>
            </w:tcBorders>
          </w:tcPr>
          <w:p w14:paraId="4DC9676A" w14:textId="77777777" w:rsidR="00107F72" w:rsidRPr="008F4001" w:rsidRDefault="00107F72" w:rsidP="00C73D20">
            <w:pPr>
              <w:rPr>
                <w:rFonts w:ascii="Times New Roman" w:hAnsi="Times New Roman"/>
                <w:sz w:val="20"/>
                <w:szCs w:val="20"/>
              </w:rPr>
            </w:pPr>
          </w:p>
        </w:tc>
        <w:tc>
          <w:tcPr>
            <w:tcW w:w="3743" w:type="dxa"/>
          </w:tcPr>
          <w:p w14:paraId="429128EC" w14:textId="77777777" w:rsidR="00107F72" w:rsidRPr="008F4001" w:rsidRDefault="00107F72" w:rsidP="00C73D20">
            <w:pPr>
              <w:rPr>
                <w:rFonts w:ascii="Times New Roman" w:hAnsi="Times New Roman"/>
                <w:sz w:val="20"/>
                <w:szCs w:val="20"/>
              </w:rPr>
            </w:pPr>
            <w:r w:rsidRPr="008F4001">
              <w:rPr>
                <w:rFonts w:ascii="Times New Roman" w:hAnsi="Times New Roman"/>
                <w:sz w:val="20"/>
                <w:szCs w:val="20"/>
              </w:rPr>
              <w:t>- reduced visibility</w:t>
            </w:r>
          </w:p>
        </w:tc>
        <w:tc>
          <w:tcPr>
            <w:tcW w:w="4030" w:type="dxa"/>
            <w:tcBorders>
              <w:right w:val="double" w:sz="4" w:space="0" w:color="auto"/>
            </w:tcBorders>
          </w:tcPr>
          <w:p w14:paraId="55DBB049" w14:textId="77777777" w:rsidR="00107F72" w:rsidRPr="008F4001" w:rsidRDefault="00107F72" w:rsidP="00C73D20">
            <w:pPr>
              <w:rPr>
                <w:rFonts w:ascii="Times New Roman" w:hAnsi="Times New Roman"/>
                <w:sz w:val="20"/>
                <w:szCs w:val="20"/>
              </w:rPr>
            </w:pPr>
            <w:r w:rsidRPr="008F4001">
              <w:rPr>
                <w:rFonts w:ascii="Times New Roman" w:hAnsi="Times New Roman"/>
                <w:sz w:val="20"/>
                <w:szCs w:val="20"/>
              </w:rPr>
              <w:t xml:space="preserve"> </w:t>
            </w:r>
          </w:p>
        </w:tc>
      </w:tr>
      <w:tr w:rsidR="00107F72" w:rsidRPr="008F4001" w14:paraId="11E8F32F" w14:textId="77777777">
        <w:tblPrEx>
          <w:tblCellMar>
            <w:top w:w="0" w:type="dxa"/>
            <w:bottom w:w="0" w:type="dxa"/>
          </w:tblCellMar>
        </w:tblPrEx>
        <w:tc>
          <w:tcPr>
            <w:tcW w:w="1083" w:type="dxa"/>
            <w:tcBorders>
              <w:left w:val="double" w:sz="4" w:space="0" w:color="auto"/>
            </w:tcBorders>
          </w:tcPr>
          <w:p w14:paraId="695E1C98" w14:textId="77777777" w:rsidR="00107F72" w:rsidRPr="008F4001" w:rsidRDefault="00107F72" w:rsidP="00C73D20">
            <w:pPr>
              <w:rPr>
                <w:rFonts w:ascii="Times New Roman" w:hAnsi="Times New Roman"/>
                <w:b/>
                <w:bCs/>
                <w:sz w:val="20"/>
                <w:szCs w:val="20"/>
              </w:rPr>
            </w:pPr>
            <w:r w:rsidRPr="008F4001">
              <w:rPr>
                <w:rFonts w:ascii="Times New Roman" w:hAnsi="Times New Roman"/>
                <w:b/>
                <w:bCs/>
                <w:sz w:val="20"/>
                <w:szCs w:val="20"/>
              </w:rPr>
              <w:t>Indirect Effects</w:t>
            </w:r>
          </w:p>
        </w:tc>
        <w:tc>
          <w:tcPr>
            <w:tcW w:w="3743" w:type="dxa"/>
          </w:tcPr>
          <w:p w14:paraId="5A7BE81B" w14:textId="77777777" w:rsidR="00107F72" w:rsidRPr="008F4001" w:rsidRDefault="00107F72" w:rsidP="00C73D20">
            <w:pPr>
              <w:rPr>
                <w:rFonts w:ascii="Times New Roman" w:hAnsi="Times New Roman"/>
                <w:sz w:val="20"/>
                <w:szCs w:val="20"/>
              </w:rPr>
            </w:pPr>
            <w:r w:rsidRPr="008F4001">
              <w:rPr>
                <w:rFonts w:ascii="Times New Roman" w:hAnsi="Times New Roman"/>
                <w:sz w:val="20"/>
                <w:szCs w:val="20"/>
              </w:rPr>
              <w:t>Temporarily affect public use in   sensitive areas</w:t>
            </w:r>
          </w:p>
        </w:tc>
        <w:tc>
          <w:tcPr>
            <w:tcW w:w="4030" w:type="dxa"/>
            <w:tcBorders>
              <w:right w:val="double" w:sz="4" w:space="0" w:color="auto"/>
            </w:tcBorders>
          </w:tcPr>
          <w:p w14:paraId="5E843B6F" w14:textId="77777777" w:rsidR="00107F72" w:rsidRPr="008F4001" w:rsidRDefault="00107F72" w:rsidP="00C73D20">
            <w:pPr>
              <w:rPr>
                <w:rFonts w:ascii="Times New Roman" w:hAnsi="Times New Roman"/>
                <w:sz w:val="20"/>
                <w:szCs w:val="20"/>
              </w:rPr>
            </w:pPr>
            <w:r w:rsidRPr="008F4001">
              <w:rPr>
                <w:rFonts w:ascii="Times New Roman" w:hAnsi="Times New Roman"/>
                <w:sz w:val="20"/>
                <w:szCs w:val="20"/>
              </w:rPr>
              <w:t xml:space="preserve">increase future potential for smoke generated from wildfire </w:t>
            </w:r>
          </w:p>
        </w:tc>
      </w:tr>
      <w:tr w:rsidR="00107F72" w:rsidRPr="008F4001" w14:paraId="25943679" w14:textId="77777777">
        <w:tblPrEx>
          <w:tblCellMar>
            <w:top w:w="0" w:type="dxa"/>
            <w:bottom w:w="0" w:type="dxa"/>
          </w:tblCellMar>
        </w:tblPrEx>
        <w:tc>
          <w:tcPr>
            <w:tcW w:w="1083" w:type="dxa"/>
            <w:tcBorders>
              <w:left w:val="double" w:sz="4" w:space="0" w:color="auto"/>
              <w:bottom w:val="double" w:sz="4" w:space="0" w:color="auto"/>
            </w:tcBorders>
          </w:tcPr>
          <w:p w14:paraId="30C60E18" w14:textId="77777777" w:rsidR="00107F72" w:rsidRPr="008F4001" w:rsidRDefault="00107F72" w:rsidP="00C73D20">
            <w:pPr>
              <w:rPr>
                <w:rFonts w:ascii="Times New Roman" w:hAnsi="Times New Roman"/>
                <w:sz w:val="20"/>
                <w:szCs w:val="20"/>
              </w:rPr>
            </w:pPr>
          </w:p>
        </w:tc>
        <w:tc>
          <w:tcPr>
            <w:tcW w:w="3743" w:type="dxa"/>
            <w:tcBorders>
              <w:bottom w:val="double" w:sz="4" w:space="0" w:color="auto"/>
            </w:tcBorders>
          </w:tcPr>
          <w:p w14:paraId="39177527" w14:textId="77777777" w:rsidR="00107F72" w:rsidRPr="008F4001" w:rsidRDefault="00107F72" w:rsidP="00C73D20">
            <w:pPr>
              <w:rPr>
                <w:rFonts w:ascii="Times New Roman" w:hAnsi="Times New Roman"/>
                <w:sz w:val="20"/>
                <w:szCs w:val="20"/>
              </w:rPr>
            </w:pPr>
            <w:r w:rsidRPr="008F4001">
              <w:rPr>
                <w:rFonts w:ascii="Times New Roman" w:hAnsi="Times New Roman"/>
                <w:sz w:val="20"/>
                <w:szCs w:val="20"/>
              </w:rPr>
              <w:t>Impact human health</w:t>
            </w:r>
          </w:p>
        </w:tc>
        <w:tc>
          <w:tcPr>
            <w:tcW w:w="4030" w:type="dxa"/>
            <w:tcBorders>
              <w:bottom w:val="double" w:sz="4" w:space="0" w:color="auto"/>
              <w:right w:val="double" w:sz="4" w:space="0" w:color="auto"/>
            </w:tcBorders>
          </w:tcPr>
          <w:p w14:paraId="53F6291E" w14:textId="77777777" w:rsidR="00107F72" w:rsidRPr="008F4001" w:rsidRDefault="00107F72" w:rsidP="00C73D20">
            <w:pPr>
              <w:rPr>
                <w:rFonts w:ascii="Times New Roman" w:hAnsi="Times New Roman"/>
                <w:sz w:val="20"/>
                <w:szCs w:val="20"/>
              </w:rPr>
            </w:pPr>
          </w:p>
        </w:tc>
      </w:tr>
      <w:tr w:rsidR="00C73D20" w:rsidRPr="008F4001" w14:paraId="41226FE0" w14:textId="77777777">
        <w:tblPrEx>
          <w:tblCellMar>
            <w:top w:w="0" w:type="dxa"/>
            <w:bottom w:w="0" w:type="dxa"/>
          </w:tblCellMar>
        </w:tblPrEx>
        <w:tc>
          <w:tcPr>
            <w:tcW w:w="8856" w:type="dxa"/>
            <w:gridSpan w:val="3"/>
            <w:tcBorders>
              <w:top w:val="double" w:sz="4" w:space="0" w:color="auto"/>
              <w:left w:val="nil"/>
              <w:bottom w:val="nil"/>
              <w:right w:val="nil"/>
            </w:tcBorders>
            <w:shd w:val="clear" w:color="auto" w:fill="auto"/>
          </w:tcPr>
          <w:p w14:paraId="41FA79E0" w14:textId="77777777" w:rsidR="00C73D20" w:rsidRPr="008F4001" w:rsidRDefault="00C73D20" w:rsidP="00C73D20">
            <w:pPr>
              <w:rPr>
                <w:rFonts w:ascii="Times New Roman" w:hAnsi="Times New Roman"/>
                <w:sz w:val="20"/>
                <w:szCs w:val="20"/>
              </w:rPr>
            </w:pPr>
          </w:p>
        </w:tc>
      </w:tr>
    </w:tbl>
    <w:p w14:paraId="612AB49F" w14:textId="77777777" w:rsidR="00107F72" w:rsidRPr="008F4001" w:rsidRDefault="00107F72" w:rsidP="00107F72">
      <w:pPr>
        <w:spacing w:after="120"/>
        <w:rPr>
          <w:rFonts w:ascii="Times New Roman" w:hAnsi="Times New Roman"/>
        </w:rPr>
      </w:pPr>
      <w:r w:rsidRPr="008F4001">
        <w:rPr>
          <w:rFonts w:ascii="Times New Roman" w:hAnsi="Times New Roman"/>
        </w:rPr>
        <w:t xml:space="preserve">The operations of the Montana/Idaho State Airshed Group are critical to minimizing cumulative air quality impacts within </w:t>
      </w:r>
      <w:smartTag w:uri="urn:schemas-microsoft-com:office:smarttags" w:element="place">
        <w:smartTag w:uri="urn:schemas-microsoft-com:office:smarttags" w:element="State">
          <w:r w:rsidRPr="008F4001">
            <w:rPr>
              <w:rFonts w:ascii="Times New Roman" w:hAnsi="Times New Roman"/>
            </w:rPr>
            <w:t>Idaho</w:t>
          </w:r>
        </w:smartTag>
      </w:smartTag>
      <w:r w:rsidRPr="008F4001">
        <w:rPr>
          <w:rFonts w:ascii="Times New Roman" w:hAnsi="Times New Roman"/>
        </w:rPr>
        <w:t xml:space="preserve"> and </w:t>
      </w:r>
      <w:smartTag w:uri="urn:schemas-microsoft-com:office:smarttags" w:element="place">
        <w:smartTag w:uri="urn:schemas-microsoft-com:office:smarttags" w:element="State">
          <w:r w:rsidRPr="008F4001">
            <w:rPr>
              <w:rFonts w:ascii="Times New Roman" w:hAnsi="Times New Roman"/>
            </w:rPr>
            <w:t>Montana</w:t>
          </w:r>
        </w:smartTag>
      </w:smartTag>
      <w:r w:rsidRPr="008F4001">
        <w:rPr>
          <w:rFonts w:ascii="Times New Roman" w:hAnsi="Times New Roman"/>
        </w:rPr>
        <w:t xml:space="preserve">.  The purpose of the coordinated operations of the Airshed Group is to minimize the cumulative impacts of smoke from all prescribed fire conducted by its members.  This requires considering other sources of smoke including wildland fire use, wildfire, private citizen burning and other air pollution sources.   </w:t>
      </w:r>
    </w:p>
    <w:p w14:paraId="3E602635" w14:textId="77777777" w:rsidR="000637FC" w:rsidRPr="00A6156A" w:rsidRDefault="004953C2" w:rsidP="004953C2">
      <w:pPr>
        <w:pStyle w:val="Heading1"/>
        <w:jc w:val="left"/>
        <w:rPr>
          <w:rFonts w:ascii="Times New Roman" w:hAnsi="Times New Roman"/>
          <w:b/>
          <w:bCs/>
          <w:szCs w:val="32"/>
        </w:rPr>
      </w:pPr>
      <w:r w:rsidRPr="008F4001">
        <w:rPr>
          <w:rStyle w:val="NormalCharChar"/>
          <w:rFonts w:ascii="Times New Roman" w:hAnsi="Times New Roman"/>
        </w:rPr>
        <w:br w:type="page"/>
      </w:r>
      <w:bookmarkStart w:id="179" w:name="_Toc481919755"/>
      <w:bookmarkStart w:id="180" w:name="_Toc481920077"/>
      <w:bookmarkStart w:id="181" w:name="_Toc486310075"/>
      <w:bookmarkStart w:id="182" w:name="_Toc499462534"/>
      <w:bookmarkStart w:id="183" w:name="_Toc110302467"/>
      <w:bookmarkStart w:id="184" w:name="_Toc113759342"/>
      <w:bookmarkStart w:id="185" w:name="_Toc113759495"/>
      <w:bookmarkStart w:id="186" w:name="_Toc115062899"/>
      <w:r w:rsidR="00334F8F" w:rsidRPr="00A6156A">
        <w:rPr>
          <w:rFonts w:ascii="Times New Roman" w:hAnsi="Times New Roman"/>
          <w:b/>
          <w:bCs/>
          <w:szCs w:val="32"/>
        </w:rPr>
        <w:lastRenderedPageBreak/>
        <w:t>L</w:t>
      </w:r>
      <w:r w:rsidR="000637FC" w:rsidRPr="00A6156A">
        <w:rPr>
          <w:rFonts w:ascii="Times New Roman" w:hAnsi="Times New Roman"/>
          <w:b/>
          <w:bCs/>
          <w:szCs w:val="32"/>
        </w:rPr>
        <w:t>iterature Cited</w:t>
      </w:r>
      <w:bookmarkEnd w:id="54"/>
      <w:bookmarkEnd w:id="55"/>
      <w:bookmarkEnd w:id="179"/>
      <w:bookmarkEnd w:id="180"/>
      <w:bookmarkEnd w:id="181"/>
      <w:bookmarkEnd w:id="182"/>
      <w:bookmarkEnd w:id="183"/>
      <w:bookmarkEnd w:id="184"/>
      <w:bookmarkEnd w:id="185"/>
      <w:bookmarkEnd w:id="186"/>
    </w:p>
    <w:p w14:paraId="09A68F0E" w14:textId="77777777" w:rsidR="000637FC" w:rsidRPr="008F4001" w:rsidRDefault="000637FC">
      <w:pPr>
        <w:jc w:val="center"/>
        <w:rPr>
          <w:rFonts w:ascii="Times New Roman" w:hAnsi="Times New Roman"/>
          <w:sz w:val="22"/>
          <w:szCs w:val="22"/>
        </w:rPr>
      </w:pPr>
    </w:p>
    <w:p w14:paraId="55CAD0B8" w14:textId="77777777" w:rsidR="000637FC" w:rsidRPr="008F4001" w:rsidRDefault="000637FC" w:rsidP="004953C2">
      <w:pPr>
        <w:spacing w:after="240"/>
        <w:rPr>
          <w:rFonts w:ascii="Times New Roman" w:hAnsi="Times New Roman"/>
        </w:rPr>
      </w:pPr>
      <w:r w:rsidRPr="008F4001">
        <w:rPr>
          <w:rFonts w:ascii="Times New Roman" w:hAnsi="Times New Roman"/>
          <w:b/>
        </w:rPr>
        <w:t xml:space="preserve">Acheson, A., C. Stanich, M. Story.  2000. </w:t>
      </w:r>
      <w:r w:rsidRPr="008F4001">
        <w:rPr>
          <w:rFonts w:ascii="Times New Roman" w:hAnsi="Times New Roman"/>
        </w:rPr>
        <w:t xml:space="preserve"> Describing Air Resource Impacts from Prescribed Fire Projects in NEPA Documents for </w:t>
      </w:r>
      <w:smartTag w:uri="urn:schemas-microsoft-com:office:smarttags" w:element="place">
        <w:smartTag w:uri="urn:schemas-microsoft-com:office:smarttags" w:element="State">
          <w:r w:rsidRPr="008F4001">
            <w:rPr>
              <w:rFonts w:ascii="Times New Roman" w:hAnsi="Times New Roman"/>
            </w:rPr>
            <w:t>Montana</w:t>
          </w:r>
        </w:smartTag>
      </w:smartTag>
      <w:r w:rsidRPr="008F4001">
        <w:rPr>
          <w:rFonts w:ascii="Times New Roman" w:hAnsi="Times New Roman"/>
        </w:rPr>
        <w:t xml:space="preserve"> and </w:t>
      </w:r>
      <w:smartTag w:uri="urn:schemas-microsoft-com:office:smarttags" w:element="place">
        <w:smartTag w:uri="urn:schemas-microsoft-com:office:smarttags" w:element="State">
          <w:r w:rsidRPr="008F4001">
            <w:rPr>
              <w:rFonts w:ascii="Times New Roman" w:hAnsi="Times New Roman"/>
            </w:rPr>
            <w:t>Idaho</w:t>
          </w:r>
        </w:smartTag>
      </w:smartTag>
      <w:r w:rsidRPr="008F4001">
        <w:rPr>
          <w:rFonts w:ascii="Times New Roman" w:hAnsi="Times New Roman"/>
        </w:rPr>
        <w:t xml:space="preserve"> in Region 1 and Region 4.  USFS, R1, </w:t>
      </w:r>
      <w:smartTag w:uri="urn:schemas-microsoft-com:office:smarttags" w:element="place">
        <w:smartTag w:uri="urn:schemas-microsoft-com:office:smarttags" w:element="City">
          <w:r w:rsidRPr="008F4001">
            <w:rPr>
              <w:rFonts w:ascii="Times New Roman" w:hAnsi="Times New Roman"/>
            </w:rPr>
            <w:t>Missoula</w:t>
          </w:r>
        </w:smartTag>
        <w:r w:rsidRPr="008F4001">
          <w:rPr>
            <w:rFonts w:ascii="Times New Roman" w:hAnsi="Times New Roman"/>
          </w:rPr>
          <w:t xml:space="preserve">, </w:t>
        </w:r>
        <w:smartTag w:uri="urn:schemas-microsoft-com:office:smarttags" w:element="State">
          <w:r w:rsidRPr="008F4001">
            <w:rPr>
              <w:rFonts w:ascii="Times New Roman" w:hAnsi="Times New Roman"/>
            </w:rPr>
            <w:t>MT.</w:t>
          </w:r>
        </w:smartTag>
      </w:smartTag>
    </w:p>
    <w:p w14:paraId="60B60B5E" w14:textId="77777777" w:rsidR="000637FC" w:rsidRPr="008F4001" w:rsidRDefault="000637FC" w:rsidP="004953C2">
      <w:pPr>
        <w:spacing w:after="240"/>
        <w:rPr>
          <w:rFonts w:ascii="Times New Roman" w:hAnsi="Times New Roman"/>
        </w:rPr>
      </w:pPr>
      <w:r w:rsidRPr="008F4001">
        <w:rPr>
          <w:rFonts w:ascii="Times New Roman" w:hAnsi="Times New Roman"/>
          <w:b/>
        </w:rPr>
        <w:t xml:space="preserve">CH2M Hill, 1998. </w:t>
      </w:r>
      <w:r w:rsidRPr="008F4001">
        <w:rPr>
          <w:rFonts w:ascii="Times New Roman" w:hAnsi="Times New Roman"/>
        </w:rPr>
        <w:t xml:space="preserve"> Introduction to Smoke Emissions and Dispersion Modeling.  USFS, R1, </w:t>
      </w:r>
      <w:smartTag w:uri="urn:schemas-microsoft-com:office:smarttags" w:element="place">
        <w:smartTag w:uri="urn:schemas-microsoft-com:office:smarttags" w:element="City">
          <w:r w:rsidRPr="008F4001">
            <w:rPr>
              <w:rFonts w:ascii="Times New Roman" w:hAnsi="Times New Roman"/>
            </w:rPr>
            <w:t>Missoula</w:t>
          </w:r>
        </w:smartTag>
        <w:r w:rsidRPr="008F4001">
          <w:rPr>
            <w:rFonts w:ascii="Times New Roman" w:hAnsi="Times New Roman"/>
          </w:rPr>
          <w:t xml:space="preserve">, </w:t>
        </w:r>
        <w:smartTag w:uri="urn:schemas-microsoft-com:office:smarttags" w:element="State">
          <w:r w:rsidRPr="008F4001">
            <w:rPr>
              <w:rFonts w:ascii="Times New Roman" w:hAnsi="Times New Roman"/>
            </w:rPr>
            <w:t>MT.</w:t>
          </w:r>
        </w:smartTag>
      </w:smartTag>
      <w:r w:rsidRPr="008F4001">
        <w:rPr>
          <w:rFonts w:ascii="Times New Roman" w:hAnsi="Times New Roman"/>
        </w:rPr>
        <w:t xml:space="preserve"> </w:t>
      </w:r>
    </w:p>
    <w:p w14:paraId="42DEFDE6" w14:textId="77777777" w:rsidR="000637FC" w:rsidRPr="008F4001" w:rsidRDefault="000637FC" w:rsidP="004953C2">
      <w:pPr>
        <w:spacing w:after="240"/>
        <w:rPr>
          <w:rFonts w:ascii="Times New Roman" w:hAnsi="Times New Roman"/>
        </w:rPr>
      </w:pPr>
      <w:r w:rsidRPr="008F4001">
        <w:rPr>
          <w:rFonts w:ascii="Times New Roman" w:hAnsi="Times New Roman"/>
          <w:b/>
        </w:rPr>
        <w:t xml:space="preserve">CH2M Hill, 1997.  </w:t>
      </w:r>
      <w:r w:rsidRPr="008F4001">
        <w:rPr>
          <w:rFonts w:ascii="Times New Roman" w:hAnsi="Times New Roman"/>
        </w:rPr>
        <w:t xml:space="preserve">When and Where to Monitor Prescribed Fire Smoke, USFS, R6, </w:t>
      </w:r>
      <w:smartTag w:uri="urn:schemas-microsoft-com:office:smarttags" w:element="place">
        <w:smartTag w:uri="urn:schemas-microsoft-com:office:smarttags" w:element="City">
          <w:r w:rsidRPr="008F4001">
            <w:rPr>
              <w:rFonts w:ascii="Times New Roman" w:hAnsi="Times New Roman"/>
            </w:rPr>
            <w:t>Portland</w:t>
          </w:r>
        </w:smartTag>
        <w:r w:rsidRPr="008F4001">
          <w:rPr>
            <w:rFonts w:ascii="Times New Roman" w:hAnsi="Times New Roman"/>
          </w:rPr>
          <w:t xml:space="preserve">, </w:t>
        </w:r>
        <w:smartTag w:uri="urn:schemas-microsoft-com:office:smarttags" w:element="State">
          <w:r w:rsidRPr="008F4001">
            <w:rPr>
              <w:rFonts w:ascii="Times New Roman" w:hAnsi="Times New Roman"/>
            </w:rPr>
            <w:t>OR</w:t>
          </w:r>
        </w:smartTag>
      </w:smartTag>
      <w:r w:rsidRPr="008F4001">
        <w:rPr>
          <w:rFonts w:ascii="Times New Roman" w:hAnsi="Times New Roman"/>
        </w:rPr>
        <w:t>.</w:t>
      </w:r>
    </w:p>
    <w:p w14:paraId="7FBF37D8" w14:textId="77777777" w:rsidR="000637FC" w:rsidRPr="008F4001" w:rsidRDefault="000637FC" w:rsidP="004953C2">
      <w:pPr>
        <w:spacing w:after="240"/>
        <w:rPr>
          <w:rFonts w:ascii="Times New Roman" w:hAnsi="Times New Roman"/>
        </w:rPr>
      </w:pPr>
      <w:r w:rsidRPr="008F4001">
        <w:rPr>
          <w:rFonts w:ascii="Times New Roman" w:hAnsi="Times New Roman"/>
          <w:b/>
        </w:rPr>
        <w:t xml:space="preserve">CH2M Hill, 1995. </w:t>
      </w:r>
      <w:r w:rsidRPr="008F4001">
        <w:rPr>
          <w:rFonts w:ascii="Times New Roman" w:hAnsi="Times New Roman"/>
        </w:rPr>
        <w:t xml:space="preserve"> A Desk Reference for NEPA Air Quality Analysis. USFS, R6Portland, </w:t>
      </w:r>
      <w:smartTag w:uri="urn:schemas-microsoft-com:office:smarttags" w:element="place">
        <w:smartTag w:uri="urn:schemas-microsoft-com:office:smarttags" w:element="State">
          <w:r w:rsidRPr="008F4001">
            <w:rPr>
              <w:rFonts w:ascii="Times New Roman" w:hAnsi="Times New Roman"/>
            </w:rPr>
            <w:t>Oregon</w:t>
          </w:r>
        </w:smartTag>
      </w:smartTag>
      <w:r w:rsidRPr="008F4001">
        <w:rPr>
          <w:rFonts w:ascii="Times New Roman" w:hAnsi="Times New Roman"/>
        </w:rPr>
        <w:t xml:space="preserve">. </w:t>
      </w:r>
    </w:p>
    <w:p w14:paraId="65CE4AC2" w14:textId="77777777" w:rsidR="000637FC" w:rsidRPr="008F4001" w:rsidRDefault="000637FC" w:rsidP="004953C2">
      <w:pPr>
        <w:spacing w:after="240"/>
        <w:rPr>
          <w:rFonts w:ascii="Times New Roman" w:hAnsi="Times New Roman"/>
        </w:rPr>
      </w:pPr>
      <w:r w:rsidRPr="008F4001">
        <w:rPr>
          <w:rFonts w:ascii="Times New Roman" w:hAnsi="Times New Roman"/>
          <w:b/>
        </w:rPr>
        <w:t xml:space="preserve">Environmental Protection Agency. 1998. </w:t>
      </w:r>
      <w:r w:rsidRPr="008F4001">
        <w:rPr>
          <w:rFonts w:ascii="Times New Roman" w:hAnsi="Times New Roman"/>
        </w:rPr>
        <w:t xml:space="preserve"> Interim Air Quality Policy on Wildland and Prescribed Fires.  Office of Air Quality Planning and Standards.  </w:t>
      </w:r>
      <w:smartTag w:uri="urn:schemas-microsoft-com:office:smarttags" w:element="place">
        <w:smartTag w:uri="urn:schemas-microsoft-com:office:smarttags" w:element="City">
          <w:r w:rsidRPr="008F4001">
            <w:rPr>
              <w:rFonts w:ascii="Times New Roman" w:hAnsi="Times New Roman"/>
            </w:rPr>
            <w:t>Research Triangle Park</w:t>
          </w:r>
        </w:smartTag>
        <w:r w:rsidRPr="008F4001">
          <w:rPr>
            <w:rFonts w:ascii="Times New Roman" w:hAnsi="Times New Roman"/>
          </w:rPr>
          <w:t xml:space="preserve">, </w:t>
        </w:r>
        <w:smartTag w:uri="urn:schemas-microsoft-com:office:smarttags" w:element="State">
          <w:r w:rsidRPr="008F4001">
            <w:rPr>
              <w:rFonts w:ascii="Times New Roman" w:hAnsi="Times New Roman"/>
            </w:rPr>
            <w:t>NC</w:t>
          </w:r>
        </w:smartTag>
      </w:smartTag>
      <w:r w:rsidRPr="008F4001">
        <w:rPr>
          <w:rFonts w:ascii="Times New Roman" w:hAnsi="Times New Roman"/>
        </w:rPr>
        <w:t>.</w:t>
      </w:r>
    </w:p>
    <w:p w14:paraId="3616E6E5" w14:textId="77777777" w:rsidR="000637FC" w:rsidRPr="008F4001" w:rsidRDefault="000637FC" w:rsidP="004953C2">
      <w:pPr>
        <w:spacing w:after="240"/>
        <w:rPr>
          <w:rFonts w:ascii="Times New Roman" w:hAnsi="Times New Roman"/>
        </w:rPr>
      </w:pPr>
      <w:r w:rsidRPr="008F4001">
        <w:rPr>
          <w:rFonts w:ascii="Times New Roman" w:hAnsi="Times New Roman"/>
          <w:b/>
        </w:rPr>
        <w:t xml:space="preserve">Hardy, C.E., R.D. Ottmar, J.L. Peterson, J.E. Core, P Seamon, 2001.  </w:t>
      </w:r>
      <w:r w:rsidRPr="008F4001">
        <w:rPr>
          <w:rFonts w:ascii="Times New Roman" w:hAnsi="Times New Roman"/>
        </w:rPr>
        <w:t xml:space="preserve">Smoke Management Guide for Prescribed Fire and Wildland Fire, 2001 Edition.  National Wildfire Coordinating Group, Fire Use Working Team.  </w:t>
      </w:r>
      <w:smartTag w:uri="urn:schemas-microsoft-com:office:smarttags" w:element="place">
        <w:smartTag w:uri="urn:schemas-microsoft-com:office:smarttags" w:element="City">
          <w:r w:rsidRPr="008F4001">
            <w:rPr>
              <w:rFonts w:ascii="Times New Roman" w:hAnsi="Times New Roman"/>
            </w:rPr>
            <w:t>Boise</w:t>
          </w:r>
        </w:smartTag>
        <w:r w:rsidRPr="008F4001">
          <w:rPr>
            <w:rFonts w:ascii="Times New Roman" w:hAnsi="Times New Roman"/>
          </w:rPr>
          <w:t xml:space="preserve">, </w:t>
        </w:r>
        <w:smartTag w:uri="urn:schemas-microsoft-com:office:smarttags" w:element="State">
          <w:r w:rsidRPr="008F4001">
            <w:rPr>
              <w:rFonts w:ascii="Times New Roman" w:hAnsi="Times New Roman"/>
            </w:rPr>
            <w:t>ID.</w:t>
          </w:r>
        </w:smartTag>
      </w:smartTag>
    </w:p>
    <w:p w14:paraId="27A4A0AE" w14:textId="77777777" w:rsidR="00EF4524" w:rsidRPr="008F4001" w:rsidRDefault="000637FC" w:rsidP="004953C2">
      <w:pPr>
        <w:spacing w:after="240"/>
        <w:rPr>
          <w:rFonts w:ascii="Times New Roman" w:hAnsi="Times New Roman"/>
        </w:rPr>
      </w:pPr>
      <w:r w:rsidRPr="008F4001">
        <w:rPr>
          <w:rFonts w:ascii="Times New Roman" w:hAnsi="Times New Roman"/>
          <w:b/>
        </w:rPr>
        <w:t>Natural Background Task Team of the Fire Emissions Joint Forum.  2001.</w:t>
      </w:r>
      <w:r w:rsidRPr="008F4001">
        <w:rPr>
          <w:rFonts w:ascii="Times New Roman" w:hAnsi="Times New Roman"/>
        </w:rPr>
        <w:t xml:space="preserve">  Policy for Categorizing Fire Emissions.  Western Regional Air Partnership.  Fire Emissions Joint Forum.  </w:t>
      </w:r>
      <w:smartTag w:uri="urn:schemas-microsoft-com:office:smarttags" w:element="place">
        <w:smartTag w:uri="urn:schemas-microsoft-com:office:smarttags" w:element="City">
          <w:r w:rsidRPr="008F4001">
            <w:rPr>
              <w:rFonts w:ascii="Times New Roman" w:hAnsi="Times New Roman"/>
            </w:rPr>
            <w:t>Seattle</w:t>
          </w:r>
        </w:smartTag>
        <w:r w:rsidRPr="008F4001">
          <w:rPr>
            <w:rFonts w:ascii="Times New Roman" w:hAnsi="Times New Roman"/>
          </w:rPr>
          <w:t xml:space="preserve">, </w:t>
        </w:r>
        <w:smartTag w:uri="urn:schemas-microsoft-com:office:smarttags" w:element="State">
          <w:r w:rsidRPr="008F4001">
            <w:rPr>
              <w:rFonts w:ascii="Times New Roman" w:hAnsi="Times New Roman"/>
            </w:rPr>
            <w:t>WA</w:t>
          </w:r>
        </w:smartTag>
      </w:smartTag>
      <w:r w:rsidRPr="008F4001">
        <w:rPr>
          <w:rFonts w:ascii="Times New Roman" w:hAnsi="Times New Roman"/>
        </w:rPr>
        <w:t>.</w:t>
      </w:r>
    </w:p>
    <w:p w14:paraId="71B5039B" w14:textId="77777777" w:rsidR="000637FC" w:rsidRPr="008F4001" w:rsidRDefault="00EF4524" w:rsidP="004953C2">
      <w:pPr>
        <w:spacing w:after="240"/>
        <w:rPr>
          <w:rFonts w:ascii="Times New Roman" w:hAnsi="Times New Roman"/>
          <w:b/>
          <w:color w:val="000000"/>
        </w:rPr>
      </w:pPr>
      <w:r w:rsidRPr="008F4001">
        <w:rPr>
          <w:rFonts w:ascii="Times New Roman" w:hAnsi="Times New Roman"/>
          <w:b/>
          <w:color w:val="000000"/>
        </w:rPr>
        <w:t>Ottmar, Roger D.; Alvarado, Ernesto; Hessburg Paul F. 1996.</w:t>
      </w:r>
      <w:r w:rsidR="004953C2" w:rsidRPr="008F4001">
        <w:rPr>
          <w:rFonts w:ascii="Times New Roman" w:hAnsi="Times New Roman"/>
          <w:b/>
          <w:color w:val="000000"/>
        </w:rPr>
        <w:t xml:space="preserve"> </w:t>
      </w:r>
      <w:r w:rsidRPr="008F4001">
        <w:rPr>
          <w:rFonts w:ascii="Times New Roman" w:hAnsi="Times New Roman"/>
          <w:color w:val="000000"/>
        </w:rPr>
        <w:t>"Linking Recent Historical and Current Forest Vegetation Patterns to Smoke and Crown Fire in the Interior Columbia River Basin," Proceedings of 13th Conference on Fire and Forest Meteorology, Lorne,</w:t>
      </w:r>
      <w:r w:rsidR="004953C2" w:rsidRPr="008F4001">
        <w:rPr>
          <w:rFonts w:ascii="Times New Roman" w:hAnsi="Times New Roman"/>
          <w:color w:val="000000"/>
        </w:rPr>
        <w:t xml:space="preserve"> </w:t>
      </w:r>
      <w:r w:rsidRPr="008F4001">
        <w:rPr>
          <w:rFonts w:ascii="Times New Roman" w:hAnsi="Times New Roman"/>
          <w:color w:val="000000"/>
        </w:rPr>
        <w:t>Australia, p 523-532.</w:t>
      </w:r>
    </w:p>
    <w:p w14:paraId="48584DB0" w14:textId="77777777" w:rsidR="000637FC" w:rsidRPr="008F4001" w:rsidRDefault="000637FC" w:rsidP="004953C2">
      <w:pPr>
        <w:spacing w:after="240"/>
        <w:rPr>
          <w:rFonts w:ascii="Times New Roman" w:hAnsi="Times New Roman"/>
        </w:rPr>
      </w:pPr>
      <w:r w:rsidRPr="008F4001">
        <w:rPr>
          <w:rFonts w:ascii="Times New Roman" w:hAnsi="Times New Roman"/>
          <w:b/>
        </w:rPr>
        <w:t xml:space="preserve">Sandberg, David V.; Ottmar, Roger D; Peterson, Janice L.; Core, John. 2002. </w:t>
      </w:r>
      <w:r w:rsidRPr="008F4001">
        <w:rPr>
          <w:rFonts w:ascii="Times New Roman" w:hAnsi="Times New Roman"/>
        </w:rPr>
        <w:t xml:space="preserve"> Wildland Fire On Ecosystems: Effects of Fire on Air.  Gen. Tech. Rep. RMRS-GTR-42-vol. 5.  </w:t>
      </w:r>
      <w:smartTag w:uri="urn:schemas-microsoft-com:office:smarttags" w:element="place">
        <w:smartTag w:uri="urn:schemas-microsoft-com:office:smarttags" w:element="City">
          <w:r w:rsidRPr="008F4001">
            <w:rPr>
              <w:rFonts w:ascii="Times New Roman" w:hAnsi="Times New Roman"/>
            </w:rPr>
            <w:t>Ogden</w:t>
          </w:r>
        </w:smartTag>
        <w:r w:rsidRPr="008F4001">
          <w:rPr>
            <w:rFonts w:ascii="Times New Roman" w:hAnsi="Times New Roman"/>
          </w:rPr>
          <w:t xml:space="preserve">, </w:t>
        </w:r>
        <w:smartTag w:uri="urn:schemas-microsoft-com:office:smarttags" w:element="State">
          <w:r w:rsidRPr="008F4001">
            <w:rPr>
              <w:rFonts w:ascii="Times New Roman" w:hAnsi="Times New Roman"/>
            </w:rPr>
            <w:t>UT</w:t>
          </w:r>
        </w:smartTag>
      </w:smartTag>
      <w:r w:rsidRPr="008F4001">
        <w:rPr>
          <w:rFonts w:ascii="Times New Roman" w:hAnsi="Times New Roman"/>
        </w:rPr>
        <w:t xml:space="preserve">: </w:t>
      </w:r>
      <w:smartTag w:uri="urn:schemas-microsoft-com:office:smarttags" w:element="place">
        <w:smartTag w:uri="urn:schemas-microsoft-com:office:smarttags" w:element="country-region">
          <w:r w:rsidRPr="008F4001">
            <w:rPr>
              <w:rFonts w:ascii="Times New Roman" w:hAnsi="Times New Roman"/>
            </w:rPr>
            <w:t>U.S.</w:t>
          </w:r>
        </w:smartTag>
      </w:smartTag>
      <w:r w:rsidRPr="008F4001">
        <w:rPr>
          <w:rFonts w:ascii="Times New Roman" w:hAnsi="Times New Roman"/>
        </w:rPr>
        <w:t xml:space="preserve"> Department of Agriculture, </w:t>
      </w:r>
      <w:smartTag w:uri="urn:schemas-microsoft-com:office:smarttags" w:element="place">
        <w:r w:rsidRPr="008F4001">
          <w:rPr>
            <w:rFonts w:ascii="Times New Roman" w:hAnsi="Times New Roman"/>
          </w:rPr>
          <w:t>Forest</w:t>
        </w:r>
      </w:smartTag>
      <w:r w:rsidRPr="008F4001">
        <w:rPr>
          <w:rFonts w:ascii="Times New Roman" w:hAnsi="Times New Roman"/>
        </w:rPr>
        <w:t xml:space="preserve"> Service, Rocky Mountain Research Station.  79 p. </w:t>
      </w:r>
    </w:p>
    <w:p w14:paraId="7EA946DB" w14:textId="77777777" w:rsidR="000637FC" w:rsidRPr="008F4001" w:rsidRDefault="000637FC" w:rsidP="004953C2">
      <w:pPr>
        <w:spacing w:after="240"/>
        <w:rPr>
          <w:rFonts w:ascii="Times New Roman" w:hAnsi="Times New Roman"/>
        </w:rPr>
      </w:pPr>
      <w:r w:rsidRPr="008F4001">
        <w:rPr>
          <w:rFonts w:ascii="Times New Roman" w:hAnsi="Times New Roman"/>
          <w:b/>
        </w:rPr>
        <w:t xml:space="preserve">Schaaf, M., K. Norville, 2002. </w:t>
      </w:r>
      <w:r w:rsidRPr="008F4001">
        <w:rPr>
          <w:rFonts w:ascii="Times New Roman" w:hAnsi="Times New Roman"/>
        </w:rPr>
        <w:t xml:space="preserve"> Users Guide Smoke Impact Spreadsheet (SIS).  Air Sciences, Inc. </w:t>
      </w:r>
      <w:smartTag w:uri="urn:schemas-microsoft-com:office:smarttags" w:element="place">
        <w:smartTag w:uri="urn:schemas-microsoft-com:office:smarttags" w:element="City">
          <w:r w:rsidRPr="008F4001">
            <w:rPr>
              <w:rFonts w:ascii="Times New Roman" w:hAnsi="Times New Roman"/>
            </w:rPr>
            <w:t>Portland</w:t>
          </w:r>
        </w:smartTag>
        <w:r w:rsidRPr="008F4001">
          <w:rPr>
            <w:rFonts w:ascii="Times New Roman" w:hAnsi="Times New Roman"/>
          </w:rPr>
          <w:t xml:space="preserve">, </w:t>
        </w:r>
        <w:smartTag w:uri="urn:schemas-microsoft-com:office:smarttags" w:element="State">
          <w:r w:rsidRPr="008F4001">
            <w:rPr>
              <w:rFonts w:ascii="Times New Roman" w:hAnsi="Times New Roman"/>
            </w:rPr>
            <w:t>OR</w:t>
          </w:r>
        </w:smartTag>
      </w:smartTag>
      <w:r w:rsidRPr="008F4001">
        <w:rPr>
          <w:rFonts w:ascii="Times New Roman" w:hAnsi="Times New Roman"/>
        </w:rPr>
        <w:t>.</w:t>
      </w:r>
    </w:p>
    <w:p w14:paraId="3F102B4E" w14:textId="77777777" w:rsidR="000637FC" w:rsidRPr="008F4001" w:rsidRDefault="000637FC" w:rsidP="004953C2">
      <w:pPr>
        <w:spacing w:after="120"/>
        <w:rPr>
          <w:rFonts w:ascii="Times New Roman" w:hAnsi="Times New Roman"/>
        </w:rPr>
      </w:pPr>
    </w:p>
    <w:p w14:paraId="6A5A30F7" w14:textId="77777777" w:rsidR="000637FC" w:rsidRPr="008F4001" w:rsidRDefault="000637FC">
      <w:pPr>
        <w:autoSpaceDE w:val="0"/>
        <w:autoSpaceDN w:val="0"/>
        <w:adjustRightInd w:val="0"/>
        <w:rPr>
          <w:rFonts w:ascii="Times New Roman" w:hAnsi="Times New Roman"/>
          <w:color w:val="000000"/>
          <w:sz w:val="22"/>
          <w:szCs w:val="22"/>
        </w:rPr>
      </w:pPr>
      <w:r w:rsidRPr="008F4001">
        <w:rPr>
          <w:rFonts w:ascii="Times New Roman" w:hAnsi="Times New Roman"/>
          <w:sz w:val="22"/>
          <w:szCs w:val="22"/>
        </w:rPr>
        <w:t xml:space="preserve"> </w:t>
      </w:r>
    </w:p>
    <w:p w14:paraId="21156792" w14:textId="77777777" w:rsidR="000637FC" w:rsidRPr="008F4001" w:rsidRDefault="000637FC">
      <w:pPr>
        <w:rPr>
          <w:rFonts w:ascii="Times New Roman" w:hAnsi="Times New Roman"/>
          <w:b/>
          <w:bCs/>
          <w:sz w:val="22"/>
          <w:szCs w:val="22"/>
        </w:rPr>
      </w:pPr>
    </w:p>
    <w:p w14:paraId="4D331ED6" w14:textId="77777777" w:rsidR="000637FC" w:rsidRPr="008F4001" w:rsidRDefault="000637FC">
      <w:pPr>
        <w:rPr>
          <w:rFonts w:ascii="Times New Roman" w:hAnsi="Times New Roman"/>
          <w:b/>
          <w:bCs/>
          <w:sz w:val="22"/>
          <w:szCs w:val="22"/>
        </w:rPr>
      </w:pPr>
    </w:p>
    <w:p w14:paraId="3D32C691" w14:textId="77777777" w:rsidR="000637FC" w:rsidRPr="008F4001" w:rsidRDefault="000637FC">
      <w:pPr>
        <w:rPr>
          <w:rFonts w:ascii="Times New Roman" w:hAnsi="Times New Roman"/>
          <w:b/>
          <w:bCs/>
          <w:sz w:val="22"/>
          <w:szCs w:val="22"/>
        </w:rPr>
      </w:pPr>
    </w:p>
    <w:p w14:paraId="5FF885CF" w14:textId="77777777" w:rsidR="000637FC" w:rsidRPr="008F4001" w:rsidRDefault="000637FC">
      <w:pPr>
        <w:rPr>
          <w:rFonts w:ascii="Times New Roman" w:hAnsi="Times New Roman"/>
          <w:b/>
          <w:bCs/>
          <w:sz w:val="22"/>
          <w:szCs w:val="22"/>
        </w:rPr>
      </w:pPr>
    </w:p>
    <w:p w14:paraId="5C324DEF" w14:textId="77777777" w:rsidR="006C65D1" w:rsidRPr="00A6156A" w:rsidRDefault="006C65D1" w:rsidP="00A6156A">
      <w:pPr>
        <w:pStyle w:val="Heading1"/>
        <w:rPr>
          <w:rFonts w:ascii="Times New Roman" w:hAnsi="Times New Roman"/>
          <w:b/>
          <w:bCs/>
          <w:szCs w:val="32"/>
        </w:rPr>
      </w:pPr>
      <w:bookmarkStart w:id="187" w:name="_Toc110302468"/>
      <w:bookmarkStart w:id="188" w:name="_Toc113759343"/>
      <w:bookmarkStart w:id="189" w:name="_Toc113759496"/>
      <w:bookmarkStart w:id="190" w:name="_Appendix_A_–_Smoke Management Techn"/>
      <w:bookmarkStart w:id="191" w:name="_Toc115062900"/>
      <w:bookmarkEnd w:id="190"/>
      <w:r w:rsidRPr="00A6156A">
        <w:rPr>
          <w:rFonts w:ascii="Times New Roman" w:hAnsi="Times New Roman"/>
          <w:b/>
          <w:bCs/>
          <w:szCs w:val="32"/>
        </w:rPr>
        <w:lastRenderedPageBreak/>
        <w:t>Appendix A</w:t>
      </w:r>
      <w:r w:rsidR="00466B50" w:rsidRPr="00A6156A">
        <w:rPr>
          <w:rFonts w:ascii="Times New Roman" w:hAnsi="Times New Roman"/>
          <w:b/>
          <w:bCs/>
          <w:szCs w:val="32"/>
        </w:rPr>
        <w:t xml:space="preserve"> – Smoke Management Techniques</w:t>
      </w:r>
      <w:bookmarkEnd w:id="187"/>
      <w:bookmarkEnd w:id="188"/>
      <w:bookmarkEnd w:id="189"/>
      <w:bookmarkEnd w:id="191"/>
    </w:p>
    <w:p w14:paraId="10E4ADB5" w14:textId="77777777" w:rsidR="006C65D1" w:rsidRPr="008F4001" w:rsidRDefault="006C65D1" w:rsidP="006C65D1">
      <w:pPr>
        <w:pStyle w:val="Heading2"/>
        <w:jc w:val="left"/>
        <w:rPr>
          <w:rFonts w:ascii="Times New Roman" w:hAnsi="Times New Roman" w:cs="Times New Roman"/>
          <w:b/>
          <w:bCs/>
          <w:sz w:val="22"/>
          <w:szCs w:val="22"/>
        </w:rPr>
      </w:pPr>
      <w:r w:rsidRPr="008F4001">
        <w:rPr>
          <w:rFonts w:ascii="Times New Roman" w:hAnsi="Times New Roman" w:cs="Times New Roman"/>
          <w:b/>
          <w:bCs/>
          <w:sz w:val="22"/>
          <w:szCs w:val="22"/>
        </w:rPr>
        <w:t xml:space="preserve"> </w:t>
      </w:r>
    </w:p>
    <w:p w14:paraId="2FE8B11A" w14:textId="77777777" w:rsidR="006C65D1" w:rsidRPr="008F4001" w:rsidRDefault="004953C2" w:rsidP="00A902E2">
      <w:pPr>
        <w:rPr>
          <w:rFonts w:ascii="Times New Roman" w:hAnsi="Times New Roman"/>
        </w:rPr>
      </w:pPr>
      <w:r w:rsidRPr="008F4001">
        <w:rPr>
          <w:rFonts w:ascii="Times New Roman" w:hAnsi="Times New Roman"/>
        </w:rPr>
        <w:t xml:space="preserve"> </w:t>
      </w:r>
      <w:r w:rsidR="00A6156A">
        <w:rPr>
          <w:rFonts w:ascii="Times New Roman" w:hAnsi="Times New Roman"/>
        </w:rPr>
        <w:t>F</w:t>
      </w:r>
      <w:r w:rsidR="005852E0" w:rsidRPr="008F4001">
        <w:rPr>
          <w:rFonts w:ascii="Times New Roman" w:hAnsi="Times New Roman"/>
        </w:rPr>
        <w:t xml:space="preserve">rom </w:t>
      </w:r>
      <w:r w:rsidR="006C65D1" w:rsidRPr="00A6156A">
        <w:rPr>
          <w:rFonts w:ascii="Times New Roman" w:hAnsi="Times New Roman"/>
          <w:b/>
        </w:rPr>
        <w:t>Hardy, C.E. et al. 2001</w:t>
      </w:r>
      <w:r w:rsidR="006C65D1" w:rsidRPr="008F4001">
        <w:rPr>
          <w:rFonts w:ascii="Times New Roman" w:hAnsi="Times New Roman"/>
        </w:rPr>
        <w:t xml:space="preserve">. </w:t>
      </w:r>
      <w:hyperlink r:id="rId51" w:history="1">
        <w:r w:rsidR="006C65D1" w:rsidRPr="008F4001">
          <w:rPr>
            <w:rStyle w:val="Hyperlink"/>
            <w:rFonts w:ascii="Times New Roman" w:hAnsi="Times New Roman"/>
          </w:rPr>
          <w:t>2001 Smoke Management Guide for Prescribed and Wildland Fire</w:t>
        </w:r>
      </w:hyperlink>
      <w:r w:rsidR="006C65D1" w:rsidRPr="008F4001">
        <w:rPr>
          <w:rFonts w:ascii="Times New Roman" w:hAnsi="Times New Roman"/>
        </w:rPr>
        <w:t>, Table 8.2, Relative Effectiveness of Vari</w:t>
      </w:r>
      <w:r w:rsidR="00A6156A">
        <w:rPr>
          <w:rFonts w:ascii="Times New Roman" w:hAnsi="Times New Roman"/>
        </w:rPr>
        <w:t>ous Smoke Management Techniques</w:t>
      </w:r>
      <w:r w:rsidR="006C65D1" w:rsidRPr="008F4001">
        <w:rPr>
          <w:rFonts w:ascii="Times New Roman" w:hAnsi="Times New Roman"/>
        </w:rPr>
        <w:t xml:space="preserve"> </w:t>
      </w:r>
    </w:p>
    <w:p w14:paraId="0CDEFCB4" w14:textId="77777777" w:rsidR="006C65D1" w:rsidRPr="008F4001" w:rsidRDefault="006C65D1" w:rsidP="006C65D1">
      <w:pPr>
        <w:jc w:val="center"/>
        <w:rPr>
          <w:rFonts w:ascii="Times New Roman" w:hAnsi="Times New Roman"/>
          <w:sz w:val="22"/>
          <w:szCs w:val="22"/>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Look w:val="00AF" w:firstRow="1" w:lastRow="0" w:firstColumn="1" w:lastColumn="0" w:noHBand="0" w:noVBand="0"/>
      </w:tblPr>
      <w:tblGrid>
        <w:gridCol w:w="3584"/>
        <w:gridCol w:w="1585"/>
        <w:gridCol w:w="1414"/>
        <w:gridCol w:w="2027"/>
      </w:tblGrid>
      <w:tr w:rsidR="006C65D1" w:rsidRPr="008F4001" w14:paraId="2467940D" w14:textId="77777777">
        <w:tblPrEx>
          <w:tblCellMar>
            <w:top w:w="0" w:type="dxa"/>
            <w:bottom w:w="0" w:type="dxa"/>
          </w:tblCellMar>
        </w:tblPrEx>
        <w:trPr>
          <w:trHeight w:val="200"/>
          <w:jc w:val="center"/>
        </w:trPr>
        <w:tc>
          <w:tcPr>
            <w:tcW w:w="3715" w:type="dxa"/>
            <w:tcBorders>
              <w:top w:val="double" w:sz="4" w:space="0" w:color="auto"/>
              <w:left w:val="double" w:sz="4" w:space="0" w:color="auto"/>
              <w:bottom w:val="double" w:sz="4" w:space="0" w:color="auto"/>
              <w:right w:val="double" w:sz="4" w:space="0" w:color="auto"/>
            </w:tcBorders>
            <w:shd w:val="pct10" w:color="auto" w:fill="FFFFFF"/>
            <w:vAlign w:val="center"/>
          </w:tcPr>
          <w:p w14:paraId="61913917" w14:textId="77777777" w:rsidR="006C65D1" w:rsidRPr="008F4001" w:rsidRDefault="006C65D1" w:rsidP="00181E85">
            <w:pPr>
              <w:keepLines/>
              <w:jc w:val="center"/>
              <w:rPr>
                <w:rFonts w:ascii="Times New Roman" w:hAnsi="Times New Roman"/>
                <w:b/>
                <w:sz w:val="20"/>
                <w:szCs w:val="20"/>
              </w:rPr>
            </w:pPr>
            <w:r w:rsidRPr="008F4001">
              <w:rPr>
                <w:rFonts w:ascii="Times New Roman" w:hAnsi="Times New Roman"/>
                <w:b/>
                <w:sz w:val="20"/>
                <w:szCs w:val="20"/>
              </w:rPr>
              <w:t>Smoke Management Technique</w:t>
            </w:r>
          </w:p>
        </w:tc>
        <w:tc>
          <w:tcPr>
            <w:tcW w:w="1620" w:type="dxa"/>
            <w:tcBorders>
              <w:top w:val="double" w:sz="4" w:space="0" w:color="auto"/>
              <w:left w:val="double" w:sz="4" w:space="0" w:color="auto"/>
              <w:bottom w:val="double" w:sz="4" w:space="0" w:color="auto"/>
              <w:right w:val="double" w:sz="4" w:space="0" w:color="auto"/>
            </w:tcBorders>
            <w:shd w:val="pct10" w:color="auto" w:fill="FFFFFF"/>
            <w:vAlign w:val="center"/>
          </w:tcPr>
          <w:p w14:paraId="1B480DEF" w14:textId="77777777" w:rsidR="006C65D1" w:rsidRPr="008F4001" w:rsidRDefault="006C65D1" w:rsidP="00344411">
            <w:pPr>
              <w:pStyle w:val="Header"/>
              <w:keepLines/>
              <w:tabs>
                <w:tab w:val="clear" w:pos="4320"/>
                <w:tab w:val="clear" w:pos="8640"/>
              </w:tabs>
              <w:jc w:val="center"/>
              <w:rPr>
                <w:rFonts w:ascii="Times New Roman" w:hAnsi="Times New Roman"/>
                <w:b/>
                <w:sz w:val="20"/>
                <w:szCs w:val="20"/>
              </w:rPr>
            </w:pPr>
            <w:r w:rsidRPr="008F4001">
              <w:rPr>
                <w:rFonts w:ascii="Times New Roman" w:hAnsi="Times New Roman"/>
                <w:b/>
                <w:sz w:val="20"/>
                <w:szCs w:val="20"/>
              </w:rPr>
              <w:t>General Emission Reduction Potential</w:t>
            </w:r>
          </w:p>
        </w:tc>
        <w:tc>
          <w:tcPr>
            <w:tcW w:w="1440" w:type="dxa"/>
            <w:tcBorders>
              <w:top w:val="double" w:sz="4" w:space="0" w:color="auto"/>
              <w:left w:val="double" w:sz="4" w:space="0" w:color="auto"/>
              <w:bottom w:val="double" w:sz="4" w:space="0" w:color="auto"/>
              <w:right w:val="double" w:sz="4" w:space="0" w:color="auto"/>
            </w:tcBorders>
            <w:shd w:val="pct10" w:color="auto" w:fill="FFFFFF"/>
            <w:vAlign w:val="center"/>
          </w:tcPr>
          <w:p w14:paraId="364B56DA" w14:textId="77777777" w:rsidR="006C65D1" w:rsidRPr="008F4001" w:rsidRDefault="006C65D1" w:rsidP="00181E85">
            <w:pPr>
              <w:pStyle w:val="Header"/>
              <w:keepLines/>
              <w:tabs>
                <w:tab w:val="clear" w:pos="4320"/>
                <w:tab w:val="clear" w:pos="8640"/>
              </w:tabs>
              <w:jc w:val="center"/>
              <w:rPr>
                <w:rFonts w:ascii="Times New Roman" w:hAnsi="Times New Roman"/>
                <w:b/>
                <w:sz w:val="20"/>
                <w:szCs w:val="20"/>
              </w:rPr>
            </w:pPr>
            <w:r w:rsidRPr="008F4001">
              <w:rPr>
                <w:rFonts w:ascii="Times New Roman" w:hAnsi="Times New Roman"/>
                <w:b/>
                <w:sz w:val="20"/>
                <w:szCs w:val="20"/>
              </w:rPr>
              <w:t>Can Eliminate or Delay Need to Burn</w:t>
            </w:r>
          </w:p>
        </w:tc>
        <w:tc>
          <w:tcPr>
            <w:tcW w:w="2095" w:type="dxa"/>
            <w:tcBorders>
              <w:top w:val="double" w:sz="4" w:space="0" w:color="auto"/>
              <w:left w:val="double" w:sz="4" w:space="0" w:color="auto"/>
              <w:bottom w:val="double" w:sz="4" w:space="0" w:color="auto"/>
              <w:right w:val="double" w:sz="4" w:space="0" w:color="auto"/>
            </w:tcBorders>
            <w:shd w:val="pct10" w:color="auto" w:fill="FFFFFF"/>
            <w:vAlign w:val="center"/>
          </w:tcPr>
          <w:p w14:paraId="034FB88C" w14:textId="77777777" w:rsidR="006C65D1" w:rsidRPr="008F4001" w:rsidRDefault="006C65D1" w:rsidP="00181E85">
            <w:pPr>
              <w:keepLines/>
              <w:jc w:val="center"/>
              <w:rPr>
                <w:rFonts w:ascii="Times New Roman" w:hAnsi="Times New Roman"/>
                <w:b/>
                <w:sz w:val="20"/>
                <w:szCs w:val="20"/>
              </w:rPr>
            </w:pPr>
            <w:r w:rsidRPr="008F4001">
              <w:rPr>
                <w:rFonts w:ascii="Times New Roman" w:hAnsi="Times New Roman"/>
                <w:b/>
                <w:sz w:val="20"/>
                <w:szCs w:val="20"/>
              </w:rPr>
              <w:t>Effective for Local Smoke Impact Reduction (if burned)</w:t>
            </w:r>
          </w:p>
        </w:tc>
      </w:tr>
      <w:tr w:rsidR="006C65D1" w:rsidRPr="008F4001" w14:paraId="15CA4D65" w14:textId="77777777">
        <w:tblPrEx>
          <w:tblCellMar>
            <w:top w:w="0" w:type="dxa"/>
            <w:bottom w:w="0" w:type="dxa"/>
          </w:tblCellMar>
        </w:tblPrEx>
        <w:trPr>
          <w:cantSplit/>
          <w:jc w:val="center"/>
        </w:trPr>
        <w:tc>
          <w:tcPr>
            <w:tcW w:w="0" w:type="auto"/>
            <w:gridSpan w:val="4"/>
            <w:tcBorders>
              <w:top w:val="nil"/>
              <w:bottom w:val="nil"/>
            </w:tcBorders>
          </w:tcPr>
          <w:p w14:paraId="34A76B40" w14:textId="77777777" w:rsidR="006C65D1" w:rsidRPr="008F4001" w:rsidRDefault="006C65D1" w:rsidP="00181E85">
            <w:pPr>
              <w:keepLines/>
              <w:rPr>
                <w:rFonts w:ascii="Times New Roman" w:hAnsi="Times New Roman"/>
                <w:i/>
                <w:sz w:val="20"/>
                <w:szCs w:val="20"/>
              </w:rPr>
            </w:pPr>
            <w:r w:rsidRPr="008F4001">
              <w:rPr>
                <w:rFonts w:ascii="Times New Roman" w:hAnsi="Times New Roman"/>
                <w:i/>
                <w:sz w:val="20"/>
                <w:szCs w:val="20"/>
              </w:rPr>
              <w:t>1.  Reduce the Area Burned</w:t>
            </w:r>
          </w:p>
        </w:tc>
      </w:tr>
      <w:tr w:rsidR="006C65D1" w:rsidRPr="008F4001" w14:paraId="34B9A148" w14:textId="77777777">
        <w:tblPrEx>
          <w:tblCellMar>
            <w:top w:w="0" w:type="dxa"/>
            <w:bottom w:w="0" w:type="dxa"/>
          </w:tblCellMar>
        </w:tblPrEx>
        <w:trPr>
          <w:cantSplit/>
          <w:jc w:val="center"/>
        </w:trPr>
        <w:tc>
          <w:tcPr>
            <w:tcW w:w="3715" w:type="dxa"/>
            <w:tcBorders>
              <w:bottom w:val="nil"/>
            </w:tcBorders>
            <w:shd w:val="pct10" w:color="auto" w:fill="FFFFFF"/>
          </w:tcPr>
          <w:p w14:paraId="0D07D8B0" w14:textId="77777777" w:rsidR="006C65D1" w:rsidRPr="008F4001" w:rsidRDefault="006C65D1" w:rsidP="00181E85">
            <w:pPr>
              <w:keepLines/>
              <w:numPr>
                <w:ilvl w:val="0"/>
                <w:numId w:val="12"/>
              </w:numPr>
              <w:rPr>
                <w:rFonts w:ascii="Times New Roman" w:hAnsi="Times New Roman"/>
                <w:sz w:val="20"/>
                <w:szCs w:val="20"/>
              </w:rPr>
            </w:pPr>
            <w:r w:rsidRPr="008F4001">
              <w:rPr>
                <w:rFonts w:ascii="Times New Roman" w:hAnsi="Times New Roman"/>
                <w:sz w:val="20"/>
                <w:szCs w:val="20"/>
              </w:rPr>
              <w:t>Burn Concentrations</w:t>
            </w:r>
          </w:p>
        </w:tc>
        <w:tc>
          <w:tcPr>
            <w:tcW w:w="1620" w:type="dxa"/>
            <w:tcBorders>
              <w:bottom w:val="nil"/>
            </w:tcBorders>
            <w:shd w:val="pct10" w:color="auto" w:fill="FFFFFF"/>
          </w:tcPr>
          <w:p w14:paraId="011085DF" w14:textId="77777777" w:rsidR="006C65D1" w:rsidRPr="008F4001" w:rsidRDefault="006C65D1" w:rsidP="00181E85">
            <w:pPr>
              <w:keepLines/>
              <w:jc w:val="center"/>
              <w:rPr>
                <w:rFonts w:ascii="Times New Roman" w:hAnsi="Times New Roman"/>
                <w:sz w:val="20"/>
                <w:szCs w:val="20"/>
              </w:rPr>
            </w:pPr>
            <w:r w:rsidRPr="008F4001">
              <w:rPr>
                <w:rFonts w:ascii="Times New Roman" w:hAnsi="Times New Roman"/>
                <w:sz w:val="20"/>
                <w:szCs w:val="20"/>
              </w:rPr>
              <w:t>High</w:t>
            </w:r>
          </w:p>
        </w:tc>
        <w:tc>
          <w:tcPr>
            <w:tcW w:w="1440" w:type="dxa"/>
            <w:tcBorders>
              <w:bottom w:val="nil"/>
            </w:tcBorders>
            <w:shd w:val="pct10" w:color="auto" w:fill="FFFFFF"/>
          </w:tcPr>
          <w:p w14:paraId="71EC7CBF" w14:textId="77777777" w:rsidR="006C65D1" w:rsidRPr="008F4001" w:rsidRDefault="006C65D1" w:rsidP="00181E85">
            <w:pPr>
              <w:keepLines/>
              <w:jc w:val="center"/>
              <w:rPr>
                <w:rFonts w:ascii="Times New Roman" w:hAnsi="Times New Roman"/>
                <w:sz w:val="20"/>
                <w:szCs w:val="20"/>
              </w:rPr>
            </w:pPr>
          </w:p>
        </w:tc>
        <w:tc>
          <w:tcPr>
            <w:tcW w:w="2095" w:type="dxa"/>
            <w:tcBorders>
              <w:bottom w:val="nil"/>
            </w:tcBorders>
            <w:shd w:val="pct10" w:color="auto" w:fill="FFFFFF"/>
          </w:tcPr>
          <w:p w14:paraId="187AA932" w14:textId="77777777" w:rsidR="006C65D1" w:rsidRPr="008F4001" w:rsidRDefault="006C65D1" w:rsidP="00181E85">
            <w:pPr>
              <w:keepLines/>
              <w:jc w:val="center"/>
              <w:rPr>
                <w:rFonts w:ascii="Times New Roman" w:hAnsi="Times New Roman"/>
                <w:sz w:val="20"/>
                <w:szCs w:val="20"/>
              </w:rPr>
            </w:pPr>
            <w:r w:rsidRPr="008F4001">
              <w:rPr>
                <w:rFonts w:ascii="Times New Roman" w:hAnsi="Times New Roman"/>
                <w:sz w:val="20"/>
                <w:szCs w:val="20"/>
              </w:rPr>
              <w:t>X</w:t>
            </w:r>
          </w:p>
        </w:tc>
      </w:tr>
      <w:tr w:rsidR="006C65D1" w:rsidRPr="008F4001" w14:paraId="27FE0E8B" w14:textId="77777777">
        <w:tblPrEx>
          <w:tblCellMar>
            <w:top w:w="0" w:type="dxa"/>
            <w:bottom w:w="0" w:type="dxa"/>
          </w:tblCellMar>
        </w:tblPrEx>
        <w:trPr>
          <w:cantSplit/>
          <w:jc w:val="center"/>
        </w:trPr>
        <w:tc>
          <w:tcPr>
            <w:tcW w:w="3715" w:type="dxa"/>
            <w:shd w:val="pct10" w:color="auto" w:fill="FFFFFF"/>
          </w:tcPr>
          <w:p w14:paraId="506D10E3" w14:textId="77777777" w:rsidR="006C65D1" w:rsidRPr="008F4001" w:rsidRDefault="006C65D1" w:rsidP="00181E85">
            <w:pPr>
              <w:keepLines/>
              <w:numPr>
                <w:ilvl w:val="0"/>
                <w:numId w:val="13"/>
              </w:numPr>
              <w:rPr>
                <w:rFonts w:ascii="Times New Roman" w:hAnsi="Times New Roman"/>
                <w:sz w:val="20"/>
                <w:szCs w:val="20"/>
              </w:rPr>
            </w:pPr>
            <w:r w:rsidRPr="008F4001">
              <w:rPr>
                <w:rFonts w:ascii="Times New Roman" w:hAnsi="Times New Roman"/>
                <w:sz w:val="20"/>
                <w:szCs w:val="20"/>
              </w:rPr>
              <w:t>Isolate Fuels</w:t>
            </w:r>
          </w:p>
        </w:tc>
        <w:tc>
          <w:tcPr>
            <w:tcW w:w="1620" w:type="dxa"/>
            <w:shd w:val="pct10" w:color="auto" w:fill="FFFFFF"/>
          </w:tcPr>
          <w:p w14:paraId="032DA41E" w14:textId="77777777" w:rsidR="006C65D1" w:rsidRPr="008F4001" w:rsidRDefault="006C65D1" w:rsidP="00181E85">
            <w:pPr>
              <w:keepLines/>
              <w:jc w:val="center"/>
              <w:rPr>
                <w:rFonts w:ascii="Times New Roman" w:hAnsi="Times New Roman"/>
                <w:sz w:val="20"/>
                <w:szCs w:val="20"/>
              </w:rPr>
            </w:pPr>
            <w:r w:rsidRPr="008F4001">
              <w:rPr>
                <w:rFonts w:ascii="Times New Roman" w:hAnsi="Times New Roman"/>
                <w:sz w:val="20"/>
                <w:szCs w:val="20"/>
              </w:rPr>
              <w:t>High</w:t>
            </w:r>
          </w:p>
        </w:tc>
        <w:tc>
          <w:tcPr>
            <w:tcW w:w="1440" w:type="dxa"/>
            <w:shd w:val="pct10" w:color="auto" w:fill="FFFFFF"/>
          </w:tcPr>
          <w:p w14:paraId="08FDC99A" w14:textId="77777777" w:rsidR="006C65D1" w:rsidRPr="008F4001" w:rsidRDefault="006C65D1" w:rsidP="00181E85">
            <w:pPr>
              <w:keepLines/>
              <w:jc w:val="center"/>
              <w:rPr>
                <w:rFonts w:ascii="Times New Roman" w:hAnsi="Times New Roman"/>
                <w:sz w:val="20"/>
                <w:szCs w:val="20"/>
              </w:rPr>
            </w:pPr>
          </w:p>
        </w:tc>
        <w:tc>
          <w:tcPr>
            <w:tcW w:w="2095" w:type="dxa"/>
            <w:shd w:val="pct10" w:color="auto" w:fill="FFFFFF"/>
          </w:tcPr>
          <w:p w14:paraId="0B2BBCFE" w14:textId="77777777" w:rsidR="006C65D1" w:rsidRPr="008F4001" w:rsidRDefault="006C65D1" w:rsidP="00181E85">
            <w:pPr>
              <w:keepLines/>
              <w:jc w:val="center"/>
              <w:rPr>
                <w:rFonts w:ascii="Times New Roman" w:hAnsi="Times New Roman"/>
                <w:sz w:val="20"/>
                <w:szCs w:val="20"/>
              </w:rPr>
            </w:pPr>
            <w:r w:rsidRPr="008F4001">
              <w:rPr>
                <w:rFonts w:ascii="Times New Roman" w:hAnsi="Times New Roman"/>
                <w:sz w:val="20"/>
                <w:szCs w:val="20"/>
              </w:rPr>
              <w:t>X</w:t>
            </w:r>
          </w:p>
        </w:tc>
      </w:tr>
      <w:tr w:rsidR="006C65D1" w:rsidRPr="008F4001" w14:paraId="0C9A1CEB" w14:textId="77777777">
        <w:tblPrEx>
          <w:tblCellMar>
            <w:top w:w="0" w:type="dxa"/>
            <w:bottom w:w="0" w:type="dxa"/>
          </w:tblCellMar>
        </w:tblPrEx>
        <w:trPr>
          <w:cantSplit/>
          <w:jc w:val="center"/>
        </w:trPr>
        <w:tc>
          <w:tcPr>
            <w:tcW w:w="3715" w:type="dxa"/>
            <w:shd w:val="pct10" w:color="auto" w:fill="FFFFFF"/>
          </w:tcPr>
          <w:p w14:paraId="5880B082" w14:textId="77777777" w:rsidR="006C65D1" w:rsidRPr="008F4001" w:rsidRDefault="006C65D1" w:rsidP="00181E85">
            <w:pPr>
              <w:keepLines/>
              <w:numPr>
                <w:ilvl w:val="0"/>
                <w:numId w:val="14"/>
              </w:numPr>
              <w:rPr>
                <w:rFonts w:ascii="Times New Roman" w:hAnsi="Times New Roman"/>
                <w:sz w:val="20"/>
                <w:szCs w:val="20"/>
              </w:rPr>
            </w:pPr>
            <w:r w:rsidRPr="008F4001">
              <w:rPr>
                <w:rFonts w:ascii="Times New Roman" w:hAnsi="Times New Roman"/>
                <w:sz w:val="20"/>
                <w:szCs w:val="20"/>
              </w:rPr>
              <w:t>Mosaic Burning</w:t>
            </w:r>
          </w:p>
        </w:tc>
        <w:tc>
          <w:tcPr>
            <w:tcW w:w="1620" w:type="dxa"/>
            <w:shd w:val="pct10" w:color="auto" w:fill="FFFFFF"/>
          </w:tcPr>
          <w:p w14:paraId="5C003F25" w14:textId="77777777" w:rsidR="006C65D1" w:rsidRPr="008F4001" w:rsidRDefault="006C65D1" w:rsidP="00181E85">
            <w:pPr>
              <w:keepLines/>
              <w:jc w:val="center"/>
              <w:rPr>
                <w:rFonts w:ascii="Times New Roman" w:hAnsi="Times New Roman"/>
                <w:sz w:val="20"/>
                <w:szCs w:val="20"/>
              </w:rPr>
            </w:pPr>
            <w:r w:rsidRPr="008F4001">
              <w:rPr>
                <w:rFonts w:ascii="Times New Roman" w:hAnsi="Times New Roman"/>
                <w:sz w:val="20"/>
                <w:szCs w:val="20"/>
              </w:rPr>
              <w:t>High</w:t>
            </w:r>
          </w:p>
        </w:tc>
        <w:tc>
          <w:tcPr>
            <w:tcW w:w="1440" w:type="dxa"/>
            <w:shd w:val="pct10" w:color="auto" w:fill="FFFFFF"/>
          </w:tcPr>
          <w:p w14:paraId="10835911" w14:textId="77777777" w:rsidR="006C65D1" w:rsidRPr="008F4001" w:rsidRDefault="006C65D1" w:rsidP="00181E85">
            <w:pPr>
              <w:keepLines/>
              <w:jc w:val="center"/>
              <w:rPr>
                <w:rFonts w:ascii="Times New Roman" w:hAnsi="Times New Roman"/>
                <w:sz w:val="20"/>
                <w:szCs w:val="20"/>
              </w:rPr>
            </w:pPr>
          </w:p>
        </w:tc>
        <w:tc>
          <w:tcPr>
            <w:tcW w:w="2095" w:type="dxa"/>
            <w:shd w:val="pct10" w:color="auto" w:fill="FFFFFF"/>
          </w:tcPr>
          <w:p w14:paraId="19FCA6DD" w14:textId="77777777" w:rsidR="006C65D1" w:rsidRPr="008F4001" w:rsidRDefault="006C65D1" w:rsidP="00181E85">
            <w:pPr>
              <w:keepLines/>
              <w:jc w:val="center"/>
              <w:rPr>
                <w:rFonts w:ascii="Times New Roman" w:hAnsi="Times New Roman"/>
                <w:sz w:val="20"/>
                <w:szCs w:val="20"/>
              </w:rPr>
            </w:pPr>
          </w:p>
        </w:tc>
      </w:tr>
      <w:tr w:rsidR="006C65D1" w:rsidRPr="008F4001" w14:paraId="2753BC23" w14:textId="77777777">
        <w:tblPrEx>
          <w:tblCellMar>
            <w:top w:w="0" w:type="dxa"/>
            <w:bottom w:w="0" w:type="dxa"/>
          </w:tblCellMar>
        </w:tblPrEx>
        <w:trPr>
          <w:cantSplit/>
          <w:jc w:val="center"/>
        </w:trPr>
        <w:tc>
          <w:tcPr>
            <w:tcW w:w="0" w:type="auto"/>
            <w:gridSpan w:val="4"/>
            <w:tcBorders>
              <w:bottom w:val="nil"/>
            </w:tcBorders>
          </w:tcPr>
          <w:p w14:paraId="0F54126E" w14:textId="77777777" w:rsidR="006C65D1" w:rsidRPr="008F4001" w:rsidRDefault="006C65D1" w:rsidP="00181E85">
            <w:pPr>
              <w:keepLines/>
              <w:rPr>
                <w:rFonts w:ascii="Times New Roman" w:hAnsi="Times New Roman"/>
                <w:i/>
                <w:sz w:val="20"/>
                <w:szCs w:val="20"/>
              </w:rPr>
            </w:pPr>
            <w:r w:rsidRPr="008F4001">
              <w:rPr>
                <w:rFonts w:ascii="Times New Roman" w:hAnsi="Times New Roman"/>
                <w:i/>
                <w:sz w:val="20"/>
                <w:szCs w:val="20"/>
              </w:rPr>
              <w:t>2. Reduce Fuel Load</w:t>
            </w:r>
          </w:p>
        </w:tc>
      </w:tr>
      <w:tr w:rsidR="006C65D1" w:rsidRPr="008F4001" w14:paraId="6A8E4A52" w14:textId="77777777">
        <w:tblPrEx>
          <w:tblCellMar>
            <w:top w:w="0" w:type="dxa"/>
            <w:bottom w:w="0" w:type="dxa"/>
          </w:tblCellMar>
        </w:tblPrEx>
        <w:trPr>
          <w:cantSplit/>
          <w:jc w:val="center"/>
        </w:trPr>
        <w:tc>
          <w:tcPr>
            <w:tcW w:w="3715" w:type="dxa"/>
            <w:tcBorders>
              <w:bottom w:val="single" w:sz="6" w:space="0" w:color="000000"/>
            </w:tcBorders>
            <w:shd w:val="pct10" w:color="auto" w:fill="FFFFFF"/>
          </w:tcPr>
          <w:p w14:paraId="52654AB4" w14:textId="77777777" w:rsidR="006C65D1" w:rsidRPr="008F4001" w:rsidRDefault="006C65D1" w:rsidP="00181E85">
            <w:pPr>
              <w:keepLines/>
              <w:numPr>
                <w:ilvl w:val="0"/>
                <w:numId w:val="15"/>
              </w:numPr>
              <w:rPr>
                <w:rFonts w:ascii="Times New Roman" w:hAnsi="Times New Roman"/>
                <w:sz w:val="20"/>
                <w:szCs w:val="20"/>
              </w:rPr>
            </w:pPr>
            <w:r w:rsidRPr="008F4001">
              <w:rPr>
                <w:rFonts w:ascii="Times New Roman" w:hAnsi="Times New Roman"/>
                <w:sz w:val="20"/>
                <w:szCs w:val="20"/>
              </w:rPr>
              <w:t>Mechanical Removal</w:t>
            </w:r>
          </w:p>
        </w:tc>
        <w:tc>
          <w:tcPr>
            <w:tcW w:w="1620" w:type="dxa"/>
            <w:tcBorders>
              <w:bottom w:val="nil"/>
            </w:tcBorders>
            <w:shd w:val="pct10" w:color="auto" w:fill="FFFFFF"/>
          </w:tcPr>
          <w:p w14:paraId="12EFB9E1" w14:textId="77777777" w:rsidR="006C65D1" w:rsidRPr="008F4001" w:rsidRDefault="006C65D1" w:rsidP="00181E85">
            <w:pPr>
              <w:keepLines/>
              <w:jc w:val="center"/>
              <w:rPr>
                <w:rFonts w:ascii="Times New Roman" w:hAnsi="Times New Roman"/>
                <w:sz w:val="20"/>
                <w:szCs w:val="20"/>
              </w:rPr>
            </w:pPr>
            <w:r w:rsidRPr="008F4001">
              <w:rPr>
                <w:rFonts w:ascii="Times New Roman" w:hAnsi="Times New Roman"/>
                <w:sz w:val="20"/>
                <w:szCs w:val="20"/>
              </w:rPr>
              <w:t>High</w:t>
            </w:r>
          </w:p>
        </w:tc>
        <w:tc>
          <w:tcPr>
            <w:tcW w:w="1440" w:type="dxa"/>
            <w:tcBorders>
              <w:bottom w:val="nil"/>
            </w:tcBorders>
            <w:shd w:val="pct10" w:color="auto" w:fill="FFFFFF"/>
          </w:tcPr>
          <w:p w14:paraId="11BAA217" w14:textId="77777777" w:rsidR="006C65D1" w:rsidRPr="008F4001" w:rsidRDefault="006C65D1" w:rsidP="00181E85">
            <w:pPr>
              <w:keepLines/>
              <w:jc w:val="center"/>
              <w:rPr>
                <w:rFonts w:ascii="Times New Roman" w:hAnsi="Times New Roman"/>
                <w:sz w:val="20"/>
                <w:szCs w:val="20"/>
              </w:rPr>
            </w:pPr>
            <w:r w:rsidRPr="008F4001">
              <w:rPr>
                <w:rFonts w:ascii="Times New Roman" w:hAnsi="Times New Roman"/>
                <w:sz w:val="20"/>
                <w:szCs w:val="20"/>
              </w:rPr>
              <w:t>X</w:t>
            </w:r>
          </w:p>
        </w:tc>
        <w:tc>
          <w:tcPr>
            <w:tcW w:w="2095" w:type="dxa"/>
            <w:tcBorders>
              <w:bottom w:val="single" w:sz="6" w:space="0" w:color="000000"/>
            </w:tcBorders>
            <w:shd w:val="pct10" w:color="auto" w:fill="FFFFFF"/>
          </w:tcPr>
          <w:p w14:paraId="3FE90C6B" w14:textId="77777777" w:rsidR="006C65D1" w:rsidRPr="008F4001" w:rsidRDefault="006C65D1" w:rsidP="00181E85">
            <w:pPr>
              <w:keepLines/>
              <w:jc w:val="center"/>
              <w:rPr>
                <w:rFonts w:ascii="Times New Roman" w:hAnsi="Times New Roman"/>
                <w:sz w:val="20"/>
                <w:szCs w:val="20"/>
              </w:rPr>
            </w:pPr>
          </w:p>
        </w:tc>
      </w:tr>
      <w:tr w:rsidR="006C65D1" w:rsidRPr="008F4001" w14:paraId="24B82DFF" w14:textId="77777777">
        <w:tblPrEx>
          <w:tblCellMar>
            <w:top w:w="0" w:type="dxa"/>
            <w:bottom w:w="0" w:type="dxa"/>
          </w:tblCellMar>
        </w:tblPrEx>
        <w:trPr>
          <w:cantSplit/>
          <w:jc w:val="center"/>
        </w:trPr>
        <w:tc>
          <w:tcPr>
            <w:tcW w:w="3715" w:type="dxa"/>
            <w:shd w:val="pct10" w:color="auto" w:fill="FFFFFF"/>
          </w:tcPr>
          <w:p w14:paraId="6FC629BE" w14:textId="77777777" w:rsidR="006C65D1" w:rsidRPr="008F4001" w:rsidRDefault="006C65D1" w:rsidP="00181E85">
            <w:pPr>
              <w:keepLines/>
              <w:numPr>
                <w:ilvl w:val="0"/>
                <w:numId w:val="16"/>
              </w:numPr>
              <w:rPr>
                <w:rFonts w:ascii="Times New Roman" w:hAnsi="Times New Roman"/>
                <w:sz w:val="20"/>
                <w:szCs w:val="20"/>
              </w:rPr>
            </w:pPr>
            <w:r w:rsidRPr="008F4001">
              <w:rPr>
                <w:rFonts w:ascii="Times New Roman" w:hAnsi="Times New Roman"/>
                <w:sz w:val="20"/>
                <w:szCs w:val="20"/>
              </w:rPr>
              <w:t>Mechanical Processing</w:t>
            </w:r>
          </w:p>
        </w:tc>
        <w:tc>
          <w:tcPr>
            <w:tcW w:w="1620" w:type="dxa"/>
            <w:shd w:val="pct10" w:color="auto" w:fill="FFFFFF"/>
          </w:tcPr>
          <w:p w14:paraId="203C44D4" w14:textId="77777777" w:rsidR="006C65D1" w:rsidRPr="008F4001" w:rsidRDefault="006C65D1" w:rsidP="00181E85">
            <w:pPr>
              <w:keepLines/>
              <w:jc w:val="center"/>
              <w:rPr>
                <w:rFonts w:ascii="Times New Roman" w:hAnsi="Times New Roman"/>
                <w:sz w:val="20"/>
                <w:szCs w:val="20"/>
              </w:rPr>
            </w:pPr>
            <w:r w:rsidRPr="008F4001">
              <w:rPr>
                <w:rFonts w:ascii="Times New Roman" w:hAnsi="Times New Roman"/>
                <w:sz w:val="20"/>
                <w:szCs w:val="20"/>
              </w:rPr>
              <w:t>Low</w:t>
            </w:r>
          </w:p>
        </w:tc>
        <w:tc>
          <w:tcPr>
            <w:tcW w:w="1440" w:type="dxa"/>
            <w:shd w:val="pct10" w:color="auto" w:fill="FFFFFF"/>
          </w:tcPr>
          <w:p w14:paraId="43293495" w14:textId="77777777" w:rsidR="006C65D1" w:rsidRPr="008F4001" w:rsidRDefault="006C65D1" w:rsidP="00181E85">
            <w:pPr>
              <w:keepLines/>
              <w:jc w:val="center"/>
              <w:rPr>
                <w:rFonts w:ascii="Times New Roman" w:hAnsi="Times New Roman"/>
                <w:sz w:val="20"/>
                <w:szCs w:val="20"/>
              </w:rPr>
            </w:pPr>
            <w:r w:rsidRPr="008F4001">
              <w:rPr>
                <w:rFonts w:ascii="Times New Roman" w:hAnsi="Times New Roman"/>
                <w:sz w:val="20"/>
                <w:szCs w:val="20"/>
              </w:rPr>
              <w:t>X</w:t>
            </w:r>
          </w:p>
        </w:tc>
        <w:tc>
          <w:tcPr>
            <w:tcW w:w="2095" w:type="dxa"/>
            <w:shd w:val="pct10" w:color="auto" w:fill="FFFFFF"/>
          </w:tcPr>
          <w:p w14:paraId="1ED3217B" w14:textId="77777777" w:rsidR="006C65D1" w:rsidRPr="008F4001" w:rsidRDefault="006C65D1" w:rsidP="00181E85">
            <w:pPr>
              <w:keepLines/>
              <w:jc w:val="center"/>
              <w:rPr>
                <w:rFonts w:ascii="Times New Roman" w:hAnsi="Times New Roman"/>
                <w:sz w:val="20"/>
                <w:szCs w:val="20"/>
              </w:rPr>
            </w:pPr>
          </w:p>
        </w:tc>
      </w:tr>
      <w:tr w:rsidR="006C65D1" w:rsidRPr="008F4001" w14:paraId="28AE692E" w14:textId="77777777">
        <w:tblPrEx>
          <w:tblCellMar>
            <w:top w:w="0" w:type="dxa"/>
            <w:bottom w:w="0" w:type="dxa"/>
          </w:tblCellMar>
        </w:tblPrEx>
        <w:trPr>
          <w:cantSplit/>
          <w:jc w:val="center"/>
        </w:trPr>
        <w:tc>
          <w:tcPr>
            <w:tcW w:w="3715" w:type="dxa"/>
            <w:shd w:val="pct10" w:color="auto" w:fill="FFFFFF"/>
          </w:tcPr>
          <w:p w14:paraId="48C95FF6" w14:textId="77777777" w:rsidR="006C65D1" w:rsidRPr="008F4001" w:rsidRDefault="006C65D1" w:rsidP="00181E85">
            <w:pPr>
              <w:keepLines/>
              <w:numPr>
                <w:ilvl w:val="0"/>
                <w:numId w:val="17"/>
              </w:numPr>
              <w:rPr>
                <w:rFonts w:ascii="Times New Roman" w:hAnsi="Times New Roman"/>
                <w:sz w:val="20"/>
                <w:szCs w:val="20"/>
              </w:rPr>
            </w:pPr>
            <w:r w:rsidRPr="008F4001">
              <w:rPr>
                <w:rFonts w:ascii="Times New Roman" w:hAnsi="Times New Roman"/>
                <w:sz w:val="20"/>
                <w:szCs w:val="20"/>
              </w:rPr>
              <w:t>Firewood Sales</w:t>
            </w:r>
          </w:p>
        </w:tc>
        <w:tc>
          <w:tcPr>
            <w:tcW w:w="1620" w:type="dxa"/>
            <w:shd w:val="pct10" w:color="auto" w:fill="FFFFFF"/>
          </w:tcPr>
          <w:p w14:paraId="70732F6A" w14:textId="77777777" w:rsidR="006C65D1" w:rsidRPr="008F4001" w:rsidRDefault="006C65D1" w:rsidP="00181E85">
            <w:pPr>
              <w:keepLines/>
              <w:jc w:val="center"/>
              <w:rPr>
                <w:rFonts w:ascii="Times New Roman" w:hAnsi="Times New Roman"/>
                <w:sz w:val="20"/>
                <w:szCs w:val="20"/>
              </w:rPr>
            </w:pPr>
            <w:r w:rsidRPr="008F4001">
              <w:rPr>
                <w:rFonts w:ascii="Times New Roman" w:hAnsi="Times New Roman"/>
                <w:sz w:val="20"/>
                <w:szCs w:val="20"/>
              </w:rPr>
              <w:t>Low</w:t>
            </w:r>
          </w:p>
        </w:tc>
        <w:tc>
          <w:tcPr>
            <w:tcW w:w="1440" w:type="dxa"/>
            <w:shd w:val="pct10" w:color="auto" w:fill="FFFFFF"/>
          </w:tcPr>
          <w:p w14:paraId="0DEEE78D" w14:textId="77777777" w:rsidR="006C65D1" w:rsidRPr="008F4001" w:rsidRDefault="006C65D1" w:rsidP="00181E85">
            <w:pPr>
              <w:keepLines/>
              <w:jc w:val="center"/>
              <w:rPr>
                <w:rFonts w:ascii="Times New Roman" w:hAnsi="Times New Roman"/>
                <w:sz w:val="20"/>
                <w:szCs w:val="20"/>
              </w:rPr>
            </w:pPr>
            <w:r w:rsidRPr="008F4001">
              <w:rPr>
                <w:rFonts w:ascii="Times New Roman" w:hAnsi="Times New Roman"/>
                <w:sz w:val="20"/>
                <w:szCs w:val="20"/>
              </w:rPr>
              <w:t>X</w:t>
            </w:r>
          </w:p>
        </w:tc>
        <w:tc>
          <w:tcPr>
            <w:tcW w:w="2095" w:type="dxa"/>
            <w:shd w:val="pct10" w:color="auto" w:fill="FFFFFF"/>
          </w:tcPr>
          <w:p w14:paraId="2135D162" w14:textId="77777777" w:rsidR="006C65D1" w:rsidRPr="008F4001" w:rsidRDefault="006C65D1" w:rsidP="00181E85">
            <w:pPr>
              <w:keepLines/>
              <w:jc w:val="center"/>
              <w:rPr>
                <w:rFonts w:ascii="Times New Roman" w:hAnsi="Times New Roman"/>
                <w:sz w:val="20"/>
                <w:szCs w:val="20"/>
              </w:rPr>
            </w:pPr>
          </w:p>
        </w:tc>
      </w:tr>
      <w:tr w:rsidR="006C65D1" w:rsidRPr="008F4001" w14:paraId="48F4552D" w14:textId="77777777">
        <w:tblPrEx>
          <w:tblCellMar>
            <w:top w:w="0" w:type="dxa"/>
            <w:bottom w:w="0" w:type="dxa"/>
          </w:tblCellMar>
        </w:tblPrEx>
        <w:trPr>
          <w:cantSplit/>
          <w:jc w:val="center"/>
        </w:trPr>
        <w:tc>
          <w:tcPr>
            <w:tcW w:w="3715" w:type="dxa"/>
            <w:tcBorders>
              <w:bottom w:val="nil"/>
            </w:tcBorders>
            <w:shd w:val="pct10" w:color="auto" w:fill="FFFFFF"/>
          </w:tcPr>
          <w:p w14:paraId="4605D59D" w14:textId="77777777" w:rsidR="006C65D1" w:rsidRPr="008F4001" w:rsidRDefault="006C65D1" w:rsidP="00181E85">
            <w:pPr>
              <w:keepLines/>
              <w:numPr>
                <w:ilvl w:val="0"/>
                <w:numId w:val="18"/>
              </w:numPr>
              <w:rPr>
                <w:rFonts w:ascii="Times New Roman" w:hAnsi="Times New Roman"/>
                <w:sz w:val="20"/>
                <w:szCs w:val="20"/>
              </w:rPr>
            </w:pPr>
            <w:r w:rsidRPr="008F4001">
              <w:rPr>
                <w:rFonts w:ascii="Times New Roman" w:hAnsi="Times New Roman"/>
                <w:sz w:val="20"/>
                <w:szCs w:val="20"/>
              </w:rPr>
              <w:t>Biomass for Electrical Generation</w:t>
            </w:r>
          </w:p>
        </w:tc>
        <w:tc>
          <w:tcPr>
            <w:tcW w:w="1620" w:type="dxa"/>
            <w:tcBorders>
              <w:bottom w:val="nil"/>
            </w:tcBorders>
            <w:shd w:val="pct10" w:color="auto" w:fill="FFFFFF"/>
          </w:tcPr>
          <w:p w14:paraId="68E0C1F2" w14:textId="77777777" w:rsidR="006C65D1" w:rsidRPr="008F4001" w:rsidRDefault="006C65D1" w:rsidP="00181E85">
            <w:pPr>
              <w:keepLines/>
              <w:jc w:val="center"/>
              <w:rPr>
                <w:rFonts w:ascii="Times New Roman" w:hAnsi="Times New Roman"/>
                <w:sz w:val="20"/>
                <w:szCs w:val="20"/>
              </w:rPr>
            </w:pPr>
            <w:r w:rsidRPr="008F4001">
              <w:rPr>
                <w:rFonts w:ascii="Times New Roman" w:hAnsi="Times New Roman"/>
                <w:sz w:val="20"/>
                <w:szCs w:val="20"/>
              </w:rPr>
              <w:t>High</w:t>
            </w:r>
          </w:p>
        </w:tc>
        <w:tc>
          <w:tcPr>
            <w:tcW w:w="1440" w:type="dxa"/>
            <w:tcBorders>
              <w:bottom w:val="nil"/>
            </w:tcBorders>
            <w:shd w:val="pct10" w:color="auto" w:fill="FFFFFF"/>
          </w:tcPr>
          <w:p w14:paraId="117D5FEC" w14:textId="77777777" w:rsidR="006C65D1" w:rsidRPr="008F4001" w:rsidRDefault="006C65D1" w:rsidP="00181E85">
            <w:pPr>
              <w:keepLines/>
              <w:jc w:val="center"/>
              <w:rPr>
                <w:rFonts w:ascii="Times New Roman" w:hAnsi="Times New Roman"/>
                <w:sz w:val="20"/>
                <w:szCs w:val="20"/>
              </w:rPr>
            </w:pPr>
            <w:r w:rsidRPr="008F4001">
              <w:rPr>
                <w:rFonts w:ascii="Times New Roman" w:hAnsi="Times New Roman"/>
                <w:sz w:val="20"/>
                <w:szCs w:val="20"/>
              </w:rPr>
              <w:t>X</w:t>
            </w:r>
          </w:p>
        </w:tc>
        <w:tc>
          <w:tcPr>
            <w:tcW w:w="2095" w:type="dxa"/>
            <w:tcBorders>
              <w:bottom w:val="nil"/>
            </w:tcBorders>
            <w:shd w:val="pct10" w:color="auto" w:fill="FFFFFF"/>
          </w:tcPr>
          <w:p w14:paraId="11D58FA5" w14:textId="77777777" w:rsidR="006C65D1" w:rsidRPr="008F4001" w:rsidRDefault="006C65D1" w:rsidP="00181E85">
            <w:pPr>
              <w:keepLines/>
              <w:jc w:val="center"/>
              <w:rPr>
                <w:rFonts w:ascii="Times New Roman" w:hAnsi="Times New Roman"/>
                <w:sz w:val="20"/>
                <w:szCs w:val="20"/>
              </w:rPr>
            </w:pPr>
          </w:p>
        </w:tc>
      </w:tr>
      <w:tr w:rsidR="006C65D1" w:rsidRPr="008F4001" w14:paraId="263C57D7" w14:textId="77777777">
        <w:tblPrEx>
          <w:tblCellMar>
            <w:top w:w="0" w:type="dxa"/>
            <w:bottom w:w="0" w:type="dxa"/>
          </w:tblCellMar>
        </w:tblPrEx>
        <w:trPr>
          <w:cantSplit/>
          <w:jc w:val="center"/>
        </w:trPr>
        <w:tc>
          <w:tcPr>
            <w:tcW w:w="3715" w:type="dxa"/>
            <w:tcBorders>
              <w:bottom w:val="nil"/>
            </w:tcBorders>
            <w:shd w:val="pct10" w:color="auto" w:fill="FFFFFF"/>
          </w:tcPr>
          <w:p w14:paraId="60748DF1" w14:textId="77777777" w:rsidR="006C65D1" w:rsidRPr="008F4001" w:rsidRDefault="006C65D1" w:rsidP="00181E85">
            <w:pPr>
              <w:keepLines/>
              <w:numPr>
                <w:ilvl w:val="0"/>
                <w:numId w:val="18"/>
              </w:numPr>
              <w:rPr>
                <w:rFonts w:ascii="Times New Roman" w:hAnsi="Times New Roman"/>
                <w:sz w:val="20"/>
                <w:szCs w:val="20"/>
              </w:rPr>
            </w:pPr>
            <w:r w:rsidRPr="008F4001">
              <w:rPr>
                <w:rFonts w:ascii="Times New Roman" w:hAnsi="Times New Roman"/>
                <w:sz w:val="20"/>
                <w:szCs w:val="20"/>
              </w:rPr>
              <w:t>Biomass Utilization</w:t>
            </w:r>
          </w:p>
        </w:tc>
        <w:tc>
          <w:tcPr>
            <w:tcW w:w="1620" w:type="dxa"/>
            <w:tcBorders>
              <w:bottom w:val="nil"/>
            </w:tcBorders>
            <w:shd w:val="pct10" w:color="auto" w:fill="FFFFFF"/>
          </w:tcPr>
          <w:p w14:paraId="72763449" w14:textId="77777777" w:rsidR="006C65D1" w:rsidRPr="008F4001" w:rsidRDefault="006C65D1" w:rsidP="00181E85">
            <w:pPr>
              <w:keepLines/>
              <w:jc w:val="center"/>
              <w:rPr>
                <w:rFonts w:ascii="Times New Roman" w:hAnsi="Times New Roman"/>
                <w:sz w:val="20"/>
                <w:szCs w:val="20"/>
              </w:rPr>
            </w:pPr>
            <w:r w:rsidRPr="008F4001">
              <w:rPr>
                <w:rFonts w:ascii="Times New Roman" w:hAnsi="Times New Roman"/>
                <w:sz w:val="20"/>
                <w:szCs w:val="20"/>
              </w:rPr>
              <w:t>Low</w:t>
            </w:r>
          </w:p>
        </w:tc>
        <w:tc>
          <w:tcPr>
            <w:tcW w:w="1440" w:type="dxa"/>
            <w:tcBorders>
              <w:bottom w:val="nil"/>
            </w:tcBorders>
            <w:shd w:val="pct10" w:color="auto" w:fill="FFFFFF"/>
          </w:tcPr>
          <w:p w14:paraId="3BC0B747" w14:textId="77777777" w:rsidR="006C65D1" w:rsidRPr="008F4001" w:rsidRDefault="006C65D1" w:rsidP="00181E85">
            <w:pPr>
              <w:keepLines/>
              <w:jc w:val="center"/>
              <w:rPr>
                <w:rFonts w:ascii="Times New Roman" w:hAnsi="Times New Roman"/>
                <w:sz w:val="20"/>
                <w:szCs w:val="20"/>
              </w:rPr>
            </w:pPr>
            <w:r w:rsidRPr="008F4001">
              <w:rPr>
                <w:rFonts w:ascii="Times New Roman" w:hAnsi="Times New Roman"/>
                <w:sz w:val="20"/>
                <w:szCs w:val="20"/>
              </w:rPr>
              <w:t>X</w:t>
            </w:r>
          </w:p>
        </w:tc>
        <w:tc>
          <w:tcPr>
            <w:tcW w:w="2095" w:type="dxa"/>
            <w:tcBorders>
              <w:bottom w:val="nil"/>
            </w:tcBorders>
            <w:shd w:val="pct10" w:color="auto" w:fill="FFFFFF"/>
          </w:tcPr>
          <w:p w14:paraId="6B43E1DA" w14:textId="77777777" w:rsidR="006C65D1" w:rsidRPr="008F4001" w:rsidRDefault="006C65D1" w:rsidP="00181E85">
            <w:pPr>
              <w:keepLines/>
              <w:jc w:val="center"/>
              <w:rPr>
                <w:rFonts w:ascii="Times New Roman" w:hAnsi="Times New Roman"/>
                <w:sz w:val="20"/>
                <w:szCs w:val="20"/>
              </w:rPr>
            </w:pPr>
          </w:p>
        </w:tc>
      </w:tr>
      <w:tr w:rsidR="006C65D1" w:rsidRPr="008F4001" w14:paraId="64CE43A1" w14:textId="77777777">
        <w:tblPrEx>
          <w:tblCellMar>
            <w:top w:w="0" w:type="dxa"/>
            <w:bottom w:w="0" w:type="dxa"/>
          </w:tblCellMar>
        </w:tblPrEx>
        <w:trPr>
          <w:cantSplit/>
          <w:jc w:val="center"/>
        </w:trPr>
        <w:tc>
          <w:tcPr>
            <w:tcW w:w="3715" w:type="dxa"/>
            <w:tcBorders>
              <w:bottom w:val="nil"/>
            </w:tcBorders>
            <w:shd w:val="pct10" w:color="auto" w:fill="FFFFFF"/>
          </w:tcPr>
          <w:p w14:paraId="74029F74" w14:textId="77777777" w:rsidR="006C65D1" w:rsidRPr="008F4001" w:rsidRDefault="006C65D1" w:rsidP="00181E85">
            <w:pPr>
              <w:keepLines/>
              <w:numPr>
                <w:ilvl w:val="0"/>
                <w:numId w:val="18"/>
              </w:numPr>
              <w:rPr>
                <w:rFonts w:ascii="Times New Roman" w:hAnsi="Times New Roman"/>
                <w:sz w:val="20"/>
                <w:szCs w:val="20"/>
              </w:rPr>
            </w:pPr>
            <w:r w:rsidRPr="008F4001">
              <w:rPr>
                <w:rFonts w:ascii="Times New Roman" w:hAnsi="Times New Roman"/>
                <w:sz w:val="20"/>
                <w:szCs w:val="20"/>
              </w:rPr>
              <w:t>Ungulates</w:t>
            </w:r>
          </w:p>
        </w:tc>
        <w:tc>
          <w:tcPr>
            <w:tcW w:w="1620" w:type="dxa"/>
            <w:tcBorders>
              <w:bottom w:val="nil"/>
            </w:tcBorders>
            <w:shd w:val="pct10" w:color="auto" w:fill="FFFFFF"/>
          </w:tcPr>
          <w:p w14:paraId="23AC28DE" w14:textId="77777777" w:rsidR="006C65D1" w:rsidRPr="008F4001" w:rsidRDefault="006C65D1" w:rsidP="00181E85">
            <w:pPr>
              <w:keepLines/>
              <w:jc w:val="center"/>
              <w:rPr>
                <w:rFonts w:ascii="Times New Roman" w:hAnsi="Times New Roman"/>
                <w:sz w:val="20"/>
                <w:szCs w:val="20"/>
              </w:rPr>
            </w:pPr>
            <w:r w:rsidRPr="008F4001">
              <w:rPr>
                <w:rFonts w:ascii="Times New Roman" w:hAnsi="Times New Roman"/>
                <w:sz w:val="20"/>
                <w:szCs w:val="20"/>
              </w:rPr>
              <w:t>High</w:t>
            </w:r>
          </w:p>
        </w:tc>
        <w:tc>
          <w:tcPr>
            <w:tcW w:w="1440" w:type="dxa"/>
            <w:tcBorders>
              <w:bottom w:val="nil"/>
            </w:tcBorders>
            <w:shd w:val="pct10" w:color="auto" w:fill="FFFFFF"/>
          </w:tcPr>
          <w:p w14:paraId="1EA88CB7" w14:textId="77777777" w:rsidR="006C65D1" w:rsidRPr="008F4001" w:rsidRDefault="006C65D1" w:rsidP="00181E85">
            <w:pPr>
              <w:keepLines/>
              <w:jc w:val="center"/>
              <w:rPr>
                <w:rFonts w:ascii="Times New Roman" w:hAnsi="Times New Roman"/>
                <w:sz w:val="20"/>
                <w:szCs w:val="20"/>
              </w:rPr>
            </w:pPr>
            <w:r w:rsidRPr="008F4001">
              <w:rPr>
                <w:rFonts w:ascii="Times New Roman" w:hAnsi="Times New Roman"/>
                <w:sz w:val="20"/>
                <w:szCs w:val="20"/>
              </w:rPr>
              <w:t>X</w:t>
            </w:r>
          </w:p>
        </w:tc>
        <w:tc>
          <w:tcPr>
            <w:tcW w:w="2095" w:type="dxa"/>
            <w:tcBorders>
              <w:bottom w:val="nil"/>
            </w:tcBorders>
            <w:shd w:val="pct10" w:color="auto" w:fill="FFFFFF"/>
          </w:tcPr>
          <w:p w14:paraId="432B0792" w14:textId="77777777" w:rsidR="006C65D1" w:rsidRPr="008F4001" w:rsidRDefault="006C65D1" w:rsidP="00181E85">
            <w:pPr>
              <w:keepLines/>
              <w:jc w:val="center"/>
              <w:rPr>
                <w:rFonts w:ascii="Times New Roman" w:hAnsi="Times New Roman"/>
                <w:sz w:val="20"/>
                <w:szCs w:val="20"/>
              </w:rPr>
            </w:pPr>
          </w:p>
        </w:tc>
      </w:tr>
      <w:tr w:rsidR="006C65D1" w:rsidRPr="008F4001" w14:paraId="60FF1ED0" w14:textId="77777777">
        <w:tblPrEx>
          <w:tblCellMar>
            <w:top w:w="0" w:type="dxa"/>
            <w:bottom w:w="0" w:type="dxa"/>
          </w:tblCellMar>
        </w:tblPrEx>
        <w:trPr>
          <w:cantSplit/>
          <w:jc w:val="center"/>
        </w:trPr>
        <w:tc>
          <w:tcPr>
            <w:tcW w:w="0" w:type="auto"/>
            <w:gridSpan w:val="4"/>
            <w:tcBorders>
              <w:bottom w:val="nil"/>
            </w:tcBorders>
          </w:tcPr>
          <w:p w14:paraId="58055E4A" w14:textId="77777777" w:rsidR="006C65D1" w:rsidRPr="008F4001" w:rsidRDefault="006C65D1" w:rsidP="00181E85">
            <w:pPr>
              <w:keepLines/>
              <w:rPr>
                <w:rFonts w:ascii="Times New Roman" w:hAnsi="Times New Roman"/>
                <w:i/>
                <w:sz w:val="20"/>
                <w:szCs w:val="20"/>
              </w:rPr>
            </w:pPr>
            <w:r w:rsidRPr="008F4001">
              <w:rPr>
                <w:rFonts w:ascii="Times New Roman" w:hAnsi="Times New Roman"/>
                <w:i/>
                <w:sz w:val="20"/>
                <w:szCs w:val="20"/>
              </w:rPr>
              <w:t>3.  Reduce Fuel Production</w:t>
            </w:r>
          </w:p>
        </w:tc>
      </w:tr>
      <w:tr w:rsidR="006C65D1" w:rsidRPr="008F4001" w14:paraId="7416142B" w14:textId="77777777">
        <w:tblPrEx>
          <w:tblCellMar>
            <w:top w:w="0" w:type="dxa"/>
            <w:bottom w:w="0" w:type="dxa"/>
          </w:tblCellMar>
        </w:tblPrEx>
        <w:trPr>
          <w:cantSplit/>
          <w:jc w:val="center"/>
        </w:trPr>
        <w:tc>
          <w:tcPr>
            <w:tcW w:w="3715" w:type="dxa"/>
            <w:shd w:val="pct10" w:color="auto" w:fill="FFFFFF"/>
          </w:tcPr>
          <w:p w14:paraId="364DFAEA" w14:textId="77777777" w:rsidR="006C65D1" w:rsidRPr="008F4001" w:rsidRDefault="006C65D1" w:rsidP="00181E85">
            <w:pPr>
              <w:keepLines/>
              <w:numPr>
                <w:ilvl w:val="0"/>
                <w:numId w:val="20"/>
              </w:numPr>
              <w:rPr>
                <w:rFonts w:ascii="Times New Roman" w:hAnsi="Times New Roman"/>
                <w:sz w:val="20"/>
                <w:szCs w:val="20"/>
              </w:rPr>
            </w:pPr>
            <w:r w:rsidRPr="008F4001">
              <w:rPr>
                <w:rFonts w:ascii="Times New Roman" w:hAnsi="Times New Roman"/>
                <w:sz w:val="20"/>
                <w:szCs w:val="20"/>
              </w:rPr>
              <w:t>Chemical Treatment</w:t>
            </w:r>
          </w:p>
        </w:tc>
        <w:tc>
          <w:tcPr>
            <w:tcW w:w="1620" w:type="dxa"/>
            <w:shd w:val="pct10" w:color="auto" w:fill="FFFFFF"/>
          </w:tcPr>
          <w:p w14:paraId="689FA551" w14:textId="77777777" w:rsidR="006C65D1" w:rsidRPr="008F4001" w:rsidRDefault="006C65D1" w:rsidP="00181E85">
            <w:pPr>
              <w:keepLines/>
              <w:jc w:val="center"/>
              <w:rPr>
                <w:rFonts w:ascii="Times New Roman" w:hAnsi="Times New Roman"/>
                <w:sz w:val="20"/>
                <w:szCs w:val="20"/>
              </w:rPr>
            </w:pPr>
            <w:r w:rsidRPr="008F4001">
              <w:rPr>
                <w:rFonts w:ascii="Times New Roman" w:hAnsi="Times New Roman"/>
                <w:sz w:val="20"/>
                <w:szCs w:val="20"/>
              </w:rPr>
              <w:t>Moderate</w:t>
            </w:r>
          </w:p>
        </w:tc>
        <w:tc>
          <w:tcPr>
            <w:tcW w:w="1440" w:type="dxa"/>
            <w:shd w:val="pct10" w:color="auto" w:fill="FFFFFF"/>
          </w:tcPr>
          <w:p w14:paraId="4F960B1D" w14:textId="77777777" w:rsidR="006C65D1" w:rsidRPr="008F4001" w:rsidRDefault="006C65D1" w:rsidP="00181E85">
            <w:pPr>
              <w:keepLines/>
              <w:jc w:val="center"/>
              <w:rPr>
                <w:rFonts w:ascii="Times New Roman" w:hAnsi="Times New Roman"/>
                <w:sz w:val="20"/>
                <w:szCs w:val="20"/>
              </w:rPr>
            </w:pPr>
            <w:r w:rsidRPr="008F4001">
              <w:rPr>
                <w:rFonts w:ascii="Times New Roman" w:hAnsi="Times New Roman"/>
                <w:sz w:val="20"/>
                <w:szCs w:val="20"/>
              </w:rPr>
              <w:t>X</w:t>
            </w:r>
          </w:p>
        </w:tc>
        <w:tc>
          <w:tcPr>
            <w:tcW w:w="2095" w:type="dxa"/>
            <w:shd w:val="pct10" w:color="auto" w:fill="FFFFFF"/>
          </w:tcPr>
          <w:p w14:paraId="4A352696" w14:textId="77777777" w:rsidR="006C65D1" w:rsidRPr="008F4001" w:rsidRDefault="006C65D1" w:rsidP="00181E85">
            <w:pPr>
              <w:keepLines/>
              <w:jc w:val="center"/>
              <w:rPr>
                <w:rFonts w:ascii="Times New Roman" w:hAnsi="Times New Roman"/>
                <w:sz w:val="20"/>
                <w:szCs w:val="20"/>
              </w:rPr>
            </w:pPr>
          </w:p>
        </w:tc>
      </w:tr>
      <w:tr w:rsidR="006C65D1" w:rsidRPr="008F4001" w14:paraId="11A31496" w14:textId="77777777">
        <w:tblPrEx>
          <w:tblCellMar>
            <w:top w:w="0" w:type="dxa"/>
            <w:bottom w:w="0" w:type="dxa"/>
          </w:tblCellMar>
        </w:tblPrEx>
        <w:trPr>
          <w:cantSplit/>
          <w:jc w:val="center"/>
        </w:trPr>
        <w:tc>
          <w:tcPr>
            <w:tcW w:w="3715" w:type="dxa"/>
            <w:shd w:val="pct10" w:color="auto" w:fill="FFFFFF"/>
          </w:tcPr>
          <w:p w14:paraId="0E10A0FF" w14:textId="77777777" w:rsidR="006C65D1" w:rsidRPr="008F4001" w:rsidRDefault="006C65D1" w:rsidP="00181E85">
            <w:pPr>
              <w:pStyle w:val="Header"/>
              <w:keepLines/>
              <w:numPr>
                <w:ilvl w:val="0"/>
                <w:numId w:val="19"/>
              </w:numPr>
              <w:tabs>
                <w:tab w:val="clear" w:pos="4320"/>
                <w:tab w:val="clear" w:pos="8640"/>
              </w:tabs>
              <w:rPr>
                <w:rFonts w:ascii="Times New Roman" w:hAnsi="Times New Roman"/>
                <w:sz w:val="20"/>
                <w:szCs w:val="20"/>
              </w:rPr>
            </w:pPr>
            <w:r w:rsidRPr="008F4001">
              <w:rPr>
                <w:rFonts w:ascii="Times New Roman" w:hAnsi="Times New Roman"/>
                <w:sz w:val="20"/>
                <w:szCs w:val="20"/>
              </w:rPr>
              <w:t xml:space="preserve">Site Conversion </w:t>
            </w:r>
          </w:p>
        </w:tc>
        <w:tc>
          <w:tcPr>
            <w:tcW w:w="1620" w:type="dxa"/>
            <w:shd w:val="pct10" w:color="auto" w:fill="FFFFFF"/>
          </w:tcPr>
          <w:p w14:paraId="2EFD155A" w14:textId="77777777" w:rsidR="006C65D1" w:rsidRPr="008F4001" w:rsidRDefault="006C65D1" w:rsidP="00181E85">
            <w:pPr>
              <w:keepLines/>
              <w:jc w:val="center"/>
              <w:rPr>
                <w:rFonts w:ascii="Times New Roman" w:hAnsi="Times New Roman"/>
                <w:sz w:val="20"/>
                <w:szCs w:val="20"/>
              </w:rPr>
            </w:pPr>
            <w:r w:rsidRPr="008F4001">
              <w:rPr>
                <w:rFonts w:ascii="Times New Roman" w:hAnsi="Times New Roman"/>
                <w:sz w:val="20"/>
                <w:szCs w:val="20"/>
              </w:rPr>
              <w:t>High</w:t>
            </w:r>
          </w:p>
        </w:tc>
        <w:tc>
          <w:tcPr>
            <w:tcW w:w="1440" w:type="dxa"/>
            <w:shd w:val="pct10" w:color="auto" w:fill="FFFFFF"/>
          </w:tcPr>
          <w:p w14:paraId="3E28F8CF" w14:textId="77777777" w:rsidR="006C65D1" w:rsidRPr="008F4001" w:rsidRDefault="006C65D1" w:rsidP="00181E85">
            <w:pPr>
              <w:keepLines/>
              <w:jc w:val="center"/>
              <w:rPr>
                <w:rFonts w:ascii="Times New Roman" w:hAnsi="Times New Roman"/>
                <w:sz w:val="20"/>
                <w:szCs w:val="20"/>
              </w:rPr>
            </w:pPr>
            <w:r w:rsidRPr="008F4001">
              <w:rPr>
                <w:rFonts w:ascii="Times New Roman" w:hAnsi="Times New Roman"/>
                <w:sz w:val="20"/>
                <w:szCs w:val="20"/>
              </w:rPr>
              <w:t>X</w:t>
            </w:r>
          </w:p>
        </w:tc>
        <w:tc>
          <w:tcPr>
            <w:tcW w:w="2095" w:type="dxa"/>
            <w:shd w:val="pct10" w:color="auto" w:fill="FFFFFF"/>
          </w:tcPr>
          <w:p w14:paraId="44DDF23E" w14:textId="77777777" w:rsidR="006C65D1" w:rsidRPr="008F4001" w:rsidRDefault="006C65D1" w:rsidP="00181E85">
            <w:pPr>
              <w:keepLines/>
              <w:jc w:val="center"/>
              <w:rPr>
                <w:rFonts w:ascii="Times New Roman" w:hAnsi="Times New Roman"/>
                <w:sz w:val="20"/>
                <w:szCs w:val="20"/>
              </w:rPr>
            </w:pPr>
            <w:r w:rsidRPr="008F4001">
              <w:rPr>
                <w:rFonts w:ascii="Times New Roman" w:hAnsi="Times New Roman"/>
                <w:sz w:val="20"/>
                <w:szCs w:val="20"/>
              </w:rPr>
              <w:t>X</w:t>
            </w:r>
          </w:p>
        </w:tc>
      </w:tr>
      <w:tr w:rsidR="006C65D1" w:rsidRPr="008F4001" w14:paraId="493A3E56" w14:textId="77777777">
        <w:tblPrEx>
          <w:tblCellMar>
            <w:top w:w="0" w:type="dxa"/>
            <w:bottom w:w="0" w:type="dxa"/>
          </w:tblCellMar>
        </w:tblPrEx>
        <w:trPr>
          <w:cantSplit/>
          <w:jc w:val="center"/>
        </w:trPr>
        <w:tc>
          <w:tcPr>
            <w:tcW w:w="3715" w:type="dxa"/>
            <w:shd w:val="pct10" w:color="auto" w:fill="FFFFFF"/>
          </w:tcPr>
          <w:p w14:paraId="38596CB9" w14:textId="77777777" w:rsidR="006C65D1" w:rsidRPr="008F4001" w:rsidRDefault="006C65D1" w:rsidP="00181E85">
            <w:pPr>
              <w:pStyle w:val="Header"/>
              <w:keepLines/>
              <w:numPr>
                <w:ilvl w:val="0"/>
                <w:numId w:val="19"/>
              </w:numPr>
              <w:tabs>
                <w:tab w:val="clear" w:pos="4320"/>
                <w:tab w:val="clear" w:pos="8640"/>
              </w:tabs>
              <w:rPr>
                <w:rFonts w:ascii="Times New Roman" w:hAnsi="Times New Roman"/>
                <w:sz w:val="20"/>
                <w:szCs w:val="20"/>
              </w:rPr>
            </w:pPr>
            <w:r w:rsidRPr="008F4001">
              <w:rPr>
                <w:rFonts w:ascii="Times New Roman" w:hAnsi="Times New Roman"/>
                <w:sz w:val="20"/>
                <w:szCs w:val="20"/>
              </w:rPr>
              <w:t>Land Use Change</w:t>
            </w:r>
          </w:p>
        </w:tc>
        <w:tc>
          <w:tcPr>
            <w:tcW w:w="1620" w:type="dxa"/>
            <w:shd w:val="pct10" w:color="auto" w:fill="FFFFFF"/>
          </w:tcPr>
          <w:p w14:paraId="59ACD1D1" w14:textId="77777777" w:rsidR="006C65D1" w:rsidRPr="008F4001" w:rsidRDefault="006C65D1" w:rsidP="00181E85">
            <w:pPr>
              <w:keepLines/>
              <w:jc w:val="center"/>
              <w:rPr>
                <w:rFonts w:ascii="Times New Roman" w:hAnsi="Times New Roman"/>
                <w:sz w:val="20"/>
                <w:szCs w:val="20"/>
              </w:rPr>
            </w:pPr>
            <w:r w:rsidRPr="008F4001">
              <w:rPr>
                <w:rFonts w:ascii="Times New Roman" w:hAnsi="Times New Roman"/>
                <w:sz w:val="20"/>
                <w:szCs w:val="20"/>
              </w:rPr>
              <w:t>High</w:t>
            </w:r>
          </w:p>
        </w:tc>
        <w:tc>
          <w:tcPr>
            <w:tcW w:w="1440" w:type="dxa"/>
            <w:shd w:val="pct10" w:color="auto" w:fill="FFFFFF"/>
          </w:tcPr>
          <w:p w14:paraId="55FA2C3F" w14:textId="77777777" w:rsidR="006C65D1" w:rsidRPr="008F4001" w:rsidRDefault="006C65D1" w:rsidP="00181E85">
            <w:pPr>
              <w:keepLines/>
              <w:jc w:val="center"/>
              <w:rPr>
                <w:rFonts w:ascii="Times New Roman" w:hAnsi="Times New Roman"/>
                <w:sz w:val="20"/>
                <w:szCs w:val="20"/>
              </w:rPr>
            </w:pPr>
            <w:r w:rsidRPr="008F4001">
              <w:rPr>
                <w:rFonts w:ascii="Times New Roman" w:hAnsi="Times New Roman"/>
                <w:sz w:val="20"/>
                <w:szCs w:val="20"/>
              </w:rPr>
              <w:t>X</w:t>
            </w:r>
          </w:p>
        </w:tc>
        <w:tc>
          <w:tcPr>
            <w:tcW w:w="2095" w:type="dxa"/>
            <w:shd w:val="pct10" w:color="auto" w:fill="FFFFFF"/>
          </w:tcPr>
          <w:p w14:paraId="7980473F" w14:textId="77777777" w:rsidR="006C65D1" w:rsidRPr="008F4001" w:rsidRDefault="006C65D1" w:rsidP="00181E85">
            <w:pPr>
              <w:keepLines/>
              <w:jc w:val="center"/>
              <w:rPr>
                <w:rFonts w:ascii="Times New Roman" w:hAnsi="Times New Roman"/>
                <w:sz w:val="20"/>
                <w:szCs w:val="20"/>
              </w:rPr>
            </w:pPr>
          </w:p>
        </w:tc>
      </w:tr>
      <w:tr w:rsidR="006C65D1" w:rsidRPr="008F4001" w14:paraId="0756FE87" w14:textId="77777777">
        <w:tblPrEx>
          <w:tblCellMar>
            <w:top w:w="0" w:type="dxa"/>
            <w:bottom w:w="0" w:type="dxa"/>
          </w:tblCellMar>
        </w:tblPrEx>
        <w:trPr>
          <w:cantSplit/>
          <w:jc w:val="center"/>
        </w:trPr>
        <w:tc>
          <w:tcPr>
            <w:tcW w:w="0" w:type="auto"/>
            <w:gridSpan w:val="4"/>
            <w:tcBorders>
              <w:bottom w:val="nil"/>
            </w:tcBorders>
          </w:tcPr>
          <w:p w14:paraId="5A764C39" w14:textId="77777777" w:rsidR="006C65D1" w:rsidRPr="008F4001" w:rsidRDefault="006C65D1" w:rsidP="00181E85">
            <w:pPr>
              <w:keepLines/>
              <w:rPr>
                <w:rFonts w:ascii="Times New Roman" w:hAnsi="Times New Roman"/>
                <w:i/>
                <w:sz w:val="20"/>
                <w:szCs w:val="20"/>
              </w:rPr>
            </w:pPr>
            <w:r w:rsidRPr="008F4001">
              <w:rPr>
                <w:rFonts w:ascii="Times New Roman" w:hAnsi="Times New Roman"/>
                <w:i/>
                <w:sz w:val="20"/>
                <w:szCs w:val="20"/>
              </w:rPr>
              <w:t>4.  Reduce Fuel Consumed</w:t>
            </w:r>
          </w:p>
        </w:tc>
      </w:tr>
      <w:tr w:rsidR="006C65D1" w:rsidRPr="008F4001" w14:paraId="55AD3824" w14:textId="77777777">
        <w:tblPrEx>
          <w:tblCellMar>
            <w:top w:w="0" w:type="dxa"/>
            <w:bottom w:w="0" w:type="dxa"/>
          </w:tblCellMar>
        </w:tblPrEx>
        <w:trPr>
          <w:cantSplit/>
          <w:jc w:val="center"/>
        </w:trPr>
        <w:tc>
          <w:tcPr>
            <w:tcW w:w="3715" w:type="dxa"/>
            <w:shd w:val="pct10" w:color="auto" w:fill="FFFFFF"/>
          </w:tcPr>
          <w:p w14:paraId="2F6F3006" w14:textId="77777777" w:rsidR="006C65D1" w:rsidRPr="008F4001" w:rsidRDefault="006C65D1" w:rsidP="00181E85">
            <w:pPr>
              <w:keepLines/>
              <w:numPr>
                <w:ilvl w:val="0"/>
                <w:numId w:val="21"/>
              </w:numPr>
              <w:rPr>
                <w:rFonts w:ascii="Times New Roman" w:hAnsi="Times New Roman"/>
                <w:sz w:val="20"/>
                <w:szCs w:val="20"/>
              </w:rPr>
            </w:pPr>
            <w:r w:rsidRPr="008F4001">
              <w:rPr>
                <w:rFonts w:ascii="Times New Roman" w:hAnsi="Times New Roman"/>
                <w:sz w:val="20"/>
                <w:szCs w:val="20"/>
              </w:rPr>
              <w:t>High Moisture in Large Woody Fuels</w:t>
            </w:r>
          </w:p>
        </w:tc>
        <w:tc>
          <w:tcPr>
            <w:tcW w:w="1620" w:type="dxa"/>
            <w:shd w:val="pct10" w:color="auto" w:fill="FFFFFF"/>
          </w:tcPr>
          <w:p w14:paraId="57922BBF" w14:textId="77777777" w:rsidR="006C65D1" w:rsidRPr="008F4001" w:rsidRDefault="006C65D1" w:rsidP="00181E85">
            <w:pPr>
              <w:keepLines/>
              <w:jc w:val="center"/>
              <w:rPr>
                <w:rFonts w:ascii="Times New Roman" w:hAnsi="Times New Roman"/>
                <w:sz w:val="20"/>
                <w:szCs w:val="20"/>
              </w:rPr>
            </w:pPr>
            <w:r w:rsidRPr="008F4001">
              <w:rPr>
                <w:rFonts w:ascii="Times New Roman" w:hAnsi="Times New Roman"/>
                <w:sz w:val="20"/>
                <w:szCs w:val="20"/>
              </w:rPr>
              <w:t>High</w:t>
            </w:r>
          </w:p>
        </w:tc>
        <w:tc>
          <w:tcPr>
            <w:tcW w:w="1440" w:type="dxa"/>
            <w:shd w:val="pct10" w:color="auto" w:fill="FFFFFF"/>
          </w:tcPr>
          <w:p w14:paraId="1DA528DD" w14:textId="77777777" w:rsidR="006C65D1" w:rsidRPr="008F4001" w:rsidRDefault="006C65D1" w:rsidP="00181E85">
            <w:pPr>
              <w:keepLines/>
              <w:jc w:val="center"/>
              <w:rPr>
                <w:rFonts w:ascii="Times New Roman" w:hAnsi="Times New Roman"/>
                <w:sz w:val="20"/>
                <w:szCs w:val="20"/>
              </w:rPr>
            </w:pPr>
          </w:p>
        </w:tc>
        <w:tc>
          <w:tcPr>
            <w:tcW w:w="2095" w:type="dxa"/>
            <w:shd w:val="pct10" w:color="auto" w:fill="FFFFFF"/>
          </w:tcPr>
          <w:p w14:paraId="641D5E08" w14:textId="77777777" w:rsidR="006C65D1" w:rsidRPr="008F4001" w:rsidRDefault="006C65D1" w:rsidP="00181E85">
            <w:pPr>
              <w:keepLines/>
              <w:jc w:val="center"/>
              <w:rPr>
                <w:rFonts w:ascii="Times New Roman" w:hAnsi="Times New Roman"/>
                <w:sz w:val="20"/>
                <w:szCs w:val="20"/>
              </w:rPr>
            </w:pPr>
            <w:r w:rsidRPr="008F4001">
              <w:rPr>
                <w:rFonts w:ascii="Times New Roman" w:hAnsi="Times New Roman"/>
                <w:sz w:val="20"/>
                <w:szCs w:val="20"/>
              </w:rPr>
              <w:t>X</w:t>
            </w:r>
          </w:p>
        </w:tc>
      </w:tr>
      <w:tr w:rsidR="006C65D1" w:rsidRPr="008F4001" w14:paraId="27D36EFC" w14:textId="77777777">
        <w:tblPrEx>
          <w:tblCellMar>
            <w:top w:w="0" w:type="dxa"/>
            <w:bottom w:w="0" w:type="dxa"/>
          </w:tblCellMar>
        </w:tblPrEx>
        <w:trPr>
          <w:cantSplit/>
          <w:jc w:val="center"/>
        </w:trPr>
        <w:tc>
          <w:tcPr>
            <w:tcW w:w="3715" w:type="dxa"/>
            <w:shd w:val="pct10" w:color="auto" w:fill="FFFFFF"/>
          </w:tcPr>
          <w:p w14:paraId="714F91BF" w14:textId="77777777" w:rsidR="006C65D1" w:rsidRPr="008F4001" w:rsidRDefault="006C65D1" w:rsidP="00181E85">
            <w:pPr>
              <w:keepLines/>
              <w:numPr>
                <w:ilvl w:val="0"/>
                <w:numId w:val="22"/>
              </w:numPr>
              <w:rPr>
                <w:rFonts w:ascii="Times New Roman" w:hAnsi="Times New Roman"/>
                <w:sz w:val="20"/>
                <w:szCs w:val="20"/>
              </w:rPr>
            </w:pPr>
            <w:r w:rsidRPr="008F4001">
              <w:rPr>
                <w:rFonts w:ascii="Times New Roman" w:hAnsi="Times New Roman"/>
                <w:sz w:val="20"/>
                <w:szCs w:val="20"/>
              </w:rPr>
              <w:t>Moist Litter &amp; Duff</w:t>
            </w:r>
          </w:p>
        </w:tc>
        <w:tc>
          <w:tcPr>
            <w:tcW w:w="1620" w:type="dxa"/>
            <w:shd w:val="pct10" w:color="auto" w:fill="FFFFFF"/>
          </w:tcPr>
          <w:p w14:paraId="14972FF8" w14:textId="77777777" w:rsidR="006C65D1" w:rsidRPr="008F4001" w:rsidRDefault="006C65D1" w:rsidP="00181E85">
            <w:pPr>
              <w:keepLines/>
              <w:jc w:val="center"/>
              <w:rPr>
                <w:rFonts w:ascii="Times New Roman" w:hAnsi="Times New Roman"/>
                <w:sz w:val="20"/>
                <w:szCs w:val="20"/>
              </w:rPr>
            </w:pPr>
            <w:r w:rsidRPr="008F4001">
              <w:rPr>
                <w:rFonts w:ascii="Times New Roman" w:hAnsi="Times New Roman"/>
                <w:sz w:val="20"/>
                <w:szCs w:val="20"/>
              </w:rPr>
              <w:t>High</w:t>
            </w:r>
          </w:p>
        </w:tc>
        <w:tc>
          <w:tcPr>
            <w:tcW w:w="1440" w:type="dxa"/>
            <w:shd w:val="pct10" w:color="auto" w:fill="FFFFFF"/>
          </w:tcPr>
          <w:p w14:paraId="07180002" w14:textId="77777777" w:rsidR="006C65D1" w:rsidRPr="008F4001" w:rsidRDefault="006C65D1" w:rsidP="00181E85">
            <w:pPr>
              <w:keepLines/>
              <w:jc w:val="center"/>
              <w:rPr>
                <w:rFonts w:ascii="Times New Roman" w:hAnsi="Times New Roman"/>
                <w:sz w:val="20"/>
                <w:szCs w:val="20"/>
              </w:rPr>
            </w:pPr>
          </w:p>
        </w:tc>
        <w:tc>
          <w:tcPr>
            <w:tcW w:w="2095" w:type="dxa"/>
            <w:shd w:val="pct10" w:color="auto" w:fill="FFFFFF"/>
          </w:tcPr>
          <w:p w14:paraId="3EC50812" w14:textId="77777777" w:rsidR="006C65D1" w:rsidRPr="008F4001" w:rsidRDefault="006C65D1" w:rsidP="00181E85">
            <w:pPr>
              <w:keepLines/>
              <w:jc w:val="center"/>
              <w:rPr>
                <w:rFonts w:ascii="Times New Roman" w:hAnsi="Times New Roman"/>
                <w:sz w:val="20"/>
                <w:szCs w:val="20"/>
              </w:rPr>
            </w:pPr>
            <w:r w:rsidRPr="008F4001">
              <w:rPr>
                <w:rFonts w:ascii="Times New Roman" w:hAnsi="Times New Roman"/>
                <w:sz w:val="20"/>
                <w:szCs w:val="20"/>
              </w:rPr>
              <w:t>X</w:t>
            </w:r>
          </w:p>
        </w:tc>
      </w:tr>
      <w:tr w:rsidR="006C65D1" w:rsidRPr="008F4001" w14:paraId="520A674D" w14:textId="77777777">
        <w:tblPrEx>
          <w:tblCellMar>
            <w:top w:w="0" w:type="dxa"/>
            <w:bottom w:w="0" w:type="dxa"/>
          </w:tblCellMar>
        </w:tblPrEx>
        <w:trPr>
          <w:cantSplit/>
          <w:jc w:val="center"/>
        </w:trPr>
        <w:tc>
          <w:tcPr>
            <w:tcW w:w="3715" w:type="dxa"/>
            <w:tcBorders>
              <w:bottom w:val="single" w:sz="6" w:space="0" w:color="000000"/>
            </w:tcBorders>
            <w:shd w:val="pct10" w:color="auto" w:fill="FFFFFF"/>
          </w:tcPr>
          <w:p w14:paraId="75558838" w14:textId="77777777" w:rsidR="006C65D1" w:rsidRPr="008F4001" w:rsidRDefault="006C65D1" w:rsidP="00181E85">
            <w:pPr>
              <w:keepLines/>
              <w:numPr>
                <w:ilvl w:val="0"/>
                <w:numId w:val="23"/>
              </w:numPr>
              <w:rPr>
                <w:rFonts w:ascii="Times New Roman" w:hAnsi="Times New Roman"/>
                <w:sz w:val="20"/>
                <w:szCs w:val="20"/>
              </w:rPr>
            </w:pPr>
            <w:r w:rsidRPr="008F4001">
              <w:rPr>
                <w:rFonts w:ascii="Times New Roman" w:hAnsi="Times New Roman"/>
                <w:sz w:val="20"/>
                <w:szCs w:val="20"/>
              </w:rPr>
              <w:t>Burn Before Precipitation</w:t>
            </w:r>
          </w:p>
        </w:tc>
        <w:tc>
          <w:tcPr>
            <w:tcW w:w="1620" w:type="dxa"/>
            <w:tcBorders>
              <w:bottom w:val="nil"/>
            </w:tcBorders>
            <w:shd w:val="pct10" w:color="auto" w:fill="FFFFFF"/>
          </w:tcPr>
          <w:p w14:paraId="6D57C1E7" w14:textId="77777777" w:rsidR="006C65D1" w:rsidRPr="008F4001" w:rsidRDefault="006C65D1" w:rsidP="00181E85">
            <w:pPr>
              <w:keepLines/>
              <w:jc w:val="center"/>
              <w:rPr>
                <w:rFonts w:ascii="Times New Roman" w:hAnsi="Times New Roman"/>
                <w:sz w:val="20"/>
                <w:szCs w:val="20"/>
              </w:rPr>
            </w:pPr>
            <w:r w:rsidRPr="008F4001">
              <w:rPr>
                <w:rFonts w:ascii="Times New Roman" w:hAnsi="Times New Roman"/>
                <w:sz w:val="20"/>
                <w:szCs w:val="20"/>
              </w:rPr>
              <w:t>High</w:t>
            </w:r>
          </w:p>
        </w:tc>
        <w:tc>
          <w:tcPr>
            <w:tcW w:w="1440" w:type="dxa"/>
            <w:tcBorders>
              <w:bottom w:val="nil"/>
            </w:tcBorders>
            <w:shd w:val="pct10" w:color="auto" w:fill="FFFFFF"/>
          </w:tcPr>
          <w:p w14:paraId="5AB6BAF8" w14:textId="77777777" w:rsidR="006C65D1" w:rsidRPr="008F4001" w:rsidRDefault="006C65D1" w:rsidP="00181E85">
            <w:pPr>
              <w:keepLines/>
              <w:jc w:val="center"/>
              <w:rPr>
                <w:rFonts w:ascii="Times New Roman" w:hAnsi="Times New Roman"/>
                <w:sz w:val="20"/>
                <w:szCs w:val="20"/>
              </w:rPr>
            </w:pPr>
          </w:p>
        </w:tc>
        <w:tc>
          <w:tcPr>
            <w:tcW w:w="2095" w:type="dxa"/>
            <w:tcBorders>
              <w:bottom w:val="single" w:sz="6" w:space="0" w:color="000000"/>
            </w:tcBorders>
            <w:shd w:val="pct10" w:color="auto" w:fill="FFFFFF"/>
          </w:tcPr>
          <w:p w14:paraId="2F2FA645" w14:textId="77777777" w:rsidR="006C65D1" w:rsidRPr="008F4001" w:rsidRDefault="006C65D1" w:rsidP="00181E85">
            <w:pPr>
              <w:keepLines/>
              <w:jc w:val="center"/>
              <w:rPr>
                <w:rFonts w:ascii="Times New Roman" w:hAnsi="Times New Roman"/>
                <w:sz w:val="20"/>
                <w:szCs w:val="20"/>
              </w:rPr>
            </w:pPr>
            <w:r w:rsidRPr="008F4001">
              <w:rPr>
                <w:rFonts w:ascii="Times New Roman" w:hAnsi="Times New Roman"/>
                <w:sz w:val="20"/>
                <w:szCs w:val="20"/>
              </w:rPr>
              <w:t>X</w:t>
            </w:r>
          </w:p>
        </w:tc>
      </w:tr>
      <w:tr w:rsidR="006C65D1" w:rsidRPr="008F4001" w14:paraId="76AE5209" w14:textId="77777777">
        <w:tblPrEx>
          <w:tblCellMar>
            <w:top w:w="0" w:type="dxa"/>
            <w:bottom w:w="0" w:type="dxa"/>
          </w:tblCellMar>
        </w:tblPrEx>
        <w:trPr>
          <w:cantSplit/>
          <w:jc w:val="center"/>
        </w:trPr>
        <w:tc>
          <w:tcPr>
            <w:tcW w:w="3715" w:type="dxa"/>
            <w:shd w:val="pct10" w:color="auto" w:fill="FFFFFF"/>
          </w:tcPr>
          <w:p w14:paraId="7429E4B0" w14:textId="77777777" w:rsidR="006C65D1" w:rsidRPr="008F4001" w:rsidRDefault="006C65D1" w:rsidP="00181E85">
            <w:pPr>
              <w:keepLines/>
              <w:numPr>
                <w:ilvl w:val="0"/>
                <w:numId w:val="24"/>
              </w:numPr>
              <w:rPr>
                <w:rFonts w:ascii="Times New Roman" w:hAnsi="Times New Roman"/>
                <w:sz w:val="20"/>
                <w:szCs w:val="20"/>
              </w:rPr>
            </w:pPr>
            <w:r w:rsidRPr="008F4001">
              <w:rPr>
                <w:rFonts w:ascii="Times New Roman" w:hAnsi="Times New Roman"/>
                <w:sz w:val="20"/>
                <w:szCs w:val="20"/>
              </w:rPr>
              <w:t>Burn Before Large Fuels Cure</w:t>
            </w:r>
          </w:p>
        </w:tc>
        <w:tc>
          <w:tcPr>
            <w:tcW w:w="1620" w:type="dxa"/>
            <w:shd w:val="pct10" w:color="auto" w:fill="FFFFFF"/>
          </w:tcPr>
          <w:p w14:paraId="06372D7A" w14:textId="77777777" w:rsidR="006C65D1" w:rsidRPr="008F4001" w:rsidRDefault="006C65D1" w:rsidP="00181E85">
            <w:pPr>
              <w:keepLines/>
              <w:jc w:val="center"/>
              <w:rPr>
                <w:rFonts w:ascii="Times New Roman" w:hAnsi="Times New Roman"/>
                <w:sz w:val="20"/>
                <w:szCs w:val="20"/>
              </w:rPr>
            </w:pPr>
            <w:r w:rsidRPr="008F4001">
              <w:rPr>
                <w:rFonts w:ascii="Times New Roman" w:hAnsi="Times New Roman"/>
                <w:sz w:val="20"/>
                <w:szCs w:val="20"/>
              </w:rPr>
              <w:t>High</w:t>
            </w:r>
          </w:p>
        </w:tc>
        <w:tc>
          <w:tcPr>
            <w:tcW w:w="1440" w:type="dxa"/>
            <w:shd w:val="pct10" w:color="auto" w:fill="FFFFFF"/>
          </w:tcPr>
          <w:p w14:paraId="0DD8466A" w14:textId="77777777" w:rsidR="006C65D1" w:rsidRPr="008F4001" w:rsidRDefault="006C65D1" w:rsidP="00181E85">
            <w:pPr>
              <w:keepLines/>
              <w:jc w:val="center"/>
              <w:rPr>
                <w:rFonts w:ascii="Times New Roman" w:hAnsi="Times New Roman"/>
                <w:sz w:val="20"/>
                <w:szCs w:val="20"/>
              </w:rPr>
            </w:pPr>
          </w:p>
        </w:tc>
        <w:tc>
          <w:tcPr>
            <w:tcW w:w="2095" w:type="dxa"/>
            <w:shd w:val="pct10" w:color="auto" w:fill="FFFFFF"/>
          </w:tcPr>
          <w:p w14:paraId="3D12009D" w14:textId="77777777" w:rsidR="006C65D1" w:rsidRPr="008F4001" w:rsidRDefault="006C65D1" w:rsidP="00181E85">
            <w:pPr>
              <w:keepLines/>
              <w:jc w:val="center"/>
              <w:rPr>
                <w:rFonts w:ascii="Times New Roman" w:hAnsi="Times New Roman"/>
                <w:sz w:val="20"/>
                <w:szCs w:val="20"/>
              </w:rPr>
            </w:pPr>
            <w:r w:rsidRPr="008F4001">
              <w:rPr>
                <w:rFonts w:ascii="Times New Roman" w:hAnsi="Times New Roman"/>
                <w:sz w:val="20"/>
                <w:szCs w:val="20"/>
              </w:rPr>
              <w:t>X</w:t>
            </w:r>
          </w:p>
        </w:tc>
      </w:tr>
      <w:tr w:rsidR="006C65D1" w:rsidRPr="008F4001" w14:paraId="1EEE1666" w14:textId="77777777">
        <w:tblPrEx>
          <w:tblCellMar>
            <w:top w:w="0" w:type="dxa"/>
            <w:bottom w:w="0" w:type="dxa"/>
          </w:tblCellMar>
        </w:tblPrEx>
        <w:trPr>
          <w:cantSplit/>
          <w:jc w:val="center"/>
        </w:trPr>
        <w:tc>
          <w:tcPr>
            <w:tcW w:w="0" w:type="auto"/>
            <w:gridSpan w:val="4"/>
            <w:tcBorders>
              <w:bottom w:val="nil"/>
            </w:tcBorders>
          </w:tcPr>
          <w:p w14:paraId="188E1CA8" w14:textId="77777777" w:rsidR="006C65D1" w:rsidRPr="008F4001" w:rsidRDefault="006C65D1" w:rsidP="00181E85">
            <w:pPr>
              <w:keepLines/>
              <w:rPr>
                <w:rFonts w:ascii="Times New Roman" w:hAnsi="Times New Roman"/>
                <w:i/>
                <w:sz w:val="20"/>
                <w:szCs w:val="20"/>
              </w:rPr>
            </w:pPr>
            <w:r w:rsidRPr="008F4001">
              <w:rPr>
                <w:rFonts w:ascii="Times New Roman" w:hAnsi="Times New Roman"/>
                <w:i/>
                <w:sz w:val="20"/>
                <w:szCs w:val="20"/>
              </w:rPr>
              <w:t>5.  Schedule Burning Before New Fuels Appear</w:t>
            </w:r>
          </w:p>
        </w:tc>
      </w:tr>
      <w:tr w:rsidR="006C65D1" w:rsidRPr="008F4001" w14:paraId="28038102" w14:textId="77777777">
        <w:tblPrEx>
          <w:tblCellMar>
            <w:top w:w="0" w:type="dxa"/>
            <w:bottom w:w="0" w:type="dxa"/>
          </w:tblCellMar>
        </w:tblPrEx>
        <w:trPr>
          <w:cantSplit/>
          <w:jc w:val="center"/>
        </w:trPr>
        <w:tc>
          <w:tcPr>
            <w:tcW w:w="3715" w:type="dxa"/>
            <w:shd w:val="pct10" w:color="auto" w:fill="FFFFFF"/>
          </w:tcPr>
          <w:p w14:paraId="2EDE17D4" w14:textId="77777777" w:rsidR="006C65D1" w:rsidRPr="008F4001" w:rsidRDefault="006C65D1" w:rsidP="00181E85">
            <w:pPr>
              <w:keepLines/>
              <w:numPr>
                <w:ilvl w:val="0"/>
                <w:numId w:val="25"/>
              </w:numPr>
              <w:rPr>
                <w:rFonts w:ascii="Times New Roman" w:hAnsi="Times New Roman"/>
                <w:sz w:val="20"/>
                <w:szCs w:val="20"/>
              </w:rPr>
            </w:pPr>
            <w:r w:rsidRPr="008F4001">
              <w:rPr>
                <w:rFonts w:ascii="Times New Roman" w:hAnsi="Times New Roman"/>
                <w:sz w:val="20"/>
                <w:szCs w:val="20"/>
              </w:rPr>
              <w:t>Burn Before Litter Fall</w:t>
            </w:r>
          </w:p>
        </w:tc>
        <w:tc>
          <w:tcPr>
            <w:tcW w:w="1620" w:type="dxa"/>
            <w:shd w:val="pct10" w:color="auto" w:fill="FFFFFF"/>
          </w:tcPr>
          <w:p w14:paraId="1944F284" w14:textId="77777777" w:rsidR="006C65D1" w:rsidRPr="008F4001" w:rsidRDefault="006C65D1" w:rsidP="00181E85">
            <w:pPr>
              <w:keepLines/>
              <w:jc w:val="center"/>
              <w:rPr>
                <w:rFonts w:ascii="Times New Roman" w:hAnsi="Times New Roman"/>
                <w:sz w:val="20"/>
                <w:szCs w:val="20"/>
              </w:rPr>
            </w:pPr>
            <w:r w:rsidRPr="008F4001">
              <w:rPr>
                <w:rFonts w:ascii="Times New Roman" w:hAnsi="Times New Roman"/>
                <w:sz w:val="20"/>
                <w:szCs w:val="20"/>
              </w:rPr>
              <w:t>Low</w:t>
            </w:r>
          </w:p>
        </w:tc>
        <w:tc>
          <w:tcPr>
            <w:tcW w:w="1440" w:type="dxa"/>
            <w:shd w:val="pct10" w:color="auto" w:fill="FFFFFF"/>
          </w:tcPr>
          <w:p w14:paraId="051864E9" w14:textId="77777777" w:rsidR="006C65D1" w:rsidRPr="008F4001" w:rsidRDefault="006C65D1" w:rsidP="00181E85">
            <w:pPr>
              <w:keepLines/>
              <w:jc w:val="center"/>
              <w:rPr>
                <w:rFonts w:ascii="Times New Roman" w:hAnsi="Times New Roman"/>
                <w:sz w:val="20"/>
                <w:szCs w:val="20"/>
              </w:rPr>
            </w:pPr>
          </w:p>
        </w:tc>
        <w:tc>
          <w:tcPr>
            <w:tcW w:w="2095" w:type="dxa"/>
            <w:shd w:val="pct10" w:color="auto" w:fill="FFFFFF"/>
          </w:tcPr>
          <w:p w14:paraId="13E3DF8B" w14:textId="77777777" w:rsidR="006C65D1" w:rsidRPr="008F4001" w:rsidRDefault="006C65D1" w:rsidP="00181E85">
            <w:pPr>
              <w:keepLines/>
              <w:jc w:val="center"/>
              <w:rPr>
                <w:rFonts w:ascii="Times New Roman" w:hAnsi="Times New Roman"/>
                <w:sz w:val="20"/>
                <w:szCs w:val="20"/>
              </w:rPr>
            </w:pPr>
          </w:p>
        </w:tc>
      </w:tr>
      <w:tr w:rsidR="006C65D1" w:rsidRPr="008F4001" w14:paraId="13CFB6F8" w14:textId="77777777">
        <w:tblPrEx>
          <w:tblCellMar>
            <w:top w:w="0" w:type="dxa"/>
            <w:bottom w:w="0" w:type="dxa"/>
          </w:tblCellMar>
        </w:tblPrEx>
        <w:trPr>
          <w:cantSplit/>
          <w:jc w:val="center"/>
        </w:trPr>
        <w:tc>
          <w:tcPr>
            <w:tcW w:w="3715" w:type="dxa"/>
            <w:shd w:val="pct10" w:color="auto" w:fill="FFFFFF"/>
          </w:tcPr>
          <w:p w14:paraId="2978F555" w14:textId="77777777" w:rsidR="006C65D1" w:rsidRPr="008F4001" w:rsidRDefault="006C65D1" w:rsidP="00181E85">
            <w:pPr>
              <w:keepLines/>
              <w:numPr>
                <w:ilvl w:val="0"/>
                <w:numId w:val="26"/>
              </w:numPr>
              <w:rPr>
                <w:rFonts w:ascii="Times New Roman" w:hAnsi="Times New Roman"/>
                <w:sz w:val="20"/>
                <w:szCs w:val="20"/>
              </w:rPr>
            </w:pPr>
            <w:r w:rsidRPr="008F4001">
              <w:rPr>
                <w:rFonts w:ascii="Times New Roman" w:hAnsi="Times New Roman"/>
                <w:sz w:val="20"/>
                <w:szCs w:val="20"/>
              </w:rPr>
              <w:t>Burn Before Green-up</w:t>
            </w:r>
          </w:p>
        </w:tc>
        <w:tc>
          <w:tcPr>
            <w:tcW w:w="1620" w:type="dxa"/>
            <w:shd w:val="pct10" w:color="auto" w:fill="FFFFFF"/>
          </w:tcPr>
          <w:p w14:paraId="20687BEC" w14:textId="77777777" w:rsidR="006C65D1" w:rsidRPr="008F4001" w:rsidRDefault="006C65D1" w:rsidP="00181E85">
            <w:pPr>
              <w:keepLines/>
              <w:jc w:val="center"/>
              <w:rPr>
                <w:rFonts w:ascii="Times New Roman" w:hAnsi="Times New Roman"/>
                <w:sz w:val="20"/>
                <w:szCs w:val="20"/>
              </w:rPr>
            </w:pPr>
            <w:r w:rsidRPr="008F4001">
              <w:rPr>
                <w:rFonts w:ascii="Times New Roman" w:hAnsi="Times New Roman"/>
                <w:sz w:val="20"/>
                <w:szCs w:val="20"/>
              </w:rPr>
              <w:t>Low</w:t>
            </w:r>
          </w:p>
        </w:tc>
        <w:tc>
          <w:tcPr>
            <w:tcW w:w="1440" w:type="dxa"/>
            <w:shd w:val="pct10" w:color="auto" w:fill="FFFFFF"/>
          </w:tcPr>
          <w:p w14:paraId="6366CF7E" w14:textId="77777777" w:rsidR="006C65D1" w:rsidRPr="008F4001" w:rsidRDefault="006C65D1" w:rsidP="00181E85">
            <w:pPr>
              <w:keepLines/>
              <w:jc w:val="center"/>
              <w:rPr>
                <w:rFonts w:ascii="Times New Roman" w:hAnsi="Times New Roman"/>
                <w:sz w:val="20"/>
                <w:szCs w:val="20"/>
              </w:rPr>
            </w:pPr>
          </w:p>
        </w:tc>
        <w:tc>
          <w:tcPr>
            <w:tcW w:w="2095" w:type="dxa"/>
            <w:shd w:val="pct10" w:color="auto" w:fill="FFFFFF"/>
          </w:tcPr>
          <w:p w14:paraId="7A330EE7" w14:textId="77777777" w:rsidR="006C65D1" w:rsidRPr="008F4001" w:rsidRDefault="006C65D1" w:rsidP="00181E85">
            <w:pPr>
              <w:keepLines/>
              <w:jc w:val="center"/>
              <w:rPr>
                <w:rFonts w:ascii="Times New Roman" w:hAnsi="Times New Roman"/>
                <w:sz w:val="20"/>
                <w:szCs w:val="20"/>
              </w:rPr>
            </w:pPr>
          </w:p>
        </w:tc>
      </w:tr>
      <w:tr w:rsidR="006C65D1" w:rsidRPr="008F4001" w14:paraId="187B73EF" w14:textId="77777777">
        <w:tblPrEx>
          <w:tblCellMar>
            <w:top w:w="0" w:type="dxa"/>
            <w:bottom w:w="0" w:type="dxa"/>
          </w:tblCellMar>
        </w:tblPrEx>
        <w:trPr>
          <w:cantSplit/>
          <w:jc w:val="center"/>
        </w:trPr>
        <w:tc>
          <w:tcPr>
            <w:tcW w:w="0" w:type="auto"/>
            <w:gridSpan w:val="4"/>
            <w:tcBorders>
              <w:bottom w:val="nil"/>
            </w:tcBorders>
          </w:tcPr>
          <w:p w14:paraId="22AB1619" w14:textId="77777777" w:rsidR="006C65D1" w:rsidRPr="008F4001" w:rsidRDefault="006C65D1" w:rsidP="00181E85">
            <w:pPr>
              <w:keepLines/>
              <w:rPr>
                <w:rFonts w:ascii="Times New Roman" w:hAnsi="Times New Roman"/>
                <w:i/>
                <w:sz w:val="20"/>
                <w:szCs w:val="20"/>
              </w:rPr>
            </w:pPr>
            <w:r w:rsidRPr="008F4001">
              <w:rPr>
                <w:rFonts w:ascii="Times New Roman" w:hAnsi="Times New Roman"/>
                <w:i/>
                <w:sz w:val="20"/>
                <w:szCs w:val="20"/>
              </w:rPr>
              <w:t>6.  Increase Combustion Efficiency</w:t>
            </w:r>
          </w:p>
        </w:tc>
      </w:tr>
      <w:tr w:rsidR="006C65D1" w:rsidRPr="008F4001" w14:paraId="3877F02F" w14:textId="77777777">
        <w:tblPrEx>
          <w:tblCellMar>
            <w:top w:w="0" w:type="dxa"/>
            <w:bottom w:w="0" w:type="dxa"/>
          </w:tblCellMar>
        </w:tblPrEx>
        <w:trPr>
          <w:cantSplit/>
          <w:jc w:val="center"/>
        </w:trPr>
        <w:tc>
          <w:tcPr>
            <w:tcW w:w="3715" w:type="dxa"/>
            <w:shd w:val="pct10" w:color="auto" w:fill="FFFFFF"/>
          </w:tcPr>
          <w:p w14:paraId="531B49CD" w14:textId="77777777" w:rsidR="006C65D1" w:rsidRPr="008F4001" w:rsidRDefault="006C65D1" w:rsidP="00181E85">
            <w:pPr>
              <w:keepLines/>
              <w:numPr>
                <w:ilvl w:val="0"/>
                <w:numId w:val="27"/>
              </w:numPr>
              <w:rPr>
                <w:rFonts w:ascii="Times New Roman" w:hAnsi="Times New Roman"/>
                <w:sz w:val="20"/>
                <w:szCs w:val="20"/>
              </w:rPr>
            </w:pPr>
            <w:r w:rsidRPr="008F4001">
              <w:rPr>
                <w:rFonts w:ascii="Times New Roman" w:hAnsi="Times New Roman"/>
                <w:sz w:val="20"/>
                <w:szCs w:val="20"/>
              </w:rPr>
              <w:t>Burn Piles &amp; Windrows</w:t>
            </w:r>
          </w:p>
        </w:tc>
        <w:tc>
          <w:tcPr>
            <w:tcW w:w="1620" w:type="dxa"/>
            <w:shd w:val="pct10" w:color="auto" w:fill="FFFFFF"/>
          </w:tcPr>
          <w:p w14:paraId="58EB1D3B" w14:textId="77777777" w:rsidR="006C65D1" w:rsidRPr="008F4001" w:rsidRDefault="006C65D1" w:rsidP="00181E85">
            <w:pPr>
              <w:keepLines/>
              <w:jc w:val="center"/>
              <w:rPr>
                <w:rFonts w:ascii="Times New Roman" w:hAnsi="Times New Roman"/>
                <w:sz w:val="20"/>
                <w:szCs w:val="20"/>
              </w:rPr>
            </w:pPr>
            <w:r w:rsidRPr="008F4001">
              <w:rPr>
                <w:rFonts w:ascii="Times New Roman" w:hAnsi="Times New Roman"/>
                <w:sz w:val="20"/>
                <w:szCs w:val="20"/>
              </w:rPr>
              <w:t>Low</w:t>
            </w:r>
          </w:p>
        </w:tc>
        <w:tc>
          <w:tcPr>
            <w:tcW w:w="1440" w:type="dxa"/>
            <w:shd w:val="pct10" w:color="auto" w:fill="FFFFFF"/>
          </w:tcPr>
          <w:p w14:paraId="4ECD3F84" w14:textId="77777777" w:rsidR="006C65D1" w:rsidRPr="008F4001" w:rsidRDefault="006C65D1" w:rsidP="00181E85">
            <w:pPr>
              <w:keepLines/>
              <w:jc w:val="center"/>
              <w:rPr>
                <w:rFonts w:ascii="Times New Roman" w:hAnsi="Times New Roman"/>
                <w:sz w:val="20"/>
                <w:szCs w:val="20"/>
              </w:rPr>
            </w:pPr>
          </w:p>
        </w:tc>
        <w:tc>
          <w:tcPr>
            <w:tcW w:w="2095" w:type="dxa"/>
            <w:shd w:val="pct10" w:color="auto" w:fill="FFFFFF"/>
          </w:tcPr>
          <w:p w14:paraId="330A980D" w14:textId="77777777" w:rsidR="006C65D1" w:rsidRPr="008F4001" w:rsidRDefault="006C65D1" w:rsidP="00181E85">
            <w:pPr>
              <w:keepLines/>
              <w:jc w:val="center"/>
              <w:rPr>
                <w:rFonts w:ascii="Times New Roman" w:hAnsi="Times New Roman"/>
                <w:sz w:val="20"/>
                <w:szCs w:val="20"/>
              </w:rPr>
            </w:pPr>
            <w:r w:rsidRPr="008F4001">
              <w:rPr>
                <w:rFonts w:ascii="Times New Roman" w:hAnsi="Times New Roman"/>
                <w:sz w:val="20"/>
                <w:szCs w:val="20"/>
              </w:rPr>
              <w:t>X</w:t>
            </w:r>
          </w:p>
        </w:tc>
      </w:tr>
      <w:tr w:rsidR="006C65D1" w:rsidRPr="008F4001" w14:paraId="735141A7" w14:textId="77777777">
        <w:tblPrEx>
          <w:tblCellMar>
            <w:top w:w="0" w:type="dxa"/>
            <w:bottom w:w="0" w:type="dxa"/>
          </w:tblCellMar>
        </w:tblPrEx>
        <w:trPr>
          <w:cantSplit/>
          <w:jc w:val="center"/>
        </w:trPr>
        <w:tc>
          <w:tcPr>
            <w:tcW w:w="3715" w:type="dxa"/>
            <w:shd w:val="pct10" w:color="auto" w:fill="FFFFFF"/>
          </w:tcPr>
          <w:p w14:paraId="6C45FD29" w14:textId="77777777" w:rsidR="006C65D1" w:rsidRPr="008F4001" w:rsidRDefault="006C65D1" w:rsidP="00181E85">
            <w:pPr>
              <w:keepLines/>
              <w:numPr>
                <w:ilvl w:val="0"/>
                <w:numId w:val="28"/>
              </w:numPr>
              <w:rPr>
                <w:rFonts w:ascii="Times New Roman" w:hAnsi="Times New Roman"/>
                <w:sz w:val="20"/>
                <w:szCs w:val="20"/>
              </w:rPr>
            </w:pPr>
            <w:r w:rsidRPr="008F4001">
              <w:rPr>
                <w:rFonts w:ascii="Times New Roman" w:hAnsi="Times New Roman"/>
                <w:sz w:val="20"/>
                <w:szCs w:val="20"/>
              </w:rPr>
              <w:t>Backing Fires</w:t>
            </w:r>
          </w:p>
        </w:tc>
        <w:tc>
          <w:tcPr>
            <w:tcW w:w="1620" w:type="dxa"/>
            <w:shd w:val="pct10" w:color="auto" w:fill="FFFFFF"/>
          </w:tcPr>
          <w:p w14:paraId="540DEFAD" w14:textId="77777777" w:rsidR="006C65D1" w:rsidRPr="008F4001" w:rsidRDefault="006C65D1" w:rsidP="00181E85">
            <w:pPr>
              <w:keepLines/>
              <w:jc w:val="center"/>
              <w:rPr>
                <w:rFonts w:ascii="Times New Roman" w:hAnsi="Times New Roman"/>
                <w:sz w:val="20"/>
                <w:szCs w:val="20"/>
              </w:rPr>
            </w:pPr>
            <w:r w:rsidRPr="008F4001">
              <w:rPr>
                <w:rFonts w:ascii="Times New Roman" w:hAnsi="Times New Roman"/>
                <w:sz w:val="20"/>
                <w:szCs w:val="20"/>
              </w:rPr>
              <w:t>Moderate</w:t>
            </w:r>
          </w:p>
        </w:tc>
        <w:tc>
          <w:tcPr>
            <w:tcW w:w="1440" w:type="dxa"/>
            <w:shd w:val="pct10" w:color="auto" w:fill="FFFFFF"/>
          </w:tcPr>
          <w:p w14:paraId="35B09B56" w14:textId="77777777" w:rsidR="006C65D1" w:rsidRPr="008F4001" w:rsidRDefault="006C65D1" w:rsidP="00181E85">
            <w:pPr>
              <w:keepLines/>
              <w:jc w:val="center"/>
              <w:rPr>
                <w:rFonts w:ascii="Times New Roman" w:hAnsi="Times New Roman"/>
                <w:sz w:val="20"/>
                <w:szCs w:val="20"/>
              </w:rPr>
            </w:pPr>
          </w:p>
        </w:tc>
        <w:tc>
          <w:tcPr>
            <w:tcW w:w="2095" w:type="dxa"/>
            <w:shd w:val="pct10" w:color="auto" w:fill="FFFFFF"/>
          </w:tcPr>
          <w:p w14:paraId="534403C3" w14:textId="77777777" w:rsidR="006C65D1" w:rsidRPr="008F4001" w:rsidRDefault="006C65D1" w:rsidP="00181E85">
            <w:pPr>
              <w:keepLines/>
              <w:jc w:val="center"/>
              <w:rPr>
                <w:rFonts w:ascii="Times New Roman" w:hAnsi="Times New Roman"/>
                <w:sz w:val="20"/>
                <w:szCs w:val="20"/>
              </w:rPr>
            </w:pPr>
            <w:r w:rsidRPr="008F4001">
              <w:rPr>
                <w:rFonts w:ascii="Times New Roman" w:hAnsi="Times New Roman"/>
                <w:sz w:val="20"/>
                <w:szCs w:val="20"/>
              </w:rPr>
              <w:t>X</w:t>
            </w:r>
          </w:p>
        </w:tc>
      </w:tr>
      <w:tr w:rsidR="006C65D1" w:rsidRPr="008F4001" w14:paraId="42CB958F" w14:textId="77777777">
        <w:tblPrEx>
          <w:tblCellMar>
            <w:top w:w="0" w:type="dxa"/>
            <w:bottom w:w="0" w:type="dxa"/>
          </w:tblCellMar>
        </w:tblPrEx>
        <w:trPr>
          <w:cantSplit/>
          <w:jc w:val="center"/>
        </w:trPr>
        <w:tc>
          <w:tcPr>
            <w:tcW w:w="3715" w:type="dxa"/>
            <w:shd w:val="pct10" w:color="auto" w:fill="FFFFFF"/>
          </w:tcPr>
          <w:p w14:paraId="0F50A080" w14:textId="77777777" w:rsidR="006C65D1" w:rsidRPr="008F4001" w:rsidRDefault="006C65D1" w:rsidP="00181E85">
            <w:pPr>
              <w:keepLines/>
              <w:numPr>
                <w:ilvl w:val="0"/>
                <w:numId w:val="29"/>
              </w:numPr>
              <w:rPr>
                <w:rFonts w:ascii="Times New Roman" w:hAnsi="Times New Roman"/>
                <w:sz w:val="20"/>
                <w:szCs w:val="20"/>
              </w:rPr>
            </w:pPr>
            <w:r w:rsidRPr="008F4001">
              <w:rPr>
                <w:rFonts w:ascii="Times New Roman" w:hAnsi="Times New Roman"/>
                <w:sz w:val="20"/>
                <w:szCs w:val="20"/>
              </w:rPr>
              <w:t>Dry Conditions</w:t>
            </w:r>
          </w:p>
        </w:tc>
        <w:tc>
          <w:tcPr>
            <w:tcW w:w="1620" w:type="dxa"/>
            <w:shd w:val="pct10" w:color="auto" w:fill="FFFFFF"/>
          </w:tcPr>
          <w:p w14:paraId="232A19A8" w14:textId="77777777" w:rsidR="006C65D1" w:rsidRPr="008F4001" w:rsidRDefault="006C65D1" w:rsidP="00181E85">
            <w:pPr>
              <w:keepLines/>
              <w:jc w:val="center"/>
              <w:rPr>
                <w:rFonts w:ascii="Times New Roman" w:hAnsi="Times New Roman"/>
                <w:sz w:val="20"/>
                <w:szCs w:val="20"/>
              </w:rPr>
            </w:pPr>
            <w:r w:rsidRPr="008F4001">
              <w:rPr>
                <w:rFonts w:ascii="Times New Roman" w:hAnsi="Times New Roman"/>
                <w:sz w:val="20"/>
                <w:szCs w:val="20"/>
              </w:rPr>
              <w:t>Low</w:t>
            </w:r>
          </w:p>
        </w:tc>
        <w:tc>
          <w:tcPr>
            <w:tcW w:w="1440" w:type="dxa"/>
            <w:shd w:val="pct10" w:color="auto" w:fill="FFFFFF"/>
          </w:tcPr>
          <w:p w14:paraId="2126FCA1" w14:textId="77777777" w:rsidR="006C65D1" w:rsidRPr="008F4001" w:rsidRDefault="006C65D1" w:rsidP="00181E85">
            <w:pPr>
              <w:keepLines/>
              <w:jc w:val="center"/>
              <w:rPr>
                <w:rFonts w:ascii="Times New Roman" w:hAnsi="Times New Roman"/>
                <w:sz w:val="20"/>
                <w:szCs w:val="20"/>
              </w:rPr>
            </w:pPr>
          </w:p>
        </w:tc>
        <w:tc>
          <w:tcPr>
            <w:tcW w:w="2095" w:type="dxa"/>
            <w:shd w:val="pct10" w:color="auto" w:fill="FFFFFF"/>
          </w:tcPr>
          <w:p w14:paraId="6FB6619C" w14:textId="77777777" w:rsidR="006C65D1" w:rsidRPr="008F4001" w:rsidRDefault="006C65D1" w:rsidP="00181E85">
            <w:pPr>
              <w:keepLines/>
              <w:rPr>
                <w:rFonts w:ascii="Times New Roman" w:hAnsi="Times New Roman"/>
                <w:sz w:val="20"/>
                <w:szCs w:val="20"/>
              </w:rPr>
            </w:pPr>
          </w:p>
        </w:tc>
      </w:tr>
      <w:tr w:rsidR="006C65D1" w:rsidRPr="008F4001" w14:paraId="05B97AA4" w14:textId="77777777">
        <w:tblPrEx>
          <w:tblCellMar>
            <w:top w:w="0" w:type="dxa"/>
            <w:bottom w:w="0" w:type="dxa"/>
          </w:tblCellMar>
        </w:tblPrEx>
        <w:trPr>
          <w:cantSplit/>
          <w:jc w:val="center"/>
        </w:trPr>
        <w:tc>
          <w:tcPr>
            <w:tcW w:w="3715" w:type="dxa"/>
            <w:shd w:val="pct10" w:color="auto" w:fill="FFFFFF"/>
          </w:tcPr>
          <w:p w14:paraId="17355A68" w14:textId="77777777" w:rsidR="006C65D1" w:rsidRPr="008F4001" w:rsidRDefault="006C65D1" w:rsidP="00181E85">
            <w:pPr>
              <w:keepLines/>
              <w:numPr>
                <w:ilvl w:val="0"/>
                <w:numId w:val="30"/>
              </w:numPr>
              <w:rPr>
                <w:rFonts w:ascii="Times New Roman" w:hAnsi="Times New Roman"/>
                <w:sz w:val="20"/>
                <w:szCs w:val="20"/>
              </w:rPr>
            </w:pPr>
            <w:r w:rsidRPr="008F4001">
              <w:rPr>
                <w:rFonts w:ascii="Times New Roman" w:hAnsi="Times New Roman"/>
                <w:sz w:val="20"/>
                <w:szCs w:val="20"/>
              </w:rPr>
              <w:t>Rapid Mop-up</w:t>
            </w:r>
          </w:p>
        </w:tc>
        <w:tc>
          <w:tcPr>
            <w:tcW w:w="1620" w:type="dxa"/>
            <w:shd w:val="pct10" w:color="auto" w:fill="FFFFFF"/>
          </w:tcPr>
          <w:p w14:paraId="74D9F7E2" w14:textId="77777777" w:rsidR="006C65D1" w:rsidRPr="008F4001" w:rsidRDefault="006C65D1" w:rsidP="00181E85">
            <w:pPr>
              <w:keepLines/>
              <w:jc w:val="center"/>
              <w:rPr>
                <w:rFonts w:ascii="Times New Roman" w:hAnsi="Times New Roman"/>
                <w:sz w:val="20"/>
                <w:szCs w:val="20"/>
              </w:rPr>
            </w:pPr>
            <w:r w:rsidRPr="008F4001">
              <w:rPr>
                <w:rFonts w:ascii="Times New Roman" w:hAnsi="Times New Roman"/>
                <w:sz w:val="20"/>
                <w:szCs w:val="20"/>
              </w:rPr>
              <w:t>Low</w:t>
            </w:r>
          </w:p>
        </w:tc>
        <w:tc>
          <w:tcPr>
            <w:tcW w:w="1440" w:type="dxa"/>
            <w:shd w:val="pct10" w:color="auto" w:fill="FFFFFF"/>
          </w:tcPr>
          <w:p w14:paraId="69078A77" w14:textId="77777777" w:rsidR="006C65D1" w:rsidRPr="008F4001" w:rsidRDefault="006C65D1" w:rsidP="00181E85">
            <w:pPr>
              <w:keepLines/>
              <w:jc w:val="center"/>
              <w:rPr>
                <w:rFonts w:ascii="Times New Roman" w:hAnsi="Times New Roman"/>
                <w:sz w:val="20"/>
                <w:szCs w:val="20"/>
              </w:rPr>
            </w:pPr>
          </w:p>
        </w:tc>
        <w:tc>
          <w:tcPr>
            <w:tcW w:w="2095" w:type="dxa"/>
            <w:shd w:val="pct10" w:color="auto" w:fill="FFFFFF"/>
          </w:tcPr>
          <w:p w14:paraId="6157F0B0" w14:textId="77777777" w:rsidR="006C65D1" w:rsidRPr="008F4001" w:rsidRDefault="006C65D1" w:rsidP="00181E85">
            <w:pPr>
              <w:keepLines/>
              <w:jc w:val="center"/>
              <w:rPr>
                <w:rFonts w:ascii="Times New Roman" w:hAnsi="Times New Roman"/>
                <w:sz w:val="20"/>
                <w:szCs w:val="20"/>
              </w:rPr>
            </w:pPr>
            <w:r w:rsidRPr="008F4001">
              <w:rPr>
                <w:rFonts w:ascii="Times New Roman" w:hAnsi="Times New Roman"/>
                <w:sz w:val="20"/>
                <w:szCs w:val="20"/>
              </w:rPr>
              <w:t>X</w:t>
            </w:r>
          </w:p>
        </w:tc>
      </w:tr>
      <w:tr w:rsidR="006C65D1" w:rsidRPr="008F4001" w14:paraId="61D6B40E" w14:textId="77777777">
        <w:tblPrEx>
          <w:tblCellMar>
            <w:top w:w="0" w:type="dxa"/>
            <w:bottom w:w="0" w:type="dxa"/>
          </w:tblCellMar>
        </w:tblPrEx>
        <w:trPr>
          <w:cantSplit/>
          <w:jc w:val="center"/>
        </w:trPr>
        <w:tc>
          <w:tcPr>
            <w:tcW w:w="3715" w:type="dxa"/>
            <w:shd w:val="pct10" w:color="auto" w:fill="FFFFFF"/>
          </w:tcPr>
          <w:p w14:paraId="37A28BDE" w14:textId="77777777" w:rsidR="006C65D1" w:rsidRPr="008F4001" w:rsidRDefault="006C65D1" w:rsidP="00181E85">
            <w:pPr>
              <w:keepLines/>
              <w:numPr>
                <w:ilvl w:val="0"/>
                <w:numId w:val="31"/>
              </w:numPr>
              <w:rPr>
                <w:rFonts w:ascii="Times New Roman" w:hAnsi="Times New Roman"/>
                <w:sz w:val="20"/>
                <w:szCs w:val="20"/>
              </w:rPr>
            </w:pPr>
            <w:r w:rsidRPr="008F4001">
              <w:rPr>
                <w:rFonts w:ascii="Times New Roman" w:hAnsi="Times New Roman"/>
                <w:sz w:val="20"/>
                <w:szCs w:val="20"/>
              </w:rPr>
              <w:t>Aerial Ignition / Mass Ignition</w:t>
            </w:r>
          </w:p>
        </w:tc>
        <w:tc>
          <w:tcPr>
            <w:tcW w:w="1620" w:type="dxa"/>
            <w:shd w:val="pct10" w:color="auto" w:fill="FFFFFF"/>
          </w:tcPr>
          <w:p w14:paraId="71DC9684" w14:textId="77777777" w:rsidR="006C65D1" w:rsidRPr="008F4001" w:rsidRDefault="006C65D1" w:rsidP="00181E85">
            <w:pPr>
              <w:keepLines/>
              <w:jc w:val="center"/>
              <w:rPr>
                <w:rFonts w:ascii="Times New Roman" w:hAnsi="Times New Roman"/>
                <w:sz w:val="20"/>
                <w:szCs w:val="20"/>
              </w:rPr>
            </w:pPr>
            <w:r w:rsidRPr="008F4001">
              <w:rPr>
                <w:rFonts w:ascii="Times New Roman" w:hAnsi="Times New Roman"/>
                <w:sz w:val="20"/>
                <w:szCs w:val="20"/>
              </w:rPr>
              <w:t>Low</w:t>
            </w:r>
          </w:p>
        </w:tc>
        <w:tc>
          <w:tcPr>
            <w:tcW w:w="1440" w:type="dxa"/>
            <w:shd w:val="pct10" w:color="auto" w:fill="FFFFFF"/>
          </w:tcPr>
          <w:p w14:paraId="3687421C" w14:textId="77777777" w:rsidR="006C65D1" w:rsidRPr="008F4001" w:rsidRDefault="006C65D1" w:rsidP="00181E85">
            <w:pPr>
              <w:keepLines/>
              <w:jc w:val="center"/>
              <w:rPr>
                <w:rFonts w:ascii="Times New Roman" w:hAnsi="Times New Roman"/>
                <w:sz w:val="20"/>
                <w:szCs w:val="20"/>
              </w:rPr>
            </w:pPr>
          </w:p>
        </w:tc>
        <w:tc>
          <w:tcPr>
            <w:tcW w:w="2095" w:type="dxa"/>
            <w:shd w:val="pct10" w:color="auto" w:fill="FFFFFF"/>
          </w:tcPr>
          <w:p w14:paraId="7E000542" w14:textId="77777777" w:rsidR="006C65D1" w:rsidRPr="008F4001" w:rsidRDefault="006C65D1" w:rsidP="00181E85">
            <w:pPr>
              <w:keepLines/>
              <w:jc w:val="center"/>
              <w:rPr>
                <w:rFonts w:ascii="Times New Roman" w:hAnsi="Times New Roman"/>
                <w:sz w:val="20"/>
                <w:szCs w:val="20"/>
              </w:rPr>
            </w:pPr>
            <w:r w:rsidRPr="008F4001">
              <w:rPr>
                <w:rFonts w:ascii="Times New Roman" w:hAnsi="Times New Roman"/>
                <w:sz w:val="20"/>
                <w:szCs w:val="20"/>
              </w:rPr>
              <w:t>X</w:t>
            </w:r>
          </w:p>
        </w:tc>
      </w:tr>
      <w:tr w:rsidR="006C65D1" w:rsidRPr="008F4001" w14:paraId="33758CFF" w14:textId="77777777">
        <w:tblPrEx>
          <w:tblCellMar>
            <w:top w:w="0" w:type="dxa"/>
            <w:bottom w:w="0" w:type="dxa"/>
          </w:tblCellMar>
        </w:tblPrEx>
        <w:trPr>
          <w:cantSplit/>
          <w:jc w:val="center"/>
        </w:trPr>
        <w:tc>
          <w:tcPr>
            <w:tcW w:w="3715" w:type="dxa"/>
            <w:shd w:val="pct10" w:color="auto" w:fill="FFFFFF"/>
          </w:tcPr>
          <w:p w14:paraId="04C65954" w14:textId="77777777" w:rsidR="006C65D1" w:rsidRPr="008F4001" w:rsidRDefault="006C65D1" w:rsidP="00181E85">
            <w:pPr>
              <w:keepLines/>
              <w:numPr>
                <w:ilvl w:val="0"/>
                <w:numId w:val="32"/>
              </w:numPr>
              <w:rPr>
                <w:rFonts w:ascii="Times New Roman" w:hAnsi="Times New Roman"/>
                <w:sz w:val="20"/>
                <w:szCs w:val="20"/>
              </w:rPr>
            </w:pPr>
            <w:r w:rsidRPr="008F4001">
              <w:rPr>
                <w:rFonts w:ascii="Times New Roman" w:hAnsi="Times New Roman"/>
                <w:sz w:val="20"/>
                <w:szCs w:val="20"/>
              </w:rPr>
              <w:t>Air Curtain Incinerators</w:t>
            </w:r>
          </w:p>
        </w:tc>
        <w:tc>
          <w:tcPr>
            <w:tcW w:w="1620" w:type="dxa"/>
            <w:shd w:val="pct10" w:color="auto" w:fill="FFFFFF"/>
          </w:tcPr>
          <w:p w14:paraId="485D8FA2" w14:textId="77777777" w:rsidR="006C65D1" w:rsidRPr="008F4001" w:rsidRDefault="006C65D1" w:rsidP="00181E85">
            <w:pPr>
              <w:keepLines/>
              <w:jc w:val="center"/>
              <w:rPr>
                <w:rFonts w:ascii="Times New Roman" w:hAnsi="Times New Roman"/>
                <w:sz w:val="20"/>
                <w:szCs w:val="20"/>
              </w:rPr>
            </w:pPr>
            <w:r w:rsidRPr="008F4001">
              <w:rPr>
                <w:rFonts w:ascii="Times New Roman" w:hAnsi="Times New Roman"/>
                <w:sz w:val="20"/>
                <w:szCs w:val="20"/>
              </w:rPr>
              <w:t>High</w:t>
            </w:r>
          </w:p>
        </w:tc>
        <w:tc>
          <w:tcPr>
            <w:tcW w:w="1440" w:type="dxa"/>
            <w:shd w:val="pct10" w:color="auto" w:fill="FFFFFF"/>
          </w:tcPr>
          <w:p w14:paraId="485C0275" w14:textId="77777777" w:rsidR="006C65D1" w:rsidRPr="008F4001" w:rsidRDefault="006C65D1" w:rsidP="00181E85">
            <w:pPr>
              <w:keepLines/>
              <w:jc w:val="center"/>
              <w:rPr>
                <w:rFonts w:ascii="Times New Roman" w:hAnsi="Times New Roman"/>
                <w:sz w:val="20"/>
                <w:szCs w:val="20"/>
              </w:rPr>
            </w:pPr>
          </w:p>
        </w:tc>
        <w:tc>
          <w:tcPr>
            <w:tcW w:w="2095" w:type="dxa"/>
            <w:shd w:val="pct10" w:color="auto" w:fill="FFFFFF"/>
          </w:tcPr>
          <w:p w14:paraId="0CD71CB9" w14:textId="77777777" w:rsidR="006C65D1" w:rsidRPr="008F4001" w:rsidRDefault="006C65D1" w:rsidP="00181E85">
            <w:pPr>
              <w:keepLines/>
              <w:jc w:val="center"/>
              <w:rPr>
                <w:rFonts w:ascii="Times New Roman" w:hAnsi="Times New Roman"/>
                <w:sz w:val="20"/>
                <w:szCs w:val="20"/>
              </w:rPr>
            </w:pPr>
            <w:r w:rsidRPr="008F4001">
              <w:rPr>
                <w:rFonts w:ascii="Times New Roman" w:hAnsi="Times New Roman"/>
                <w:sz w:val="20"/>
                <w:szCs w:val="20"/>
              </w:rPr>
              <w:t>X</w:t>
            </w:r>
          </w:p>
        </w:tc>
      </w:tr>
      <w:tr w:rsidR="006C65D1" w:rsidRPr="008F4001" w14:paraId="318B1A55" w14:textId="77777777">
        <w:tblPrEx>
          <w:tblCellMar>
            <w:top w:w="0" w:type="dxa"/>
            <w:bottom w:w="0" w:type="dxa"/>
          </w:tblCellMar>
        </w:tblPrEx>
        <w:trPr>
          <w:cantSplit/>
          <w:jc w:val="center"/>
        </w:trPr>
        <w:tc>
          <w:tcPr>
            <w:tcW w:w="0" w:type="auto"/>
            <w:gridSpan w:val="4"/>
            <w:tcBorders>
              <w:bottom w:val="nil"/>
            </w:tcBorders>
          </w:tcPr>
          <w:p w14:paraId="3FAED76C" w14:textId="77777777" w:rsidR="006C65D1" w:rsidRPr="008F4001" w:rsidRDefault="006C65D1" w:rsidP="00181E85">
            <w:pPr>
              <w:keepLines/>
              <w:rPr>
                <w:rFonts w:ascii="Times New Roman" w:hAnsi="Times New Roman"/>
                <w:i/>
                <w:sz w:val="20"/>
                <w:szCs w:val="20"/>
              </w:rPr>
            </w:pPr>
            <w:r w:rsidRPr="008F4001">
              <w:rPr>
                <w:rFonts w:ascii="Times New Roman" w:hAnsi="Times New Roman"/>
                <w:i/>
                <w:sz w:val="20"/>
                <w:szCs w:val="20"/>
              </w:rPr>
              <w:t>7.  Redistribute Emissions</w:t>
            </w:r>
          </w:p>
        </w:tc>
      </w:tr>
      <w:tr w:rsidR="006C65D1" w:rsidRPr="008F4001" w14:paraId="7DA654D4" w14:textId="77777777">
        <w:tblPrEx>
          <w:tblCellMar>
            <w:top w:w="0" w:type="dxa"/>
            <w:bottom w:w="0" w:type="dxa"/>
          </w:tblCellMar>
        </w:tblPrEx>
        <w:trPr>
          <w:cantSplit/>
          <w:jc w:val="center"/>
        </w:trPr>
        <w:tc>
          <w:tcPr>
            <w:tcW w:w="3715" w:type="dxa"/>
            <w:shd w:val="pct10" w:color="auto" w:fill="FFFFFF"/>
          </w:tcPr>
          <w:p w14:paraId="407E0F63" w14:textId="77777777" w:rsidR="006C65D1" w:rsidRPr="008F4001" w:rsidRDefault="006C65D1" w:rsidP="00181E85">
            <w:pPr>
              <w:keepLines/>
              <w:numPr>
                <w:ilvl w:val="0"/>
                <w:numId w:val="33"/>
              </w:numPr>
              <w:rPr>
                <w:rFonts w:ascii="Times New Roman" w:hAnsi="Times New Roman"/>
                <w:sz w:val="20"/>
                <w:szCs w:val="20"/>
              </w:rPr>
            </w:pPr>
            <w:r w:rsidRPr="008F4001">
              <w:rPr>
                <w:rFonts w:ascii="Times New Roman" w:hAnsi="Times New Roman"/>
                <w:sz w:val="20"/>
                <w:szCs w:val="20"/>
              </w:rPr>
              <w:t>Burn when Dispersion Is</w:t>
            </w:r>
            <w:r w:rsidR="00181E85" w:rsidRPr="008F4001">
              <w:rPr>
                <w:rFonts w:ascii="Times New Roman" w:hAnsi="Times New Roman"/>
                <w:sz w:val="20"/>
                <w:szCs w:val="20"/>
              </w:rPr>
              <w:t xml:space="preserve"> </w:t>
            </w:r>
            <w:r w:rsidRPr="008F4001">
              <w:rPr>
                <w:rFonts w:ascii="Times New Roman" w:hAnsi="Times New Roman"/>
                <w:sz w:val="20"/>
                <w:szCs w:val="20"/>
              </w:rPr>
              <w:t>Good</w:t>
            </w:r>
          </w:p>
        </w:tc>
        <w:tc>
          <w:tcPr>
            <w:tcW w:w="1620" w:type="dxa"/>
            <w:shd w:val="pct10" w:color="auto" w:fill="FFFFFF"/>
          </w:tcPr>
          <w:p w14:paraId="3F212102" w14:textId="77777777" w:rsidR="006C65D1" w:rsidRPr="008F4001" w:rsidRDefault="006C65D1" w:rsidP="00181E85">
            <w:pPr>
              <w:keepLines/>
              <w:jc w:val="center"/>
              <w:rPr>
                <w:rFonts w:ascii="Times New Roman" w:hAnsi="Times New Roman"/>
                <w:sz w:val="20"/>
                <w:szCs w:val="20"/>
              </w:rPr>
            </w:pPr>
            <w:r w:rsidRPr="008F4001">
              <w:rPr>
                <w:rFonts w:ascii="Times New Roman" w:hAnsi="Times New Roman"/>
                <w:sz w:val="20"/>
                <w:szCs w:val="20"/>
              </w:rPr>
              <w:t>None</w:t>
            </w:r>
          </w:p>
        </w:tc>
        <w:tc>
          <w:tcPr>
            <w:tcW w:w="1440" w:type="dxa"/>
            <w:shd w:val="pct10" w:color="auto" w:fill="FFFFFF"/>
          </w:tcPr>
          <w:p w14:paraId="74FC0D9C" w14:textId="77777777" w:rsidR="006C65D1" w:rsidRPr="008F4001" w:rsidRDefault="006C65D1" w:rsidP="00181E85">
            <w:pPr>
              <w:keepLines/>
              <w:jc w:val="center"/>
              <w:rPr>
                <w:rFonts w:ascii="Times New Roman" w:hAnsi="Times New Roman"/>
                <w:sz w:val="20"/>
                <w:szCs w:val="20"/>
              </w:rPr>
            </w:pPr>
          </w:p>
        </w:tc>
        <w:tc>
          <w:tcPr>
            <w:tcW w:w="2095" w:type="dxa"/>
            <w:shd w:val="pct10" w:color="auto" w:fill="FFFFFF"/>
          </w:tcPr>
          <w:p w14:paraId="04A3093E" w14:textId="77777777" w:rsidR="006C65D1" w:rsidRPr="008F4001" w:rsidRDefault="006C65D1" w:rsidP="00181E85">
            <w:pPr>
              <w:keepLines/>
              <w:jc w:val="center"/>
              <w:rPr>
                <w:rFonts w:ascii="Times New Roman" w:hAnsi="Times New Roman"/>
                <w:sz w:val="20"/>
                <w:szCs w:val="20"/>
              </w:rPr>
            </w:pPr>
            <w:r w:rsidRPr="008F4001">
              <w:rPr>
                <w:rFonts w:ascii="Times New Roman" w:hAnsi="Times New Roman"/>
                <w:sz w:val="20"/>
                <w:szCs w:val="20"/>
              </w:rPr>
              <w:t>X</w:t>
            </w:r>
          </w:p>
        </w:tc>
      </w:tr>
      <w:tr w:rsidR="006C65D1" w:rsidRPr="008F4001" w14:paraId="10D499C8" w14:textId="77777777">
        <w:tblPrEx>
          <w:tblCellMar>
            <w:top w:w="0" w:type="dxa"/>
            <w:bottom w:w="0" w:type="dxa"/>
          </w:tblCellMar>
        </w:tblPrEx>
        <w:trPr>
          <w:cantSplit/>
          <w:jc w:val="center"/>
        </w:trPr>
        <w:tc>
          <w:tcPr>
            <w:tcW w:w="3715" w:type="dxa"/>
            <w:shd w:val="pct10" w:color="auto" w:fill="FFFFFF"/>
          </w:tcPr>
          <w:p w14:paraId="711149E4" w14:textId="77777777" w:rsidR="006C65D1" w:rsidRPr="008F4001" w:rsidRDefault="006C65D1" w:rsidP="00181E85">
            <w:pPr>
              <w:keepLines/>
              <w:numPr>
                <w:ilvl w:val="0"/>
                <w:numId w:val="33"/>
              </w:numPr>
              <w:rPr>
                <w:rFonts w:ascii="Times New Roman" w:hAnsi="Times New Roman"/>
                <w:sz w:val="20"/>
                <w:szCs w:val="20"/>
              </w:rPr>
            </w:pPr>
            <w:r w:rsidRPr="008F4001">
              <w:rPr>
                <w:rFonts w:ascii="Times New Roman" w:hAnsi="Times New Roman"/>
                <w:sz w:val="20"/>
                <w:szCs w:val="20"/>
              </w:rPr>
              <w:t>Share the Airshed</w:t>
            </w:r>
          </w:p>
        </w:tc>
        <w:tc>
          <w:tcPr>
            <w:tcW w:w="1620" w:type="dxa"/>
            <w:shd w:val="pct10" w:color="auto" w:fill="FFFFFF"/>
          </w:tcPr>
          <w:p w14:paraId="3F4C99DA" w14:textId="77777777" w:rsidR="006C65D1" w:rsidRPr="008F4001" w:rsidRDefault="006C65D1" w:rsidP="00181E85">
            <w:pPr>
              <w:keepLines/>
              <w:jc w:val="center"/>
              <w:rPr>
                <w:rFonts w:ascii="Times New Roman" w:hAnsi="Times New Roman"/>
                <w:sz w:val="20"/>
                <w:szCs w:val="20"/>
              </w:rPr>
            </w:pPr>
            <w:r w:rsidRPr="008F4001">
              <w:rPr>
                <w:rFonts w:ascii="Times New Roman" w:hAnsi="Times New Roman"/>
                <w:sz w:val="20"/>
                <w:szCs w:val="20"/>
              </w:rPr>
              <w:t>None</w:t>
            </w:r>
          </w:p>
        </w:tc>
        <w:tc>
          <w:tcPr>
            <w:tcW w:w="1440" w:type="dxa"/>
            <w:shd w:val="pct10" w:color="auto" w:fill="FFFFFF"/>
          </w:tcPr>
          <w:p w14:paraId="78B71AEE" w14:textId="77777777" w:rsidR="006C65D1" w:rsidRPr="008F4001" w:rsidRDefault="006C65D1" w:rsidP="00181E85">
            <w:pPr>
              <w:keepLines/>
              <w:jc w:val="center"/>
              <w:rPr>
                <w:rFonts w:ascii="Times New Roman" w:hAnsi="Times New Roman"/>
                <w:sz w:val="20"/>
                <w:szCs w:val="20"/>
              </w:rPr>
            </w:pPr>
          </w:p>
        </w:tc>
        <w:tc>
          <w:tcPr>
            <w:tcW w:w="2095" w:type="dxa"/>
            <w:shd w:val="pct10" w:color="auto" w:fill="FFFFFF"/>
          </w:tcPr>
          <w:p w14:paraId="23911B64" w14:textId="77777777" w:rsidR="006C65D1" w:rsidRPr="008F4001" w:rsidRDefault="006C65D1" w:rsidP="00181E85">
            <w:pPr>
              <w:keepLines/>
              <w:jc w:val="center"/>
              <w:rPr>
                <w:rFonts w:ascii="Times New Roman" w:hAnsi="Times New Roman"/>
                <w:sz w:val="20"/>
                <w:szCs w:val="20"/>
              </w:rPr>
            </w:pPr>
            <w:r w:rsidRPr="008F4001">
              <w:rPr>
                <w:rFonts w:ascii="Times New Roman" w:hAnsi="Times New Roman"/>
                <w:sz w:val="20"/>
                <w:szCs w:val="20"/>
              </w:rPr>
              <w:t>X</w:t>
            </w:r>
          </w:p>
        </w:tc>
      </w:tr>
      <w:tr w:rsidR="006C65D1" w:rsidRPr="008F4001" w14:paraId="4D06B81C" w14:textId="77777777">
        <w:tblPrEx>
          <w:tblCellMar>
            <w:top w:w="0" w:type="dxa"/>
            <w:bottom w:w="0" w:type="dxa"/>
          </w:tblCellMar>
        </w:tblPrEx>
        <w:trPr>
          <w:cantSplit/>
          <w:jc w:val="center"/>
        </w:trPr>
        <w:tc>
          <w:tcPr>
            <w:tcW w:w="3715" w:type="dxa"/>
            <w:shd w:val="pct10" w:color="auto" w:fill="FFFFFF"/>
          </w:tcPr>
          <w:p w14:paraId="471C47F3" w14:textId="77777777" w:rsidR="006C65D1" w:rsidRPr="008F4001" w:rsidRDefault="006C65D1" w:rsidP="00181E85">
            <w:pPr>
              <w:keepLines/>
              <w:numPr>
                <w:ilvl w:val="0"/>
                <w:numId w:val="33"/>
              </w:numPr>
              <w:rPr>
                <w:rFonts w:ascii="Times New Roman" w:hAnsi="Times New Roman"/>
                <w:sz w:val="20"/>
                <w:szCs w:val="20"/>
              </w:rPr>
            </w:pPr>
            <w:r w:rsidRPr="008F4001">
              <w:rPr>
                <w:rFonts w:ascii="Times New Roman" w:hAnsi="Times New Roman"/>
                <w:sz w:val="20"/>
                <w:szCs w:val="20"/>
              </w:rPr>
              <w:t>Avoid Sensitive Areas</w:t>
            </w:r>
          </w:p>
        </w:tc>
        <w:tc>
          <w:tcPr>
            <w:tcW w:w="1620" w:type="dxa"/>
            <w:shd w:val="pct10" w:color="auto" w:fill="FFFFFF"/>
          </w:tcPr>
          <w:p w14:paraId="23011B42" w14:textId="77777777" w:rsidR="006C65D1" w:rsidRPr="008F4001" w:rsidRDefault="006C65D1" w:rsidP="00181E85">
            <w:pPr>
              <w:keepLines/>
              <w:jc w:val="center"/>
              <w:rPr>
                <w:rFonts w:ascii="Times New Roman" w:hAnsi="Times New Roman"/>
                <w:sz w:val="20"/>
                <w:szCs w:val="20"/>
              </w:rPr>
            </w:pPr>
            <w:r w:rsidRPr="008F4001">
              <w:rPr>
                <w:rFonts w:ascii="Times New Roman" w:hAnsi="Times New Roman"/>
                <w:sz w:val="20"/>
                <w:szCs w:val="20"/>
              </w:rPr>
              <w:t>None</w:t>
            </w:r>
          </w:p>
        </w:tc>
        <w:tc>
          <w:tcPr>
            <w:tcW w:w="1440" w:type="dxa"/>
            <w:shd w:val="pct10" w:color="auto" w:fill="FFFFFF"/>
          </w:tcPr>
          <w:p w14:paraId="7C7F6E9E" w14:textId="77777777" w:rsidR="006C65D1" w:rsidRPr="008F4001" w:rsidRDefault="006C65D1" w:rsidP="00181E85">
            <w:pPr>
              <w:keepLines/>
              <w:jc w:val="center"/>
              <w:rPr>
                <w:rFonts w:ascii="Times New Roman" w:hAnsi="Times New Roman"/>
                <w:sz w:val="20"/>
                <w:szCs w:val="20"/>
              </w:rPr>
            </w:pPr>
          </w:p>
        </w:tc>
        <w:tc>
          <w:tcPr>
            <w:tcW w:w="2095" w:type="dxa"/>
            <w:shd w:val="pct10" w:color="auto" w:fill="FFFFFF"/>
          </w:tcPr>
          <w:p w14:paraId="3FC393B7" w14:textId="77777777" w:rsidR="006C65D1" w:rsidRPr="008F4001" w:rsidRDefault="006C65D1" w:rsidP="00181E85">
            <w:pPr>
              <w:keepLines/>
              <w:jc w:val="center"/>
              <w:rPr>
                <w:rFonts w:ascii="Times New Roman" w:hAnsi="Times New Roman"/>
                <w:sz w:val="20"/>
                <w:szCs w:val="20"/>
              </w:rPr>
            </w:pPr>
            <w:r w:rsidRPr="008F4001">
              <w:rPr>
                <w:rFonts w:ascii="Times New Roman" w:hAnsi="Times New Roman"/>
                <w:sz w:val="20"/>
                <w:szCs w:val="20"/>
              </w:rPr>
              <w:t>X</w:t>
            </w:r>
          </w:p>
        </w:tc>
      </w:tr>
      <w:tr w:rsidR="006C65D1" w:rsidRPr="008F4001" w14:paraId="6D144472" w14:textId="77777777">
        <w:tblPrEx>
          <w:tblCellMar>
            <w:top w:w="0" w:type="dxa"/>
            <w:bottom w:w="0" w:type="dxa"/>
          </w:tblCellMar>
        </w:tblPrEx>
        <w:trPr>
          <w:cantSplit/>
          <w:jc w:val="center"/>
        </w:trPr>
        <w:tc>
          <w:tcPr>
            <w:tcW w:w="3715" w:type="dxa"/>
            <w:shd w:val="pct10" w:color="auto" w:fill="FFFFFF"/>
          </w:tcPr>
          <w:p w14:paraId="15D1E1D7" w14:textId="77777777" w:rsidR="006C65D1" w:rsidRPr="008F4001" w:rsidRDefault="006C65D1" w:rsidP="00181E85">
            <w:pPr>
              <w:keepLines/>
              <w:numPr>
                <w:ilvl w:val="0"/>
                <w:numId w:val="33"/>
              </w:numPr>
              <w:rPr>
                <w:rFonts w:ascii="Times New Roman" w:hAnsi="Times New Roman"/>
                <w:sz w:val="20"/>
                <w:szCs w:val="20"/>
              </w:rPr>
            </w:pPr>
            <w:r w:rsidRPr="008F4001">
              <w:rPr>
                <w:rFonts w:ascii="Times New Roman" w:hAnsi="Times New Roman"/>
                <w:sz w:val="20"/>
                <w:szCs w:val="20"/>
              </w:rPr>
              <w:t>Burn Smaller Units</w:t>
            </w:r>
          </w:p>
        </w:tc>
        <w:tc>
          <w:tcPr>
            <w:tcW w:w="1620" w:type="dxa"/>
            <w:shd w:val="pct10" w:color="auto" w:fill="FFFFFF"/>
          </w:tcPr>
          <w:p w14:paraId="2FD1BC83" w14:textId="77777777" w:rsidR="006C65D1" w:rsidRPr="008F4001" w:rsidRDefault="006C65D1" w:rsidP="00181E85">
            <w:pPr>
              <w:keepLines/>
              <w:jc w:val="center"/>
              <w:rPr>
                <w:rFonts w:ascii="Times New Roman" w:hAnsi="Times New Roman"/>
                <w:sz w:val="20"/>
                <w:szCs w:val="20"/>
              </w:rPr>
            </w:pPr>
            <w:r w:rsidRPr="008F4001">
              <w:rPr>
                <w:rFonts w:ascii="Times New Roman" w:hAnsi="Times New Roman"/>
                <w:sz w:val="20"/>
                <w:szCs w:val="20"/>
              </w:rPr>
              <w:t>None</w:t>
            </w:r>
          </w:p>
        </w:tc>
        <w:tc>
          <w:tcPr>
            <w:tcW w:w="1440" w:type="dxa"/>
            <w:shd w:val="pct10" w:color="auto" w:fill="FFFFFF"/>
          </w:tcPr>
          <w:p w14:paraId="1C39CB67" w14:textId="77777777" w:rsidR="006C65D1" w:rsidRPr="008F4001" w:rsidRDefault="006C65D1" w:rsidP="00181E85">
            <w:pPr>
              <w:keepLines/>
              <w:jc w:val="center"/>
              <w:rPr>
                <w:rFonts w:ascii="Times New Roman" w:hAnsi="Times New Roman"/>
                <w:sz w:val="20"/>
                <w:szCs w:val="20"/>
              </w:rPr>
            </w:pPr>
          </w:p>
        </w:tc>
        <w:tc>
          <w:tcPr>
            <w:tcW w:w="2095" w:type="dxa"/>
            <w:shd w:val="pct10" w:color="auto" w:fill="FFFFFF"/>
          </w:tcPr>
          <w:p w14:paraId="703CF1C7" w14:textId="77777777" w:rsidR="006C65D1" w:rsidRPr="008F4001" w:rsidRDefault="006C65D1" w:rsidP="00181E85">
            <w:pPr>
              <w:keepLines/>
              <w:jc w:val="center"/>
              <w:rPr>
                <w:rFonts w:ascii="Times New Roman" w:hAnsi="Times New Roman"/>
                <w:sz w:val="20"/>
                <w:szCs w:val="20"/>
              </w:rPr>
            </w:pPr>
            <w:r w:rsidRPr="008F4001">
              <w:rPr>
                <w:rFonts w:ascii="Times New Roman" w:hAnsi="Times New Roman"/>
                <w:sz w:val="20"/>
                <w:szCs w:val="20"/>
              </w:rPr>
              <w:t>X</w:t>
            </w:r>
          </w:p>
        </w:tc>
      </w:tr>
      <w:tr w:rsidR="006C65D1" w:rsidRPr="008F4001" w14:paraId="6F05474B" w14:textId="77777777">
        <w:tblPrEx>
          <w:tblCellMar>
            <w:top w:w="0" w:type="dxa"/>
            <w:bottom w:w="0" w:type="dxa"/>
          </w:tblCellMar>
        </w:tblPrEx>
        <w:trPr>
          <w:cantSplit/>
          <w:jc w:val="center"/>
        </w:trPr>
        <w:tc>
          <w:tcPr>
            <w:tcW w:w="3715" w:type="dxa"/>
            <w:shd w:val="pct10" w:color="auto" w:fill="FFFFFF"/>
          </w:tcPr>
          <w:p w14:paraId="3D92ABA5" w14:textId="77777777" w:rsidR="006C65D1" w:rsidRPr="008F4001" w:rsidRDefault="006C65D1" w:rsidP="00181E85">
            <w:pPr>
              <w:keepLines/>
              <w:numPr>
                <w:ilvl w:val="0"/>
                <w:numId w:val="33"/>
              </w:numPr>
              <w:rPr>
                <w:rFonts w:ascii="Times New Roman" w:hAnsi="Times New Roman"/>
                <w:sz w:val="20"/>
                <w:szCs w:val="20"/>
              </w:rPr>
            </w:pPr>
            <w:r w:rsidRPr="008F4001">
              <w:rPr>
                <w:rFonts w:ascii="Times New Roman" w:hAnsi="Times New Roman"/>
                <w:sz w:val="20"/>
                <w:szCs w:val="20"/>
              </w:rPr>
              <w:t>Burn More Frequently</w:t>
            </w:r>
          </w:p>
        </w:tc>
        <w:tc>
          <w:tcPr>
            <w:tcW w:w="1620" w:type="dxa"/>
            <w:shd w:val="pct10" w:color="auto" w:fill="FFFFFF"/>
          </w:tcPr>
          <w:p w14:paraId="3ECFB7E0" w14:textId="77777777" w:rsidR="006C65D1" w:rsidRPr="008F4001" w:rsidRDefault="006C65D1" w:rsidP="00181E85">
            <w:pPr>
              <w:keepLines/>
              <w:jc w:val="center"/>
              <w:rPr>
                <w:rFonts w:ascii="Times New Roman" w:hAnsi="Times New Roman"/>
                <w:sz w:val="20"/>
                <w:szCs w:val="20"/>
              </w:rPr>
            </w:pPr>
            <w:r w:rsidRPr="008F4001">
              <w:rPr>
                <w:rFonts w:ascii="Times New Roman" w:hAnsi="Times New Roman"/>
                <w:sz w:val="20"/>
                <w:szCs w:val="20"/>
              </w:rPr>
              <w:t>None</w:t>
            </w:r>
          </w:p>
        </w:tc>
        <w:tc>
          <w:tcPr>
            <w:tcW w:w="1440" w:type="dxa"/>
            <w:shd w:val="pct10" w:color="auto" w:fill="FFFFFF"/>
          </w:tcPr>
          <w:p w14:paraId="41CDEB89" w14:textId="77777777" w:rsidR="006C65D1" w:rsidRPr="008F4001" w:rsidRDefault="006C65D1" w:rsidP="00181E85">
            <w:pPr>
              <w:keepLines/>
              <w:jc w:val="center"/>
              <w:rPr>
                <w:rFonts w:ascii="Times New Roman" w:hAnsi="Times New Roman"/>
                <w:sz w:val="20"/>
                <w:szCs w:val="20"/>
              </w:rPr>
            </w:pPr>
          </w:p>
        </w:tc>
        <w:tc>
          <w:tcPr>
            <w:tcW w:w="2095" w:type="dxa"/>
            <w:shd w:val="pct10" w:color="auto" w:fill="FFFFFF"/>
          </w:tcPr>
          <w:p w14:paraId="13D1B479" w14:textId="77777777" w:rsidR="006C65D1" w:rsidRPr="008F4001" w:rsidRDefault="006C65D1" w:rsidP="00181E85">
            <w:pPr>
              <w:keepLines/>
              <w:jc w:val="center"/>
              <w:rPr>
                <w:rFonts w:ascii="Times New Roman" w:hAnsi="Times New Roman"/>
                <w:sz w:val="20"/>
                <w:szCs w:val="20"/>
              </w:rPr>
            </w:pPr>
            <w:r w:rsidRPr="008F4001">
              <w:rPr>
                <w:rFonts w:ascii="Times New Roman" w:hAnsi="Times New Roman"/>
                <w:sz w:val="20"/>
                <w:szCs w:val="20"/>
              </w:rPr>
              <w:t>X</w:t>
            </w:r>
          </w:p>
        </w:tc>
      </w:tr>
    </w:tbl>
    <w:p w14:paraId="388CF112" w14:textId="77777777" w:rsidR="006C65D1" w:rsidRPr="008F4001" w:rsidRDefault="006C65D1" w:rsidP="006C65D1">
      <w:pPr>
        <w:rPr>
          <w:rFonts w:ascii="Times New Roman" w:hAnsi="Times New Roman"/>
          <w:color w:val="FF0000"/>
          <w:sz w:val="22"/>
          <w:szCs w:val="22"/>
        </w:rPr>
        <w:sectPr w:rsidR="006C65D1" w:rsidRPr="008F4001" w:rsidSect="00FE2298">
          <w:headerReference w:type="even" r:id="rId52"/>
          <w:headerReference w:type="default" r:id="rId53"/>
          <w:footerReference w:type="default" r:id="rId54"/>
          <w:headerReference w:type="first" r:id="rId55"/>
          <w:pgSz w:w="12240" w:h="15840"/>
          <w:pgMar w:top="1440" w:right="1800" w:bottom="1440" w:left="1800" w:header="720" w:footer="720" w:gutter="0"/>
          <w:cols w:space="720"/>
          <w:docGrid w:linePitch="360"/>
        </w:sectPr>
      </w:pPr>
    </w:p>
    <w:p w14:paraId="12091DE0" w14:textId="77777777" w:rsidR="00A902E2" w:rsidRPr="00A6156A" w:rsidRDefault="00A902E2" w:rsidP="00A6156A">
      <w:pPr>
        <w:pStyle w:val="Heading1"/>
        <w:rPr>
          <w:rFonts w:ascii="Times New Roman" w:hAnsi="Times New Roman"/>
          <w:b/>
          <w:bCs/>
          <w:szCs w:val="32"/>
        </w:rPr>
      </w:pPr>
      <w:bookmarkStart w:id="192" w:name="_Toc110302469"/>
      <w:bookmarkStart w:id="193" w:name="_Toc113759344"/>
      <w:bookmarkStart w:id="194" w:name="_Toc113759497"/>
      <w:bookmarkStart w:id="195" w:name="_Appendix_B_–_Federal Class I Areas "/>
      <w:bookmarkStart w:id="196" w:name="_Toc115062901"/>
      <w:bookmarkEnd w:id="195"/>
      <w:r w:rsidRPr="00A6156A">
        <w:rPr>
          <w:rFonts w:ascii="Times New Roman" w:hAnsi="Times New Roman"/>
          <w:b/>
          <w:bCs/>
          <w:szCs w:val="32"/>
        </w:rPr>
        <w:lastRenderedPageBreak/>
        <w:t xml:space="preserve">Appendix B – Federal Class I Areas in the </w:t>
      </w:r>
      <w:smartTag w:uri="urn:schemas-microsoft-com:office:smarttags" w:element="place">
        <w:smartTag w:uri="urn:schemas-microsoft-com:office:smarttags" w:element="country-region">
          <w:r w:rsidRPr="00A6156A">
            <w:rPr>
              <w:rFonts w:ascii="Times New Roman" w:hAnsi="Times New Roman"/>
              <w:b/>
              <w:bCs/>
              <w:szCs w:val="32"/>
            </w:rPr>
            <w:t>United States</w:t>
          </w:r>
        </w:smartTag>
      </w:smartTag>
      <w:bookmarkEnd w:id="192"/>
      <w:bookmarkEnd w:id="193"/>
      <w:bookmarkEnd w:id="194"/>
      <w:bookmarkEnd w:id="196"/>
    </w:p>
    <w:p w14:paraId="02CBE828" w14:textId="77777777" w:rsidR="00A902E2" w:rsidRPr="008F4001" w:rsidRDefault="00A902E2" w:rsidP="00A902E2">
      <w:pPr>
        <w:rPr>
          <w:rFonts w:ascii="Times New Roman" w:hAnsi="Times New Roman"/>
          <w:sz w:val="22"/>
          <w:szCs w:val="22"/>
        </w:rPr>
      </w:pPr>
    </w:p>
    <w:p w14:paraId="6395E879" w14:textId="77777777" w:rsidR="006C65D1" w:rsidRPr="008F4001" w:rsidRDefault="00A902E2" w:rsidP="00A902E2">
      <w:pPr>
        <w:rPr>
          <w:rFonts w:ascii="Times New Roman" w:hAnsi="Times New Roman"/>
          <w:sz w:val="22"/>
          <w:szCs w:val="22"/>
        </w:rPr>
      </w:pPr>
      <w:r w:rsidRPr="008F4001">
        <w:rPr>
          <w:rFonts w:ascii="Times New Roman" w:hAnsi="Times New Roman"/>
          <w:sz w:val="22"/>
          <w:szCs w:val="22"/>
        </w:rPr>
        <w:object w:dxaOrig="15827" w:dyaOrig="12227" w14:anchorId="6D220D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390pt" o:ole="">
            <v:imagedata r:id="rId56" o:title=""/>
          </v:shape>
          <o:OLEObject Type="Embed" ProgID="MSPhotoEd.3" ShapeID="_x0000_i1025" DrawAspect="Content" ObjectID="_1805286195" r:id="rId57"/>
        </w:object>
      </w:r>
    </w:p>
    <w:p w14:paraId="09044EAB" w14:textId="77777777" w:rsidR="00DA29FD" w:rsidRPr="008F4001" w:rsidRDefault="00DA29FD" w:rsidP="006C65D1">
      <w:pPr>
        <w:pStyle w:val="Heading1"/>
        <w:jc w:val="left"/>
        <w:rPr>
          <w:rFonts w:ascii="Times New Roman" w:hAnsi="Times New Roman"/>
          <w:b/>
          <w:bCs/>
          <w:sz w:val="22"/>
          <w:szCs w:val="22"/>
        </w:rPr>
        <w:sectPr w:rsidR="00DA29FD" w:rsidRPr="008F4001" w:rsidSect="00FE2298">
          <w:headerReference w:type="even" r:id="rId58"/>
          <w:headerReference w:type="default" r:id="rId59"/>
          <w:footerReference w:type="default" r:id="rId60"/>
          <w:headerReference w:type="first" r:id="rId61"/>
          <w:pgSz w:w="15840" w:h="12240" w:orient="landscape"/>
          <w:pgMar w:top="1800" w:right="1440" w:bottom="1800" w:left="1440" w:header="720" w:footer="720" w:gutter="0"/>
          <w:cols w:space="720"/>
          <w:docGrid w:linePitch="360"/>
        </w:sectPr>
      </w:pPr>
    </w:p>
    <w:p w14:paraId="054A9F09" w14:textId="77777777" w:rsidR="006C65D1" w:rsidRPr="00A6156A" w:rsidRDefault="00FD2505" w:rsidP="00A6156A">
      <w:pPr>
        <w:pStyle w:val="Heading1"/>
        <w:rPr>
          <w:rFonts w:ascii="Times New Roman" w:hAnsi="Times New Roman"/>
          <w:b/>
          <w:bCs/>
          <w:szCs w:val="32"/>
        </w:rPr>
      </w:pPr>
      <w:bookmarkStart w:id="197" w:name="_Toc110302470"/>
      <w:bookmarkStart w:id="198" w:name="_Toc113759345"/>
      <w:bookmarkStart w:id="199" w:name="_Toc113759498"/>
      <w:bookmarkStart w:id="200" w:name="_Toc115062902"/>
      <w:r w:rsidRPr="00A6156A">
        <w:rPr>
          <w:rFonts w:ascii="Times New Roman" w:hAnsi="Times New Roman"/>
          <w:b/>
          <w:bCs/>
          <w:szCs w:val="32"/>
        </w:rPr>
        <w:lastRenderedPageBreak/>
        <w:t xml:space="preserve">Appendix C – Nonattainment Areas in </w:t>
      </w:r>
      <w:smartTag w:uri="urn:schemas-microsoft-com:office:smarttags" w:element="place">
        <w:smartTag w:uri="urn:schemas-microsoft-com:office:smarttags" w:element="State">
          <w:r w:rsidRPr="00A6156A">
            <w:rPr>
              <w:rFonts w:ascii="Times New Roman" w:hAnsi="Times New Roman"/>
              <w:b/>
              <w:bCs/>
              <w:szCs w:val="32"/>
            </w:rPr>
            <w:t>Montana</w:t>
          </w:r>
        </w:smartTag>
      </w:smartTag>
      <w:r w:rsidRPr="00A6156A">
        <w:rPr>
          <w:rFonts w:ascii="Times New Roman" w:hAnsi="Times New Roman"/>
          <w:b/>
          <w:bCs/>
          <w:szCs w:val="32"/>
        </w:rPr>
        <w:t xml:space="preserve"> and </w:t>
      </w:r>
      <w:smartTag w:uri="urn:schemas-microsoft-com:office:smarttags" w:element="place">
        <w:smartTag w:uri="urn:schemas-microsoft-com:office:smarttags" w:element="State">
          <w:r w:rsidRPr="00A6156A">
            <w:rPr>
              <w:rFonts w:ascii="Times New Roman" w:hAnsi="Times New Roman"/>
              <w:b/>
              <w:bCs/>
              <w:szCs w:val="32"/>
            </w:rPr>
            <w:t>Idaho</w:t>
          </w:r>
        </w:smartTag>
      </w:smartTag>
      <w:bookmarkEnd w:id="197"/>
      <w:bookmarkEnd w:id="198"/>
      <w:bookmarkEnd w:id="199"/>
      <w:bookmarkEnd w:id="200"/>
    </w:p>
    <w:p w14:paraId="1AC3D67E" w14:textId="77777777" w:rsidR="00D91512" w:rsidRPr="008F4001" w:rsidRDefault="00D91512" w:rsidP="00D91512">
      <w:pPr>
        <w:rPr>
          <w:rFonts w:ascii="Times New Roman" w:hAnsi="Times New Roman"/>
          <w:sz w:val="22"/>
          <w:szCs w:val="22"/>
        </w:rPr>
      </w:pPr>
    </w:p>
    <w:p w14:paraId="6608586B" w14:textId="77777777" w:rsidR="006C65D1" w:rsidRPr="008F4001" w:rsidRDefault="00DA29FD" w:rsidP="006C65D1">
      <w:pPr>
        <w:pStyle w:val="Header"/>
        <w:tabs>
          <w:tab w:val="clear" w:pos="4320"/>
          <w:tab w:val="clear" w:pos="8640"/>
        </w:tabs>
        <w:rPr>
          <w:rFonts w:ascii="Times New Roman" w:hAnsi="Times New Roman"/>
          <w:sz w:val="22"/>
          <w:szCs w:val="22"/>
        </w:rPr>
      </w:pPr>
      <w:r w:rsidRPr="008F4001">
        <w:rPr>
          <w:rFonts w:ascii="Times New Roman" w:hAnsi="Times New Roman"/>
          <w:sz w:val="22"/>
          <w:szCs w:val="22"/>
        </w:rPr>
        <w:t xml:space="preserve">Maps depicting current nonattainment areas for </w:t>
      </w:r>
      <w:smartTag w:uri="urn:schemas-microsoft-com:office:smarttags" w:element="place">
        <w:smartTag w:uri="urn:schemas-microsoft-com:office:smarttags" w:element="State">
          <w:r w:rsidRPr="008F4001">
            <w:rPr>
              <w:rFonts w:ascii="Times New Roman" w:hAnsi="Times New Roman"/>
              <w:sz w:val="22"/>
              <w:szCs w:val="22"/>
            </w:rPr>
            <w:t>Montana</w:t>
          </w:r>
        </w:smartTag>
      </w:smartTag>
      <w:r w:rsidRPr="008F4001">
        <w:rPr>
          <w:rFonts w:ascii="Times New Roman" w:hAnsi="Times New Roman"/>
          <w:sz w:val="22"/>
          <w:szCs w:val="22"/>
        </w:rPr>
        <w:t xml:space="preserve"> can be found at the </w:t>
      </w:r>
      <w:hyperlink r:id="rId62" w:history="1">
        <w:r w:rsidRPr="008F4001">
          <w:rPr>
            <w:rStyle w:val="Hyperlink"/>
            <w:rFonts w:ascii="Times New Roman" w:hAnsi="Times New Roman"/>
            <w:sz w:val="22"/>
            <w:szCs w:val="22"/>
          </w:rPr>
          <w:t>MTDEQ Nonattainm</w:t>
        </w:r>
        <w:r w:rsidRPr="008F4001">
          <w:rPr>
            <w:rStyle w:val="Hyperlink"/>
            <w:rFonts w:ascii="Times New Roman" w:hAnsi="Times New Roman"/>
            <w:sz w:val="22"/>
            <w:szCs w:val="22"/>
          </w:rPr>
          <w:t>e</w:t>
        </w:r>
        <w:r w:rsidRPr="008F4001">
          <w:rPr>
            <w:rStyle w:val="Hyperlink"/>
            <w:rFonts w:ascii="Times New Roman" w:hAnsi="Times New Roman"/>
            <w:sz w:val="22"/>
            <w:szCs w:val="22"/>
          </w:rPr>
          <w:t>nt Area web page</w:t>
        </w:r>
      </w:hyperlink>
      <w:r w:rsidRPr="008F4001">
        <w:rPr>
          <w:rFonts w:ascii="Times New Roman" w:hAnsi="Times New Roman"/>
          <w:sz w:val="22"/>
          <w:szCs w:val="22"/>
        </w:rPr>
        <w:t xml:space="preserve">.  In addition to the nonattainment areas listed </w:t>
      </w:r>
      <w:r w:rsidR="00D96E5F" w:rsidRPr="008F4001">
        <w:rPr>
          <w:rFonts w:ascii="Times New Roman" w:hAnsi="Times New Roman"/>
          <w:sz w:val="22"/>
          <w:szCs w:val="22"/>
        </w:rPr>
        <w:t>t</w:t>
      </w:r>
      <w:r w:rsidRPr="008F4001">
        <w:rPr>
          <w:rFonts w:ascii="Times New Roman" w:hAnsi="Times New Roman"/>
          <w:sz w:val="22"/>
          <w:szCs w:val="22"/>
        </w:rPr>
        <w:t>here, the Libby area has been designated</w:t>
      </w:r>
      <w:r w:rsidR="00D96E5F" w:rsidRPr="008F4001">
        <w:rPr>
          <w:rFonts w:ascii="Times New Roman" w:hAnsi="Times New Roman"/>
          <w:sz w:val="22"/>
          <w:szCs w:val="22"/>
        </w:rPr>
        <w:t xml:space="preserve"> as nonattainment for PM</w:t>
      </w:r>
      <w:r w:rsidR="00D96E5F" w:rsidRPr="008F4001">
        <w:rPr>
          <w:rFonts w:ascii="Times New Roman" w:hAnsi="Times New Roman"/>
          <w:sz w:val="22"/>
          <w:szCs w:val="22"/>
          <w:vertAlign w:val="subscript"/>
        </w:rPr>
        <w:t>2.5</w:t>
      </w:r>
      <w:r w:rsidR="00D96E5F" w:rsidRPr="008F4001">
        <w:rPr>
          <w:rFonts w:ascii="Times New Roman" w:hAnsi="Times New Roman"/>
          <w:sz w:val="22"/>
          <w:szCs w:val="22"/>
        </w:rPr>
        <w:t xml:space="preserve">.  The State of </w:t>
      </w:r>
      <w:smartTag w:uri="urn:schemas-microsoft-com:office:smarttags" w:element="place">
        <w:smartTag w:uri="urn:schemas-microsoft-com:office:smarttags" w:element="State">
          <w:r w:rsidR="00D96E5F" w:rsidRPr="008F4001">
            <w:rPr>
              <w:rFonts w:ascii="Times New Roman" w:hAnsi="Times New Roman"/>
              <w:sz w:val="22"/>
              <w:szCs w:val="22"/>
            </w:rPr>
            <w:t>Montana</w:t>
          </w:r>
        </w:smartTag>
      </w:smartTag>
      <w:r w:rsidR="00D96E5F" w:rsidRPr="008F4001">
        <w:rPr>
          <w:rFonts w:ascii="Times New Roman" w:hAnsi="Times New Roman"/>
          <w:sz w:val="22"/>
          <w:szCs w:val="22"/>
        </w:rPr>
        <w:t xml:space="preserve"> is required to submit a SIP for the Libby PM</w:t>
      </w:r>
      <w:r w:rsidR="00D96E5F" w:rsidRPr="008F4001">
        <w:rPr>
          <w:rFonts w:ascii="Times New Roman" w:hAnsi="Times New Roman"/>
          <w:sz w:val="22"/>
          <w:szCs w:val="22"/>
          <w:vertAlign w:val="subscript"/>
        </w:rPr>
        <w:t>2.5</w:t>
      </w:r>
      <w:r w:rsidR="00D96E5F" w:rsidRPr="008F4001">
        <w:rPr>
          <w:rFonts w:ascii="Times New Roman" w:hAnsi="Times New Roman"/>
          <w:sz w:val="22"/>
          <w:szCs w:val="22"/>
        </w:rPr>
        <w:t xml:space="preserve"> nonattainment area by 2008.</w:t>
      </w:r>
    </w:p>
    <w:p w14:paraId="6934E6FF" w14:textId="77777777" w:rsidR="00D96E5F" w:rsidRPr="008F4001" w:rsidRDefault="00D96E5F" w:rsidP="006C65D1">
      <w:pPr>
        <w:pStyle w:val="Header"/>
        <w:tabs>
          <w:tab w:val="clear" w:pos="4320"/>
          <w:tab w:val="clear" w:pos="8640"/>
        </w:tabs>
        <w:rPr>
          <w:rFonts w:ascii="Times New Roman" w:hAnsi="Times New Roman"/>
          <w:sz w:val="22"/>
          <w:szCs w:val="22"/>
        </w:rPr>
      </w:pPr>
    </w:p>
    <w:p w14:paraId="2D8EB495" w14:textId="77777777" w:rsidR="00D96E5F" w:rsidRPr="008F4001" w:rsidRDefault="00D96E5F" w:rsidP="006C65D1">
      <w:pPr>
        <w:pStyle w:val="Header"/>
        <w:tabs>
          <w:tab w:val="clear" w:pos="4320"/>
          <w:tab w:val="clear" w:pos="8640"/>
        </w:tabs>
        <w:rPr>
          <w:rFonts w:ascii="Times New Roman" w:hAnsi="Times New Roman"/>
          <w:sz w:val="22"/>
          <w:szCs w:val="22"/>
        </w:rPr>
      </w:pPr>
    </w:p>
    <w:p w14:paraId="56B279D7" w14:textId="77777777" w:rsidR="00D96E5F" w:rsidRPr="008F4001" w:rsidRDefault="00D96E5F" w:rsidP="006C65D1">
      <w:pPr>
        <w:pStyle w:val="Header"/>
        <w:tabs>
          <w:tab w:val="clear" w:pos="4320"/>
          <w:tab w:val="clear" w:pos="8640"/>
        </w:tabs>
        <w:rPr>
          <w:rFonts w:ascii="Times New Roman" w:hAnsi="Times New Roman"/>
          <w:sz w:val="22"/>
          <w:szCs w:val="22"/>
        </w:rPr>
        <w:sectPr w:rsidR="00D96E5F" w:rsidRPr="008F4001" w:rsidSect="00FE2298">
          <w:pgSz w:w="12240" w:h="15840"/>
          <w:pgMar w:top="1440" w:right="1800" w:bottom="1440" w:left="1800" w:header="720" w:footer="720" w:gutter="0"/>
          <w:cols w:space="720"/>
          <w:docGrid w:linePitch="360"/>
        </w:sectPr>
      </w:pPr>
      <w:r w:rsidRPr="008F4001">
        <w:rPr>
          <w:rFonts w:ascii="Times New Roman" w:hAnsi="Times New Roman"/>
          <w:sz w:val="22"/>
          <w:szCs w:val="22"/>
        </w:rPr>
        <w:t xml:space="preserve">A map showing nonattainment areas for </w:t>
      </w:r>
      <w:smartTag w:uri="urn:schemas-microsoft-com:office:smarttags" w:element="place">
        <w:smartTag w:uri="urn:schemas-microsoft-com:office:smarttags" w:element="State">
          <w:r w:rsidRPr="008F4001">
            <w:rPr>
              <w:rFonts w:ascii="Times New Roman" w:hAnsi="Times New Roman"/>
              <w:sz w:val="22"/>
              <w:szCs w:val="22"/>
            </w:rPr>
            <w:t>Idaho</w:t>
          </w:r>
        </w:smartTag>
      </w:smartTag>
      <w:r w:rsidRPr="008F4001">
        <w:rPr>
          <w:rFonts w:ascii="Times New Roman" w:hAnsi="Times New Roman"/>
          <w:sz w:val="22"/>
          <w:szCs w:val="22"/>
        </w:rPr>
        <w:t xml:space="preserve"> is depicted on the following page.</w:t>
      </w:r>
    </w:p>
    <w:p w14:paraId="17F91269" w14:textId="31DF0B13" w:rsidR="00E47DBC" w:rsidRPr="008F4001" w:rsidRDefault="00C57AA9" w:rsidP="006C65D1">
      <w:pPr>
        <w:rPr>
          <w:rFonts w:ascii="Times New Roman" w:hAnsi="Times New Roman"/>
          <w:sz w:val="22"/>
          <w:szCs w:val="22"/>
        </w:rPr>
      </w:pPr>
      <w:r w:rsidRPr="008F4001">
        <w:rPr>
          <w:rFonts w:ascii="Times New Roman" w:hAnsi="Times New Roman"/>
          <w:noProof/>
          <w:sz w:val="22"/>
          <w:szCs w:val="22"/>
        </w:rPr>
        <w:lastRenderedPageBreak/>
        <w:drawing>
          <wp:inline distT="0" distB="0" distL="0" distR="0" wp14:anchorId="4E69AA05" wp14:editId="39A60A1F">
            <wp:extent cx="5486400" cy="7429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86400" cy="7429500"/>
                    </a:xfrm>
                    <a:prstGeom prst="rect">
                      <a:avLst/>
                    </a:prstGeom>
                    <a:noFill/>
                    <a:ln>
                      <a:noFill/>
                    </a:ln>
                  </pic:spPr>
                </pic:pic>
              </a:graphicData>
            </a:graphic>
          </wp:inline>
        </w:drawing>
      </w:r>
    </w:p>
    <w:p w14:paraId="49440FCC" w14:textId="77777777" w:rsidR="00D96E5F" w:rsidRPr="008F4001" w:rsidRDefault="00D96E5F" w:rsidP="00A902E2">
      <w:pPr>
        <w:rPr>
          <w:rFonts w:ascii="Times New Roman" w:hAnsi="Times New Roman"/>
          <w:sz w:val="22"/>
          <w:szCs w:val="22"/>
        </w:rPr>
      </w:pPr>
    </w:p>
    <w:p w14:paraId="531EF427" w14:textId="77777777" w:rsidR="00A902E2" w:rsidRPr="008F4001" w:rsidRDefault="00D96E5F" w:rsidP="00A902E2">
      <w:pPr>
        <w:rPr>
          <w:rFonts w:ascii="Times New Roman" w:hAnsi="Times New Roman"/>
          <w:sz w:val="22"/>
          <w:szCs w:val="22"/>
        </w:rPr>
      </w:pPr>
      <w:r w:rsidRPr="008F4001">
        <w:rPr>
          <w:rFonts w:ascii="Times New Roman" w:hAnsi="Times New Roman"/>
          <w:sz w:val="22"/>
          <w:szCs w:val="22"/>
        </w:rPr>
        <w:t xml:space="preserve">More information concerning </w:t>
      </w:r>
      <w:smartTag w:uri="urn:schemas-microsoft-com:office:smarttags" w:element="place">
        <w:smartTag w:uri="urn:schemas-microsoft-com:office:smarttags" w:element="State">
          <w:r w:rsidRPr="008F4001">
            <w:rPr>
              <w:rFonts w:ascii="Times New Roman" w:hAnsi="Times New Roman"/>
              <w:sz w:val="22"/>
              <w:szCs w:val="22"/>
            </w:rPr>
            <w:t>Idaho</w:t>
          </w:r>
        </w:smartTag>
      </w:smartTag>
      <w:r w:rsidRPr="008F4001">
        <w:rPr>
          <w:rFonts w:ascii="Times New Roman" w:hAnsi="Times New Roman"/>
          <w:sz w:val="22"/>
          <w:szCs w:val="22"/>
        </w:rPr>
        <w:t xml:space="preserve"> nonattainment areas can be found at the </w:t>
      </w:r>
      <w:hyperlink r:id="rId64" w:anchor="Idaho" w:history="1">
        <w:r w:rsidRPr="008F4001">
          <w:rPr>
            <w:rFonts w:ascii="Times New Roman" w:hAnsi="Times New Roman"/>
            <w:sz w:val="22"/>
            <w:szCs w:val="22"/>
          </w:rPr>
          <w:t>IDDEQ Air Monitoring</w:t>
        </w:r>
      </w:hyperlink>
      <w:r w:rsidRPr="008F4001">
        <w:rPr>
          <w:rFonts w:ascii="Times New Roman" w:hAnsi="Times New Roman"/>
          <w:sz w:val="22"/>
          <w:szCs w:val="22"/>
        </w:rPr>
        <w:t xml:space="preserve"> web site</w:t>
      </w:r>
      <w:r w:rsidR="00A902E2" w:rsidRPr="008F4001">
        <w:rPr>
          <w:rFonts w:ascii="Times New Roman" w:hAnsi="Times New Roman"/>
          <w:sz w:val="22"/>
          <w:szCs w:val="22"/>
        </w:rPr>
        <w:t>.</w:t>
      </w:r>
    </w:p>
    <w:p w14:paraId="65895D59" w14:textId="77777777" w:rsidR="006C65D1" w:rsidRPr="00A6156A" w:rsidRDefault="00A902E2" w:rsidP="00A6156A">
      <w:pPr>
        <w:pStyle w:val="Heading1"/>
        <w:rPr>
          <w:rFonts w:ascii="Times New Roman" w:hAnsi="Times New Roman"/>
          <w:b/>
          <w:bCs/>
          <w:szCs w:val="32"/>
        </w:rPr>
      </w:pPr>
      <w:r w:rsidRPr="008F4001">
        <w:rPr>
          <w:rFonts w:ascii="Times New Roman" w:hAnsi="Times New Roman"/>
        </w:rPr>
        <w:br w:type="page"/>
      </w:r>
      <w:bookmarkStart w:id="201" w:name="_Montana_and_Idaho_Airsheds"/>
      <w:bookmarkStart w:id="202" w:name="_Toc110302471"/>
      <w:bookmarkStart w:id="203" w:name="_Toc113759346"/>
      <w:bookmarkStart w:id="204" w:name="_Toc113759499"/>
      <w:bookmarkStart w:id="205" w:name="_Toc115062903"/>
      <w:bookmarkEnd w:id="201"/>
      <w:r w:rsidR="00FD2505" w:rsidRPr="00A6156A">
        <w:rPr>
          <w:rFonts w:ascii="Times New Roman" w:hAnsi="Times New Roman"/>
          <w:b/>
          <w:bCs/>
          <w:szCs w:val="32"/>
        </w:rPr>
        <w:lastRenderedPageBreak/>
        <w:t xml:space="preserve">Appendix D – Montana and </w:t>
      </w:r>
      <w:smartTag w:uri="urn:schemas-microsoft-com:office:smarttags" w:element="place">
        <w:smartTag w:uri="urn:schemas-microsoft-com:office:smarttags" w:element="State">
          <w:r w:rsidR="00FD2505" w:rsidRPr="00A6156A">
            <w:rPr>
              <w:rFonts w:ascii="Times New Roman" w:hAnsi="Times New Roman"/>
              <w:b/>
              <w:bCs/>
              <w:szCs w:val="32"/>
            </w:rPr>
            <w:t>Idaho</w:t>
          </w:r>
        </w:smartTag>
      </w:smartTag>
      <w:r w:rsidR="00FD2505" w:rsidRPr="00A6156A">
        <w:rPr>
          <w:rFonts w:ascii="Times New Roman" w:hAnsi="Times New Roman"/>
          <w:b/>
          <w:bCs/>
          <w:szCs w:val="32"/>
        </w:rPr>
        <w:t xml:space="preserve"> Airsheds</w:t>
      </w:r>
      <w:bookmarkEnd w:id="202"/>
      <w:bookmarkEnd w:id="203"/>
      <w:bookmarkEnd w:id="204"/>
      <w:bookmarkEnd w:id="205"/>
    </w:p>
    <w:p w14:paraId="61CF0FB9" w14:textId="77777777" w:rsidR="006C65D1" w:rsidRPr="008F4001" w:rsidRDefault="006C65D1" w:rsidP="006C65D1">
      <w:pPr>
        <w:rPr>
          <w:rFonts w:ascii="Times New Roman" w:hAnsi="Times New Roman"/>
          <w:sz w:val="22"/>
          <w:szCs w:val="22"/>
        </w:rPr>
      </w:pPr>
    </w:p>
    <w:p w14:paraId="5F9B17BA" w14:textId="77777777" w:rsidR="00E47DBC" w:rsidRPr="008F4001" w:rsidRDefault="006C65D1" w:rsidP="006C65D1">
      <w:pPr>
        <w:rPr>
          <w:rFonts w:ascii="Times New Roman" w:hAnsi="Times New Roman"/>
          <w:sz w:val="22"/>
          <w:szCs w:val="22"/>
        </w:rPr>
      </w:pPr>
      <w:r w:rsidRPr="008F4001">
        <w:rPr>
          <w:rFonts w:ascii="Times New Roman" w:hAnsi="Times New Roman"/>
          <w:sz w:val="22"/>
          <w:szCs w:val="22"/>
        </w:rPr>
        <w:t xml:space="preserve">These Airsheds are those identified and used by the </w:t>
      </w:r>
      <w:smartTag w:uri="urn:schemas-microsoft-com:office:smarttags" w:element="place">
        <w:smartTag w:uri="urn:schemas-microsoft-com:office:smarttags" w:element="State">
          <w:r w:rsidRPr="008F4001">
            <w:rPr>
              <w:rFonts w:ascii="Times New Roman" w:hAnsi="Times New Roman"/>
              <w:sz w:val="22"/>
              <w:szCs w:val="22"/>
            </w:rPr>
            <w:t>Montana</w:t>
          </w:r>
        </w:smartTag>
      </w:smartTag>
      <w:r w:rsidRPr="008F4001">
        <w:rPr>
          <w:rFonts w:ascii="Times New Roman" w:hAnsi="Times New Roman"/>
          <w:sz w:val="22"/>
          <w:szCs w:val="22"/>
        </w:rPr>
        <w:t xml:space="preserve"> / Idaho</w:t>
      </w:r>
      <w:r w:rsidR="002D718B" w:rsidRPr="008F4001">
        <w:rPr>
          <w:rFonts w:ascii="Times New Roman" w:hAnsi="Times New Roman"/>
          <w:sz w:val="22"/>
          <w:szCs w:val="22"/>
        </w:rPr>
        <w:t xml:space="preserve"> State</w:t>
      </w:r>
      <w:r w:rsidRPr="008F4001">
        <w:rPr>
          <w:rFonts w:ascii="Times New Roman" w:hAnsi="Times New Roman"/>
          <w:sz w:val="22"/>
          <w:szCs w:val="22"/>
        </w:rPr>
        <w:t xml:space="preserve"> Airshed Group for their operations. </w:t>
      </w:r>
      <w:r w:rsidR="00E47DBC" w:rsidRPr="008F4001">
        <w:rPr>
          <w:rFonts w:ascii="Times New Roman" w:hAnsi="Times New Roman"/>
          <w:sz w:val="22"/>
          <w:szCs w:val="22"/>
        </w:rPr>
        <w:t xml:space="preserve">  Areas bordered in yellow indicate airshed impact zones.</w:t>
      </w:r>
      <w:r w:rsidR="00C50EC0" w:rsidRPr="008F4001">
        <w:rPr>
          <w:rFonts w:ascii="Times New Roman" w:hAnsi="Times New Roman"/>
          <w:sz w:val="22"/>
          <w:szCs w:val="22"/>
        </w:rPr>
        <w:t xml:space="preserve">  </w:t>
      </w:r>
      <w:hyperlink w:anchor="_Appendix_E_–_Montana/Idaho State Ai" w:history="1">
        <w:r w:rsidR="00C50EC0" w:rsidRPr="00A6156A">
          <w:rPr>
            <w:rStyle w:val="Hyperlink"/>
            <w:rFonts w:ascii="Times New Roman" w:hAnsi="Times New Roman"/>
            <w:sz w:val="22"/>
            <w:szCs w:val="22"/>
          </w:rPr>
          <w:t>Appendix E</w:t>
        </w:r>
      </w:hyperlink>
      <w:r w:rsidR="00C50EC0" w:rsidRPr="008F4001">
        <w:rPr>
          <w:rFonts w:ascii="Times New Roman" w:hAnsi="Times New Roman"/>
          <w:sz w:val="22"/>
          <w:szCs w:val="22"/>
        </w:rPr>
        <w:t xml:space="preserve"> contains more information about the Montana/Idaho Airshed Group.</w:t>
      </w:r>
    </w:p>
    <w:p w14:paraId="5BEA2D82" w14:textId="77777777" w:rsidR="00E47DBC" w:rsidRPr="008F4001" w:rsidRDefault="00E47DBC" w:rsidP="006C65D1">
      <w:pPr>
        <w:rPr>
          <w:rFonts w:ascii="Times New Roman" w:hAnsi="Times New Roman"/>
          <w:sz w:val="22"/>
          <w:szCs w:val="22"/>
        </w:rPr>
      </w:pPr>
    </w:p>
    <w:p w14:paraId="41E0C67E" w14:textId="77777777" w:rsidR="00E47DBC" w:rsidRPr="008F4001" w:rsidRDefault="00E47DBC" w:rsidP="006C65D1">
      <w:pPr>
        <w:rPr>
          <w:rFonts w:ascii="Times New Roman" w:hAnsi="Times New Roman"/>
          <w:sz w:val="22"/>
          <w:szCs w:val="22"/>
        </w:rPr>
      </w:pPr>
    </w:p>
    <w:p w14:paraId="672BA9AF" w14:textId="757D0068" w:rsidR="006C65D1" w:rsidRPr="008F4001" w:rsidRDefault="00C57AA9" w:rsidP="006C65D1">
      <w:pPr>
        <w:rPr>
          <w:rFonts w:ascii="Times New Roman" w:hAnsi="Times New Roman"/>
          <w:sz w:val="22"/>
          <w:szCs w:val="22"/>
        </w:rPr>
      </w:pPr>
      <w:r w:rsidRPr="008F4001">
        <w:rPr>
          <w:rFonts w:ascii="Times New Roman" w:hAnsi="Times New Roman"/>
          <w:noProof/>
          <w:sz w:val="22"/>
          <w:szCs w:val="22"/>
        </w:rPr>
        <w:drawing>
          <wp:inline distT="0" distB="0" distL="0" distR="0" wp14:anchorId="46AC6E3D" wp14:editId="20BC5E5E">
            <wp:extent cx="6515100" cy="50355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15100" cy="5035550"/>
                    </a:xfrm>
                    <a:prstGeom prst="rect">
                      <a:avLst/>
                    </a:prstGeom>
                    <a:noFill/>
                    <a:ln>
                      <a:noFill/>
                    </a:ln>
                  </pic:spPr>
                </pic:pic>
              </a:graphicData>
            </a:graphic>
          </wp:inline>
        </w:drawing>
      </w:r>
      <w:r w:rsidR="006C65D1" w:rsidRPr="008F4001">
        <w:rPr>
          <w:rFonts w:ascii="Times New Roman" w:hAnsi="Times New Roman"/>
          <w:sz w:val="22"/>
          <w:szCs w:val="22"/>
        </w:rPr>
        <w:t xml:space="preserve"> </w:t>
      </w:r>
    </w:p>
    <w:p w14:paraId="11199D95" w14:textId="77777777" w:rsidR="006C65D1" w:rsidRPr="008F4001" w:rsidRDefault="006C65D1" w:rsidP="006C65D1">
      <w:pPr>
        <w:pStyle w:val="Heading1"/>
        <w:rPr>
          <w:rFonts w:ascii="Times New Roman" w:hAnsi="Times New Roman"/>
          <w:sz w:val="22"/>
          <w:szCs w:val="22"/>
        </w:rPr>
      </w:pPr>
    </w:p>
    <w:p w14:paraId="1EBF0C09" w14:textId="77777777" w:rsidR="006C65D1" w:rsidRPr="008F4001" w:rsidRDefault="006C65D1" w:rsidP="006C65D1">
      <w:pPr>
        <w:rPr>
          <w:rFonts w:ascii="Times New Roman" w:hAnsi="Times New Roman"/>
          <w:sz w:val="22"/>
          <w:szCs w:val="22"/>
        </w:rPr>
      </w:pPr>
    </w:p>
    <w:p w14:paraId="223D83DF" w14:textId="77777777" w:rsidR="006C65D1" w:rsidRPr="008F4001" w:rsidRDefault="006C65D1" w:rsidP="006C65D1">
      <w:pPr>
        <w:rPr>
          <w:rFonts w:ascii="Times New Roman" w:hAnsi="Times New Roman"/>
          <w:sz w:val="22"/>
          <w:szCs w:val="22"/>
        </w:rPr>
      </w:pPr>
    </w:p>
    <w:p w14:paraId="2CF8CA3E" w14:textId="77777777" w:rsidR="006C65D1" w:rsidRPr="008F4001" w:rsidRDefault="006C65D1" w:rsidP="006C65D1">
      <w:pPr>
        <w:rPr>
          <w:rFonts w:ascii="Times New Roman" w:hAnsi="Times New Roman"/>
          <w:sz w:val="22"/>
          <w:szCs w:val="22"/>
        </w:rPr>
      </w:pPr>
    </w:p>
    <w:p w14:paraId="5F738A42" w14:textId="77777777" w:rsidR="006C65D1" w:rsidRPr="008F4001" w:rsidRDefault="006C65D1" w:rsidP="006C65D1">
      <w:pPr>
        <w:rPr>
          <w:rFonts w:ascii="Times New Roman" w:hAnsi="Times New Roman"/>
          <w:sz w:val="22"/>
          <w:szCs w:val="22"/>
        </w:rPr>
      </w:pPr>
    </w:p>
    <w:p w14:paraId="6E8BE8BB" w14:textId="77777777" w:rsidR="006C65D1" w:rsidRPr="008F4001" w:rsidRDefault="006C65D1" w:rsidP="006C65D1">
      <w:pPr>
        <w:rPr>
          <w:rFonts w:ascii="Times New Roman" w:hAnsi="Times New Roman"/>
          <w:sz w:val="22"/>
          <w:szCs w:val="22"/>
        </w:rPr>
      </w:pPr>
    </w:p>
    <w:p w14:paraId="086C3736" w14:textId="77777777" w:rsidR="006C65D1" w:rsidRPr="008F4001" w:rsidRDefault="006C65D1" w:rsidP="006C65D1">
      <w:pPr>
        <w:rPr>
          <w:rFonts w:ascii="Times New Roman" w:hAnsi="Times New Roman"/>
          <w:sz w:val="22"/>
          <w:szCs w:val="22"/>
        </w:rPr>
      </w:pPr>
    </w:p>
    <w:p w14:paraId="3A8ECE09" w14:textId="77777777" w:rsidR="00107F72" w:rsidRPr="00A6156A" w:rsidRDefault="00A902E2" w:rsidP="00A6156A">
      <w:pPr>
        <w:pStyle w:val="Heading1"/>
        <w:rPr>
          <w:rFonts w:ascii="Times New Roman" w:hAnsi="Times New Roman"/>
          <w:b/>
          <w:bCs/>
          <w:szCs w:val="32"/>
        </w:rPr>
      </w:pPr>
      <w:bookmarkStart w:id="206" w:name="_Appendix_E_–_Montana/Idaho State Ai"/>
      <w:bookmarkEnd w:id="206"/>
      <w:r w:rsidRPr="008F4001">
        <w:rPr>
          <w:rFonts w:ascii="Times New Roman" w:hAnsi="Times New Roman"/>
          <w:sz w:val="22"/>
          <w:szCs w:val="22"/>
        </w:rPr>
        <w:br w:type="page"/>
      </w:r>
      <w:bookmarkStart w:id="207" w:name="_Montana/Idaho_State_Airshed_Group"/>
      <w:bookmarkStart w:id="208" w:name="_Toc110302472"/>
      <w:bookmarkStart w:id="209" w:name="_Toc113759347"/>
      <w:bookmarkStart w:id="210" w:name="_Toc113759500"/>
      <w:bookmarkStart w:id="211" w:name="_Toc115062904"/>
      <w:bookmarkEnd w:id="207"/>
      <w:r w:rsidR="00107F72" w:rsidRPr="00A6156A">
        <w:rPr>
          <w:rFonts w:ascii="Times New Roman" w:hAnsi="Times New Roman"/>
          <w:b/>
          <w:bCs/>
          <w:szCs w:val="32"/>
        </w:rPr>
        <w:lastRenderedPageBreak/>
        <w:t>Appendix E – Montana/Idaho State Airshed Group</w:t>
      </w:r>
      <w:bookmarkEnd w:id="208"/>
      <w:bookmarkEnd w:id="209"/>
      <w:bookmarkEnd w:id="210"/>
      <w:bookmarkEnd w:id="211"/>
    </w:p>
    <w:p w14:paraId="13830AAF" w14:textId="77777777" w:rsidR="00107F72" w:rsidRPr="008F4001" w:rsidRDefault="00107F72" w:rsidP="00107F72">
      <w:pPr>
        <w:rPr>
          <w:rFonts w:ascii="Times New Roman" w:hAnsi="Times New Roman"/>
          <w:b/>
          <w:color w:val="FF0000"/>
          <w:sz w:val="22"/>
          <w:szCs w:val="22"/>
        </w:rPr>
      </w:pPr>
    </w:p>
    <w:p w14:paraId="253DA621" w14:textId="77777777" w:rsidR="00107F72" w:rsidRPr="008F4001" w:rsidRDefault="00107F72" w:rsidP="00107F72">
      <w:pPr>
        <w:pStyle w:val="Normal0"/>
        <w:shd w:val="clear" w:color="000000" w:fill="FFFFFF"/>
        <w:spacing w:after="120"/>
        <w:rPr>
          <w:rFonts w:ascii="Times New Roman" w:hAnsi="Times New Roman"/>
        </w:rPr>
      </w:pPr>
      <w:bookmarkStart w:id="212" w:name="_Toc113759348"/>
      <w:r w:rsidRPr="008F4001">
        <w:rPr>
          <w:rFonts w:ascii="Times New Roman" w:hAnsi="Times New Roman"/>
        </w:rPr>
        <w:t>The Montana/Idaho State Airshed Group (</w:t>
      </w:r>
      <w:hyperlink r:id="rId66" w:history="1">
        <w:r w:rsidRPr="008F4001">
          <w:rPr>
            <w:rStyle w:val="Hyperlink"/>
            <w:rFonts w:ascii="Times New Roman" w:hAnsi="Times New Roman"/>
          </w:rPr>
          <w:t>www.smokemu.org</w:t>
        </w:r>
      </w:hyperlink>
      <w:r w:rsidRPr="008F4001">
        <w:rPr>
          <w:rFonts w:ascii="Times New Roman" w:hAnsi="Times New Roman"/>
        </w:rPr>
        <w:t xml:space="preserve">) is composed of both public and private members who conduct extensive prescribed burning as well as the regulatory health agencies. The intent of the group is to minimize smoke impact to communities while using fire to accomplish land management objectives – e.g. reducing fuel hazards - and to comply with state laws.  </w:t>
      </w:r>
      <w:r w:rsidR="00A6156A">
        <w:rPr>
          <w:rFonts w:ascii="Times New Roman" w:hAnsi="Times New Roman"/>
        </w:rPr>
        <w:t>USFS Forests</w:t>
      </w:r>
      <w:r w:rsidRPr="008F4001">
        <w:rPr>
          <w:rFonts w:ascii="Times New Roman" w:hAnsi="Times New Roman"/>
        </w:rPr>
        <w:t xml:space="preserve"> in </w:t>
      </w:r>
      <w:smartTag w:uri="urn:schemas-microsoft-com:office:smarttags" w:element="place">
        <w:smartTag w:uri="urn:schemas-microsoft-com:office:smarttags" w:element="State">
          <w:r w:rsidRPr="008F4001">
            <w:rPr>
              <w:rFonts w:ascii="Times New Roman" w:hAnsi="Times New Roman"/>
            </w:rPr>
            <w:t>Idaho</w:t>
          </w:r>
        </w:smartTag>
      </w:smartTag>
      <w:r w:rsidRPr="008F4001">
        <w:rPr>
          <w:rFonts w:ascii="Times New Roman" w:hAnsi="Times New Roman"/>
        </w:rPr>
        <w:t xml:space="preserve"> and </w:t>
      </w:r>
      <w:smartTag w:uri="urn:schemas-microsoft-com:office:smarttags" w:element="place">
        <w:smartTag w:uri="urn:schemas-microsoft-com:office:smarttags" w:element="State">
          <w:r w:rsidRPr="008F4001">
            <w:rPr>
              <w:rFonts w:ascii="Times New Roman" w:hAnsi="Times New Roman"/>
            </w:rPr>
            <w:t>Montana</w:t>
          </w:r>
        </w:smartTag>
      </w:smartTag>
      <w:r w:rsidRPr="008F4001">
        <w:rPr>
          <w:rFonts w:ascii="Times New Roman" w:hAnsi="Times New Roman"/>
        </w:rPr>
        <w:t xml:space="preserve"> are members of this organization.</w:t>
      </w:r>
      <w:bookmarkEnd w:id="212"/>
    </w:p>
    <w:p w14:paraId="491B0F90" w14:textId="77777777" w:rsidR="00107F72" w:rsidRPr="00A6156A" w:rsidRDefault="00107F72" w:rsidP="00107F72">
      <w:pPr>
        <w:spacing w:after="120"/>
        <w:rPr>
          <w:rFonts w:ascii="Times" w:hAnsi="Times"/>
        </w:rPr>
      </w:pPr>
      <w:r w:rsidRPr="008F4001">
        <w:rPr>
          <w:rFonts w:ascii="Times New Roman" w:hAnsi="Times New Roman"/>
        </w:rPr>
        <w:t xml:space="preserve">The Montana/Idaho State Airshed Group is committed to a smoke management plan for reporting and coordinating burning operations on all forest and range lands throughout </w:t>
      </w:r>
      <w:smartTag w:uri="urn:schemas-microsoft-com:office:smarttags" w:element="place">
        <w:smartTag w:uri="urn:schemas-microsoft-com:office:smarttags" w:element="State">
          <w:r w:rsidRPr="008F4001">
            <w:rPr>
              <w:rFonts w:ascii="Times New Roman" w:hAnsi="Times New Roman"/>
            </w:rPr>
            <w:t>Montana</w:t>
          </w:r>
        </w:smartTag>
      </w:smartTag>
      <w:r w:rsidRPr="008F4001">
        <w:rPr>
          <w:rFonts w:ascii="Times New Roman" w:hAnsi="Times New Roman"/>
        </w:rPr>
        <w:t xml:space="preserve"> and </w:t>
      </w:r>
      <w:smartTag w:uri="urn:schemas-microsoft-com:office:smarttags" w:element="place">
        <w:smartTag w:uri="urn:schemas-microsoft-com:office:smarttags" w:element="State">
          <w:r w:rsidRPr="008F4001">
            <w:rPr>
              <w:rFonts w:ascii="Times New Roman" w:hAnsi="Times New Roman"/>
            </w:rPr>
            <w:t>Idaho</w:t>
          </w:r>
        </w:smartTag>
      </w:smartTag>
      <w:r w:rsidRPr="008F4001">
        <w:rPr>
          <w:rFonts w:ascii="Times New Roman" w:hAnsi="Times New Roman"/>
        </w:rPr>
        <w:t xml:space="preserve">, developing alternative methods to open burning when possible, and improving the smoke management plan – based on its review at the end of each burning season. </w:t>
      </w:r>
      <w:r w:rsidRPr="008F4001">
        <w:rPr>
          <w:rFonts w:ascii="Times New Roman" w:hAnsi="Times New Roman"/>
          <w:color w:val="0000FF"/>
        </w:rPr>
        <w:t xml:space="preserve"> The </w:t>
      </w:r>
      <w:hyperlink r:id="rId67" w:history="1">
        <w:r w:rsidRPr="008F4001">
          <w:rPr>
            <w:rStyle w:val="Hyperlink"/>
            <w:rFonts w:ascii="Times New Roman" w:hAnsi="Times New Roman"/>
          </w:rPr>
          <w:t>Montana/Idaho State Airshed Group Operating Guide</w:t>
        </w:r>
      </w:hyperlink>
      <w:r w:rsidRPr="008F4001">
        <w:rPr>
          <w:rFonts w:ascii="Times New Roman" w:hAnsi="Times New Roman"/>
          <w:color w:val="0000FF"/>
        </w:rPr>
        <w:t xml:space="preserve"> </w:t>
      </w:r>
      <w:r w:rsidRPr="00A6156A">
        <w:rPr>
          <w:rFonts w:ascii="Times" w:hAnsi="Times"/>
        </w:rPr>
        <w:t>describes the current procedures followed by group members.</w:t>
      </w:r>
    </w:p>
    <w:p w14:paraId="2E30DD68" w14:textId="77777777" w:rsidR="00107F72" w:rsidRPr="008F4001" w:rsidRDefault="00107F72" w:rsidP="00107F72">
      <w:pPr>
        <w:spacing w:after="120"/>
        <w:rPr>
          <w:rFonts w:ascii="Times New Roman" w:hAnsi="Times New Roman"/>
        </w:rPr>
      </w:pPr>
      <w:r w:rsidRPr="008F4001">
        <w:rPr>
          <w:rFonts w:ascii="Times New Roman" w:hAnsi="Times New Roman"/>
        </w:rPr>
        <w:t xml:space="preserve">The Airshed Group is comprised of three units:  </w:t>
      </w:r>
      <w:smartTag w:uri="urn:schemas-microsoft-com:office:smarttags" w:element="place">
        <w:smartTag w:uri="urn:schemas-microsoft-com:office:smarttags" w:element="State">
          <w:r w:rsidRPr="008F4001">
            <w:rPr>
              <w:rFonts w:ascii="Times New Roman" w:hAnsi="Times New Roman"/>
            </w:rPr>
            <w:t>Montana</w:t>
          </w:r>
        </w:smartTag>
      </w:smartTag>
      <w:r w:rsidRPr="008F4001">
        <w:rPr>
          <w:rFonts w:ascii="Times New Roman" w:hAnsi="Times New Roman"/>
        </w:rPr>
        <w:t xml:space="preserve">, </w:t>
      </w:r>
      <w:smartTag w:uri="urn:schemas-microsoft-com:office:smarttags" w:element="place">
        <w:r w:rsidRPr="008F4001">
          <w:rPr>
            <w:rFonts w:ascii="Times New Roman" w:hAnsi="Times New Roman"/>
          </w:rPr>
          <w:t>North Idaho</w:t>
        </w:r>
      </w:smartTag>
      <w:r w:rsidRPr="008F4001">
        <w:rPr>
          <w:rFonts w:ascii="Times New Roman" w:hAnsi="Times New Roman"/>
        </w:rPr>
        <w:t xml:space="preserve"> and </w:t>
      </w:r>
      <w:smartTag w:uri="urn:schemas-microsoft-com:office:smarttags" w:element="place">
        <w:r w:rsidRPr="008F4001">
          <w:rPr>
            <w:rFonts w:ascii="Times New Roman" w:hAnsi="Times New Roman"/>
          </w:rPr>
          <w:t>South Idaho</w:t>
        </w:r>
      </w:smartTag>
      <w:r w:rsidRPr="008F4001">
        <w:rPr>
          <w:rFonts w:ascii="Times New Roman" w:hAnsi="Times New Roman"/>
        </w:rPr>
        <w:t>.  The Montana Unit (formerly called the Montana State Airshed Group) was formed in 1978, The North Idaho Unit (formerly called the North Idaho State Airshed Group) in 1990, and The South Idaho Unit in 1998. The entities combined in December of 1998.  Each unit has a Memorandum of Agreement and its own Smoke Management Plan.  The three Units also have a joint operating plan detailing policies and procedures.  Members agree to abide by the policies and procedures of the Airshed Group and their individual Unit plans.</w:t>
      </w:r>
    </w:p>
    <w:p w14:paraId="23AAAD4F" w14:textId="77777777" w:rsidR="00107F72" w:rsidRPr="008F4001" w:rsidRDefault="00107F72" w:rsidP="00107F72">
      <w:pPr>
        <w:spacing w:after="120"/>
        <w:rPr>
          <w:rFonts w:ascii="Times New Roman" w:hAnsi="Times New Roman"/>
        </w:rPr>
      </w:pPr>
      <w:r w:rsidRPr="008F4001">
        <w:rPr>
          <w:rFonts w:ascii="Times New Roman" w:hAnsi="Times New Roman"/>
        </w:rPr>
        <w:t xml:space="preserve">The Smoke Monitoring Unit Coordinator, based in </w:t>
      </w:r>
      <w:smartTag w:uri="urn:schemas-microsoft-com:office:smarttags" w:element="place">
        <w:smartTag w:uri="urn:schemas-microsoft-com:office:smarttags" w:element="City">
          <w:r w:rsidRPr="008F4001">
            <w:rPr>
              <w:rFonts w:ascii="Times New Roman" w:hAnsi="Times New Roman"/>
            </w:rPr>
            <w:t>Missoula</w:t>
          </w:r>
        </w:smartTag>
        <w:r w:rsidRPr="008F4001">
          <w:rPr>
            <w:rFonts w:ascii="Times New Roman" w:hAnsi="Times New Roman"/>
          </w:rPr>
          <w:t xml:space="preserve">,  </w:t>
        </w:r>
        <w:smartTag w:uri="urn:schemas-microsoft-com:office:smarttags" w:element="State">
          <w:r w:rsidRPr="008F4001">
            <w:rPr>
              <w:rFonts w:ascii="Times New Roman" w:hAnsi="Times New Roman"/>
            </w:rPr>
            <w:t>Montana</w:t>
          </w:r>
        </w:smartTag>
      </w:smartTag>
      <w:r w:rsidRPr="008F4001">
        <w:rPr>
          <w:rFonts w:ascii="Times New Roman" w:hAnsi="Times New Roman"/>
        </w:rPr>
        <w:t>, coordinates the prescribed burning activities of the group.  The Monitoring Unit  Coordinator analyzes all available information for proposed burns, meteorology, and air quality to decide whether any restrictions are necessary.  Restrictions can be: statewide, by individual airshed(s), by elevation within an airshed(s), by individual burn number, by impact zone, by time periods, by DEQ authority, or any combination of the above.</w:t>
      </w:r>
    </w:p>
    <w:p w14:paraId="65C770F6" w14:textId="77777777" w:rsidR="00107F72" w:rsidRPr="008F4001" w:rsidRDefault="00107F72" w:rsidP="00107F72">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spacing w:after="120"/>
        <w:rPr>
          <w:rFonts w:ascii="Times New Roman" w:hAnsi="Times New Roman"/>
        </w:rPr>
      </w:pPr>
      <w:r w:rsidRPr="008F4001">
        <w:rPr>
          <w:rFonts w:ascii="Times New Roman" w:hAnsi="Times New Roman"/>
        </w:rPr>
        <w:t xml:space="preserve">The operations of the </w:t>
      </w:r>
      <w:smartTag w:uri="urn:schemas-microsoft-com:office:smarttags" w:element="place">
        <w:smartTag w:uri="urn:schemas-microsoft-com:office:smarttags" w:element="State">
          <w:r w:rsidRPr="008F4001">
            <w:rPr>
              <w:rFonts w:ascii="Times New Roman" w:hAnsi="Times New Roman"/>
            </w:rPr>
            <w:t>Montana</w:t>
          </w:r>
        </w:smartTag>
      </w:smartTag>
      <w:r w:rsidRPr="008F4001">
        <w:rPr>
          <w:rFonts w:ascii="Times New Roman" w:hAnsi="Times New Roman"/>
        </w:rPr>
        <w:t xml:space="preserve"> / Idaho State Airshed Group are critical to minimizing cumulative air quality impacts within </w:t>
      </w:r>
      <w:smartTag w:uri="urn:schemas-microsoft-com:office:smarttags" w:element="place">
        <w:smartTag w:uri="urn:schemas-microsoft-com:office:smarttags" w:element="State">
          <w:r w:rsidRPr="008F4001">
            <w:rPr>
              <w:rFonts w:ascii="Times New Roman" w:hAnsi="Times New Roman"/>
            </w:rPr>
            <w:t>Idaho</w:t>
          </w:r>
        </w:smartTag>
      </w:smartTag>
      <w:r w:rsidRPr="008F4001">
        <w:rPr>
          <w:rFonts w:ascii="Times New Roman" w:hAnsi="Times New Roman"/>
        </w:rPr>
        <w:t xml:space="preserve"> and </w:t>
      </w:r>
      <w:smartTag w:uri="urn:schemas-microsoft-com:office:smarttags" w:element="place">
        <w:smartTag w:uri="urn:schemas-microsoft-com:office:smarttags" w:element="State">
          <w:r w:rsidRPr="008F4001">
            <w:rPr>
              <w:rFonts w:ascii="Times New Roman" w:hAnsi="Times New Roman"/>
            </w:rPr>
            <w:t>Montana</w:t>
          </w:r>
        </w:smartTag>
      </w:smartTag>
      <w:r w:rsidRPr="008F4001">
        <w:rPr>
          <w:rFonts w:ascii="Times New Roman" w:hAnsi="Times New Roman"/>
        </w:rPr>
        <w:t>.</w:t>
      </w:r>
    </w:p>
    <w:p w14:paraId="2F456F3A" w14:textId="77777777" w:rsidR="006C65D1" w:rsidRPr="008F4001" w:rsidRDefault="006C65D1" w:rsidP="004953C2">
      <w:pPr>
        <w:tabs>
          <w:tab w:val="left" w:pos="-1080"/>
          <w:tab w:val="left" w:pos="-720"/>
          <w:tab w:val="left" w:pos="0"/>
          <w:tab w:val="left" w:pos="180"/>
          <w:tab w:val="left" w:pos="360"/>
          <w:tab w:val="left" w:pos="1080"/>
          <w:tab w:val="left" w:pos="1440"/>
          <w:tab w:val="left" w:pos="189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280"/>
          <w:tab w:val="left" w:pos="8640"/>
          <w:tab w:val="left" w:pos="9000"/>
        </w:tabs>
        <w:spacing w:after="120"/>
        <w:rPr>
          <w:rFonts w:ascii="Times New Roman" w:hAnsi="Times New Roman"/>
        </w:rPr>
      </w:pPr>
    </w:p>
    <w:p w14:paraId="15C8C017" w14:textId="77777777" w:rsidR="006C65D1" w:rsidRPr="008F4001" w:rsidRDefault="006C65D1" w:rsidP="006C65D1">
      <w:pPr>
        <w:jc w:val="center"/>
        <w:rPr>
          <w:rFonts w:ascii="Times New Roman" w:hAnsi="Times New Roman"/>
          <w:sz w:val="22"/>
          <w:szCs w:val="22"/>
        </w:rPr>
      </w:pPr>
    </w:p>
    <w:p w14:paraId="517DF8CA" w14:textId="77777777" w:rsidR="006C65D1" w:rsidRPr="008F4001" w:rsidRDefault="006C65D1" w:rsidP="006C65D1">
      <w:pPr>
        <w:jc w:val="center"/>
        <w:rPr>
          <w:rFonts w:ascii="Times New Roman" w:hAnsi="Times New Roman"/>
          <w:sz w:val="22"/>
          <w:szCs w:val="22"/>
        </w:rPr>
      </w:pPr>
    </w:p>
    <w:p w14:paraId="68BE2D54" w14:textId="77777777" w:rsidR="00EE2FEE" w:rsidRPr="008F4001" w:rsidRDefault="00EE2FEE" w:rsidP="006C65D1">
      <w:pPr>
        <w:pStyle w:val="Heading1"/>
        <w:jc w:val="left"/>
        <w:rPr>
          <w:rFonts w:ascii="Times New Roman" w:hAnsi="Times New Roman"/>
          <w:b/>
          <w:bCs/>
          <w:sz w:val="22"/>
          <w:szCs w:val="22"/>
        </w:rPr>
        <w:sectPr w:rsidR="00EE2FEE" w:rsidRPr="008F4001" w:rsidSect="00FE2298">
          <w:headerReference w:type="even" r:id="rId68"/>
          <w:headerReference w:type="default" r:id="rId69"/>
          <w:footerReference w:type="default" r:id="rId70"/>
          <w:headerReference w:type="first" r:id="rId71"/>
          <w:pgSz w:w="12240" w:h="15840"/>
          <w:pgMar w:top="1440" w:right="1800" w:bottom="1440" w:left="1800" w:header="720" w:footer="720" w:gutter="0"/>
          <w:cols w:space="720"/>
          <w:docGrid w:linePitch="360"/>
        </w:sectPr>
      </w:pPr>
    </w:p>
    <w:p w14:paraId="62DDE873" w14:textId="77777777" w:rsidR="006C65D1" w:rsidRPr="00A6156A" w:rsidRDefault="00FD2505" w:rsidP="00A6156A">
      <w:pPr>
        <w:pStyle w:val="Heading1"/>
        <w:rPr>
          <w:rFonts w:ascii="Times New Roman" w:hAnsi="Times New Roman"/>
          <w:b/>
          <w:bCs/>
          <w:szCs w:val="32"/>
        </w:rPr>
      </w:pPr>
      <w:bookmarkStart w:id="213" w:name="_Toc110302473"/>
      <w:bookmarkStart w:id="214" w:name="_Toc113759349"/>
      <w:bookmarkStart w:id="215" w:name="_Toc113759501"/>
      <w:bookmarkStart w:id="216" w:name="_Appendix_F_–_FOFEM5 and SIS Spreads"/>
      <w:bookmarkStart w:id="217" w:name="_Toc115062905"/>
      <w:bookmarkEnd w:id="216"/>
      <w:r w:rsidRPr="00A6156A">
        <w:rPr>
          <w:rFonts w:ascii="Times New Roman" w:hAnsi="Times New Roman"/>
          <w:b/>
          <w:bCs/>
          <w:szCs w:val="32"/>
        </w:rPr>
        <w:lastRenderedPageBreak/>
        <w:t>Appendix F – FOFEM5 and SIS Spreadsheet Examples</w:t>
      </w:r>
      <w:bookmarkEnd w:id="213"/>
      <w:bookmarkEnd w:id="214"/>
      <w:bookmarkEnd w:id="215"/>
      <w:bookmarkEnd w:id="217"/>
    </w:p>
    <w:p w14:paraId="762B640F" w14:textId="77777777" w:rsidR="006C65D1" w:rsidRPr="008F4001" w:rsidRDefault="006C65D1" w:rsidP="00674A5E">
      <w:pPr>
        <w:pStyle w:val="TOC1"/>
        <w:rPr>
          <w:rFonts w:cs="Times New Roman"/>
          <w:sz w:val="22"/>
          <w:szCs w:val="22"/>
        </w:rPr>
      </w:pPr>
    </w:p>
    <w:p w14:paraId="79AA7CF2" w14:textId="28BA8FEF" w:rsidR="006C65D1" w:rsidRPr="008F4001" w:rsidRDefault="00C57AA9">
      <w:pPr>
        <w:rPr>
          <w:rFonts w:ascii="Times New Roman" w:hAnsi="Times New Roman"/>
          <w:b/>
          <w:bCs/>
          <w:sz w:val="22"/>
          <w:szCs w:val="22"/>
        </w:rPr>
      </w:pPr>
      <w:r w:rsidRPr="008F4001">
        <w:rPr>
          <w:rFonts w:ascii="Times New Roman" w:hAnsi="Times New Roman"/>
          <w:noProof/>
          <w:sz w:val="22"/>
          <w:szCs w:val="22"/>
        </w:rPr>
        <w:drawing>
          <wp:anchor distT="0" distB="0" distL="114300" distR="114300" simplePos="0" relativeHeight="251657216" behindDoc="0" locked="0" layoutInCell="1" allowOverlap="1" wp14:anchorId="48478C1F" wp14:editId="53CADE2F">
            <wp:simplePos x="0" y="0"/>
            <wp:positionH relativeFrom="margin">
              <wp:posOffset>0</wp:posOffset>
            </wp:positionH>
            <wp:positionV relativeFrom="paragraph">
              <wp:posOffset>55880</wp:posOffset>
            </wp:positionV>
            <wp:extent cx="7315200" cy="4700270"/>
            <wp:effectExtent l="0" t="0" r="0" b="0"/>
            <wp:wrapNone/>
            <wp:docPr id="8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preferRelativeResize="0">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315200" cy="4700270"/>
                    </a:xfrm>
                    <a:prstGeom prst="rect">
                      <a:avLst/>
                    </a:prstGeom>
                    <a:noFill/>
                  </pic:spPr>
                </pic:pic>
              </a:graphicData>
            </a:graphic>
            <wp14:sizeRelH relativeFrom="page">
              <wp14:pctWidth>0</wp14:pctWidth>
            </wp14:sizeRelH>
            <wp14:sizeRelV relativeFrom="page">
              <wp14:pctHeight>0</wp14:pctHeight>
            </wp14:sizeRelV>
          </wp:anchor>
        </w:drawing>
      </w:r>
    </w:p>
    <w:p w14:paraId="1C884687" w14:textId="77777777" w:rsidR="006C65D1" w:rsidRPr="008F4001" w:rsidRDefault="006C65D1">
      <w:pPr>
        <w:rPr>
          <w:rFonts w:ascii="Times New Roman" w:hAnsi="Times New Roman"/>
          <w:b/>
          <w:bCs/>
          <w:sz w:val="22"/>
          <w:szCs w:val="22"/>
        </w:rPr>
      </w:pPr>
    </w:p>
    <w:p w14:paraId="33067133" w14:textId="77777777" w:rsidR="006C65D1" w:rsidRPr="008F4001" w:rsidRDefault="006C65D1">
      <w:pPr>
        <w:rPr>
          <w:rFonts w:ascii="Times New Roman" w:hAnsi="Times New Roman"/>
          <w:b/>
          <w:bCs/>
          <w:sz w:val="22"/>
          <w:szCs w:val="22"/>
        </w:rPr>
      </w:pPr>
    </w:p>
    <w:p w14:paraId="1931884C" w14:textId="77777777" w:rsidR="006C65D1" w:rsidRPr="008F4001" w:rsidRDefault="006C65D1">
      <w:pPr>
        <w:rPr>
          <w:rFonts w:ascii="Times New Roman" w:hAnsi="Times New Roman"/>
          <w:b/>
          <w:bCs/>
          <w:sz w:val="22"/>
          <w:szCs w:val="22"/>
        </w:rPr>
      </w:pPr>
    </w:p>
    <w:p w14:paraId="1C468C20" w14:textId="560B54B2" w:rsidR="000637FC" w:rsidRPr="008F4001" w:rsidRDefault="00C26929" w:rsidP="00A6540E">
      <w:pPr>
        <w:pStyle w:val="Header"/>
        <w:tabs>
          <w:tab w:val="clear" w:pos="4320"/>
          <w:tab w:val="clear" w:pos="8640"/>
        </w:tabs>
        <w:rPr>
          <w:rFonts w:ascii="Times New Roman" w:hAnsi="Times New Roman"/>
          <w:sz w:val="22"/>
          <w:szCs w:val="22"/>
        </w:rPr>
      </w:pPr>
      <w:r w:rsidRPr="008F4001">
        <w:rPr>
          <w:rFonts w:ascii="Times New Roman" w:hAnsi="Times New Roman"/>
          <w:sz w:val="22"/>
          <w:szCs w:val="22"/>
        </w:rPr>
        <w:br w:type="page"/>
      </w:r>
      <w:r w:rsidR="00C57AA9" w:rsidRPr="008F4001">
        <w:rPr>
          <w:rFonts w:ascii="Times New Roman" w:hAnsi="Times New Roman"/>
          <w:noProof/>
          <w:sz w:val="22"/>
          <w:szCs w:val="22"/>
        </w:rPr>
        <w:lastRenderedPageBreak/>
        <w:drawing>
          <wp:anchor distT="0" distB="0" distL="114300" distR="114300" simplePos="0" relativeHeight="251658240" behindDoc="0" locked="0" layoutInCell="1" allowOverlap="1" wp14:anchorId="7BD76A4F" wp14:editId="5EEA1A99">
            <wp:simplePos x="0" y="0"/>
            <wp:positionH relativeFrom="margin">
              <wp:posOffset>0</wp:posOffset>
            </wp:positionH>
            <wp:positionV relativeFrom="margin">
              <wp:posOffset>0</wp:posOffset>
            </wp:positionV>
            <wp:extent cx="7589520" cy="5066030"/>
            <wp:effectExtent l="0" t="0" r="0" b="0"/>
            <wp:wrapNone/>
            <wp:docPr id="8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589520" cy="5066030"/>
                    </a:xfrm>
                    <a:prstGeom prst="rect">
                      <a:avLst/>
                    </a:prstGeom>
                    <a:noFill/>
                  </pic:spPr>
                </pic:pic>
              </a:graphicData>
            </a:graphic>
            <wp14:sizeRelH relativeFrom="page">
              <wp14:pctWidth>0</wp14:pctWidth>
            </wp14:sizeRelH>
            <wp14:sizeRelV relativeFrom="page">
              <wp14:pctHeight>0</wp14:pctHeight>
            </wp14:sizeRelV>
          </wp:anchor>
        </w:drawing>
      </w:r>
      <w:r w:rsidRPr="008F4001">
        <w:rPr>
          <w:rFonts w:ascii="Times New Roman" w:hAnsi="Times New Roman"/>
          <w:sz w:val="22"/>
          <w:szCs w:val="22"/>
        </w:rPr>
        <w:br w:type="page"/>
      </w:r>
      <w:r w:rsidR="00C57AA9" w:rsidRPr="008F4001">
        <w:rPr>
          <w:rFonts w:ascii="Times New Roman" w:hAnsi="Times New Roman"/>
          <w:noProof/>
          <w:sz w:val="22"/>
          <w:szCs w:val="22"/>
        </w:rPr>
        <w:lastRenderedPageBreak/>
        <w:drawing>
          <wp:anchor distT="0" distB="0" distL="114300" distR="114300" simplePos="0" relativeHeight="251659264" behindDoc="0" locked="0" layoutInCell="1" allowOverlap="1" wp14:anchorId="12164BDE" wp14:editId="21587471">
            <wp:simplePos x="0" y="0"/>
            <wp:positionH relativeFrom="margin">
              <wp:posOffset>0</wp:posOffset>
            </wp:positionH>
            <wp:positionV relativeFrom="margin">
              <wp:posOffset>0</wp:posOffset>
            </wp:positionV>
            <wp:extent cx="6336665" cy="4946650"/>
            <wp:effectExtent l="0" t="0" r="0" b="0"/>
            <wp:wrapNone/>
            <wp:docPr id="8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36665" cy="4946650"/>
                    </a:xfrm>
                    <a:prstGeom prst="rect">
                      <a:avLst/>
                    </a:prstGeom>
                    <a:noFill/>
                  </pic:spPr>
                </pic:pic>
              </a:graphicData>
            </a:graphic>
            <wp14:sizeRelH relativeFrom="page">
              <wp14:pctWidth>0</wp14:pctWidth>
            </wp14:sizeRelH>
            <wp14:sizeRelV relativeFrom="page">
              <wp14:pctHeight>0</wp14:pctHeight>
            </wp14:sizeRelV>
          </wp:anchor>
        </w:drawing>
      </w:r>
    </w:p>
    <w:sectPr w:rsidR="000637FC" w:rsidRPr="008F4001" w:rsidSect="00FE2298">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D55898" w14:textId="77777777" w:rsidR="00C57AA9" w:rsidRDefault="00C57AA9">
      <w:r>
        <w:separator/>
      </w:r>
    </w:p>
  </w:endnote>
  <w:endnote w:type="continuationSeparator" w:id="0">
    <w:p w14:paraId="50433973" w14:textId="77777777" w:rsidR="00C57AA9" w:rsidRDefault="00C57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wiss">
    <w:altName w:val="Arial"/>
    <w:charset w:val="00"/>
    <w:family w:val="swiss"/>
    <w:pitch w:val="variable"/>
    <w:sig w:usb0="00000007" w:usb1="00000000" w:usb2="00000000" w:usb3="00000000" w:csb0="00000011"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0D42F" w14:textId="77777777" w:rsidR="00833CB4" w:rsidRDefault="00FA7014">
    <w:pPr>
      <w:pStyle w:val="Footer"/>
      <w:rPr>
        <w:rFonts w:ascii="Univers" w:hAnsi="Univers"/>
        <w:sz w:val="20"/>
      </w:rPr>
    </w:pPr>
    <w:r>
      <w:rPr>
        <w:rFonts w:ascii="Univers" w:hAnsi="Univers"/>
        <w:sz w:val="20"/>
      </w:rPr>
      <w:t>November</w:t>
    </w:r>
    <w:r w:rsidR="00833CB4">
      <w:rPr>
        <w:rFonts w:ascii="Univers" w:hAnsi="Univers"/>
        <w:sz w:val="20"/>
      </w:rPr>
      <w:t xml:space="preserve"> 2005</w:t>
    </w:r>
    <w:r w:rsidR="00833CB4">
      <w:rPr>
        <w:rFonts w:ascii="Univers" w:hAnsi="Univers"/>
      </w:rPr>
      <w:tab/>
    </w:r>
    <w:r w:rsidR="00833CB4">
      <w:rPr>
        <w:rFonts w:ascii="Univers" w:hAnsi="Univers"/>
      </w:rPr>
      <w:tab/>
    </w:r>
    <w:r w:rsidR="00833CB4">
      <w:rPr>
        <w:rFonts w:ascii="Univers" w:hAnsi="Univers"/>
        <w:sz w:val="20"/>
      </w:rPr>
      <w:t>Page</w:t>
    </w:r>
    <w:r w:rsidR="00833CB4">
      <w:rPr>
        <w:rStyle w:val="PageNumber"/>
        <w:rFonts w:ascii="Univers" w:hAnsi="Univers"/>
        <w:sz w:val="20"/>
      </w:rPr>
      <w:t xml:space="preserve"> </w:t>
    </w:r>
    <w:r w:rsidR="00833CB4">
      <w:rPr>
        <w:rStyle w:val="PageNumber"/>
        <w:rFonts w:ascii="Univers" w:hAnsi="Univers"/>
        <w:sz w:val="20"/>
      </w:rPr>
      <w:fldChar w:fldCharType="begin"/>
    </w:r>
    <w:r w:rsidR="00833CB4">
      <w:rPr>
        <w:rStyle w:val="PageNumber"/>
        <w:rFonts w:ascii="Univers" w:hAnsi="Univers"/>
        <w:sz w:val="20"/>
      </w:rPr>
      <w:instrText xml:space="preserve"> PAGE </w:instrText>
    </w:r>
    <w:r w:rsidR="00833CB4">
      <w:rPr>
        <w:rStyle w:val="PageNumber"/>
        <w:rFonts w:ascii="Univers" w:hAnsi="Univers"/>
        <w:sz w:val="20"/>
      </w:rPr>
      <w:fldChar w:fldCharType="separate"/>
    </w:r>
    <w:r w:rsidR="00715437">
      <w:rPr>
        <w:rStyle w:val="PageNumber"/>
        <w:rFonts w:ascii="Univers" w:hAnsi="Univers"/>
        <w:noProof/>
        <w:sz w:val="20"/>
      </w:rPr>
      <w:t>22</w:t>
    </w:r>
    <w:r w:rsidR="00833CB4">
      <w:rPr>
        <w:rStyle w:val="PageNumber"/>
        <w:rFonts w:ascii="Univers" w:hAnsi="Univer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7C052" w14:textId="77777777" w:rsidR="00833CB4" w:rsidRDefault="00833CB4">
    <w:pPr>
      <w:pStyle w:val="Footer"/>
      <w:rPr>
        <w:rFonts w:ascii="Univers" w:hAnsi="Univers"/>
        <w:sz w:val="20"/>
      </w:rPr>
    </w:pPr>
    <w:r>
      <w:rPr>
        <w:rFonts w:ascii="Univers" w:hAnsi="Univers"/>
        <w:sz w:val="20"/>
      </w:rPr>
      <w:t>June 2005</w:t>
    </w:r>
    <w:r>
      <w:rPr>
        <w:rFonts w:ascii="Univers" w:hAnsi="Univers"/>
        <w:sz w:val="20"/>
      </w:rPr>
      <w:tab/>
    </w:r>
    <w:r>
      <w:rPr>
        <w:rFonts w:ascii="Univers" w:hAnsi="Univers"/>
        <w:sz w:val="20"/>
      </w:rPr>
      <w:tab/>
    </w:r>
    <w:r>
      <w:rPr>
        <w:rFonts w:ascii="Univers" w:hAnsi="Univers"/>
        <w:sz w:val="20"/>
      </w:rPr>
      <w:tab/>
    </w:r>
    <w:r>
      <w:rPr>
        <w:rFonts w:ascii="Univers" w:hAnsi="Univers"/>
        <w:sz w:val="20"/>
      </w:rPr>
      <w:tab/>
    </w:r>
    <w:r>
      <w:rPr>
        <w:rFonts w:ascii="Univers" w:hAnsi="Univers"/>
        <w:sz w:val="20"/>
      </w:rPr>
      <w:tab/>
    </w:r>
    <w:r>
      <w:rPr>
        <w:rFonts w:ascii="Univers" w:hAnsi="Univers"/>
        <w:sz w:val="20"/>
      </w:rPr>
      <w:tab/>
      <w:t xml:space="preserve">Page </w:t>
    </w:r>
    <w:r>
      <w:rPr>
        <w:rStyle w:val="PageNumber"/>
      </w:rPr>
      <w:fldChar w:fldCharType="begin"/>
    </w:r>
    <w:r>
      <w:rPr>
        <w:rStyle w:val="PageNumber"/>
      </w:rPr>
      <w:instrText xml:space="preserve"> PAGE </w:instrText>
    </w:r>
    <w:r>
      <w:rPr>
        <w:rStyle w:val="PageNumber"/>
      </w:rPr>
      <w:fldChar w:fldCharType="separate"/>
    </w:r>
    <w:r w:rsidR="00715437">
      <w:rPr>
        <w:rStyle w:val="PageNumber"/>
        <w:noProof/>
      </w:rPr>
      <w:t>24</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CC8B1" w14:textId="77777777" w:rsidR="00833CB4" w:rsidRDefault="00833CB4">
    <w:pPr>
      <w:pStyle w:val="Footer"/>
      <w:rPr>
        <w:rFonts w:ascii="Univers" w:hAnsi="Univers"/>
        <w:sz w:val="20"/>
      </w:rPr>
    </w:pPr>
    <w:r>
      <w:rPr>
        <w:rFonts w:ascii="Univers" w:hAnsi="Univers"/>
        <w:sz w:val="20"/>
      </w:rPr>
      <w:t>June 2005</w:t>
    </w:r>
    <w:r>
      <w:rPr>
        <w:rFonts w:ascii="Univers" w:hAnsi="Univers"/>
        <w:sz w:val="20"/>
      </w:rPr>
      <w:tab/>
    </w:r>
    <w:r>
      <w:rPr>
        <w:rFonts w:ascii="Univers" w:hAnsi="Univers"/>
        <w:sz w:val="20"/>
      </w:rPr>
      <w:tab/>
      <w:t xml:space="preserve">Page </w:t>
    </w:r>
    <w:r>
      <w:rPr>
        <w:rStyle w:val="PageNumber"/>
      </w:rPr>
      <w:fldChar w:fldCharType="begin"/>
    </w:r>
    <w:r>
      <w:rPr>
        <w:rStyle w:val="PageNumber"/>
      </w:rPr>
      <w:instrText xml:space="preserve"> PAGE </w:instrText>
    </w:r>
    <w:r>
      <w:rPr>
        <w:rStyle w:val="PageNumber"/>
      </w:rPr>
      <w:fldChar w:fldCharType="separate"/>
    </w:r>
    <w:r w:rsidR="00715437">
      <w:rPr>
        <w:rStyle w:val="PageNumber"/>
        <w:noProof/>
      </w:rPr>
      <w:t>30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82CC23" w14:textId="77777777" w:rsidR="00C57AA9" w:rsidRDefault="00C57AA9">
      <w:r>
        <w:separator/>
      </w:r>
    </w:p>
  </w:footnote>
  <w:footnote w:type="continuationSeparator" w:id="0">
    <w:p w14:paraId="1CB1C25D" w14:textId="77777777" w:rsidR="00C57AA9" w:rsidRDefault="00C57AA9">
      <w:r>
        <w:continuationSeparator/>
      </w:r>
    </w:p>
  </w:footnote>
  <w:footnote w:id="1">
    <w:p w14:paraId="0163BB17" w14:textId="77777777" w:rsidR="00833CB4" w:rsidRDefault="00833CB4" w:rsidP="00107F72">
      <w:pPr>
        <w:pStyle w:val="FootnoteText"/>
      </w:pPr>
      <w:r>
        <w:rPr>
          <w:rStyle w:val="FootnoteReference"/>
        </w:rPr>
        <w:footnoteRef/>
      </w:r>
      <w:r>
        <w:t xml:space="preserve"> Design criteria are actions used to reduce effects on a resource of concern and are included in the “design” of the project.  Generally they are the same as “mitigation measures” but are included in the design; where as mitigation measures may be identified in response to an issue or concern. </w:t>
      </w:r>
    </w:p>
  </w:footnote>
  <w:footnote w:id="2">
    <w:p w14:paraId="6A0D0279" w14:textId="77777777" w:rsidR="00833CB4" w:rsidRDefault="00833CB4" w:rsidP="00107F72">
      <w:pPr>
        <w:pStyle w:val="FootnoteText"/>
      </w:pPr>
      <w:r>
        <w:rPr>
          <w:rStyle w:val="FootnoteReference"/>
        </w:rPr>
        <w:footnoteRef/>
      </w:r>
      <w:r>
        <w:t xml:space="preserve"> Mitigation measures are actions used to reduce effects on a resource of concern; they include avoiding the impact, minimizing the impact by limiting the degree or magnitude of the action; rectifying the impact by repairing, rehabilitating, or restoring the affected environment, reducing or eliminating the impact over time by preservation or maintenance operations during the life of the project; and compensating the impact by replacing or providing substitutite resources or environments. (40 CFR 1508.20)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FC0F2" w14:textId="77777777" w:rsidR="00833CB4" w:rsidRDefault="00833C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DF0E3" w14:textId="77777777" w:rsidR="00833CB4" w:rsidRDefault="00833C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23B4A" w14:textId="77777777" w:rsidR="00833CB4" w:rsidRDefault="00833CB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7E04D" w14:textId="77777777" w:rsidR="00833CB4" w:rsidRDefault="00833CB4">
    <w:pPr>
      <w:pStyle w:val="Header"/>
    </w:pPr>
    <w:r>
      <w:rPr>
        <w:noProof/>
      </w:rPr>
      <w:pict w14:anchorId="022CC7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056" type="#_x0000_t136" style="position:absolute;margin-left:0;margin-top:0;width:435.05pt;height:174pt;rotation:315;z-index:-251657216;mso-position-horizontal:center;mso-position-horizontal-relative:margin;mso-position-vertical:center;mso-position-vertical-relative:margin" wrapcoords="21302 1397 14189 1490 11843 1583 11433 838 11098 1583 10949 2421 10986 2979 10912 3072 10539 6052 8863 3072 8007 1583 7001 1303 5214 1490 5177 2793 5214 3259 5177 5307 2942 1583 1974 1303 484 1490 447 16666 559 16945 2272 17038 2979 16666 3538 15921 3761 14990 3836 14617 4208 15455 5549 17317 5810 16852 5847 11172 7001 14059 8826 17503 9012 17038 9832 16945 9943 17224 10055 16666 10167 15641 10390 14152 10465 12197 10688 12755 13146 17038 13221 16945 13556 17038 13668 16759 13519 15641 13928 16666 14636 17317 14785 16666 14785 14617 15455 9869 16274 9869 18062 14338 19701 17503 19961 16945 19961 4283 20408 3352 21377 3166 21414 1676 21302 1397" fillcolor="silver" stroked="f">
          <v:fill opacity=".5"/>
          <v:textpath style="font-family:&quot;Arial&quot;;font-size:1pt" string="DRAFT"/>
        </v:shape>
      </w:pict>
    </w:r>
    <w:r>
      <w:rPr>
        <w:noProof/>
      </w:rPr>
      <w:pict w14:anchorId="0AF45878">
        <v:shape id="PowerPlusWaterMarkObject5" o:spid="_x0000_s2053" type="#_x0000_t136" style="position:absolute;margin-left:0;margin-top:0;width:435.05pt;height:174pt;rotation:315;z-index:-251659264;mso-position-horizontal:center;mso-position-horizontal-relative:margin;mso-position-vertical:center;mso-position-vertical-relative:margin" wrapcoords="21302 1397 14189 1490 11843 1583 11433 838 11098 1583 10949 2421 10986 2979 10912 3072 10539 6052 8863 3072 8007 1583 7001 1303 5214 1490 5177 2793 5214 3259 5177 5307 2942 1583 1974 1303 484 1490 447 16666 559 16945 2272 17038 2979 16666 3538 15921 3761 14990 3836 14617 4208 15455 5549 17317 5810 16852 5847 11172 7001 14059 8826 17503 9012 17038 9832 16945 9943 17224 10055 16666 10167 15641 10390 14152 10465 12197 10688 12755 13146 17038 13221 16945 13556 17038 13668 16759 13519 15641 13928 16666 14636 17317 14785 16666 14785 14617 15455 9869 16274 9869 18062 14338 19701 17503 19961 16945 19961 4283 20408 3352 21377 3166 21414 1676 21302 1397" fillcolor="silver" stroked="f">
          <v:fill opacity=".5"/>
          <v:textpath style="font-family:&quot;Arial&quot;;font-size:1pt" string="DRAFT"/>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C8781" w14:textId="77777777" w:rsidR="00833CB4" w:rsidRDefault="00833CB4">
    <w:pPr>
      <w:pStyle w:val="Header"/>
    </w:pPr>
    <w:r>
      <w:rPr>
        <w:noProof/>
      </w:rPr>
      <w:pict w14:anchorId="5AF29E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4" type="#_x0000_t136" style="position:absolute;margin-left:0;margin-top:0;width:435.05pt;height:174pt;rotation:315;z-index:-251658240;mso-position-horizontal:center;mso-position-horizontal-relative:margin;mso-position-vertical:center;mso-position-vertical-relative:margin" wrapcoords="21302 1397 14189 1490 11843 1583 11433 838 11098 1583 10949 2421 10986 2979 10912 3072 10539 6052 8863 3072 8007 1583 7001 1303 5214 1490 5177 2793 5214 3259 5177 5307 2942 1583 1974 1303 484 1490 447 16666 559 16945 2272 17038 2979 16666 3538 15921 3761 14990 3836 14617 4208 15455 5549 17317 5810 16852 5847 11172 7001 14059 8826 17503 9012 17038 9832 16945 9943 17224 10055 16666 10167 15641 10390 14152 10465 12197 10688 12755 13146 17038 13221 16945 13556 17038 13668 16759 13519 15641 13928 16666 14636 17317 14785 16666 14785 14617 15455 9869 16274 9869 18062 14338 19701 17503 19961 16945 19961 4283 20408 3352 21377 3166 21414 1676 21302 1397" fillcolor="silver" stroked="f">
          <v:fill opacity=".5"/>
          <v:textpath style="font-family:&quot;Arial&quot;;font-size:1pt" string="DRAFT"/>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95BB6" w14:textId="77777777" w:rsidR="00833CB4" w:rsidRDefault="00833CB4">
    <w:pPr>
      <w:pStyle w:val="Header"/>
    </w:pPr>
    <w:r>
      <w:rPr>
        <w:noProof/>
      </w:rPr>
      <w:pict w14:anchorId="28AFF5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2" type="#_x0000_t136" style="position:absolute;margin-left:0;margin-top:0;width:435.05pt;height:174pt;rotation:315;z-index:-251660288;mso-position-horizontal:center;mso-position-horizontal-relative:margin;mso-position-vertical:center;mso-position-vertical-relative:margin" wrapcoords="21302 1397 14189 1490 11843 1583 11433 838 11098 1583 10949 2421 10986 2979 10912 3072 10539 6052 8863 3072 8007 1583 7001 1303 5214 1490 5177 2793 5214 3259 5177 5307 2942 1583 1974 1303 484 1490 447 16666 559 16945 2272 17038 2979 16666 3538 15921 3761 14990 3836 14617 4208 15455 5549 17317 5810 16852 5847 11172 7001 14059 8826 17503 9012 17038 9832 16945 9943 17224 10055 16666 10167 15641 10390 14152 10465 12197 10688 12755 13146 17038 13221 16945 13556 17038 13668 16759 13519 15641 13928 16666 14636 17317 14785 16666 14785 14617 15455 9869 16274 9869 18062 14338 19701 17503 19961 16945 19961 4283 20408 3352 21377 3166 21414 1676 21302 1397" fillcolor="silver" stroked="f">
          <v:fill opacity=".5"/>
          <v:textpath style="font-family:&quot;Arial&quot;;font-size:1pt" string="DRAFT"/>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80AD5" w14:textId="77777777" w:rsidR="00833CB4" w:rsidRDefault="00833CB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71B52" w14:textId="77777777" w:rsidR="00833CB4" w:rsidRDefault="00833CB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68DA0" w14:textId="77777777" w:rsidR="00833CB4" w:rsidRDefault="00833C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7D4C61FE"/>
    <w:lvl w:ilvl="0">
      <w:numFmt w:val="decimal"/>
      <w:lvlText w:val="*"/>
      <w:lvlJc w:val="left"/>
    </w:lvl>
  </w:abstractNum>
  <w:abstractNum w:abstractNumId="1" w15:restartNumberingAfterBreak="0">
    <w:nsid w:val="003F1669"/>
    <w:multiLevelType w:val="hybridMultilevel"/>
    <w:tmpl w:val="D69A66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2C2A2E"/>
    <w:multiLevelType w:val="hybridMultilevel"/>
    <w:tmpl w:val="E17CF48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03C415F3"/>
    <w:multiLevelType w:val="singleLevel"/>
    <w:tmpl w:val="728E46BA"/>
    <w:lvl w:ilvl="0">
      <w:start w:val="5"/>
      <w:numFmt w:val="lowerLetter"/>
      <w:lvlText w:val="%1)"/>
      <w:lvlJc w:val="left"/>
      <w:pPr>
        <w:tabs>
          <w:tab w:val="num" w:pos="720"/>
        </w:tabs>
        <w:ind w:left="720" w:hanging="540"/>
      </w:pPr>
      <w:rPr>
        <w:rFonts w:hint="default"/>
      </w:rPr>
    </w:lvl>
  </w:abstractNum>
  <w:abstractNum w:abstractNumId="4" w15:restartNumberingAfterBreak="0">
    <w:nsid w:val="04421282"/>
    <w:multiLevelType w:val="singleLevel"/>
    <w:tmpl w:val="CD0A8540"/>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4FB4538"/>
    <w:multiLevelType w:val="hybridMultilevel"/>
    <w:tmpl w:val="76E00B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86648B"/>
    <w:multiLevelType w:val="hybridMultilevel"/>
    <w:tmpl w:val="569E414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0D4B3469"/>
    <w:multiLevelType w:val="hybridMultilevel"/>
    <w:tmpl w:val="6BD8B706"/>
    <w:lvl w:ilvl="0" w:tplc="04090001">
      <w:start w:val="1"/>
      <w:numFmt w:val="bullet"/>
      <w:lvlText w:val=""/>
      <w:lvlJc w:val="left"/>
      <w:pPr>
        <w:tabs>
          <w:tab w:val="num" w:pos="720"/>
        </w:tabs>
        <w:ind w:left="720" w:hanging="360"/>
      </w:pPr>
      <w:rPr>
        <w:rFonts w:ascii="Symbol" w:hAnsi="Symbol" w:cs="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0E0B7BF5"/>
    <w:multiLevelType w:val="hybridMultilevel"/>
    <w:tmpl w:val="69F8A96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080202E"/>
    <w:multiLevelType w:val="hybridMultilevel"/>
    <w:tmpl w:val="6F3012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1A47A8E"/>
    <w:multiLevelType w:val="singleLevel"/>
    <w:tmpl w:val="CD0A854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45A6A1A"/>
    <w:multiLevelType w:val="singleLevel"/>
    <w:tmpl w:val="CD0A8540"/>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5B3263F"/>
    <w:multiLevelType w:val="hybridMultilevel"/>
    <w:tmpl w:val="09963D0E"/>
    <w:lvl w:ilvl="0" w:tplc="21924D7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734A02"/>
    <w:multiLevelType w:val="singleLevel"/>
    <w:tmpl w:val="CD0A8540"/>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78323A2"/>
    <w:multiLevelType w:val="hybridMultilevel"/>
    <w:tmpl w:val="8890740C"/>
    <w:lvl w:ilvl="0" w:tplc="21924D7C">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800"/>
        </w:tabs>
        <w:ind w:left="1800" w:hanging="360"/>
      </w:p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19FF0926"/>
    <w:multiLevelType w:val="singleLevel"/>
    <w:tmpl w:val="CD0A8540"/>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1CAA670A"/>
    <w:multiLevelType w:val="singleLevel"/>
    <w:tmpl w:val="CD0A8540"/>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EB25852"/>
    <w:multiLevelType w:val="singleLevel"/>
    <w:tmpl w:val="CD0A8540"/>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1ED872A6"/>
    <w:multiLevelType w:val="hybridMultilevel"/>
    <w:tmpl w:val="145C5576"/>
    <w:lvl w:ilvl="0" w:tplc="FFFFFFFF">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E8D23EC6">
      <w:start w:val="4"/>
      <w:numFmt w:val="bullet"/>
      <w:lvlText w:val="-"/>
      <w:lvlJc w:val="left"/>
      <w:pPr>
        <w:tabs>
          <w:tab w:val="num" w:pos="2160"/>
        </w:tabs>
        <w:ind w:left="2160" w:hanging="360"/>
      </w:pPr>
      <w:rPr>
        <w:rFonts w:ascii="Book Antiqua" w:eastAsia="Times New Roman" w:hAnsi="Book Antiqua" w:cs="Aria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F791F58"/>
    <w:multiLevelType w:val="hybridMultilevel"/>
    <w:tmpl w:val="5C909E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FEC629C"/>
    <w:multiLevelType w:val="hybridMultilevel"/>
    <w:tmpl w:val="694E3F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49232E1"/>
    <w:multiLevelType w:val="singleLevel"/>
    <w:tmpl w:val="CD0A8540"/>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5E27A42"/>
    <w:multiLevelType w:val="multilevel"/>
    <w:tmpl w:val="63B804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62B7857"/>
    <w:multiLevelType w:val="singleLevel"/>
    <w:tmpl w:val="CD0A8540"/>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2ABF0EE9"/>
    <w:multiLevelType w:val="hybridMultilevel"/>
    <w:tmpl w:val="979A91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130308B"/>
    <w:multiLevelType w:val="hybridMultilevel"/>
    <w:tmpl w:val="DC5062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6272861"/>
    <w:multiLevelType w:val="hybridMultilevel"/>
    <w:tmpl w:val="B23E9786"/>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7" w15:restartNumberingAfterBreak="0">
    <w:nsid w:val="39146BDB"/>
    <w:multiLevelType w:val="multilevel"/>
    <w:tmpl w:val="192E8194"/>
    <w:lvl w:ilvl="0">
      <w:start w:val="3"/>
      <w:numFmt w:val="decimal"/>
      <w:lvlText w:val="CHAPTER %1"/>
      <w:lvlJc w:val="center"/>
      <w:pPr>
        <w:tabs>
          <w:tab w:val="num" w:pos="1368"/>
        </w:tabs>
        <w:ind w:firstLine="288"/>
      </w:pPr>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8" w15:restartNumberingAfterBreak="0">
    <w:nsid w:val="3AF50EDF"/>
    <w:multiLevelType w:val="singleLevel"/>
    <w:tmpl w:val="CD0A8540"/>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3D577C16"/>
    <w:multiLevelType w:val="hybridMultilevel"/>
    <w:tmpl w:val="F314E3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E6D0DE4"/>
    <w:multiLevelType w:val="hybridMultilevel"/>
    <w:tmpl w:val="5028A19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3EF21AB4"/>
    <w:multiLevelType w:val="hybridMultilevel"/>
    <w:tmpl w:val="4DFE96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13607D5"/>
    <w:multiLevelType w:val="singleLevel"/>
    <w:tmpl w:val="CD0A8540"/>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485D5856"/>
    <w:multiLevelType w:val="hybridMultilevel"/>
    <w:tmpl w:val="31CCEB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B0A12B2"/>
    <w:multiLevelType w:val="hybridMultilevel"/>
    <w:tmpl w:val="C972BB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F9C4922"/>
    <w:multiLevelType w:val="singleLevel"/>
    <w:tmpl w:val="CD0A8540"/>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50341C94"/>
    <w:multiLevelType w:val="singleLevel"/>
    <w:tmpl w:val="CD0A8540"/>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55BD68B8"/>
    <w:multiLevelType w:val="hybridMultilevel"/>
    <w:tmpl w:val="37FE78BE"/>
    <w:lvl w:ilvl="0" w:tplc="21924D7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5D17138"/>
    <w:multiLevelType w:val="singleLevel"/>
    <w:tmpl w:val="CD0A8540"/>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57192DB9"/>
    <w:multiLevelType w:val="singleLevel"/>
    <w:tmpl w:val="CD0A8540"/>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58CC49D1"/>
    <w:multiLevelType w:val="singleLevel"/>
    <w:tmpl w:val="CD0A8540"/>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59E14A66"/>
    <w:multiLevelType w:val="singleLevel"/>
    <w:tmpl w:val="CD0A8540"/>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5EC210FB"/>
    <w:multiLevelType w:val="hybridMultilevel"/>
    <w:tmpl w:val="D242E97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0F84FB4"/>
    <w:multiLevelType w:val="hybridMultilevel"/>
    <w:tmpl w:val="0700D966"/>
    <w:lvl w:ilvl="0" w:tplc="21924D7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3224EBC"/>
    <w:multiLevelType w:val="singleLevel"/>
    <w:tmpl w:val="CD0A8540"/>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70C57526"/>
    <w:multiLevelType w:val="singleLevel"/>
    <w:tmpl w:val="CD0A8540"/>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723F281F"/>
    <w:multiLevelType w:val="singleLevel"/>
    <w:tmpl w:val="CD0A8540"/>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753E1126"/>
    <w:multiLevelType w:val="hybridMultilevel"/>
    <w:tmpl w:val="1362EB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67363C0"/>
    <w:multiLevelType w:val="hybridMultilevel"/>
    <w:tmpl w:val="13F867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779A1EB0"/>
    <w:multiLevelType w:val="singleLevel"/>
    <w:tmpl w:val="CD0A8540"/>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77BA6FB1"/>
    <w:multiLevelType w:val="singleLevel"/>
    <w:tmpl w:val="CD0A8540"/>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7A834A3D"/>
    <w:multiLevelType w:val="hybridMultilevel"/>
    <w:tmpl w:val="A52E7F5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965543300">
    <w:abstractNumId w:val="18"/>
  </w:num>
  <w:num w:numId="2" w16cid:durableId="1440684823">
    <w:abstractNumId w:val="20"/>
  </w:num>
  <w:num w:numId="3" w16cid:durableId="1802963435">
    <w:abstractNumId w:val="51"/>
  </w:num>
  <w:num w:numId="4" w16cid:durableId="722945732">
    <w:abstractNumId w:val="5"/>
  </w:num>
  <w:num w:numId="5" w16cid:durableId="271206052">
    <w:abstractNumId w:val="0"/>
    <w:lvlOverride w:ilvl="0">
      <w:lvl w:ilvl="0">
        <w:start w:val="1"/>
        <w:numFmt w:val="bullet"/>
        <w:lvlText w:val=""/>
        <w:legacy w:legacy="1" w:legacySpace="0" w:legacyIndent="360"/>
        <w:lvlJc w:val="left"/>
        <w:pPr>
          <w:ind w:left="1800" w:hanging="360"/>
        </w:pPr>
        <w:rPr>
          <w:rFonts w:ascii="Symbol" w:hAnsi="Symbol" w:hint="default"/>
        </w:rPr>
      </w:lvl>
    </w:lvlOverride>
  </w:num>
  <w:num w:numId="6" w16cid:durableId="1209991434">
    <w:abstractNumId w:val="3"/>
  </w:num>
  <w:num w:numId="7" w16cid:durableId="355009020">
    <w:abstractNumId w:val="8"/>
  </w:num>
  <w:num w:numId="8" w16cid:durableId="1009988445">
    <w:abstractNumId w:val="31"/>
  </w:num>
  <w:num w:numId="9" w16cid:durableId="1156454735">
    <w:abstractNumId w:val="1"/>
  </w:num>
  <w:num w:numId="10" w16cid:durableId="701129851">
    <w:abstractNumId w:val="30"/>
  </w:num>
  <w:num w:numId="11" w16cid:durableId="414864410">
    <w:abstractNumId w:val="34"/>
  </w:num>
  <w:num w:numId="12" w16cid:durableId="960452681">
    <w:abstractNumId w:val="39"/>
  </w:num>
  <w:num w:numId="13" w16cid:durableId="524292316">
    <w:abstractNumId w:val="38"/>
  </w:num>
  <w:num w:numId="14" w16cid:durableId="2123843789">
    <w:abstractNumId w:val="36"/>
  </w:num>
  <w:num w:numId="15" w16cid:durableId="656151201">
    <w:abstractNumId w:val="11"/>
  </w:num>
  <w:num w:numId="16" w16cid:durableId="1661540525">
    <w:abstractNumId w:val="32"/>
  </w:num>
  <w:num w:numId="17" w16cid:durableId="1285424731">
    <w:abstractNumId w:val="16"/>
  </w:num>
  <w:num w:numId="18" w16cid:durableId="146751874">
    <w:abstractNumId w:val="21"/>
  </w:num>
  <w:num w:numId="19" w16cid:durableId="1628194168">
    <w:abstractNumId w:val="35"/>
  </w:num>
  <w:num w:numId="20" w16cid:durableId="1075934425">
    <w:abstractNumId w:val="41"/>
  </w:num>
  <w:num w:numId="21" w16cid:durableId="1803694628">
    <w:abstractNumId w:val="46"/>
  </w:num>
  <w:num w:numId="22" w16cid:durableId="1272012880">
    <w:abstractNumId w:val="49"/>
  </w:num>
  <w:num w:numId="23" w16cid:durableId="366177917">
    <w:abstractNumId w:val="50"/>
  </w:num>
  <w:num w:numId="24" w16cid:durableId="1959948568">
    <w:abstractNumId w:val="15"/>
  </w:num>
  <w:num w:numId="25" w16cid:durableId="1750155199">
    <w:abstractNumId w:val="13"/>
  </w:num>
  <w:num w:numId="26" w16cid:durableId="1175925672">
    <w:abstractNumId w:val="4"/>
  </w:num>
  <w:num w:numId="27" w16cid:durableId="1824734649">
    <w:abstractNumId w:val="28"/>
  </w:num>
  <w:num w:numId="28" w16cid:durableId="799155355">
    <w:abstractNumId w:val="23"/>
  </w:num>
  <w:num w:numId="29" w16cid:durableId="2109278387">
    <w:abstractNumId w:val="44"/>
  </w:num>
  <w:num w:numId="30" w16cid:durableId="1994337176">
    <w:abstractNumId w:val="40"/>
  </w:num>
  <w:num w:numId="31" w16cid:durableId="448549609">
    <w:abstractNumId w:val="17"/>
  </w:num>
  <w:num w:numId="32" w16cid:durableId="2108771755">
    <w:abstractNumId w:val="10"/>
  </w:num>
  <w:num w:numId="33" w16cid:durableId="1672831639">
    <w:abstractNumId w:val="45"/>
  </w:num>
  <w:num w:numId="34" w16cid:durableId="1943829970">
    <w:abstractNumId w:val="12"/>
  </w:num>
  <w:num w:numId="35" w16cid:durableId="1108432540">
    <w:abstractNumId w:val="43"/>
  </w:num>
  <w:num w:numId="36" w16cid:durableId="1415662891">
    <w:abstractNumId w:val="37"/>
  </w:num>
  <w:num w:numId="37" w16cid:durableId="987438885">
    <w:abstractNumId w:val="14"/>
  </w:num>
  <w:num w:numId="38" w16cid:durableId="328869239">
    <w:abstractNumId w:val="6"/>
  </w:num>
  <w:num w:numId="39" w16cid:durableId="7413255">
    <w:abstractNumId w:val="27"/>
  </w:num>
  <w:num w:numId="40" w16cid:durableId="438334803">
    <w:abstractNumId w:val="19"/>
  </w:num>
  <w:num w:numId="41" w16cid:durableId="848830307">
    <w:abstractNumId w:val="33"/>
  </w:num>
  <w:num w:numId="42" w16cid:durableId="1585918697">
    <w:abstractNumId w:val="2"/>
  </w:num>
  <w:num w:numId="43" w16cid:durableId="1131290913">
    <w:abstractNumId w:val="26"/>
  </w:num>
  <w:num w:numId="44" w16cid:durableId="625090686">
    <w:abstractNumId w:val="25"/>
  </w:num>
  <w:num w:numId="45" w16cid:durableId="851651582">
    <w:abstractNumId w:val="42"/>
  </w:num>
  <w:num w:numId="46" w16cid:durableId="1873689149">
    <w:abstractNumId w:val="47"/>
  </w:num>
  <w:num w:numId="47" w16cid:durableId="1832987283">
    <w:abstractNumId w:val="29"/>
  </w:num>
  <w:num w:numId="48" w16cid:durableId="266348893">
    <w:abstractNumId w:val="22"/>
  </w:num>
  <w:num w:numId="49" w16cid:durableId="51739578">
    <w:abstractNumId w:val="48"/>
  </w:num>
  <w:num w:numId="50" w16cid:durableId="1510481818">
    <w:abstractNumId w:val="9"/>
  </w:num>
  <w:num w:numId="51" w16cid:durableId="420836604">
    <w:abstractNumId w:val="24"/>
  </w:num>
  <w:num w:numId="52" w16cid:durableId="11827466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hideSpellingErrors/>
  <w:hideGrammaticalErrors/>
  <w:activeWritingStyle w:appName="MSWord" w:lang="en-US" w:vendorID="64" w:dllVersion="131078" w:nlCheck="1" w:checkStyle="1"/>
  <w:activeWritingStyle w:appName="MSWord" w:lang="en-US" w:vendorID="64" w:dllVersion="131077"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4">
      <o:colormenu v:ext="edit" fillcolor="blue"/>
    </o:shapedefaults>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E02"/>
    <w:rsid w:val="000207BF"/>
    <w:rsid w:val="00020FB8"/>
    <w:rsid w:val="00031E2C"/>
    <w:rsid w:val="00057E7B"/>
    <w:rsid w:val="000637FC"/>
    <w:rsid w:val="00073ED1"/>
    <w:rsid w:val="0008496E"/>
    <w:rsid w:val="000857E9"/>
    <w:rsid w:val="00094B21"/>
    <w:rsid w:val="000A233B"/>
    <w:rsid w:val="000B695B"/>
    <w:rsid w:val="000B70A8"/>
    <w:rsid w:val="000C3F58"/>
    <w:rsid w:val="000E1E02"/>
    <w:rsid w:val="000F0817"/>
    <w:rsid w:val="0010773C"/>
    <w:rsid w:val="00107F72"/>
    <w:rsid w:val="00122F27"/>
    <w:rsid w:val="00123BF7"/>
    <w:rsid w:val="0013765F"/>
    <w:rsid w:val="00157B70"/>
    <w:rsid w:val="0016588B"/>
    <w:rsid w:val="001705C9"/>
    <w:rsid w:val="00181E85"/>
    <w:rsid w:val="00186602"/>
    <w:rsid w:val="001905CA"/>
    <w:rsid w:val="001973CA"/>
    <w:rsid w:val="001D3A0F"/>
    <w:rsid w:val="001E6B88"/>
    <w:rsid w:val="0020708A"/>
    <w:rsid w:val="002208DE"/>
    <w:rsid w:val="00224584"/>
    <w:rsid w:val="00227298"/>
    <w:rsid w:val="00232B91"/>
    <w:rsid w:val="00232D13"/>
    <w:rsid w:val="00253E75"/>
    <w:rsid w:val="00267D31"/>
    <w:rsid w:val="002853D5"/>
    <w:rsid w:val="00290A8A"/>
    <w:rsid w:val="00290C2B"/>
    <w:rsid w:val="002B41F5"/>
    <w:rsid w:val="002D718B"/>
    <w:rsid w:val="002D775B"/>
    <w:rsid w:val="003114DE"/>
    <w:rsid w:val="00317336"/>
    <w:rsid w:val="0032047B"/>
    <w:rsid w:val="003226E9"/>
    <w:rsid w:val="0032550D"/>
    <w:rsid w:val="00334F8F"/>
    <w:rsid w:val="00336796"/>
    <w:rsid w:val="00344411"/>
    <w:rsid w:val="003609CC"/>
    <w:rsid w:val="003742E4"/>
    <w:rsid w:val="003901C3"/>
    <w:rsid w:val="003A71D5"/>
    <w:rsid w:val="003B30C3"/>
    <w:rsid w:val="00405256"/>
    <w:rsid w:val="00411346"/>
    <w:rsid w:val="004141CA"/>
    <w:rsid w:val="00426C16"/>
    <w:rsid w:val="0044367D"/>
    <w:rsid w:val="004634C1"/>
    <w:rsid w:val="00466B50"/>
    <w:rsid w:val="0047112F"/>
    <w:rsid w:val="00475D08"/>
    <w:rsid w:val="00481297"/>
    <w:rsid w:val="004953C2"/>
    <w:rsid w:val="004A4C08"/>
    <w:rsid w:val="004A60F8"/>
    <w:rsid w:val="004B034A"/>
    <w:rsid w:val="004C3C03"/>
    <w:rsid w:val="004C5D1E"/>
    <w:rsid w:val="004F1240"/>
    <w:rsid w:val="005244F5"/>
    <w:rsid w:val="005429C4"/>
    <w:rsid w:val="005852E0"/>
    <w:rsid w:val="00587236"/>
    <w:rsid w:val="00587DF7"/>
    <w:rsid w:val="00593CDA"/>
    <w:rsid w:val="005A50A7"/>
    <w:rsid w:val="005A733A"/>
    <w:rsid w:val="005C2C35"/>
    <w:rsid w:val="005D4822"/>
    <w:rsid w:val="005F7B7B"/>
    <w:rsid w:val="006104FB"/>
    <w:rsid w:val="00640E72"/>
    <w:rsid w:val="00666BA7"/>
    <w:rsid w:val="00674A5E"/>
    <w:rsid w:val="006763C8"/>
    <w:rsid w:val="0068100E"/>
    <w:rsid w:val="006B27CE"/>
    <w:rsid w:val="006C433C"/>
    <w:rsid w:val="006C65D1"/>
    <w:rsid w:val="006E1F19"/>
    <w:rsid w:val="006F49E1"/>
    <w:rsid w:val="006F4A14"/>
    <w:rsid w:val="007057B8"/>
    <w:rsid w:val="00714CFA"/>
    <w:rsid w:val="00715437"/>
    <w:rsid w:val="00720714"/>
    <w:rsid w:val="00720AC6"/>
    <w:rsid w:val="007255E4"/>
    <w:rsid w:val="00732DA7"/>
    <w:rsid w:val="00750529"/>
    <w:rsid w:val="00782E78"/>
    <w:rsid w:val="007968F9"/>
    <w:rsid w:val="007A0346"/>
    <w:rsid w:val="007B1CE0"/>
    <w:rsid w:val="007B4961"/>
    <w:rsid w:val="007C5964"/>
    <w:rsid w:val="007C6D53"/>
    <w:rsid w:val="007E60EE"/>
    <w:rsid w:val="00811224"/>
    <w:rsid w:val="008271BC"/>
    <w:rsid w:val="00833CB4"/>
    <w:rsid w:val="00836B25"/>
    <w:rsid w:val="008448F3"/>
    <w:rsid w:val="00852A43"/>
    <w:rsid w:val="008553A7"/>
    <w:rsid w:val="00891327"/>
    <w:rsid w:val="008B3BFB"/>
    <w:rsid w:val="008B4160"/>
    <w:rsid w:val="008E493D"/>
    <w:rsid w:val="008F4001"/>
    <w:rsid w:val="00910799"/>
    <w:rsid w:val="009351BA"/>
    <w:rsid w:val="00936D33"/>
    <w:rsid w:val="00951AF5"/>
    <w:rsid w:val="0096622A"/>
    <w:rsid w:val="00982C98"/>
    <w:rsid w:val="009A451B"/>
    <w:rsid w:val="009A4C74"/>
    <w:rsid w:val="009C51B3"/>
    <w:rsid w:val="009D6CEF"/>
    <w:rsid w:val="00A041E2"/>
    <w:rsid w:val="00A26A40"/>
    <w:rsid w:val="00A6156A"/>
    <w:rsid w:val="00A6540E"/>
    <w:rsid w:val="00A76979"/>
    <w:rsid w:val="00A902E2"/>
    <w:rsid w:val="00AA2FB9"/>
    <w:rsid w:val="00AA6BCF"/>
    <w:rsid w:val="00AF2522"/>
    <w:rsid w:val="00B00D58"/>
    <w:rsid w:val="00B078A1"/>
    <w:rsid w:val="00B178E7"/>
    <w:rsid w:val="00B554EE"/>
    <w:rsid w:val="00B62F2E"/>
    <w:rsid w:val="00B63875"/>
    <w:rsid w:val="00B670FE"/>
    <w:rsid w:val="00B709A6"/>
    <w:rsid w:val="00B966CD"/>
    <w:rsid w:val="00BA01E3"/>
    <w:rsid w:val="00BB3AD8"/>
    <w:rsid w:val="00BC2BFF"/>
    <w:rsid w:val="00BC49DA"/>
    <w:rsid w:val="00BE4497"/>
    <w:rsid w:val="00C26929"/>
    <w:rsid w:val="00C50EC0"/>
    <w:rsid w:val="00C51D66"/>
    <w:rsid w:val="00C57AA9"/>
    <w:rsid w:val="00C73D20"/>
    <w:rsid w:val="00CA3D20"/>
    <w:rsid w:val="00CB3887"/>
    <w:rsid w:val="00D05935"/>
    <w:rsid w:val="00D06E20"/>
    <w:rsid w:val="00D36B81"/>
    <w:rsid w:val="00D42AE3"/>
    <w:rsid w:val="00D4385E"/>
    <w:rsid w:val="00D91512"/>
    <w:rsid w:val="00D96E5F"/>
    <w:rsid w:val="00DA29FD"/>
    <w:rsid w:val="00DF3DD8"/>
    <w:rsid w:val="00E36B5F"/>
    <w:rsid w:val="00E47DBC"/>
    <w:rsid w:val="00E7670A"/>
    <w:rsid w:val="00E76DF8"/>
    <w:rsid w:val="00E774BB"/>
    <w:rsid w:val="00E7796F"/>
    <w:rsid w:val="00ED7430"/>
    <w:rsid w:val="00EE2FEE"/>
    <w:rsid w:val="00EF4524"/>
    <w:rsid w:val="00F00BA7"/>
    <w:rsid w:val="00F03BEE"/>
    <w:rsid w:val="00F13516"/>
    <w:rsid w:val="00F60985"/>
    <w:rsid w:val="00F61143"/>
    <w:rsid w:val="00F71F82"/>
    <w:rsid w:val="00FA7014"/>
    <w:rsid w:val="00FD2505"/>
    <w:rsid w:val="00FE2298"/>
    <w:rsid w:val="00FF32D2"/>
    <w:rsid w:val="00FF33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date"/>
  <w:smartTagType w:namespaceuri="urn:schemas-microsoft-com:office:smarttags" w:name="State"/>
  <w:smartTagType w:namespaceuri="urn:schemas-microsoft-com:office:smarttags" w:name="place"/>
  <w:shapeDefaults>
    <o:shapedefaults v:ext="edit" spidmax="3074">
      <o:colormenu v:ext="edit" fillcolor="blue"/>
    </o:shapedefaults>
    <o:shapelayout v:ext="edit">
      <o:idmap v:ext="edit" data="1"/>
    </o:shapelayout>
  </w:shapeDefaults>
  <w:decimalSymbol w:val="."/>
  <w:listSeparator w:val=","/>
  <w14:docId w14:val="620B78B1"/>
  <w15:chartTrackingRefBased/>
  <w15:docId w15:val="{3CF0D838-F88F-4534-9277-42F3C753F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szCs w:val="24"/>
    </w:rPr>
  </w:style>
  <w:style w:type="paragraph" w:styleId="Heading1">
    <w:name w:val="heading 1"/>
    <w:basedOn w:val="Normal"/>
    <w:next w:val="Normal"/>
    <w:qFormat/>
    <w:pPr>
      <w:keepNext/>
      <w:jc w:val="center"/>
      <w:outlineLvl w:val="0"/>
    </w:pPr>
    <w:rPr>
      <w:rFonts w:ascii="Swiss" w:hAnsi="Swiss"/>
      <w:sz w:val="32"/>
    </w:rPr>
  </w:style>
  <w:style w:type="paragraph" w:styleId="Heading2">
    <w:name w:val="heading 2"/>
    <w:aliases w:val="Resource"/>
    <w:basedOn w:val="Normal"/>
    <w:next w:val="Normal"/>
    <w:qFormat/>
    <w:pPr>
      <w:keepNext/>
      <w:jc w:val="center"/>
      <w:outlineLvl w:val="1"/>
    </w:pPr>
    <w:rPr>
      <w:rFonts w:cs="Arial"/>
      <w:sz w:val="28"/>
    </w:rPr>
  </w:style>
  <w:style w:type="paragraph" w:styleId="Heading3">
    <w:name w:val="heading 3"/>
    <w:basedOn w:val="Normal"/>
    <w:next w:val="Normal"/>
    <w:qFormat/>
    <w:pPr>
      <w:keepNext/>
      <w:outlineLvl w:val="2"/>
    </w:pPr>
    <w:rPr>
      <w:rFonts w:ascii="Univers" w:hAnsi="Univers" w:cs="Arial"/>
    </w:rPr>
  </w:style>
  <w:style w:type="paragraph" w:styleId="Heading4">
    <w:name w:val="heading 4"/>
    <w:basedOn w:val="Normal"/>
    <w:next w:val="Normal"/>
    <w:qFormat/>
    <w:pPr>
      <w:keepNext/>
      <w:jc w:val="center"/>
      <w:outlineLvl w:val="3"/>
    </w:pPr>
    <w:rPr>
      <w:b/>
      <w:bCs/>
      <w:color w:val="FF0000"/>
    </w:rPr>
  </w:style>
  <w:style w:type="paragraph" w:styleId="Heading5">
    <w:name w:val="heading 5"/>
    <w:basedOn w:val="Normal"/>
    <w:next w:val="Normal"/>
    <w:qFormat/>
    <w:pPr>
      <w:keepNext/>
      <w:spacing w:line="480" w:lineRule="auto"/>
      <w:outlineLvl w:val="4"/>
    </w:pPr>
    <w:rPr>
      <w:b/>
      <w:sz w:val="22"/>
      <w:szCs w:val="20"/>
    </w:rPr>
  </w:style>
  <w:style w:type="paragraph" w:styleId="Heading6">
    <w:name w:val="heading 6"/>
    <w:basedOn w:val="Normal"/>
    <w:next w:val="Normal"/>
    <w:qFormat/>
    <w:pPr>
      <w:keepNext/>
      <w:outlineLvl w:val="5"/>
    </w:pPr>
    <w:rPr>
      <w:sz w:val="28"/>
    </w:rPr>
  </w:style>
  <w:style w:type="paragraph" w:styleId="Heading7">
    <w:name w:val="heading 7"/>
    <w:basedOn w:val="Normal"/>
    <w:next w:val="Normal"/>
    <w:qFormat/>
    <w:pPr>
      <w:keepNext/>
      <w:jc w:val="center"/>
      <w:outlineLvl w:val="6"/>
    </w:pPr>
    <w:rPr>
      <w:rFonts w:ascii="Swiss" w:hAnsi="Swiss"/>
      <w:b/>
      <w:sz w:val="28"/>
    </w:rPr>
  </w:style>
  <w:style w:type="paragraph" w:styleId="Heading8">
    <w:name w:val="heading 8"/>
    <w:basedOn w:val="Normal"/>
    <w:next w:val="Normal"/>
    <w:qFormat/>
    <w:pPr>
      <w:keepNext/>
      <w:jc w:val="center"/>
      <w:outlineLvl w:val="7"/>
    </w:pPr>
    <w:rPr>
      <w:b/>
      <w:szCs w:val="20"/>
    </w:rPr>
  </w:style>
  <w:style w:type="paragraph" w:styleId="Heading9">
    <w:name w:val="heading 9"/>
    <w:basedOn w:val="Normal"/>
    <w:next w:val="Normal"/>
    <w:qFormat/>
    <w:pPr>
      <w:keepNext/>
      <w:outlineLvl w:val="8"/>
    </w:pPr>
    <w:rPr>
      <w:rFonts w:ascii="Swiss" w:hAnsi="Swiss"/>
      <w:u w:val="doub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2">
    <w:name w:val="Body Text 2"/>
    <w:basedOn w:val="Normal"/>
    <w:rPr>
      <w:sz w:val="22"/>
      <w:szCs w:val="20"/>
    </w:r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odyText">
    <w:name w:val="Body Text"/>
    <w:basedOn w:val="Normal"/>
    <w:rPr>
      <w:rFonts w:cs="Arial"/>
      <w:color w:val="FF0000"/>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pPr>
    <w:rPr>
      <w:rFonts w:ascii="Univers" w:hAnsi="Univers" w:cs="Arial"/>
      <w:b/>
      <w:sz w:val="32"/>
    </w:rPr>
  </w:style>
  <w:style w:type="paragraph" w:styleId="BodyText3">
    <w:name w:val="Body Text 3"/>
    <w:basedOn w:val="Normal"/>
    <w:pPr>
      <w:jc w:val="center"/>
    </w:pPr>
    <w:rPr>
      <w:rFonts w:ascii="Univers" w:hAnsi="Univers" w:cs="Arial"/>
    </w:rPr>
  </w:style>
  <w:style w:type="paragraph" w:styleId="DocumentMap">
    <w:name w:val="Document Map"/>
    <w:basedOn w:val="Normal"/>
    <w:semiHidden/>
    <w:pPr>
      <w:shd w:val="clear" w:color="auto" w:fill="000080"/>
    </w:pPr>
    <w:rPr>
      <w:rFonts w:ascii="Tahoma" w:hAnsi="Tahoma" w:cs="Tahoma"/>
    </w:rPr>
  </w:style>
  <w:style w:type="paragraph" w:styleId="BodyTextIndent3">
    <w:name w:val="Body Text Indent 3"/>
    <w:basedOn w:val="Normal"/>
    <w:pPr>
      <w:ind w:left="432" w:firstLine="432"/>
    </w:pPr>
    <w:rPr>
      <w:szCs w:val="20"/>
    </w:rPr>
  </w:style>
  <w:style w:type="paragraph" w:styleId="TOC1">
    <w:name w:val="toc 1"/>
    <w:basedOn w:val="Normal"/>
    <w:next w:val="Normal"/>
    <w:autoRedefine/>
    <w:semiHidden/>
    <w:rsid w:val="001705C9"/>
    <w:rPr>
      <w:rFonts w:ascii="Times New Roman" w:hAnsi="Times New Roman" w:cs="Arial"/>
      <w:sz w:val="32"/>
    </w:rPr>
  </w:style>
  <w:style w:type="paragraph" w:styleId="TOC2">
    <w:name w:val="toc 2"/>
    <w:basedOn w:val="Normal"/>
    <w:next w:val="Normal"/>
    <w:autoRedefine/>
    <w:semiHidden/>
    <w:rsid w:val="001705C9"/>
    <w:pPr>
      <w:ind w:left="240"/>
    </w:pPr>
    <w:rPr>
      <w:rFonts w:ascii="Times New Roman" w:hAnsi="Times New Roman"/>
      <w:b/>
      <w:sz w:val="28"/>
    </w:rPr>
  </w:style>
  <w:style w:type="paragraph" w:styleId="TOC3">
    <w:name w:val="toc 3"/>
    <w:basedOn w:val="Normal"/>
    <w:next w:val="Normal"/>
    <w:autoRedefine/>
    <w:semiHidden/>
    <w:rsid w:val="001705C9"/>
    <w:pPr>
      <w:tabs>
        <w:tab w:val="right" w:leader="dot" w:pos="8630"/>
      </w:tabs>
      <w:ind w:left="480"/>
    </w:pPr>
    <w:rPr>
      <w:rFonts w:ascii="Times New Roman" w:hAnsi="Times New Roman" w:cs="Arial"/>
      <w:b/>
      <w:noProof/>
    </w:rPr>
  </w:style>
  <w:style w:type="paragraph" w:styleId="TOC4">
    <w:name w:val="toc 4"/>
    <w:basedOn w:val="Normal"/>
    <w:next w:val="Normal"/>
    <w:autoRedefine/>
    <w:semiHidden/>
    <w:rsid w:val="00833CB4"/>
    <w:pPr>
      <w:ind w:left="720"/>
    </w:pPr>
    <w:rPr>
      <w:rFonts w:ascii="Times New Roman" w:hAnsi="Times New Roman"/>
    </w:r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PlainText">
    <w:name w:val="Plain Text"/>
    <w:basedOn w:val="Normal"/>
    <w:rPr>
      <w:rFonts w:ascii="Courier New" w:hAnsi="Courier New" w:cs="Courier New"/>
      <w:sz w:val="20"/>
      <w:szCs w:val="20"/>
    </w:rPr>
  </w:style>
  <w:style w:type="paragraph" w:styleId="Subtitle">
    <w:name w:val="Subtitle"/>
    <w:basedOn w:val="Normal"/>
    <w:qFormat/>
    <w:pPr>
      <w:jc w:val="center"/>
    </w:pPr>
    <w:rPr>
      <w:rFonts w:cs="Arial"/>
      <w:b/>
    </w:rPr>
  </w:style>
  <w:style w:type="paragraph" w:customStyle="1" w:styleId="BodyTextKeep">
    <w:name w:val="Body Text Keep"/>
    <w:basedOn w:val="BodyText"/>
    <w:next w:val="BodyText"/>
    <w:pPr>
      <w:keepNext/>
      <w:spacing w:after="240"/>
      <w:jc w:val="both"/>
    </w:pPr>
    <w:rPr>
      <w:rFonts w:ascii="Garamond" w:hAnsi="Garamond" w:cs="Times New Roman"/>
      <w:color w:val="auto"/>
      <w:spacing w:val="-5"/>
      <w:szCs w:val="20"/>
    </w:rPr>
  </w:style>
  <w:style w:type="paragraph" w:styleId="FootnoteText">
    <w:name w:val="footnote text"/>
    <w:basedOn w:val="Normal"/>
    <w:semiHidden/>
    <w:rPr>
      <w:sz w:val="20"/>
      <w:szCs w:val="20"/>
    </w:rPr>
  </w:style>
  <w:style w:type="character" w:styleId="FootnoteReference">
    <w:name w:val="footnote reference"/>
    <w:basedOn w:val="DefaultParagraphFont"/>
    <w:semiHidden/>
    <w:rPr>
      <w:vertAlign w:val="superscript"/>
    </w:rPr>
  </w:style>
  <w:style w:type="paragraph" w:customStyle="1" w:styleId="axNormal">
    <w:name w:val="axNormal"/>
    <w:basedOn w:val="Normal"/>
    <w:pPr>
      <w:widowControl w:val="0"/>
      <w:tabs>
        <w:tab w:val="left" w:pos="720"/>
        <w:tab w:val="left" w:pos="1440"/>
        <w:tab w:val="left" w:pos="2160"/>
      </w:tabs>
      <w:autoSpaceDE w:val="0"/>
      <w:autoSpaceDN w:val="0"/>
      <w:adjustRightInd w:val="0"/>
    </w:pPr>
    <w:rPr>
      <w:rFonts w:ascii="Times" w:hAnsi="Times"/>
      <w:noProof/>
      <w:color w:val="000000"/>
    </w:rPr>
  </w:style>
  <w:style w:type="paragraph" w:customStyle="1" w:styleId="NormalChar">
    <w:name w:val="Normal_ Char"/>
    <w:basedOn w:val="Normal"/>
    <w:link w:val="NormalCharChar"/>
    <w:pPr>
      <w:overflowPunct w:val="0"/>
      <w:autoSpaceDE w:val="0"/>
      <w:autoSpaceDN w:val="0"/>
      <w:adjustRightInd w:val="0"/>
      <w:spacing w:line="239" w:lineRule="atLeast"/>
      <w:textAlignment w:val="baseline"/>
    </w:pPr>
    <w:rPr>
      <w:rFonts w:ascii="Times" w:hAnsi="Times"/>
      <w:color w:val="000000"/>
      <w:szCs w:val="20"/>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paragraph" w:customStyle="1" w:styleId="textbody">
    <w:name w:val="textbody"/>
    <w:basedOn w:val="Normal"/>
    <w:pPr>
      <w:spacing w:before="100" w:beforeAutospacing="1" w:after="100" w:afterAutospacing="1"/>
    </w:pPr>
    <w:rPr>
      <w:rFonts w:ascii="Verdana" w:eastAsia="Arial Unicode MS" w:hAnsi="Verdana" w:cs="Arial Unicode MS"/>
      <w:sz w:val="20"/>
      <w:szCs w:val="20"/>
    </w:rPr>
  </w:style>
  <w:style w:type="paragraph" w:styleId="BalloonText">
    <w:name w:val="Balloon Text"/>
    <w:basedOn w:val="Normal"/>
    <w:semiHidden/>
    <w:rPr>
      <w:rFonts w:ascii="Tahoma" w:hAnsi="Tahoma" w:cs="Tahoma"/>
      <w:sz w:val="16"/>
      <w:szCs w:val="16"/>
    </w:rPr>
  </w:style>
  <w:style w:type="character" w:styleId="CommentReference">
    <w:name w:val="annotation reference"/>
    <w:basedOn w:val="DefaultParagraphFont"/>
    <w:semiHidden/>
    <w:rsid w:val="00073ED1"/>
    <w:rPr>
      <w:sz w:val="16"/>
      <w:szCs w:val="16"/>
    </w:rPr>
  </w:style>
  <w:style w:type="paragraph" w:styleId="CommentText">
    <w:name w:val="annotation text"/>
    <w:basedOn w:val="Normal"/>
    <w:semiHidden/>
    <w:rsid w:val="00073ED1"/>
    <w:rPr>
      <w:sz w:val="20"/>
      <w:szCs w:val="20"/>
    </w:rPr>
  </w:style>
  <w:style w:type="paragraph" w:styleId="CommentSubject">
    <w:name w:val="annotation subject"/>
    <w:basedOn w:val="CommentText"/>
    <w:next w:val="CommentText"/>
    <w:semiHidden/>
    <w:rsid w:val="00073ED1"/>
    <w:rPr>
      <w:b/>
      <w:bCs/>
    </w:rPr>
  </w:style>
  <w:style w:type="paragraph" w:customStyle="1" w:styleId="NumberList1">
    <w:name w:val="Number List 1"/>
    <w:aliases w:val="2,3"/>
    <w:basedOn w:val="Normal"/>
    <w:rsid w:val="00811224"/>
    <w:pPr>
      <w:spacing w:before="240"/>
      <w:ind w:firstLine="720"/>
    </w:pPr>
    <w:rPr>
      <w:rFonts w:ascii="Times New Roman" w:hAnsi="Times New Roman"/>
    </w:rPr>
  </w:style>
  <w:style w:type="paragraph" w:customStyle="1" w:styleId="NumberLista">
    <w:name w:val="Number List a"/>
    <w:aliases w:val="(1),(a)"/>
    <w:basedOn w:val="Normal"/>
    <w:rsid w:val="00811224"/>
    <w:pPr>
      <w:spacing w:before="240"/>
      <w:ind w:left="1080"/>
    </w:pPr>
    <w:rPr>
      <w:rFonts w:ascii="Times New Roman" w:hAnsi="Times New Roman"/>
    </w:rPr>
  </w:style>
  <w:style w:type="paragraph" w:customStyle="1" w:styleId="content">
    <w:name w:val="content"/>
    <w:basedOn w:val="Normal"/>
    <w:rsid w:val="0013765F"/>
    <w:pPr>
      <w:spacing w:before="100" w:beforeAutospacing="1" w:after="100" w:afterAutospacing="1"/>
    </w:pPr>
    <w:rPr>
      <w:rFonts w:ascii="Times New Roman" w:hAnsi="Times New Roman"/>
    </w:rPr>
  </w:style>
  <w:style w:type="table" w:styleId="TableGrid">
    <w:name w:val="Table Grid"/>
    <w:basedOn w:val="TableNormal"/>
    <w:rsid w:val="00FF32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rsid w:val="00E7796F"/>
    <w:rPr>
      <w:rFonts w:ascii="Times New Roman" w:hAnsi="Times New Roman"/>
    </w:rPr>
  </w:style>
  <w:style w:type="character" w:customStyle="1" w:styleId="NormalCharChar">
    <w:name w:val="Normal_ Char Char"/>
    <w:basedOn w:val="DefaultParagraphFont"/>
    <w:link w:val="NormalChar"/>
    <w:rsid w:val="007E60EE"/>
    <w:rPr>
      <w:rFonts w:ascii="Times" w:hAnsi="Times"/>
      <w:color w:val="000000"/>
      <w:sz w:val="24"/>
      <w:lang w:val="en-US" w:eastAsia="en-US" w:bidi="ar-SA"/>
    </w:rPr>
  </w:style>
  <w:style w:type="paragraph" w:customStyle="1" w:styleId="Normal0">
    <w:name w:val="Normal_"/>
    <w:basedOn w:val="Normal"/>
    <w:rsid w:val="00107F72"/>
    <w:pPr>
      <w:overflowPunct w:val="0"/>
      <w:autoSpaceDE w:val="0"/>
      <w:autoSpaceDN w:val="0"/>
      <w:adjustRightInd w:val="0"/>
      <w:spacing w:line="239" w:lineRule="atLeast"/>
      <w:textAlignment w:val="baseline"/>
    </w:pPr>
    <w:rPr>
      <w:rFonts w:ascii="Times" w:hAnsi="Times"/>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yperlink" Target="appendix_c.pdf" TargetMode="External"/><Relationship Id="rId21" Type="http://schemas.openxmlformats.org/officeDocument/2006/relationships/hyperlink" Target="http://www.deq.state.mt.us/AirMonitoring/index.asp" TargetMode="External"/><Relationship Id="rId42" Type="http://schemas.openxmlformats.org/officeDocument/2006/relationships/hyperlink" Target="http://www.westar.org/" TargetMode="External"/><Relationship Id="rId47" Type="http://schemas.openxmlformats.org/officeDocument/2006/relationships/hyperlink" Target="http://www.fs.fed.us/r1/gallatin/resources/air/index.shtml" TargetMode="External"/><Relationship Id="rId63" Type="http://schemas.openxmlformats.org/officeDocument/2006/relationships/image" Target="media/image3.png"/><Relationship Id="rId68" Type="http://schemas.openxmlformats.org/officeDocument/2006/relationships/header" Target="header7.xml"/><Relationship Id="rId2" Type="http://schemas.openxmlformats.org/officeDocument/2006/relationships/styles" Target="styles.xml"/><Relationship Id="rId16" Type="http://schemas.openxmlformats.org/officeDocument/2006/relationships/hyperlink" Target="http://www.state.nd.us/lr/information/acdata/pdf/33-15-04.pdf" TargetMode="External"/><Relationship Id="rId29" Type="http://schemas.openxmlformats.org/officeDocument/2006/relationships/hyperlink" Target="http://www.fs.fed.us/land/wdfirex.htm" TargetMode="External"/><Relationship Id="rId11" Type="http://schemas.openxmlformats.org/officeDocument/2006/relationships/hyperlink" Target="http://www.fs.fed.us/rm/pubs/rmrs_gtr42_5.pdf" TargetMode="External"/><Relationship Id="rId24" Type="http://schemas.openxmlformats.org/officeDocument/2006/relationships/hyperlink" Target="http://vista.cira.colostate.edu/improve/" TargetMode="External"/><Relationship Id="rId32" Type="http://schemas.openxmlformats.org/officeDocument/2006/relationships/hyperlink" Target="http://web.airfire.org/vcis/index.html" TargetMode="External"/><Relationship Id="rId37" Type="http://schemas.openxmlformats.org/officeDocument/2006/relationships/hyperlink" Target="http://gacc.nifc.gov/nrcc/" TargetMode="External"/><Relationship Id="rId40" Type="http://schemas.openxmlformats.org/officeDocument/2006/relationships/hyperlink" Target="http://www.cefa.dri.edu/" TargetMode="External"/><Relationship Id="rId45" Type="http://schemas.openxmlformats.org/officeDocument/2006/relationships/hyperlink" Target="http://www.airsci.com/SIS.html" TargetMode="External"/><Relationship Id="rId53" Type="http://schemas.openxmlformats.org/officeDocument/2006/relationships/header" Target="header2.xml"/><Relationship Id="rId58" Type="http://schemas.openxmlformats.org/officeDocument/2006/relationships/header" Target="header4.xml"/><Relationship Id="rId66" Type="http://schemas.openxmlformats.org/officeDocument/2006/relationships/hyperlink" Target="http://www.smokemu.org" TargetMode="External"/><Relationship Id="rId74" Type="http://schemas.openxmlformats.org/officeDocument/2006/relationships/image" Target="media/image7.png"/><Relationship Id="rId5" Type="http://schemas.openxmlformats.org/officeDocument/2006/relationships/footnotes" Target="footnotes.xml"/><Relationship Id="rId61" Type="http://schemas.openxmlformats.org/officeDocument/2006/relationships/header" Target="header6.xml"/><Relationship Id="rId19" Type="http://schemas.openxmlformats.org/officeDocument/2006/relationships/hyperlink" Target="http://www.fs.fed.us/r1/fire/nrcc/Smoke_web_pages/OpGuide.pdf" TargetMode="External"/><Relationship Id="rId14" Type="http://schemas.openxmlformats.org/officeDocument/2006/relationships/hyperlink" Target="http://www.deq.state.id.us/air/prog_issues/burning/wildland.cfm" TargetMode="External"/><Relationship Id="rId22" Type="http://schemas.openxmlformats.org/officeDocument/2006/relationships/hyperlink" Target="http://www.health.state.nd.us/AQ/AmbientMonitoring.htm" TargetMode="External"/><Relationship Id="rId27" Type="http://schemas.openxmlformats.org/officeDocument/2006/relationships/hyperlink" Target="http://www.epa.gov/oar/visibility/index.html" TargetMode="External"/><Relationship Id="rId30" Type="http://schemas.openxmlformats.org/officeDocument/2006/relationships/hyperlink" Target="http://www.deq.state.id.us/air/data_reports/monitoring/emergency.cfm" TargetMode="External"/><Relationship Id="rId35" Type="http://schemas.openxmlformats.org/officeDocument/2006/relationships/hyperlink" Target="http://alta_vista.cira.colostate.edu/improve/" TargetMode="External"/><Relationship Id="rId43" Type="http://schemas.openxmlformats.org/officeDocument/2006/relationships/hyperlink" Target="http://www.fs.fed.us/r1/gallatin/resources/air/" TargetMode="External"/><Relationship Id="rId48" Type="http://schemas.openxmlformats.org/officeDocument/2006/relationships/hyperlink" Target="http://www.fs.fed.us/pnw/pubs/ottmar-smoke-management-guide.pdf" TargetMode="External"/><Relationship Id="rId56" Type="http://schemas.openxmlformats.org/officeDocument/2006/relationships/image" Target="media/image2.png"/><Relationship Id="rId64" Type="http://schemas.openxmlformats.org/officeDocument/2006/relationships/hyperlink" Target="http://www.deq.state.id.us/air/data_reports/monitoring/overview.cfm" TargetMode="External"/><Relationship Id="rId69" Type="http://schemas.openxmlformats.org/officeDocument/2006/relationships/header" Target="header8.xml"/><Relationship Id="rId8" Type="http://schemas.openxmlformats.org/officeDocument/2006/relationships/hyperlink" Target="http://www.fs.fed.us/r1/gallatin/resources/air/index.shtml" TargetMode="External"/><Relationship Id="rId51" Type="http://schemas.openxmlformats.org/officeDocument/2006/relationships/hyperlink" Target="http://www.fs.fed.us/pnw/pubs/ottmar-smoke-management-guide.pdf" TargetMode="External"/><Relationship Id="rId72" Type="http://schemas.openxmlformats.org/officeDocument/2006/relationships/image" Target="media/image5.png"/><Relationship Id="rId3" Type="http://schemas.openxmlformats.org/officeDocument/2006/relationships/settings" Target="settings.xml"/><Relationship Id="rId12" Type="http://schemas.openxmlformats.org/officeDocument/2006/relationships/hyperlink" Target="http://www.epa.gov/ttn/oarpg/t1/memoranda/firefnl.pdf" TargetMode="External"/><Relationship Id="rId17" Type="http://schemas.openxmlformats.org/officeDocument/2006/relationships/hyperlink" Target="http://www.state.sd.us/denr/DES/AirQuality/openburn.htm#WILDLAND" TargetMode="External"/><Relationship Id="rId25" Type="http://schemas.openxmlformats.org/officeDocument/2006/relationships/hyperlink" Target="http://www.fs.fed.us/r6/aq/smoke%20monitoring.doc" TargetMode="External"/><Relationship Id="rId33" Type="http://schemas.openxmlformats.org/officeDocument/2006/relationships/hyperlink" Target="http://www.fs.fed.us/r1/gallatin/resources/air/index.shtml" TargetMode="External"/><Relationship Id="rId38" Type="http://schemas.openxmlformats.org/officeDocument/2006/relationships/hyperlink" Target="http://gacc.nifc.gov/egbc/" TargetMode="External"/><Relationship Id="rId46" Type="http://schemas.openxmlformats.org/officeDocument/2006/relationships/hyperlink" Target="http://fire.org/" TargetMode="External"/><Relationship Id="rId59" Type="http://schemas.openxmlformats.org/officeDocument/2006/relationships/header" Target="header5.xml"/><Relationship Id="rId67" Type="http://schemas.openxmlformats.org/officeDocument/2006/relationships/hyperlink" Target="http://www.fs.fed.us/r1/fire/nrcc/Smoke_web_pages/OpGuide.pdf" TargetMode="External"/><Relationship Id="rId20" Type="http://schemas.openxmlformats.org/officeDocument/2006/relationships/hyperlink" Target="http://www.deq.state.id.us/air/data_reports/monitoring/overview.cfm" TargetMode="External"/><Relationship Id="rId41" Type="http://schemas.openxmlformats.org/officeDocument/2006/relationships/hyperlink" Target="http://www.fs.fed.us/pnw/airfire/vcis/index.html" TargetMode="External"/><Relationship Id="rId54" Type="http://schemas.openxmlformats.org/officeDocument/2006/relationships/footer" Target="footer1.xml"/><Relationship Id="rId62" Type="http://schemas.openxmlformats.org/officeDocument/2006/relationships/hyperlink" Target="http://www.deq.state.mt.us/AirQuality/Planning/AirNonattainment.asp" TargetMode="External"/><Relationship Id="rId70" Type="http://schemas.openxmlformats.org/officeDocument/2006/relationships/footer" Target="footer3.xm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deq.state.mt.us/FireUpdates/index.asp" TargetMode="External"/><Relationship Id="rId23" Type="http://schemas.openxmlformats.org/officeDocument/2006/relationships/hyperlink" Target="http://www.state.sd.us/denr/DES/AirQuality/Monitoring/state-mo.htm" TargetMode="External"/><Relationship Id="rId28" Type="http://schemas.openxmlformats.org/officeDocument/2006/relationships/hyperlink" Target="http://www.epa.gov/ttn/oarpg/t1/memoranda/firefnl.pdf" TargetMode="External"/><Relationship Id="rId36" Type="http://schemas.openxmlformats.org/officeDocument/2006/relationships/hyperlink" Target="http://www.smokemu.org/links.php" TargetMode="External"/><Relationship Id="rId49" Type="http://schemas.openxmlformats.org/officeDocument/2006/relationships/hyperlink" Target="http://www.fs.fed.us/pnw/pubs/ottmar-smoke-management-guide.pdf" TargetMode="External"/><Relationship Id="rId57" Type="http://schemas.openxmlformats.org/officeDocument/2006/relationships/oleObject" Target="embeddings/oleObject1.bin"/><Relationship Id="rId10" Type="http://schemas.openxmlformats.org/officeDocument/2006/relationships/hyperlink" Target="http://www.fs.fed.us/pnw/pubs/ottmar-smoke-management-guide.pdf" TargetMode="External"/><Relationship Id="rId31" Type="http://schemas.openxmlformats.org/officeDocument/2006/relationships/hyperlink" Target="http://www.wrh.noaa.gov/mso/newrgl.php" TargetMode="External"/><Relationship Id="rId44" Type="http://schemas.openxmlformats.org/officeDocument/2006/relationships/hyperlink" Target="http://www.epa.gov/air/data/index.html" TargetMode="External"/><Relationship Id="rId52" Type="http://schemas.openxmlformats.org/officeDocument/2006/relationships/header" Target="header1.xml"/><Relationship Id="rId60" Type="http://schemas.openxmlformats.org/officeDocument/2006/relationships/footer" Target="footer2.xml"/><Relationship Id="rId65" Type="http://schemas.openxmlformats.org/officeDocument/2006/relationships/image" Target="media/image4.png"/><Relationship Id="rId73"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www.fs.fed.us/r1/gallatin/resources/air/index.shtml" TargetMode="External"/><Relationship Id="rId13" Type="http://schemas.openxmlformats.org/officeDocument/2006/relationships/hyperlink" Target="http://www.smokemu.org" TargetMode="External"/><Relationship Id="rId18" Type="http://schemas.openxmlformats.org/officeDocument/2006/relationships/hyperlink" Target="http://www.fs.fed.us/pnw/pubs/ottmar-smoke-management-guide.pdf" TargetMode="External"/><Relationship Id="rId39" Type="http://schemas.openxmlformats.org/officeDocument/2006/relationships/hyperlink" Target="http://www.wrcc.dri.edu/" TargetMode="External"/><Relationship Id="rId34" Type="http://schemas.openxmlformats.org/officeDocument/2006/relationships/hyperlink" Target="http://www.epa.gov/air/data/index.html" TargetMode="External"/><Relationship Id="rId50" Type="http://schemas.openxmlformats.org/officeDocument/2006/relationships/hyperlink" Target="http://www.fs.fed.us/r1/gallatin/resources/air/index.shtml" TargetMode="External"/><Relationship Id="rId55" Type="http://schemas.openxmlformats.org/officeDocument/2006/relationships/header" Target="header3.xml"/><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8821</Words>
  <Characters>50282</Characters>
  <Application>Microsoft Office Word</Application>
  <DocSecurity>0</DocSecurity>
  <Lines>419</Lines>
  <Paragraphs>117</Paragraphs>
  <ScaleCrop>false</ScaleCrop>
  <HeadingPairs>
    <vt:vector size="2" baseType="variant">
      <vt:variant>
        <vt:lpstr>Title</vt:lpstr>
      </vt:variant>
      <vt:variant>
        <vt:i4>1</vt:i4>
      </vt:variant>
    </vt:vector>
  </HeadingPairs>
  <TitlesOfParts>
    <vt:vector size="1" baseType="lpstr">
      <vt:lpstr>Describing Air Resource Impacts </vt:lpstr>
    </vt:vector>
  </TitlesOfParts>
  <Company>USDA Forest Service</Company>
  <LinksUpToDate>false</LinksUpToDate>
  <CharactersWithSpaces>58986</CharactersWithSpaces>
  <SharedDoc>false</SharedDoc>
  <HLinks>
    <vt:vector size="546" baseType="variant">
      <vt:variant>
        <vt:i4>4915228</vt:i4>
      </vt:variant>
      <vt:variant>
        <vt:i4>387</vt:i4>
      </vt:variant>
      <vt:variant>
        <vt:i4>0</vt:i4>
      </vt:variant>
      <vt:variant>
        <vt:i4>5</vt:i4>
      </vt:variant>
      <vt:variant>
        <vt:lpwstr>http://www.fs.fed.us/r1/fire/nrcc/Smoke_web_pages/OpGuide.pdf</vt:lpwstr>
      </vt:variant>
      <vt:variant>
        <vt:lpwstr/>
      </vt:variant>
      <vt:variant>
        <vt:i4>3080295</vt:i4>
      </vt:variant>
      <vt:variant>
        <vt:i4>384</vt:i4>
      </vt:variant>
      <vt:variant>
        <vt:i4>0</vt:i4>
      </vt:variant>
      <vt:variant>
        <vt:i4>5</vt:i4>
      </vt:variant>
      <vt:variant>
        <vt:lpwstr>http://www.smokemu.org/</vt:lpwstr>
      </vt:variant>
      <vt:variant>
        <vt:lpwstr/>
      </vt:variant>
      <vt:variant>
        <vt:i4>7741522</vt:i4>
      </vt:variant>
      <vt:variant>
        <vt:i4>381</vt:i4>
      </vt:variant>
      <vt:variant>
        <vt:i4>0</vt:i4>
      </vt:variant>
      <vt:variant>
        <vt:i4>5</vt:i4>
      </vt:variant>
      <vt:variant>
        <vt:lpwstr/>
      </vt:variant>
      <vt:variant>
        <vt:lpwstr>_Appendix_E_–_Montana/Idaho State Ai</vt:lpwstr>
      </vt:variant>
      <vt:variant>
        <vt:i4>4849787</vt:i4>
      </vt:variant>
      <vt:variant>
        <vt:i4>378</vt:i4>
      </vt:variant>
      <vt:variant>
        <vt:i4>0</vt:i4>
      </vt:variant>
      <vt:variant>
        <vt:i4>5</vt:i4>
      </vt:variant>
      <vt:variant>
        <vt:lpwstr>http://www.deq.state.id.us/air/data_reports/monitoring/overview.cfm</vt:lpwstr>
      </vt:variant>
      <vt:variant>
        <vt:lpwstr>Idaho</vt:lpwstr>
      </vt:variant>
      <vt:variant>
        <vt:i4>7995438</vt:i4>
      </vt:variant>
      <vt:variant>
        <vt:i4>375</vt:i4>
      </vt:variant>
      <vt:variant>
        <vt:i4>0</vt:i4>
      </vt:variant>
      <vt:variant>
        <vt:i4>5</vt:i4>
      </vt:variant>
      <vt:variant>
        <vt:lpwstr>http://www.deq.state.mt.us/AirQuality/Planning/AirNonattainment.asp</vt:lpwstr>
      </vt:variant>
      <vt:variant>
        <vt:lpwstr/>
      </vt:variant>
      <vt:variant>
        <vt:i4>6422575</vt:i4>
      </vt:variant>
      <vt:variant>
        <vt:i4>369</vt:i4>
      </vt:variant>
      <vt:variant>
        <vt:i4>0</vt:i4>
      </vt:variant>
      <vt:variant>
        <vt:i4>5</vt:i4>
      </vt:variant>
      <vt:variant>
        <vt:lpwstr>http://www.fs.fed.us/pnw/pubs/ottmar-smoke-management-guide.pdf</vt:lpwstr>
      </vt:variant>
      <vt:variant>
        <vt:lpwstr/>
      </vt:variant>
      <vt:variant>
        <vt:i4>7864370</vt:i4>
      </vt:variant>
      <vt:variant>
        <vt:i4>366</vt:i4>
      </vt:variant>
      <vt:variant>
        <vt:i4>0</vt:i4>
      </vt:variant>
      <vt:variant>
        <vt:i4>5</vt:i4>
      </vt:variant>
      <vt:variant>
        <vt:lpwstr>http://www.fs.fed.us/r1/gallatin/resources/air/index.shtml</vt:lpwstr>
      </vt:variant>
      <vt:variant>
        <vt:lpwstr/>
      </vt:variant>
      <vt:variant>
        <vt:i4>6422575</vt:i4>
      </vt:variant>
      <vt:variant>
        <vt:i4>363</vt:i4>
      </vt:variant>
      <vt:variant>
        <vt:i4>0</vt:i4>
      </vt:variant>
      <vt:variant>
        <vt:i4>5</vt:i4>
      </vt:variant>
      <vt:variant>
        <vt:lpwstr>http://www.fs.fed.us/pnw/pubs/ottmar-smoke-management-guide.pdf</vt:lpwstr>
      </vt:variant>
      <vt:variant>
        <vt:lpwstr/>
      </vt:variant>
      <vt:variant>
        <vt:i4>6299672</vt:i4>
      </vt:variant>
      <vt:variant>
        <vt:i4>360</vt:i4>
      </vt:variant>
      <vt:variant>
        <vt:i4>0</vt:i4>
      </vt:variant>
      <vt:variant>
        <vt:i4>5</vt:i4>
      </vt:variant>
      <vt:variant>
        <vt:lpwstr/>
      </vt:variant>
      <vt:variant>
        <vt:lpwstr>_Appendix_F_–_FOFEM5 and SIS Spreads</vt:lpwstr>
      </vt:variant>
      <vt:variant>
        <vt:i4>6422575</vt:i4>
      </vt:variant>
      <vt:variant>
        <vt:i4>357</vt:i4>
      </vt:variant>
      <vt:variant>
        <vt:i4>0</vt:i4>
      </vt:variant>
      <vt:variant>
        <vt:i4>5</vt:i4>
      </vt:variant>
      <vt:variant>
        <vt:lpwstr>http://www.fs.fed.us/pnw/pubs/ottmar-smoke-management-guide.pdf</vt:lpwstr>
      </vt:variant>
      <vt:variant>
        <vt:lpwstr/>
      </vt:variant>
      <vt:variant>
        <vt:i4>7864370</vt:i4>
      </vt:variant>
      <vt:variant>
        <vt:i4>354</vt:i4>
      </vt:variant>
      <vt:variant>
        <vt:i4>0</vt:i4>
      </vt:variant>
      <vt:variant>
        <vt:i4>5</vt:i4>
      </vt:variant>
      <vt:variant>
        <vt:lpwstr>http://www.fs.fed.us/r1/gallatin/resources/air/index.shtml</vt:lpwstr>
      </vt:variant>
      <vt:variant>
        <vt:lpwstr/>
      </vt:variant>
      <vt:variant>
        <vt:i4>4980749</vt:i4>
      </vt:variant>
      <vt:variant>
        <vt:i4>351</vt:i4>
      </vt:variant>
      <vt:variant>
        <vt:i4>0</vt:i4>
      </vt:variant>
      <vt:variant>
        <vt:i4>5</vt:i4>
      </vt:variant>
      <vt:variant>
        <vt:lpwstr>http://fire.org/</vt:lpwstr>
      </vt:variant>
      <vt:variant>
        <vt:lpwstr/>
      </vt:variant>
      <vt:variant>
        <vt:i4>6946856</vt:i4>
      </vt:variant>
      <vt:variant>
        <vt:i4>348</vt:i4>
      </vt:variant>
      <vt:variant>
        <vt:i4>0</vt:i4>
      </vt:variant>
      <vt:variant>
        <vt:i4>5</vt:i4>
      </vt:variant>
      <vt:variant>
        <vt:lpwstr>http://www.airsci.com/SIS.html</vt:lpwstr>
      </vt:variant>
      <vt:variant>
        <vt:lpwstr/>
      </vt:variant>
      <vt:variant>
        <vt:i4>3080312</vt:i4>
      </vt:variant>
      <vt:variant>
        <vt:i4>345</vt:i4>
      </vt:variant>
      <vt:variant>
        <vt:i4>0</vt:i4>
      </vt:variant>
      <vt:variant>
        <vt:i4>5</vt:i4>
      </vt:variant>
      <vt:variant>
        <vt:lpwstr>http://www.epa.gov/air/data/index.html</vt:lpwstr>
      </vt:variant>
      <vt:variant>
        <vt:lpwstr/>
      </vt:variant>
      <vt:variant>
        <vt:i4>6684733</vt:i4>
      </vt:variant>
      <vt:variant>
        <vt:i4>342</vt:i4>
      </vt:variant>
      <vt:variant>
        <vt:i4>0</vt:i4>
      </vt:variant>
      <vt:variant>
        <vt:i4>5</vt:i4>
      </vt:variant>
      <vt:variant>
        <vt:lpwstr>http://www.fs.fed.us/r1/gallatin/resources/air/</vt:lpwstr>
      </vt:variant>
      <vt:variant>
        <vt:lpwstr/>
      </vt:variant>
      <vt:variant>
        <vt:i4>3997755</vt:i4>
      </vt:variant>
      <vt:variant>
        <vt:i4>339</vt:i4>
      </vt:variant>
      <vt:variant>
        <vt:i4>0</vt:i4>
      </vt:variant>
      <vt:variant>
        <vt:i4>5</vt:i4>
      </vt:variant>
      <vt:variant>
        <vt:lpwstr>http://www.westar.org/</vt:lpwstr>
      </vt:variant>
      <vt:variant>
        <vt:lpwstr/>
      </vt:variant>
      <vt:variant>
        <vt:i4>5111816</vt:i4>
      </vt:variant>
      <vt:variant>
        <vt:i4>336</vt:i4>
      </vt:variant>
      <vt:variant>
        <vt:i4>0</vt:i4>
      </vt:variant>
      <vt:variant>
        <vt:i4>5</vt:i4>
      </vt:variant>
      <vt:variant>
        <vt:lpwstr>http://www.fs.fed.us/pnw/airfire/vcis/index.html</vt:lpwstr>
      </vt:variant>
      <vt:variant>
        <vt:lpwstr/>
      </vt:variant>
      <vt:variant>
        <vt:i4>1507401</vt:i4>
      </vt:variant>
      <vt:variant>
        <vt:i4>333</vt:i4>
      </vt:variant>
      <vt:variant>
        <vt:i4>0</vt:i4>
      </vt:variant>
      <vt:variant>
        <vt:i4>5</vt:i4>
      </vt:variant>
      <vt:variant>
        <vt:lpwstr>http://www.cefa.dri.edu/</vt:lpwstr>
      </vt:variant>
      <vt:variant>
        <vt:lpwstr/>
      </vt:variant>
      <vt:variant>
        <vt:i4>393308</vt:i4>
      </vt:variant>
      <vt:variant>
        <vt:i4>330</vt:i4>
      </vt:variant>
      <vt:variant>
        <vt:i4>0</vt:i4>
      </vt:variant>
      <vt:variant>
        <vt:i4>5</vt:i4>
      </vt:variant>
      <vt:variant>
        <vt:lpwstr>http://www.wrcc.dri.edu/</vt:lpwstr>
      </vt:variant>
      <vt:variant>
        <vt:lpwstr/>
      </vt:variant>
      <vt:variant>
        <vt:i4>3276905</vt:i4>
      </vt:variant>
      <vt:variant>
        <vt:i4>327</vt:i4>
      </vt:variant>
      <vt:variant>
        <vt:i4>0</vt:i4>
      </vt:variant>
      <vt:variant>
        <vt:i4>5</vt:i4>
      </vt:variant>
      <vt:variant>
        <vt:lpwstr>http://gacc.nifc.gov/egbc/</vt:lpwstr>
      </vt:variant>
      <vt:variant>
        <vt:lpwstr/>
      </vt:variant>
      <vt:variant>
        <vt:i4>3670140</vt:i4>
      </vt:variant>
      <vt:variant>
        <vt:i4>324</vt:i4>
      </vt:variant>
      <vt:variant>
        <vt:i4>0</vt:i4>
      </vt:variant>
      <vt:variant>
        <vt:i4>5</vt:i4>
      </vt:variant>
      <vt:variant>
        <vt:lpwstr>http://gacc.nifc.gov/nrcc/</vt:lpwstr>
      </vt:variant>
      <vt:variant>
        <vt:lpwstr/>
      </vt:variant>
      <vt:variant>
        <vt:i4>6160396</vt:i4>
      </vt:variant>
      <vt:variant>
        <vt:i4>321</vt:i4>
      </vt:variant>
      <vt:variant>
        <vt:i4>0</vt:i4>
      </vt:variant>
      <vt:variant>
        <vt:i4>5</vt:i4>
      </vt:variant>
      <vt:variant>
        <vt:lpwstr>http://www.smokemu.org/links.php</vt:lpwstr>
      </vt:variant>
      <vt:variant>
        <vt:lpwstr/>
      </vt:variant>
      <vt:variant>
        <vt:i4>2162771</vt:i4>
      </vt:variant>
      <vt:variant>
        <vt:i4>318</vt:i4>
      </vt:variant>
      <vt:variant>
        <vt:i4>0</vt:i4>
      </vt:variant>
      <vt:variant>
        <vt:i4>5</vt:i4>
      </vt:variant>
      <vt:variant>
        <vt:lpwstr>http://alta_vista.cira.colostate.edu/improve/</vt:lpwstr>
      </vt:variant>
      <vt:variant>
        <vt:lpwstr/>
      </vt:variant>
      <vt:variant>
        <vt:i4>3080312</vt:i4>
      </vt:variant>
      <vt:variant>
        <vt:i4>315</vt:i4>
      </vt:variant>
      <vt:variant>
        <vt:i4>0</vt:i4>
      </vt:variant>
      <vt:variant>
        <vt:i4>5</vt:i4>
      </vt:variant>
      <vt:variant>
        <vt:lpwstr>http://www.epa.gov/air/data/index.html</vt:lpwstr>
      </vt:variant>
      <vt:variant>
        <vt:lpwstr/>
      </vt:variant>
      <vt:variant>
        <vt:i4>7864370</vt:i4>
      </vt:variant>
      <vt:variant>
        <vt:i4>312</vt:i4>
      </vt:variant>
      <vt:variant>
        <vt:i4>0</vt:i4>
      </vt:variant>
      <vt:variant>
        <vt:i4>5</vt:i4>
      </vt:variant>
      <vt:variant>
        <vt:lpwstr>http://www.fs.fed.us/r1/gallatin/resources/air/index.shtml</vt:lpwstr>
      </vt:variant>
      <vt:variant>
        <vt:lpwstr/>
      </vt:variant>
      <vt:variant>
        <vt:i4>2359340</vt:i4>
      </vt:variant>
      <vt:variant>
        <vt:i4>309</vt:i4>
      </vt:variant>
      <vt:variant>
        <vt:i4>0</vt:i4>
      </vt:variant>
      <vt:variant>
        <vt:i4>5</vt:i4>
      </vt:variant>
      <vt:variant>
        <vt:lpwstr>http://web.airfire.org/vcis/index.html</vt:lpwstr>
      </vt:variant>
      <vt:variant>
        <vt:lpwstr/>
      </vt:variant>
      <vt:variant>
        <vt:i4>7471145</vt:i4>
      </vt:variant>
      <vt:variant>
        <vt:i4>306</vt:i4>
      </vt:variant>
      <vt:variant>
        <vt:i4>0</vt:i4>
      </vt:variant>
      <vt:variant>
        <vt:i4>5</vt:i4>
      </vt:variant>
      <vt:variant>
        <vt:lpwstr>http://www.wrh.noaa.gov/mso/newrgl.php</vt:lpwstr>
      </vt:variant>
      <vt:variant>
        <vt:lpwstr/>
      </vt:variant>
      <vt:variant>
        <vt:i4>8257640</vt:i4>
      </vt:variant>
      <vt:variant>
        <vt:i4>303</vt:i4>
      </vt:variant>
      <vt:variant>
        <vt:i4>0</vt:i4>
      </vt:variant>
      <vt:variant>
        <vt:i4>5</vt:i4>
      </vt:variant>
      <vt:variant>
        <vt:lpwstr/>
      </vt:variant>
      <vt:variant>
        <vt:lpwstr>_Montana_and_Idaho_Airsheds</vt:lpwstr>
      </vt:variant>
      <vt:variant>
        <vt:i4>6881371</vt:i4>
      </vt:variant>
      <vt:variant>
        <vt:i4>300</vt:i4>
      </vt:variant>
      <vt:variant>
        <vt:i4>0</vt:i4>
      </vt:variant>
      <vt:variant>
        <vt:i4>5</vt:i4>
      </vt:variant>
      <vt:variant>
        <vt:lpwstr>http://www.deq.state.id.us/air/data_reports/monitoring/emergency.cfm</vt:lpwstr>
      </vt:variant>
      <vt:variant>
        <vt:lpwstr/>
      </vt:variant>
      <vt:variant>
        <vt:i4>4456461</vt:i4>
      </vt:variant>
      <vt:variant>
        <vt:i4>297</vt:i4>
      </vt:variant>
      <vt:variant>
        <vt:i4>0</vt:i4>
      </vt:variant>
      <vt:variant>
        <vt:i4>5</vt:i4>
      </vt:variant>
      <vt:variant>
        <vt:lpwstr>http://www.fs.fed.us/land/wdfirex.htm</vt:lpwstr>
      </vt:variant>
      <vt:variant>
        <vt:lpwstr/>
      </vt:variant>
      <vt:variant>
        <vt:i4>851977</vt:i4>
      </vt:variant>
      <vt:variant>
        <vt:i4>294</vt:i4>
      </vt:variant>
      <vt:variant>
        <vt:i4>0</vt:i4>
      </vt:variant>
      <vt:variant>
        <vt:i4>5</vt:i4>
      </vt:variant>
      <vt:variant>
        <vt:lpwstr>http://www.epa.gov/ttn/oarpg/t1/memoranda/firefnl.pdf</vt:lpwstr>
      </vt:variant>
      <vt:variant>
        <vt:lpwstr/>
      </vt:variant>
      <vt:variant>
        <vt:i4>5111817</vt:i4>
      </vt:variant>
      <vt:variant>
        <vt:i4>291</vt:i4>
      </vt:variant>
      <vt:variant>
        <vt:i4>0</vt:i4>
      </vt:variant>
      <vt:variant>
        <vt:i4>5</vt:i4>
      </vt:variant>
      <vt:variant>
        <vt:lpwstr>http://www.epa.gov/oar/visibility/index.html</vt:lpwstr>
      </vt:variant>
      <vt:variant>
        <vt:lpwstr/>
      </vt:variant>
      <vt:variant>
        <vt:i4>2031717</vt:i4>
      </vt:variant>
      <vt:variant>
        <vt:i4>288</vt:i4>
      </vt:variant>
      <vt:variant>
        <vt:i4>0</vt:i4>
      </vt:variant>
      <vt:variant>
        <vt:i4>5</vt:i4>
      </vt:variant>
      <vt:variant>
        <vt:lpwstr>http://fsweb.r3.fs.fed.us/eap/nepa/smoke/appendix_c.pdf</vt:lpwstr>
      </vt:variant>
      <vt:variant>
        <vt:lpwstr/>
      </vt:variant>
      <vt:variant>
        <vt:i4>2367572</vt:i4>
      </vt:variant>
      <vt:variant>
        <vt:i4>285</vt:i4>
      </vt:variant>
      <vt:variant>
        <vt:i4>0</vt:i4>
      </vt:variant>
      <vt:variant>
        <vt:i4>5</vt:i4>
      </vt:variant>
      <vt:variant>
        <vt:lpwstr/>
      </vt:variant>
      <vt:variant>
        <vt:lpwstr>_Appendix_B_–_Federal Class I Areas </vt:lpwstr>
      </vt:variant>
      <vt:variant>
        <vt:i4>2359334</vt:i4>
      </vt:variant>
      <vt:variant>
        <vt:i4>282</vt:i4>
      </vt:variant>
      <vt:variant>
        <vt:i4>0</vt:i4>
      </vt:variant>
      <vt:variant>
        <vt:i4>5</vt:i4>
      </vt:variant>
      <vt:variant>
        <vt:lpwstr>http://www.fs.fed.us/r6/aq/smoke monitoring.doc</vt:lpwstr>
      </vt:variant>
      <vt:variant>
        <vt:lpwstr/>
      </vt:variant>
      <vt:variant>
        <vt:i4>5439561</vt:i4>
      </vt:variant>
      <vt:variant>
        <vt:i4>279</vt:i4>
      </vt:variant>
      <vt:variant>
        <vt:i4>0</vt:i4>
      </vt:variant>
      <vt:variant>
        <vt:i4>5</vt:i4>
      </vt:variant>
      <vt:variant>
        <vt:lpwstr>http://vista.cira.colostate.edu/improve/</vt:lpwstr>
      </vt:variant>
      <vt:variant>
        <vt:lpwstr/>
      </vt:variant>
      <vt:variant>
        <vt:i4>7798838</vt:i4>
      </vt:variant>
      <vt:variant>
        <vt:i4>276</vt:i4>
      </vt:variant>
      <vt:variant>
        <vt:i4>0</vt:i4>
      </vt:variant>
      <vt:variant>
        <vt:i4>5</vt:i4>
      </vt:variant>
      <vt:variant>
        <vt:lpwstr>http://www.state.sd.us/denr/DES/AirQuality/Monitoring/state-mo.htm</vt:lpwstr>
      </vt:variant>
      <vt:variant>
        <vt:lpwstr/>
      </vt:variant>
      <vt:variant>
        <vt:i4>6881376</vt:i4>
      </vt:variant>
      <vt:variant>
        <vt:i4>273</vt:i4>
      </vt:variant>
      <vt:variant>
        <vt:i4>0</vt:i4>
      </vt:variant>
      <vt:variant>
        <vt:i4>5</vt:i4>
      </vt:variant>
      <vt:variant>
        <vt:lpwstr>http://www.health.state.nd.us/AQ/AmbientMonitoring.htm</vt:lpwstr>
      </vt:variant>
      <vt:variant>
        <vt:lpwstr/>
      </vt:variant>
      <vt:variant>
        <vt:i4>6881376</vt:i4>
      </vt:variant>
      <vt:variant>
        <vt:i4>270</vt:i4>
      </vt:variant>
      <vt:variant>
        <vt:i4>0</vt:i4>
      </vt:variant>
      <vt:variant>
        <vt:i4>5</vt:i4>
      </vt:variant>
      <vt:variant>
        <vt:lpwstr>http://www.deq.state.mt.us/AirMonitoring/index.asp</vt:lpwstr>
      </vt:variant>
      <vt:variant>
        <vt:lpwstr/>
      </vt:variant>
      <vt:variant>
        <vt:i4>4587635</vt:i4>
      </vt:variant>
      <vt:variant>
        <vt:i4>267</vt:i4>
      </vt:variant>
      <vt:variant>
        <vt:i4>0</vt:i4>
      </vt:variant>
      <vt:variant>
        <vt:i4>5</vt:i4>
      </vt:variant>
      <vt:variant>
        <vt:lpwstr>http://www.deq.state.id.us/air/data_reports/monitoring/overview.cfm</vt:lpwstr>
      </vt:variant>
      <vt:variant>
        <vt:lpwstr/>
      </vt:variant>
      <vt:variant>
        <vt:i4>7602222</vt:i4>
      </vt:variant>
      <vt:variant>
        <vt:i4>264</vt:i4>
      </vt:variant>
      <vt:variant>
        <vt:i4>0</vt:i4>
      </vt:variant>
      <vt:variant>
        <vt:i4>5</vt:i4>
      </vt:variant>
      <vt:variant>
        <vt:lpwstr/>
      </vt:variant>
      <vt:variant>
        <vt:lpwstr>_Montana/Idaho_State_Airshed_Group</vt:lpwstr>
      </vt:variant>
      <vt:variant>
        <vt:i4>4915228</vt:i4>
      </vt:variant>
      <vt:variant>
        <vt:i4>261</vt:i4>
      </vt:variant>
      <vt:variant>
        <vt:i4>0</vt:i4>
      </vt:variant>
      <vt:variant>
        <vt:i4>5</vt:i4>
      </vt:variant>
      <vt:variant>
        <vt:lpwstr>http://www.fs.fed.us/r1/fire/nrcc/Smoke_web_pages/OpGuide.pdf</vt:lpwstr>
      </vt:variant>
      <vt:variant>
        <vt:lpwstr/>
      </vt:variant>
      <vt:variant>
        <vt:i4>6430743</vt:i4>
      </vt:variant>
      <vt:variant>
        <vt:i4>258</vt:i4>
      </vt:variant>
      <vt:variant>
        <vt:i4>0</vt:i4>
      </vt:variant>
      <vt:variant>
        <vt:i4>5</vt:i4>
      </vt:variant>
      <vt:variant>
        <vt:lpwstr/>
      </vt:variant>
      <vt:variant>
        <vt:lpwstr>_Appendix_A_–_Smoke Management Techn</vt:lpwstr>
      </vt:variant>
      <vt:variant>
        <vt:i4>6422575</vt:i4>
      </vt:variant>
      <vt:variant>
        <vt:i4>255</vt:i4>
      </vt:variant>
      <vt:variant>
        <vt:i4>0</vt:i4>
      </vt:variant>
      <vt:variant>
        <vt:i4>5</vt:i4>
      </vt:variant>
      <vt:variant>
        <vt:lpwstr>http://www.fs.fed.us/pnw/pubs/ottmar-smoke-management-guide.pdf</vt:lpwstr>
      </vt:variant>
      <vt:variant>
        <vt:lpwstr/>
      </vt:variant>
      <vt:variant>
        <vt:i4>3932261</vt:i4>
      </vt:variant>
      <vt:variant>
        <vt:i4>252</vt:i4>
      </vt:variant>
      <vt:variant>
        <vt:i4>0</vt:i4>
      </vt:variant>
      <vt:variant>
        <vt:i4>5</vt:i4>
      </vt:variant>
      <vt:variant>
        <vt:lpwstr>http://www.state.sd.us/denr/DES/AirQuality/openburn.htm</vt:lpwstr>
      </vt:variant>
      <vt:variant>
        <vt:lpwstr>WILDLAND</vt:lpwstr>
      </vt:variant>
      <vt:variant>
        <vt:i4>5242967</vt:i4>
      </vt:variant>
      <vt:variant>
        <vt:i4>249</vt:i4>
      </vt:variant>
      <vt:variant>
        <vt:i4>0</vt:i4>
      </vt:variant>
      <vt:variant>
        <vt:i4>5</vt:i4>
      </vt:variant>
      <vt:variant>
        <vt:lpwstr>http://www.state.nd.us/lr/information/acdata/pdf/33-15-04.pdf</vt:lpwstr>
      </vt:variant>
      <vt:variant>
        <vt:lpwstr/>
      </vt:variant>
      <vt:variant>
        <vt:i4>2031642</vt:i4>
      </vt:variant>
      <vt:variant>
        <vt:i4>246</vt:i4>
      </vt:variant>
      <vt:variant>
        <vt:i4>0</vt:i4>
      </vt:variant>
      <vt:variant>
        <vt:i4>5</vt:i4>
      </vt:variant>
      <vt:variant>
        <vt:lpwstr>http://www.deq.state.mt.us/FireUpdates/index.asp</vt:lpwstr>
      </vt:variant>
      <vt:variant>
        <vt:lpwstr/>
      </vt:variant>
      <vt:variant>
        <vt:i4>1310777</vt:i4>
      </vt:variant>
      <vt:variant>
        <vt:i4>243</vt:i4>
      </vt:variant>
      <vt:variant>
        <vt:i4>0</vt:i4>
      </vt:variant>
      <vt:variant>
        <vt:i4>5</vt:i4>
      </vt:variant>
      <vt:variant>
        <vt:lpwstr>http://www.deq.state.id.us/air/prog_issues/burning/wildland.cfm</vt:lpwstr>
      </vt:variant>
      <vt:variant>
        <vt:lpwstr/>
      </vt:variant>
      <vt:variant>
        <vt:i4>3080295</vt:i4>
      </vt:variant>
      <vt:variant>
        <vt:i4>240</vt:i4>
      </vt:variant>
      <vt:variant>
        <vt:i4>0</vt:i4>
      </vt:variant>
      <vt:variant>
        <vt:i4>5</vt:i4>
      </vt:variant>
      <vt:variant>
        <vt:lpwstr>http://www.smokemu.org/</vt:lpwstr>
      </vt:variant>
      <vt:variant>
        <vt:lpwstr/>
      </vt:variant>
      <vt:variant>
        <vt:i4>851977</vt:i4>
      </vt:variant>
      <vt:variant>
        <vt:i4>237</vt:i4>
      </vt:variant>
      <vt:variant>
        <vt:i4>0</vt:i4>
      </vt:variant>
      <vt:variant>
        <vt:i4>5</vt:i4>
      </vt:variant>
      <vt:variant>
        <vt:lpwstr>http://www.epa.gov/ttn/oarpg/t1/memoranda/firefnl.pdf</vt:lpwstr>
      </vt:variant>
      <vt:variant>
        <vt:lpwstr/>
      </vt:variant>
      <vt:variant>
        <vt:i4>655447</vt:i4>
      </vt:variant>
      <vt:variant>
        <vt:i4>234</vt:i4>
      </vt:variant>
      <vt:variant>
        <vt:i4>0</vt:i4>
      </vt:variant>
      <vt:variant>
        <vt:i4>5</vt:i4>
      </vt:variant>
      <vt:variant>
        <vt:lpwstr>http://www.fs.fed.us/rm/pubs/rmrs_gtr42_5.pdf</vt:lpwstr>
      </vt:variant>
      <vt:variant>
        <vt:lpwstr/>
      </vt:variant>
      <vt:variant>
        <vt:i4>6422575</vt:i4>
      </vt:variant>
      <vt:variant>
        <vt:i4>231</vt:i4>
      </vt:variant>
      <vt:variant>
        <vt:i4>0</vt:i4>
      </vt:variant>
      <vt:variant>
        <vt:i4>5</vt:i4>
      </vt:variant>
      <vt:variant>
        <vt:lpwstr>http://www.fs.fed.us/pnw/pubs/ottmar-smoke-management-guide.pdf</vt:lpwstr>
      </vt:variant>
      <vt:variant>
        <vt:lpwstr/>
      </vt:variant>
      <vt:variant>
        <vt:i4>7864370</vt:i4>
      </vt:variant>
      <vt:variant>
        <vt:i4>228</vt:i4>
      </vt:variant>
      <vt:variant>
        <vt:i4>0</vt:i4>
      </vt:variant>
      <vt:variant>
        <vt:i4>5</vt:i4>
      </vt:variant>
      <vt:variant>
        <vt:lpwstr>http://www.fs.fed.us/r1/gallatin/resources/air/index.shtml</vt:lpwstr>
      </vt:variant>
      <vt:variant>
        <vt:lpwstr/>
      </vt:variant>
      <vt:variant>
        <vt:i4>1310779</vt:i4>
      </vt:variant>
      <vt:variant>
        <vt:i4>221</vt:i4>
      </vt:variant>
      <vt:variant>
        <vt:i4>0</vt:i4>
      </vt:variant>
      <vt:variant>
        <vt:i4>5</vt:i4>
      </vt:variant>
      <vt:variant>
        <vt:lpwstr/>
      </vt:variant>
      <vt:variant>
        <vt:lpwstr>_Toc115062905</vt:lpwstr>
      </vt:variant>
      <vt:variant>
        <vt:i4>1310779</vt:i4>
      </vt:variant>
      <vt:variant>
        <vt:i4>215</vt:i4>
      </vt:variant>
      <vt:variant>
        <vt:i4>0</vt:i4>
      </vt:variant>
      <vt:variant>
        <vt:i4>5</vt:i4>
      </vt:variant>
      <vt:variant>
        <vt:lpwstr/>
      </vt:variant>
      <vt:variant>
        <vt:lpwstr>_Toc115062904</vt:lpwstr>
      </vt:variant>
      <vt:variant>
        <vt:i4>1310779</vt:i4>
      </vt:variant>
      <vt:variant>
        <vt:i4>209</vt:i4>
      </vt:variant>
      <vt:variant>
        <vt:i4>0</vt:i4>
      </vt:variant>
      <vt:variant>
        <vt:i4>5</vt:i4>
      </vt:variant>
      <vt:variant>
        <vt:lpwstr/>
      </vt:variant>
      <vt:variant>
        <vt:lpwstr>_Toc115062903</vt:lpwstr>
      </vt:variant>
      <vt:variant>
        <vt:i4>1310779</vt:i4>
      </vt:variant>
      <vt:variant>
        <vt:i4>203</vt:i4>
      </vt:variant>
      <vt:variant>
        <vt:i4>0</vt:i4>
      </vt:variant>
      <vt:variant>
        <vt:i4>5</vt:i4>
      </vt:variant>
      <vt:variant>
        <vt:lpwstr/>
      </vt:variant>
      <vt:variant>
        <vt:lpwstr>_Toc115062902</vt:lpwstr>
      </vt:variant>
      <vt:variant>
        <vt:i4>1310779</vt:i4>
      </vt:variant>
      <vt:variant>
        <vt:i4>197</vt:i4>
      </vt:variant>
      <vt:variant>
        <vt:i4>0</vt:i4>
      </vt:variant>
      <vt:variant>
        <vt:i4>5</vt:i4>
      </vt:variant>
      <vt:variant>
        <vt:lpwstr/>
      </vt:variant>
      <vt:variant>
        <vt:lpwstr>_Toc115062901</vt:lpwstr>
      </vt:variant>
      <vt:variant>
        <vt:i4>1310779</vt:i4>
      </vt:variant>
      <vt:variant>
        <vt:i4>191</vt:i4>
      </vt:variant>
      <vt:variant>
        <vt:i4>0</vt:i4>
      </vt:variant>
      <vt:variant>
        <vt:i4>5</vt:i4>
      </vt:variant>
      <vt:variant>
        <vt:lpwstr/>
      </vt:variant>
      <vt:variant>
        <vt:lpwstr>_Toc115062900</vt:lpwstr>
      </vt:variant>
      <vt:variant>
        <vt:i4>1900602</vt:i4>
      </vt:variant>
      <vt:variant>
        <vt:i4>185</vt:i4>
      </vt:variant>
      <vt:variant>
        <vt:i4>0</vt:i4>
      </vt:variant>
      <vt:variant>
        <vt:i4>5</vt:i4>
      </vt:variant>
      <vt:variant>
        <vt:lpwstr/>
      </vt:variant>
      <vt:variant>
        <vt:lpwstr>_Toc115062899</vt:lpwstr>
      </vt:variant>
      <vt:variant>
        <vt:i4>1900602</vt:i4>
      </vt:variant>
      <vt:variant>
        <vt:i4>179</vt:i4>
      </vt:variant>
      <vt:variant>
        <vt:i4>0</vt:i4>
      </vt:variant>
      <vt:variant>
        <vt:i4>5</vt:i4>
      </vt:variant>
      <vt:variant>
        <vt:lpwstr/>
      </vt:variant>
      <vt:variant>
        <vt:lpwstr>_Toc115062898</vt:lpwstr>
      </vt:variant>
      <vt:variant>
        <vt:i4>1900602</vt:i4>
      </vt:variant>
      <vt:variant>
        <vt:i4>173</vt:i4>
      </vt:variant>
      <vt:variant>
        <vt:i4>0</vt:i4>
      </vt:variant>
      <vt:variant>
        <vt:i4>5</vt:i4>
      </vt:variant>
      <vt:variant>
        <vt:lpwstr/>
      </vt:variant>
      <vt:variant>
        <vt:lpwstr>_Toc115062897</vt:lpwstr>
      </vt:variant>
      <vt:variant>
        <vt:i4>1900602</vt:i4>
      </vt:variant>
      <vt:variant>
        <vt:i4>167</vt:i4>
      </vt:variant>
      <vt:variant>
        <vt:i4>0</vt:i4>
      </vt:variant>
      <vt:variant>
        <vt:i4>5</vt:i4>
      </vt:variant>
      <vt:variant>
        <vt:lpwstr/>
      </vt:variant>
      <vt:variant>
        <vt:lpwstr>_Toc115062896</vt:lpwstr>
      </vt:variant>
      <vt:variant>
        <vt:i4>1900602</vt:i4>
      </vt:variant>
      <vt:variant>
        <vt:i4>161</vt:i4>
      </vt:variant>
      <vt:variant>
        <vt:i4>0</vt:i4>
      </vt:variant>
      <vt:variant>
        <vt:i4>5</vt:i4>
      </vt:variant>
      <vt:variant>
        <vt:lpwstr/>
      </vt:variant>
      <vt:variant>
        <vt:lpwstr>_Toc115062895</vt:lpwstr>
      </vt:variant>
      <vt:variant>
        <vt:i4>1900602</vt:i4>
      </vt:variant>
      <vt:variant>
        <vt:i4>155</vt:i4>
      </vt:variant>
      <vt:variant>
        <vt:i4>0</vt:i4>
      </vt:variant>
      <vt:variant>
        <vt:i4>5</vt:i4>
      </vt:variant>
      <vt:variant>
        <vt:lpwstr/>
      </vt:variant>
      <vt:variant>
        <vt:lpwstr>_Toc115062894</vt:lpwstr>
      </vt:variant>
      <vt:variant>
        <vt:i4>1900602</vt:i4>
      </vt:variant>
      <vt:variant>
        <vt:i4>149</vt:i4>
      </vt:variant>
      <vt:variant>
        <vt:i4>0</vt:i4>
      </vt:variant>
      <vt:variant>
        <vt:i4>5</vt:i4>
      </vt:variant>
      <vt:variant>
        <vt:lpwstr/>
      </vt:variant>
      <vt:variant>
        <vt:lpwstr>_Toc115062893</vt:lpwstr>
      </vt:variant>
      <vt:variant>
        <vt:i4>1900602</vt:i4>
      </vt:variant>
      <vt:variant>
        <vt:i4>143</vt:i4>
      </vt:variant>
      <vt:variant>
        <vt:i4>0</vt:i4>
      </vt:variant>
      <vt:variant>
        <vt:i4>5</vt:i4>
      </vt:variant>
      <vt:variant>
        <vt:lpwstr/>
      </vt:variant>
      <vt:variant>
        <vt:lpwstr>_Toc115062892</vt:lpwstr>
      </vt:variant>
      <vt:variant>
        <vt:i4>1900602</vt:i4>
      </vt:variant>
      <vt:variant>
        <vt:i4>137</vt:i4>
      </vt:variant>
      <vt:variant>
        <vt:i4>0</vt:i4>
      </vt:variant>
      <vt:variant>
        <vt:i4>5</vt:i4>
      </vt:variant>
      <vt:variant>
        <vt:lpwstr/>
      </vt:variant>
      <vt:variant>
        <vt:lpwstr>_Toc115062891</vt:lpwstr>
      </vt:variant>
      <vt:variant>
        <vt:i4>1900602</vt:i4>
      </vt:variant>
      <vt:variant>
        <vt:i4>131</vt:i4>
      </vt:variant>
      <vt:variant>
        <vt:i4>0</vt:i4>
      </vt:variant>
      <vt:variant>
        <vt:i4>5</vt:i4>
      </vt:variant>
      <vt:variant>
        <vt:lpwstr/>
      </vt:variant>
      <vt:variant>
        <vt:lpwstr>_Toc115062890</vt:lpwstr>
      </vt:variant>
      <vt:variant>
        <vt:i4>1835066</vt:i4>
      </vt:variant>
      <vt:variant>
        <vt:i4>125</vt:i4>
      </vt:variant>
      <vt:variant>
        <vt:i4>0</vt:i4>
      </vt:variant>
      <vt:variant>
        <vt:i4>5</vt:i4>
      </vt:variant>
      <vt:variant>
        <vt:lpwstr/>
      </vt:variant>
      <vt:variant>
        <vt:lpwstr>_Toc115062889</vt:lpwstr>
      </vt:variant>
      <vt:variant>
        <vt:i4>1835066</vt:i4>
      </vt:variant>
      <vt:variant>
        <vt:i4>119</vt:i4>
      </vt:variant>
      <vt:variant>
        <vt:i4>0</vt:i4>
      </vt:variant>
      <vt:variant>
        <vt:i4>5</vt:i4>
      </vt:variant>
      <vt:variant>
        <vt:lpwstr/>
      </vt:variant>
      <vt:variant>
        <vt:lpwstr>_Toc115062888</vt:lpwstr>
      </vt:variant>
      <vt:variant>
        <vt:i4>1835066</vt:i4>
      </vt:variant>
      <vt:variant>
        <vt:i4>113</vt:i4>
      </vt:variant>
      <vt:variant>
        <vt:i4>0</vt:i4>
      </vt:variant>
      <vt:variant>
        <vt:i4>5</vt:i4>
      </vt:variant>
      <vt:variant>
        <vt:lpwstr/>
      </vt:variant>
      <vt:variant>
        <vt:lpwstr>_Toc115062887</vt:lpwstr>
      </vt:variant>
      <vt:variant>
        <vt:i4>1835066</vt:i4>
      </vt:variant>
      <vt:variant>
        <vt:i4>107</vt:i4>
      </vt:variant>
      <vt:variant>
        <vt:i4>0</vt:i4>
      </vt:variant>
      <vt:variant>
        <vt:i4>5</vt:i4>
      </vt:variant>
      <vt:variant>
        <vt:lpwstr/>
      </vt:variant>
      <vt:variant>
        <vt:lpwstr>_Toc115062886</vt:lpwstr>
      </vt:variant>
      <vt:variant>
        <vt:i4>1835066</vt:i4>
      </vt:variant>
      <vt:variant>
        <vt:i4>101</vt:i4>
      </vt:variant>
      <vt:variant>
        <vt:i4>0</vt:i4>
      </vt:variant>
      <vt:variant>
        <vt:i4>5</vt:i4>
      </vt:variant>
      <vt:variant>
        <vt:lpwstr/>
      </vt:variant>
      <vt:variant>
        <vt:lpwstr>_Toc115062885</vt:lpwstr>
      </vt:variant>
      <vt:variant>
        <vt:i4>1835066</vt:i4>
      </vt:variant>
      <vt:variant>
        <vt:i4>95</vt:i4>
      </vt:variant>
      <vt:variant>
        <vt:i4>0</vt:i4>
      </vt:variant>
      <vt:variant>
        <vt:i4>5</vt:i4>
      </vt:variant>
      <vt:variant>
        <vt:lpwstr/>
      </vt:variant>
      <vt:variant>
        <vt:lpwstr>_Toc115062884</vt:lpwstr>
      </vt:variant>
      <vt:variant>
        <vt:i4>1835066</vt:i4>
      </vt:variant>
      <vt:variant>
        <vt:i4>89</vt:i4>
      </vt:variant>
      <vt:variant>
        <vt:i4>0</vt:i4>
      </vt:variant>
      <vt:variant>
        <vt:i4>5</vt:i4>
      </vt:variant>
      <vt:variant>
        <vt:lpwstr/>
      </vt:variant>
      <vt:variant>
        <vt:lpwstr>_Toc115062883</vt:lpwstr>
      </vt:variant>
      <vt:variant>
        <vt:i4>1835066</vt:i4>
      </vt:variant>
      <vt:variant>
        <vt:i4>83</vt:i4>
      </vt:variant>
      <vt:variant>
        <vt:i4>0</vt:i4>
      </vt:variant>
      <vt:variant>
        <vt:i4>5</vt:i4>
      </vt:variant>
      <vt:variant>
        <vt:lpwstr/>
      </vt:variant>
      <vt:variant>
        <vt:lpwstr>_Toc115062882</vt:lpwstr>
      </vt:variant>
      <vt:variant>
        <vt:i4>1835066</vt:i4>
      </vt:variant>
      <vt:variant>
        <vt:i4>77</vt:i4>
      </vt:variant>
      <vt:variant>
        <vt:i4>0</vt:i4>
      </vt:variant>
      <vt:variant>
        <vt:i4>5</vt:i4>
      </vt:variant>
      <vt:variant>
        <vt:lpwstr/>
      </vt:variant>
      <vt:variant>
        <vt:lpwstr>_Toc115062881</vt:lpwstr>
      </vt:variant>
      <vt:variant>
        <vt:i4>1835066</vt:i4>
      </vt:variant>
      <vt:variant>
        <vt:i4>71</vt:i4>
      </vt:variant>
      <vt:variant>
        <vt:i4>0</vt:i4>
      </vt:variant>
      <vt:variant>
        <vt:i4>5</vt:i4>
      </vt:variant>
      <vt:variant>
        <vt:lpwstr/>
      </vt:variant>
      <vt:variant>
        <vt:lpwstr>_Toc115062880</vt:lpwstr>
      </vt:variant>
      <vt:variant>
        <vt:i4>1245242</vt:i4>
      </vt:variant>
      <vt:variant>
        <vt:i4>65</vt:i4>
      </vt:variant>
      <vt:variant>
        <vt:i4>0</vt:i4>
      </vt:variant>
      <vt:variant>
        <vt:i4>5</vt:i4>
      </vt:variant>
      <vt:variant>
        <vt:lpwstr/>
      </vt:variant>
      <vt:variant>
        <vt:lpwstr>_Toc115062879</vt:lpwstr>
      </vt:variant>
      <vt:variant>
        <vt:i4>1245242</vt:i4>
      </vt:variant>
      <vt:variant>
        <vt:i4>59</vt:i4>
      </vt:variant>
      <vt:variant>
        <vt:i4>0</vt:i4>
      </vt:variant>
      <vt:variant>
        <vt:i4>5</vt:i4>
      </vt:variant>
      <vt:variant>
        <vt:lpwstr/>
      </vt:variant>
      <vt:variant>
        <vt:lpwstr>_Toc115062878</vt:lpwstr>
      </vt:variant>
      <vt:variant>
        <vt:i4>1245242</vt:i4>
      </vt:variant>
      <vt:variant>
        <vt:i4>53</vt:i4>
      </vt:variant>
      <vt:variant>
        <vt:i4>0</vt:i4>
      </vt:variant>
      <vt:variant>
        <vt:i4>5</vt:i4>
      </vt:variant>
      <vt:variant>
        <vt:lpwstr/>
      </vt:variant>
      <vt:variant>
        <vt:lpwstr>_Toc115062877</vt:lpwstr>
      </vt:variant>
      <vt:variant>
        <vt:i4>1245242</vt:i4>
      </vt:variant>
      <vt:variant>
        <vt:i4>47</vt:i4>
      </vt:variant>
      <vt:variant>
        <vt:i4>0</vt:i4>
      </vt:variant>
      <vt:variant>
        <vt:i4>5</vt:i4>
      </vt:variant>
      <vt:variant>
        <vt:lpwstr/>
      </vt:variant>
      <vt:variant>
        <vt:lpwstr>_Toc115062876</vt:lpwstr>
      </vt:variant>
      <vt:variant>
        <vt:i4>1245242</vt:i4>
      </vt:variant>
      <vt:variant>
        <vt:i4>41</vt:i4>
      </vt:variant>
      <vt:variant>
        <vt:i4>0</vt:i4>
      </vt:variant>
      <vt:variant>
        <vt:i4>5</vt:i4>
      </vt:variant>
      <vt:variant>
        <vt:lpwstr/>
      </vt:variant>
      <vt:variant>
        <vt:lpwstr>_Toc115062875</vt:lpwstr>
      </vt:variant>
      <vt:variant>
        <vt:i4>1245242</vt:i4>
      </vt:variant>
      <vt:variant>
        <vt:i4>35</vt:i4>
      </vt:variant>
      <vt:variant>
        <vt:i4>0</vt:i4>
      </vt:variant>
      <vt:variant>
        <vt:i4>5</vt:i4>
      </vt:variant>
      <vt:variant>
        <vt:lpwstr/>
      </vt:variant>
      <vt:variant>
        <vt:lpwstr>_Toc115062874</vt:lpwstr>
      </vt:variant>
      <vt:variant>
        <vt:i4>1245242</vt:i4>
      </vt:variant>
      <vt:variant>
        <vt:i4>29</vt:i4>
      </vt:variant>
      <vt:variant>
        <vt:i4>0</vt:i4>
      </vt:variant>
      <vt:variant>
        <vt:i4>5</vt:i4>
      </vt:variant>
      <vt:variant>
        <vt:lpwstr/>
      </vt:variant>
      <vt:variant>
        <vt:lpwstr>_Toc115062873</vt:lpwstr>
      </vt:variant>
      <vt:variant>
        <vt:i4>1245242</vt:i4>
      </vt:variant>
      <vt:variant>
        <vt:i4>23</vt:i4>
      </vt:variant>
      <vt:variant>
        <vt:i4>0</vt:i4>
      </vt:variant>
      <vt:variant>
        <vt:i4>5</vt:i4>
      </vt:variant>
      <vt:variant>
        <vt:lpwstr/>
      </vt:variant>
      <vt:variant>
        <vt:lpwstr>_Toc115062872</vt:lpwstr>
      </vt:variant>
      <vt:variant>
        <vt:i4>1245242</vt:i4>
      </vt:variant>
      <vt:variant>
        <vt:i4>17</vt:i4>
      </vt:variant>
      <vt:variant>
        <vt:i4>0</vt:i4>
      </vt:variant>
      <vt:variant>
        <vt:i4>5</vt:i4>
      </vt:variant>
      <vt:variant>
        <vt:lpwstr/>
      </vt:variant>
      <vt:variant>
        <vt:lpwstr>_Toc115062871</vt:lpwstr>
      </vt:variant>
      <vt:variant>
        <vt:i4>1245242</vt:i4>
      </vt:variant>
      <vt:variant>
        <vt:i4>11</vt:i4>
      </vt:variant>
      <vt:variant>
        <vt:i4>0</vt:i4>
      </vt:variant>
      <vt:variant>
        <vt:i4>5</vt:i4>
      </vt:variant>
      <vt:variant>
        <vt:lpwstr/>
      </vt:variant>
      <vt:variant>
        <vt:lpwstr>_Toc115062870</vt:lpwstr>
      </vt:variant>
      <vt:variant>
        <vt:i4>1179706</vt:i4>
      </vt:variant>
      <vt:variant>
        <vt:i4>5</vt:i4>
      </vt:variant>
      <vt:variant>
        <vt:i4>0</vt:i4>
      </vt:variant>
      <vt:variant>
        <vt:i4>5</vt:i4>
      </vt:variant>
      <vt:variant>
        <vt:lpwstr/>
      </vt:variant>
      <vt:variant>
        <vt:lpwstr>_Toc115062869</vt:lpwstr>
      </vt:variant>
      <vt:variant>
        <vt:i4>7864370</vt:i4>
      </vt:variant>
      <vt:variant>
        <vt:i4>0</vt:i4>
      </vt:variant>
      <vt:variant>
        <vt:i4>0</vt:i4>
      </vt:variant>
      <vt:variant>
        <vt:i4>5</vt:i4>
      </vt:variant>
      <vt:variant>
        <vt:lpwstr>http://www.fs.fed.us/r1/gallatin/resources/air/index.shtml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Describing Air Resource Impacts</dc:title>
  <dc:subject/>
  <dc:creator>USDA FOREST SERVICE</dc:creator>
  <cp:keywords/>
  <dc:description/>
  <cp:lastModifiedBy>Parks, Charity - FS, UT</cp:lastModifiedBy>
  <cp:revision>2</cp:revision>
  <cp:lastPrinted>2005-09-21T13:23:00Z</cp:lastPrinted>
  <dcterms:created xsi:type="dcterms:W3CDTF">2025-04-04T21:37:00Z</dcterms:created>
  <dcterms:modified xsi:type="dcterms:W3CDTF">2025-04-04T21:37:00Z</dcterms:modified>
</cp:coreProperties>
</file>