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684FA" w14:textId="77777777" w:rsidR="007A5640" w:rsidRPr="003319E7" w:rsidRDefault="00F45856" w:rsidP="00F45856">
      <w:pPr>
        <w:jc w:val="center"/>
        <w:rPr>
          <w:sz w:val="36"/>
          <w:szCs w:val="36"/>
        </w:rPr>
      </w:pPr>
      <w:r w:rsidRPr="003319E7">
        <w:rPr>
          <w:sz w:val="36"/>
          <w:szCs w:val="36"/>
        </w:rPr>
        <w:t xml:space="preserve">Carbon Storage </w:t>
      </w:r>
      <w:r w:rsidR="003319E7" w:rsidRPr="003319E7">
        <w:rPr>
          <w:sz w:val="36"/>
          <w:szCs w:val="36"/>
        </w:rPr>
        <w:t>on the Willamette National Forest</w:t>
      </w:r>
    </w:p>
    <w:p w14:paraId="24F836E0" w14:textId="77777777" w:rsidR="009D28EF" w:rsidRPr="003319E7" w:rsidRDefault="009D28EF" w:rsidP="009D28EF">
      <w:pPr>
        <w:pStyle w:val="MediumGrid2"/>
        <w:jc w:val="center"/>
        <w:rPr>
          <w:i/>
          <w:sz w:val="24"/>
          <w:szCs w:val="24"/>
        </w:rPr>
      </w:pPr>
      <w:r w:rsidRPr="003319E7">
        <w:rPr>
          <w:i/>
          <w:sz w:val="24"/>
          <w:szCs w:val="24"/>
        </w:rPr>
        <w:t>Brought to you by the</w:t>
      </w:r>
    </w:p>
    <w:p w14:paraId="615DF0DC" w14:textId="77777777" w:rsidR="009D28EF" w:rsidRPr="003319E7" w:rsidRDefault="009D28EF" w:rsidP="009D28EF">
      <w:pPr>
        <w:pStyle w:val="MediumGrid2"/>
        <w:jc w:val="center"/>
        <w:rPr>
          <w:i/>
          <w:sz w:val="24"/>
          <w:szCs w:val="24"/>
        </w:rPr>
      </w:pPr>
      <w:r w:rsidRPr="003319E7">
        <w:rPr>
          <w:i/>
          <w:sz w:val="24"/>
          <w:szCs w:val="24"/>
        </w:rPr>
        <w:t>Central Cascades Adaptive Management Partnership</w:t>
      </w:r>
    </w:p>
    <w:p w14:paraId="6BEE1EAE" w14:textId="77777777" w:rsidR="009D28EF" w:rsidRPr="003319E7" w:rsidRDefault="009D28EF" w:rsidP="009D28EF">
      <w:pPr>
        <w:autoSpaceDE w:val="0"/>
        <w:autoSpaceDN w:val="0"/>
        <w:adjustRightInd w:val="0"/>
        <w:spacing w:after="0" w:line="240" w:lineRule="auto"/>
        <w:rPr>
          <w:rFonts w:cs="Helv"/>
          <w:b/>
          <w:color w:val="000000"/>
          <w:sz w:val="24"/>
          <w:szCs w:val="24"/>
        </w:rPr>
      </w:pPr>
      <w:r w:rsidRPr="003319E7">
        <w:rPr>
          <w:sz w:val="24"/>
          <w:szCs w:val="24"/>
        </w:rPr>
        <w:t xml:space="preserve"> </w:t>
      </w:r>
      <w:r w:rsidRPr="003319E7">
        <w:rPr>
          <w:rFonts w:cs="Helv"/>
          <w:b/>
          <w:color w:val="000000"/>
          <w:sz w:val="24"/>
          <w:szCs w:val="24"/>
        </w:rPr>
        <w:t xml:space="preserve"> </w:t>
      </w:r>
    </w:p>
    <w:p w14:paraId="291BF598" w14:textId="77777777" w:rsidR="009D28EF" w:rsidRPr="003319E7" w:rsidRDefault="009D28EF" w:rsidP="009D28EF">
      <w:pPr>
        <w:pStyle w:val="CommentText"/>
        <w:rPr>
          <w:sz w:val="24"/>
          <w:szCs w:val="24"/>
        </w:rPr>
      </w:pPr>
      <w:r w:rsidRPr="003319E7">
        <w:rPr>
          <w:rFonts w:cs="Calibri"/>
          <w:b/>
          <w:color w:val="000000"/>
          <w:sz w:val="24"/>
          <w:szCs w:val="24"/>
        </w:rPr>
        <w:t>Is the Willamette National Forest involved with research on carbon</w:t>
      </w:r>
      <w:r w:rsidRPr="003319E7">
        <w:rPr>
          <w:rFonts w:cs="Calibri"/>
          <w:color w:val="000000"/>
          <w:sz w:val="24"/>
          <w:szCs w:val="24"/>
        </w:rPr>
        <w:t xml:space="preserve">?   You bet!  There is probably more work on carbon dynamics on </w:t>
      </w:r>
      <w:proofErr w:type="gramStart"/>
      <w:r w:rsidRPr="003319E7">
        <w:rPr>
          <w:rFonts w:cs="Calibri"/>
          <w:color w:val="000000"/>
          <w:sz w:val="24"/>
          <w:szCs w:val="24"/>
        </w:rPr>
        <w:t>the Willamette</w:t>
      </w:r>
      <w:proofErr w:type="gramEnd"/>
      <w:r w:rsidRPr="003319E7">
        <w:rPr>
          <w:rFonts w:cs="Calibri"/>
          <w:color w:val="000000"/>
          <w:sz w:val="24"/>
          <w:szCs w:val="24"/>
        </w:rPr>
        <w:t xml:space="preserve"> NF than any other forest in the nation.  That work </w:t>
      </w:r>
      <w:proofErr w:type="gramStart"/>
      <w:r w:rsidRPr="003319E7">
        <w:rPr>
          <w:rFonts w:cs="Calibri"/>
          <w:color w:val="000000"/>
          <w:sz w:val="24"/>
          <w:szCs w:val="24"/>
        </w:rPr>
        <w:t>is</w:t>
      </w:r>
      <w:proofErr w:type="gramEnd"/>
      <w:r w:rsidRPr="003319E7">
        <w:rPr>
          <w:rFonts w:cs="Calibri"/>
          <w:color w:val="000000"/>
          <w:sz w:val="24"/>
          <w:szCs w:val="24"/>
        </w:rPr>
        <w:t xml:space="preserve"> taking many different tacks - carbon stores in forests of different types and age (long-term plots), remote sensing and modeling studies of change over time, wood decomposition, forest and soil respiration, airshed work, and more!   Scientists like Dr. Mark Harmon and Dr. Warren Cohen at OSU are working with forest managers on the WNF, putting us in the position of having more information on our carbon dynamics than any other forest in the whole National Forest System.   Our Science-Management Partnership with H.J. Andrews Experimental Forest, Oregon State University</w:t>
      </w:r>
      <w:r w:rsidR="003319E7">
        <w:rPr>
          <w:rFonts w:cs="Calibri"/>
          <w:color w:val="000000"/>
          <w:sz w:val="24"/>
          <w:szCs w:val="24"/>
        </w:rPr>
        <w:t>,</w:t>
      </w:r>
      <w:r w:rsidRPr="003319E7">
        <w:rPr>
          <w:rFonts w:cs="Calibri"/>
          <w:color w:val="000000"/>
          <w:sz w:val="24"/>
          <w:szCs w:val="24"/>
        </w:rPr>
        <w:t xml:space="preserve"> and </w:t>
      </w:r>
      <w:r w:rsidR="003319E7">
        <w:rPr>
          <w:rFonts w:cs="Calibri"/>
          <w:color w:val="000000"/>
          <w:sz w:val="24"/>
          <w:szCs w:val="24"/>
        </w:rPr>
        <w:t>the USFS</w:t>
      </w:r>
      <w:r w:rsidRPr="003319E7">
        <w:rPr>
          <w:rFonts w:cs="Calibri"/>
          <w:color w:val="000000"/>
          <w:sz w:val="24"/>
          <w:szCs w:val="24"/>
        </w:rPr>
        <w:t xml:space="preserve"> PNW Research Lab in Corvallis provide</w:t>
      </w:r>
      <w:r w:rsidR="003319E7">
        <w:rPr>
          <w:rFonts w:cs="Calibri"/>
          <w:color w:val="000000"/>
          <w:sz w:val="24"/>
          <w:szCs w:val="24"/>
        </w:rPr>
        <w:t>s</w:t>
      </w:r>
      <w:r w:rsidRPr="003319E7">
        <w:rPr>
          <w:rFonts w:cs="Calibri"/>
          <w:color w:val="000000"/>
          <w:sz w:val="24"/>
          <w:szCs w:val="24"/>
        </w:rPr>
        <w:t xml:space="preserve"> a direct route for new science to hit our desks.   We hope to </w:t>
      </w:r>
      <w:r w:rsidRPr="003319E7">
        <w:rPr>
          <w:sz w:val="24"/>
          <w:szCs w:val="24"/>
        </w:rPr>
        <w:t xml:space="preserve">start research soon to examine tradeoffs between carbon and other values of the forest, such as forest products and habitat.   </w:t>
      </w:r>
    </w:p>
    <w:p w14:paraId="30A98FC7" w14:textId="77777777" w:rsidR="00F45856" w:rsidRPr="003319E7" w:rsidRDefault="009D28EF" w:rsidP="00F45856">
      <w:pPr>
        <w:autoSpaceDE w:val="0"/>
        <w:autoSpaceDN w:val="0"/>
        <w:adjustRightInd w:val="0"/>
        <w:spacing w:after="0" w:line="240" w:lineRule="auto"/>
        <w:rPr>
          <w:rFonts w:cs="Calibri"/>
          <w:color w:val="000000"/>
          <w:sz w:val="24"/>
          <w:szCs w:val="24"/>
        </w:rPr>
      </w:pPr>
      <w:r w:rsidRPr="003319E7">
        <w:rPr>
          <w:b/>
          <w:sz w:val="24"/>
          <w:szCs w:val="24"/>
        </w:rPr>
        <w:t>What kind of data is used for carbon analysis?</w:t>
      </w:r>
      <w:r w:rsidRPr="003319E7">
        <w:rPr>
          <w:sz w:val="24"/>
          <w:szCs w:val="24"/>
        </w:rPr>
        <w:t xml:space="preserve">  Data is often </w:t>
      </w:r>
      <w:r w:rsidR="003319E7" w:rsidRPr="003319E7">
        <w:rPr>
          <w:sz w:val="24"/>
          <w:szCs w:val="24"/>
        </w:rPr>
        <w:t>pulled</w:t>
      </w:r>
      <w:r w:rsidRPr="003319E7">
        <w:rPr>
          <w:sz w:val="24"/>
          <w:szCs w:val="24"/>
        </w:rPr>
        <w:t xml:space="preserve"> from the </w:t>
      </w:r>
      <w:r w:rsidR="00C26617" w:rsidRPr="003319E7">
        <w:rPr>
          <w:rFonts w:cs="Calibri"/>
          <w:color w:val="000000"/>
          <w:sz w:val="24"/>
          <w:szCs w:val="24"/>
        </w:rPr>
        <w:t>USFS Fores</w:t>
      </w:r>
      <w:r w:rsidRPr="003319E7">
        <w:rPr>
          <w:rFonts w:cs="Calibri"/>
          <w:color w:val="000000"/>
          <w:sz w:val="24"/>
          <w:szCs w:val="24"/>
        </w:rPr>
        <w:t>t Inventory and Analysis (FIA) program,</w:t>
      </w:r>
      <w:r w:rsidR="00C26617" w:rsidRPr="003319E7">
        <w:rPr>
          <w:rFonts w:cs="Calibri"/>
          <w:color w:val="000000"/>
          <w:sz w:val="24"/>
          <w:szCs w:val="24"/>
        </w:rPr>
        <w:t xml:space="preserve"> which is a system of plots set up on a </w:t>
      </w:r>
      <w:proofErr w:type="gramStart"/>
      <w:r w:rsidR="00C26617" w:rsidRPr="003319E7">
        <w:rPr>
          <w:rFonts w:cs="Calibri"/>
          <w:color w:val="000000"/>
          <w:sz w:val="24"/>
          <w:szCs w:val="24"/>
        </w:rPr>
        <w:t>1.</w:t>
      </w:r>
      <w:r w:rsidR="00671819" w:rsidRPr="003319E7">
        <w:rPr>
          <w:rFonts w:cs="Calibri"/>
          <w:color w:val="000000"/>
          <w:sz w:val="24"/>
          <w:szCs w:val="24"/>
        </w:rPr>
        <w:t xml:space="preserve">7 </w:t>
      </w:r>
      <w:r w:rsidR="00C26617" w:rsidRPr="003319E7">
        <w:rPr>
          <w:rFonts w:cs="Calibri"/>
          <w:color w:val="000000"/>
          <w:sz w:val="24"/>
          <w:szCs w:val="24"/>
        </w:rPr>
        <w:t>mile</w:t>
      </w:r>
      <w:proofErr w:type="gramEnd"/>
      <w:r w:rsidR="00C26617" w:rsidRPr="003319E7">
        <w:rPr>
          <w:rFonts w:cs="Calibri"/>
          <w:color w:val="000000"/>
          <w:sz w:val="24"/>
          <w:szCs w:val="24"/>
        </w:rPr>
        <w:t xml:space="preserve"> grid </w:t>
      </w:r>
      <w:r w:rsidR="009E4B47" w:rsidRPr="003319E7">
        <w:rPr>
          <w:rFonts w:cs="Calibri"/>
          <w:color w:val="000000"/>
          <w:sz w:val="24"/>
          <w:szCs w:val="24"/>
        </w:rPr>
        <w:t xml:space="preserve">on USFS lands </w:t>
      </w:r>
      <w:r w:rsidR="00C26617" w:rsidRPr="003319E7">
        <w:rPr>
          <w:rFonts w:cs="Calibri"/>
          <w:color w:val="000000"/>
          <w:sz w:val="24"/>
          <w:szCs w:val="24"/>
        </w:rPr>
        <w:t xml:space="preserve">across the country.  </w:t>
      </w:r>
      <w:r w:rsidR="00671819" w:rsidRPr="003319E7">
        <w:rPr>
          <w:rFonts w:cs="Calibri"/>
          <w:color w:val="000000"/>
          <w:sz w:val="24"/>
          <w:szCs w:val="24"/>
        </w:rPr>
        <w:t>The FIA plots were started in 2000, on the same plot center as our former CVS</w:t>
      </w:r>
      <w:r w:rsidR="003319E7">
        <w:rPr>
          <w:rFonts w:cs="Calibri"/>
          <w:color w:val="000000"/>
          <w:sz w:val="24"/>
          <w:szCs w:val="24"/>
        </w:rPr>
        <w:t xml:space="preserve"> plots</w:t>
      </w:r>
      <w:r w:rsidR="00671819" w:rsidRPr="003319E7">
        <w:rPr>
          <w:rFonts w:cs="Calibri"/>
          <w:color w:val="000000"/>
          <w:sz w:val="24"/>
          <w:szCs w:val="24"/>
        </w:rPr>
        <w:t xml:space="preserve"> </w:t>
      </w:r>
      <w:r w:rsidRPr="003319E7">
        <w:rPr>
          <w:rFonts w:cs="Calibri"/>
          <w:color w:val="000000"/>
          <w:sz w:val="24"/>
          <w:szCs w:val="24"/>
        </w:rPr>
        <w:t>(</w:t>
      </w:r>
      <w:r w:rsidR="003319E7">
        <w:rPr>
          <w:rFonts w:cs="Calibri"/>
          <w:color w:val="000000"/>
          <w:sz w:val="24"/>
          <w:szCs w:val="24"/>
        </w:rPr>
        <w:t>Continuous Vegetation Survey</w:t>
      </w:r>
      <w:r w:rsidRPr="003319E7">
        <w:rPr>
          <w:rFonts w:cs="Calibri"/>
          <w:color w:val="000000"/>
          <w:sz w:val="24"/>
          <w:szCs w:val="24"/>
        </w:rPr>
        <w:t>)</w:t>
      </w:r>
      <w:r w:rsidR="003319E7">
        <w:rPr>
          <w:rFonts w:cs="Calibri"/>
          <w:color w:val="000000"/>
          <w:sz w:val="24"/>
          <w:szCs w:val="24"/>
        </w:rPr>
        <w:t xml:space="preserve">.  The FS </w:t>
      </w:r>
      <w:r w:rsidR="00E2520D" w:rsidRPr="003319E7">
        <w:rPr>
          <w:rFonts w:cs="Calibri"/>
          <w:color w:val="000000"/>
          <w:sz w:val="24"/>
          <w:szCs w:val="24"/>
        </w:rPr>
        <w:t>has</w:t>
      </w:r>
      <w:r w:rsidR="00C26617" w:rsidRPr="003319E7">
        <w:rPr>
          <w:rFonts w:cs="Calibri"/>
          <w:color w:val="000000"/>
          <w:sz w:val="24"/>
          <w:szCs w:val="24"/>
        </w:rPr>
        <w:t xml:space="preserve"> been re-measuring </w:t>
      </w:r>
      <w:r w:rsidR="003319E7">
        <w:rPr>
          <w:rFonts w:cs="Calibri"/>
          <w:color w:val="000000"/>
          <w:sz w:val="24"/>
          <w:szCs w:val="24"/>
        </w:rPr>
        <w:t xml:space="preserve">these areas </w:t>
      </w:r>
      <w:r w:rsidR="00C26617" w:rsidRPr="003319E7">
        <w:rPr>
          <w:rFonts w:cs="Calibri"/>
          <w:color w:val="000000"/>
          <w:sz w:val="24"/>
          <w:szCs w:val="24"/>
        </w:rPr>
        <w:t xml:space="preserve">for </w:t>
      </w:r>
      <w:r w:rsidR="003319E7" w:rsidRPr="003319E7">
        <w:rPr>
          <w:rFonts w:cs="Calibri"/>
          <w:color w:val="000000"/>
          <w:sz w:val="24"/>
          <w:szCs w:val="24"/>
        </w:rPr>
        <w:t xml:space="preserve">many </w:t>
      </w:r>
      <w:r w:rsidR="00C26617" w:rsidRPr="003319E7">
        <w:rPr>
          <w:rFonts w:cs="Calibri"/>
          <w:color w:val="000000"/>
          <w:sz w:val="24"/>
          <w:szCs w:val="24"/>
        </w:rPr>
        <w:t>decades</w:t>
      </w:r>
      <w:r w:rsidR="00D1158F" w:rsidRPr="003319E7">
        <w:rPr>
          <w:rFonts w:cs="Calibri"/>
          <w:color w:val="000000"/>
          <w:sz w:val="24"/>
          <w:szCs w:val="24"/>
        </w:rPr>
        <w:t xml:space="preserve">. The purpose </w:t>
      </w:r>
      <w:r w:rsidRPr="003319E7">
        <w:rPr>
          <w:rFonts w:cs="Calibri"/>
          <w:color w:val="000000"/>
          <w:sz w:val="24"/>
          <w:szCs w:val="24"/>
        </w:rPr>
        <w:t xml:space="preserve">of the </w:t>
      </w:r>
      <w:r w:rsidR="003319E7">
        <w:rPr>
          <w:rFonts w:cs="Calibri"/>
          <w:color w:val="000000"/>
          <w:sz w:val="24"/>
          <w:szCs w:val="24"/>
        </w:rPr>
        <w:t xml:space="preserve">FIA </w:t>
      </w:r>
      <w:r w:rsidRPr="003319E7">
        <w:rPr>
          <w:rFonts w:cs="Calibri"/>
          <w:color w:val="000000"/>
          <w:sz w:val="24"/>
          <w:szCs w:val="24"/>
        </w:rPr>
        <w:t xml:space="preserve">program </w:t>
      </w:r>
      <w:r w:rsidR="00D1158F" w:rsidRPr="003319E7">
        <w:rPr>
          <w:rFonts w:cs="Calibri"/>
          <w:color w:val="000000"/>
          <w:sz w:val="24"/>
          <w:szCs w:val="24"/>
        </w:rPr>
        <w:t>has been primarily</w:t>
      </w:r>
      <w:r w:rsidR="00C26617" w:rsidRPr="003319E7">
        <w:rPr>
          <w:rFonts w:cs="Calibri"/>
          <w:color w:val="000000"/>
          <w:sz w:val="24"/>
          <w:szCs w:val="24"/>
        </w:rPr>
        <w:t xml:space="preserve"> to </w:t>
      </w:r>
      <w:proofErr w:type="gramStart"/>
      <w:r w:rsidR="009E4B47" w:rsidRPr="003319E7">
        <w:rPr>
          <w:rFonts w:cs="Calibri"/>
          <w:color w:val="000000"/>
          <w:sz w:val="24"/>
          <w:szCs w:val="24"/>
        </w:rPr>
        <w:t>inventory</w:t>
      </w:r>
      <w:proofErr w:type="gramEnd"/>
      <w:r w:rsidR="009E4B47" w:rsidRPr="003319E7">
        <w:rPr>
          <w:rFonts w:cs="Calibri"/>
          <w:color w:val="000000"/>
          <w:sz w:val="24"/>
          <w:szCs w:val="24"/>
        </w:rPr>
        <w:t xml:space="preserve"> the forest resource</w:t>
      </w:r>
      <w:r w:rsidR="003319E7">
        <w:rPr>
          <w:rFonts w:cs="Calibri"/>
          <w:color w:val="000000"/>
          <w:sz w:val="24"/>
          <w:szCs w:val="24"/>
        </w:rPr>
        <w:t>, and t</w:t>
      </w:r>
      <w:r w:rsidR="00C26617" w:rsidRPr="003319E7">
        <w:rPr>
          <w:rFonts w:cs="Calibri"/>
          <w:color w:val="000000"/>
          <w:sz w:val="24"/>
          <w:szCs w:val="24"/>
        </w:rPr>
        <w:t>he data is readily available</w:t>
      </w:r>
      <w:r w:rsidR="009E4B47" w:rsidRPr="003319E7">
        <w:rPr>
          <w:rFonts w:cs="Calibri"/>
          <w:color w:val="000000"/>
          <w:sz w:val="24"/>
          <w:szCs w:val="24"/>
        </w:rPr>
        <w:t xml:space="preserve"> online</w:t>
      </w:r>
      <w:r w:rsidRPr="003319E7">
        <w:rPr>
          <w:rFonts w:cs="Calibri"/>
          <w:color w:val="000000"/>
          <w:sz w:val="24"/>
          <w:szCs w:val="24"/>
        </w:rPr>
        <w:t>.</w:t>
      </w:r>
    </w:p>
    <w:p w14:paraId="73FD8AAC" w14:textId="77777777" w:rsidR="00C26617" w:rsidRPr="003319E7" w:rsidRDefault="00C26617" w:rsidP="00F45856">
      <w:pPr>
        <w:autoSpaceDE w:val="0"/>
        <w:autoSpaceDN w:val="0"/>
        <w:adjustRightInd w:val="0"/>
        <w:spacing w:after="0" w:line="240" w:lineRule="auto"/>
        <w:rPr>
          <w:rFonts w:cs="Calibri"/>
          <w:color w:val="000000"/>
          <w:sz w:val="24"/>
          <w:szCs w:val="24"/>
        </w:rPr>
      </w:pPr>
    </w:p>
    <w:p w14:paraId="60BDF054" w14:textId="77777777" w:rsidR="00C26617" w:rsidRPr="003319E7" w:rsidRDefault="00C26617" w:rsidP="00F45856">
      <w:pPr>
        <w:autoSpaceDE w:val="0"/>
        <w:autoSpaceDN w:val="0"/>
        <w:adjustRightInd w:val="0"/>
        <w:spacing w:after="0" w:line="240" w:lineRule="auto"/>
        <w:rPr>
          <w:rFonts w:cs="Calibri"/>
          <w:color w:val="000000"/>
          <w:sz w:val="24"/>
          <w:szCs w:val="24"/>
        </w:rPr>
      </w:pPr>
      <w:r w:rsidRPr="003319E7">
        <w:rPr>
          <w:rFonts w:cs="Calibri"/>
          <w:b/>
          <w:color w:val="000000"/>
          <w:sz w:val="24"/>
          <w:szCs w:val="24"/>
        </w:rPr>
        <w:t xml:space="preserve">How </w:t>
      </w:r>
      <w:r w:rsidR="009D28EF" w:rsidRPr="003319E7">
        <w:rPr>
          <w:rFonts w:cs="Calibri"/>
          <w:b/>
          <w:color w:val="000000"/>
          <w:sz w:val="24"/>
          <w:szCs w:val="24"/>
        </w:rPr>
        <w:t xml:space="preserve">does tree information get converted into </w:t>
      </w:r>
      <w:r w:rsidRPr="003319E7">
        <w:rPr>
          <w:rFonts w:cs="Calibri"/>
          <w:b/>
          <w:color w:val="000000"/>
          <w:sz w:val="24"/>
          <w:szCs w:val="24"/>
        </w:rPr>
        <w:t xml:space="preserve">carbon?   </w:t>
      </w:r>
      <w:r w:rsidRPr="003319E7">
        <w:rPr>
          <w:rFonts w:cs="Calibri"/>
          <w:color w:val="000000"/>
          <w:sz w:val="24"/>
          <w:szCs w:val="24"/>
        </w:rPr>
        <w:t xml:space="preserve">The first step </w:t>
      </w:r>
      <w:r w:rsidR="009D28EF" w:rsidRPr="003319E7">
        <w:rPr>
          <w:rFonts w:cs="Calibri"/>
          <w:color w:val="000000"/>
          <w:sz w:val="24"/>
          <w:szCs w:val="24"/>
        </w:rPr>
        <w:t xml:space="preserve">includes looking </w:t>
      </w:r>
      <w:r w:rsidRPr="003319E7">
        <w:rPr>
          <w:rFonts w:cs="Calibri"/>
          <w:color w:val="000000"/>
          <w:sz w:val="24"/>
          <w:szCs w:val="24"/>
        </w:rPr>
        <w:t xml:space="preserve">up the best available science on how much carbon our forests hold.   Dr. Mark Harmon </w:t>
      </w:r>
      <w:r w:rsidR="00310040" w:rsidRPr="003319E7">
        <w:rPr>
          <w:rFonts w:cs="Calibri"/>
          <w:color w:val="000000"/>
          <w:sz w:val="24"/>
          <w:szCs w:val="24"/>
        </w:rPr>
        <w:t xml:space="preserve">at OSU </w:t>
      </w:r>
      <w:r w:rsidRPr="003319E7">
        <w:rPr>
          <w:rFonts w:cs="Calibri"/>
          <w:color w:val="000000"/>
          <w:sz w:val="24"/>
          <w:szCs w:val="24"/>
        </w:rPr>
        <w:t>and his colleagues</w:t>
      </w:r>
      <w:r w:rsidR="00310040" w:rsidRPr="003319E7">
        <w:rPr>
          <w:rFonts w:cs="Calibri"/>
          <w:color w:val="000000"/>
          <w:sz w:val="24"/>
          <w:szCs w:val="24"/>
        </w:rPr>
        <w:t xml:space="preserve"> (</w:t>
      </w:r>
      <w:r w:rsidRPr="003319E7">
        <w:rPr>
          <w:rFonts w:cs="Calibri"/>
          <w:color w:val="000000"/>
          <w:sz w:val="24"/>
          <w:szCs w:val="24"/>
        </w:rPr>
        <w:t>associated with our very own H.J. A</w:t>
      </w:r>
      <w:r w:rsidR="009E4B47" w:rsidRPr="003319E7">
        <w:rPr>
          <w:rFonts w:cs="Calibri"/>
          <w:color w:val="000000"/>
          <w:sz w:val="24"/>
          <w:szCs w:val="24"/>
        </w:rPr>
        <w:t>ndrews Experimental Forest</w:t>
      </w:r>
      <w:r w:rsidR="00310040" w:rsidRPr="003319E7">
        <w:rPr>
          <w:rFonts w:cs="Calibri"/>
          <w:color w:val="000000"/>
          <w:sz w:val="24"/>
          <w:szCs w:val="24"/>
        </w:rPr>
        <w:t>)</w:t>
      </w:r>
      <w:r w:rsidR="009E4B47" w:rsidRPr="003319E7">
        <w:rPr>
          <w:rFonts w:cs="Calibri"/>
          <w:color w:val="000000"/>
          <w:sz w:val="24"/>
          <w:szCs w:val="24"/>
        </w:rPr>
        <w:t xml:space="preserve"> are significantly adding to the body of research on </w:t>
      </w:r>
      <w:r w:rsidRPr="003319E7">
        <w:rPr>
          <w:rFonts w:cs="Calibri"/>
          <w:color w:val="000000"/>
          <w:sz w:val="24"/>
          <w:szCs w:val="24"/>
        </w:rPr>
        <w:t>carbon</w:t>
      </w:r>
      <w:r w:rsidR="003319E7">
        <w:rPr>
          <w:rFonts w:cs="Calibri"/>
          <w:color w:val="000000"/>
          <w:sz w:val="24"/>
          <w:szCs w:val="24"/>
        </w:rPr>
        <w:t xml:space="preserve"> storage.  They published a paper in</w:t>
      </w:r>
      <w:r w:rsidRPr="003319E7">
        <w:rPr>
          <w:rFonts w:cs="Calibri"/>
          <w:color w:val="000000"/>
          <w:sz w:val="24"/>
          <w:szCs w:val="24"/>
        </w:rPr>
        <w:t xml:space="preserve"> 2002</w:t>
      </w:r>
      <w:r w:rsidR="00310040" w:rsidRPr="003319E7">
        <w:rPr>
          <w:rFonts w:cs="Calibri"/>
          <w:color w:val="000000"/>
          <w:sz w:val="24"/>
          <w:szCs w:val="24"/>
        </w:rPr>
        <w:t xml:space="preserve"> </w:t>
      </w:r>
      <w:r w:rsidR="003319E7">
        <w:rPr>
          <w:rFonts w:cs="Calibri"/>
          <w:color w:val="000000"/>
          <w:sz w:val="24"/>
          <w:szCs w:val="24"/>
        </w:rPr>
        <w:t xml:space="preserve">that </w:t>
      </w:r>
      <w:r w:rsidRPr="003319E7">
        <w:rPr>
          <w:rFonts w:cs="Calibri"/>
          <w:color w:val="000000"/>
          <w:sz w:val="24"/>
          <w:szCs w:val="24"/>
        </w:rPr>
        <w:t xml:space="preserve">described how much carbon is stored in </w:t>
      </w:r>
      <w:r w:rsidR="00223C09" w:rsidRPr="003319E7">
        <w:rPr>
          <w:rFonts w:cs="Calibri"/>
          <w:color w:val="000000"/>
          <w:sz w:val="24"/>
          <w:szCs w:val="24"/>
        </w:rPr>
        <w:t>P</w:t>
      </w:r>
      <w:r w:rsidRPr="003319E7">
        <w:rPr>
          <w:rFonts w:cs="Calibri"/>
          <w:color w:val="000000"/>
          <w:sz w:val="24"/>
          <w:szCs w:val="24"/>
        </w:rPr>
        <w:t xml:space="preserve">acific </w:t>
      </w:r>
      <w:r w:rsidR="00223C09" w:rsidRPr="003319E7">
        <w:rPr>
          <w:rFonts w:cs="Calibri"/>
          <w:color w:val="000000"/>
          <w:sz w:val="24"/>
          <w:szCs w:val="24"/>
        </w:rPr>
        <w:t>N</w:t>
      </w:r>
      <w:r w:rsidRPr="003319E7">
        <w:rPr>
          <w:rFonts w:cs="Calibri"/>
          <w:color w:val="000000"/>
          <w:sz w:val="24"/>
          <w:szCs w:val="24"/>
        </w:rPr>
        <w:t xml:space="preserve">orthwest forests.   </w:t>
      </w:r>
    </w:p>
    <w:p w14:paraId="71B9AC7E" w14:textId="77777777" w:rsidR="00C26617" w:rsidRPr="003319E7" w:rsidRDefault="00C26617" w:rsidP="00F45856">
      <w:pPr>
        <w:autoSpaceDE w:val="0"/>
        <w:autoSpaceDN w:val="0"/>
        <w:adjustRightInd w:val="0"/>
        <w:spacing w:after="0" w:line="240" w:lineRule="auto"/>
        <w:rPr>
          <w:rFonts w:cs="Calibri"/>
          <w:color w:val="000000"/>
          <w:sz w:val="24"/>
          <w:szCs w:val="24"/>
        </w:rPr>
      </w:pPr>
    </w:p>
    <w:p w14:paraId="7B1B3FC7" w14:textId="77777777" w:rsidR="009D28EF" w:rsidRPr="003319E7" w:rsidRDefault="009D28EF" w:rsidP="00223C0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Calibri"/>
          <w:color w:val="000000"/>
          <w:sz w:val="24"/>
          <w:szCs w:val="24"/>
        </w:rPr>
      </w:pPr>
      <w:r w:rsidRPr="003319E7">
        <w:rPr>
          <w:rFonts w:cs="Calibri"/>
          <w:color w:val="000000"/>
          <w:sz w:val="24"/>
          <w:szCs w:val="24"/>
        </w:rPr>
        <w:t xml:space="preserve">The data on carbon store potential, </w:t>
      </w:r>
      <w:r w:rsidR="00C26617" w:rsidRPr="003319E7">
        <w:rPr>
          <w:rFonts w:cs="Calibri"/>
          <w:color w:val="000000"/>
          <w:sz w:val="24"/>
          <w:szCs w:val="24"/>
        </w:rPr>
        <w:t xml:space="preserve">combined with </w:t>
      </w:r>
      <w:r w:rsidR="00223C09" w:rsidRPr="003319E7">
        <w:rPr>
          <w:rFonts w:cs="Calibri"/>
          <w:color w:val="000000"/>
          <w:sz w:val="24"/>
          <w:szCs w:val="24"/>
        </w:rPr>
        <w:t xml:space="preserve">volumes from </w:t>
      </w:r>
      <w:r w:rsidR="00C26617" w:rsidRPr="003319E7">
        <w:rPr>
          <w:rFonts w:cs="Calibri"/>
          <w:color w:val="000000"/>
          <w:sz w:val="24"/>
          <w:szCs w:val="24"/>
        </w:rPr>
        <w:t xml:space="preserve">FIA plots, </w:t>
      </w:r>
      <w:r w:rsidRPr="003319E7">
        <w:rPr>
          <w:rFonts w:cs="Calibri"/>
          <w:color w:val="000000"/>
          <w:sz w:val="24"/>
          <w:szCs w:val="24"/>
        </w:rPr>
        <w:t xml:space="preserve">can easily be entered into a Carbon Calculator.   </w:t>
      </w:r>
      <w:r w:rsidR="003319E7" w:rsidRPr="003319E7">
        <w:rPr>
          <w:rFonts w:cs="Calibri"/>
          <w:color w:val="000000"/>
          <w:sz w:val="24"/>
          <w:szCs w:val="24"/>
        </w:rPr>
        <w:t xml:space="preserve">One </w:t>
      </w:r>
      <w:r w:rsidRPr="003319E7">
        <w:rPr>
          <w:rFonts w:cs="Calibri"/>
          <w:color w:val="000000"/>
          <w:sz w:val="24"/>
          <w:szCs w:val="24"/>
        </w:rPr>
        <w:t xml:space="preserve">commonly used </w:t>
      </w:r>
      <w:proofErr w:type="gramStart"/>
      <w:r w:rsidRPr="003319E7">
        <w:rPr>
          <w:rFonts w:cs="Calibri"/>
          <w:color w:val="000000"/>
          <w:sz w:val="24"/>
          <w:szCs w:val="24"/>
        </w:rPr>
        <w:t>is</w:t>
      </w:r>
      <w:proofErr w:type="gramEnd"/>
      <w:r w:rsidRPr="003319E7">
        <w:rPr>
          <w:rFonts w:cs="Calibri"/>
          <w:color w:val="000000"/>
          <w:sz w:val="24"/>
          <w:szCs w:val="24"/>
        </w:rPr>
        <w:t xml:space="preserve"> available online (</w:t>
      </w:r>
      <w:hyperlink r:id="rId6" w:history="1">
        <w:r w:rsidRPr="003319E7">
          <w:rPr>
            <w:rStyle w:val="Hyperlink"/>
            <w:rFonts w:cs="Helv"/>
            <w:sz w:val="24"/>
            <w:szCs w:val="24"/>
          </w:rPr>
          <w:t>http://ncasi.uml.edu/COLE/</w:t>
        </w:r>
      </w:hyperlink>
      <w:r w:rsidRPr="003319E7">
        <w:rPr>
          <w:sz w:val="24"/>
          <w:szCs w:val="24"/>
        </w:rPr>
        <w:t xml:space="preserve">).  </w:t>
      </w:r>
      <w:r w:rsidR="003319E7" w:rsidRPr="003319E7">
        <w:rPr>
          <w:sz w:val="24"/>
          <w:szCs w:val="24"/>
        </w:rPr>
        <w:t>This calculator</w:t>
      </w:r>
      <w:r w:rsidRPr="003319E7">
        <w:rPr>
          <w:sz w:val="24"/>
          <w:szCs w:val="24"/>
        </w:rPr>
        <w:t xml:space="preserve"> was developed by </w:t>
      </w:r>
      <w:r w:rsidR="00C26617" w:rsidRPr="003319E7">
        <w:rPr>
          <w:rFonts w:cs="Calibri"/>
          <w:color w:val="000000"/>
          <w:sz w:val="24"/>
          <w:szCs w:val="24"/>
        </w:rPr>
        <w:t>the</w:t>
      </w:r>
      <w:r w:rsidRPr="003319E7">
        <w:rPr>
          <w:rFonts w:cs="Calibri"/>
          <w:color w:val="000000"/>
          <w:sz w:val="24"/>
          <w:szCs w:val="24"/>
        </w:rPr>
        <w:t xml:space="preserve"> USFS and the</w:t>
      </w:r>
      <w:r w:rsidR="00C26617" w:rsidRPr="003319E7">
        <w:rPr>
          <w:rFonts w:cs="Calibri"/>
          <w:color w:val="000000"/>
          <w:sz w:val="24"/>
          <w:szCs w:val="24"/>
        </w:rPr>
        <w:t xml:space="preserve"> National Council on Air and Stream Improvement (NCASI, a forest industry research group)</w:t>
      </w:r>
      <w:r w:rsidRPr="003319E7">
        <w:rPr>
          <w:rFonts w:cs="Calibri"/>
          <w:color w:val="000000"/>
          <w:sz w:val="24"/>
          <w:szCs w:val="24"/>
        </w:rPr>
        <w:t xml:space="preserve">.  </w:t>
      </w:r>
    </w:p>
    <w:p w14:paraId="5F6AA59C" w14:textId="77777777" w:rsidR="009D28EF" w:rsidRPr="003319E7" w:rsidRDefault="009D28EF" w:rsidP="00223C0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Calibri"/>
          <w:color w:val="000000"/>
          <w:sz w:val="24"/>
          <w:szCs w:val="24"/>
        </w:rPr>
      </w:pPr>
    </w:p>
    <w:p w14:paraId="1960364E" w14:textId="77777777" w:rsidR="00C26617" w:rsidRPr="003319E7" w:rsidRDefault="00C26617" w:rsidP="001407B0">
      <w:pPr>
        <w:pStyle w:val="CommentText"/>
        <w:rPr>
          <w:rFonts w:cs="Calibri"/>
          <w:color w:val="000000"/>
          <w:sz w:val="24"/>
          <w:szCs w:val="24"/>
        </w:rPr>
      </w:pPr>
      <w:r w:rsidRPr="003319E7">
        <w:rPr>
          <w:rFonts w:cs="Calibri"/>
          <w:color w:val="000000"/>
          <w:sz w:val="24"/>
          <w:szCs w:val="24"/>
        </w:rPr>
        <w:t>There are many “carbon calculators” floating around out there right now, and they are all different in how many factors they take into consideration.   Dr. Tom Spies, one of our science partners with the Corvallis PNW Research Station</w:t>
      </w:r>
      <w:r w:rsidR="00E2520D" w:rsidRPr="003319E7">
        <w:rPr>
          <w:rFonts w:cs="Calibri"/>
          <w:color w:val="000000"/>
          <w:sz w:val="24"/>
          <w:szCs w:val="24"/>
        </w:rPr>
        <w:t>,</w:t>
      </w:r>
      <w:r w:rsidRPr="003319E7">
        <w:rPr>
          <w:rFonts w:cs="Calibri"/>
          <w:color w:val="000000"/>
          <w:sz w:val="24"/>
          <w:szCs w:val="24"/>
        </w:rPr>
        <w:t xml:space="preserve"> is currently working on </w:t>
      </w:r>
      <w:r w:rsidR="001407B0" w:rsidRPr="003319E7">
        <w:rPr>
          <w:rFonts w:cs="Calibri"/>
          <w:color w:val="000000"/>
          <w:sz w:val="24"/>
          <w:szCs w:val="24"/>
        </w:rPr>
        <w:t xml:space="preserve">another calculator that will </w:t>
      </w:r>
      <w:r w:rsidR="003319E7" w:rsidRPr="003319E7">
        <w:rPr>
          <w:rFonts w:cs="Calibri"/>
          <w:color w:val="000000"/>
          <w:sz w:val="24"/>
          <w:szCs w:val="24"/>
        </w:rPr>
        <w:t>help estimate</w:t>
      </w:r>
      <w:r w:rsidR="001407B0" w:rsidRPr="003319E7">
        <w:rPr>
          <w:sz w:val="24"/>
          <w:szCs w:val="24"/>
        </w:rPr>
        <w:t xml:space="preserve"> effects of management actions on carbon.  </w:t>
      </w:r>
      <w:r w:rsidRPr="003319E7">
        <w:rPr>
          <w:rFonts w:cs="Calibri"/>
          <w:color w:val="000000"/>
          <w:sz w:val="24"/>
          <w:szCs w:val="24"/>
        </w:rPr>
        <w:t xml:space="preserve"> We’ll be working with him to test it out later this year.</w:t>
      </w:r>
    </w:p>
    <w:p w14:paraId="1B0FFFA4" w14:textId="77777777" w:rsidR="00F45856" w:rsidRPr="003319E7" w:rsidRDefault="00C26617" w:rsidP="00F45856">
      <w:pPr>
        <w:autoSpaceDE w:val="0"/>
        <w:autoSpaceDN w:val="0"/>
        <w:adjustRightInd w:val="0"/>
        <w:spacing w:after="0" w:line="240" w:lineRule="auto"/>
        <w:rPr>
          <w:rFonts w:cs="Helv"/>
          <w:color w:val="000000"/>
          <w:sz w:val="24"/>
          <w:szCs w:val="24"/>
        </w:rPr>
      </w:pPr>
      <w:r w:rsidRPr="003319E7">
        <w:rPr>
          <w:rFonts w:cs="Calibri"/>
          <w:b/>
          <w:color w:val="000000"/>
          <w:sz w:val="24"/>
          <w:szCs w:val="24"/>
        </w:rPr>
        <w:t xml:space="preserve">So, how much carbon is out there?   </w:t>
      </w:r>
      <w:r w:rsidRPr="003319E7">
        <w:rPr>
          <w:rFonts w:cs="Calibri"/>
          <w:color w:val="000000"/>
          <w:sz w:val="24"/>
          <w:szCs w:val="24"/>
        </w:rPr>
        <w:t>The Harmon et al</w:t>
      </w:r>
      <w:r w:rsidR="00223C09" w:rsidRPr="003319E7">
        <w:rPr>
          <w:rFonts w:cs="Calibri"/>
          <w:color w:val="000000"/>
          <w:sz w:val="24"/>
          <w:szCs w:val="24"/>
        </w:rPr>
        <w:t>.</w:t>
      </w:r>
      <w:r w:rsidRPr="003319E7">
        <w:rPr>
          <w:rFonts w:cs="Calibri"/>
          <w:color w:val="000000"/>
          <w:sz w:val="24"/>
          <w:szCs w:val="24"/>
        </w:rPr>
        <w:t xml:space="preserve"> </w:t>
      </w:r>
      <w:r w:rsidR="009E4B47" w:rsidRPr="003319E7">
        <w:rPr>
          <w:rFonts w:cs="Calibri"/>
          <w:color w:val="000000"/>
          <w:sz w:val="24"/>
          <w:szCs w:val="24"/>
        </w:rPr>
        <w:t xml:space="preserve">(2002) </w:t>
      </w:r>
      <w:r w:rsidRPr="003319E7">
        <w:rPr>
          <w:rFonts w:cs="Calibri"/>
          <w:color w:val="000000"/>
          <w:sz w:val="24"/>
          <w:szCs w:val="24"/>
        </w:rPr>
        <w:t xml:space="preserve">paper </w:t>
      </w:r>
      <w:r w:rsidR="00F45856" w:rsidRPr="003319E7">
        <w:rPr>
          <w:rFonts w:cs="Helv"/>
          <w:color w:val="000000"/>
          <w:sz w:val="24"/>
          <w:szCs w:val="24"/>
        </w:rPr>
        <w:t xml:space="preserve">displays </w:t>
      </w:r>
      <w:r w:rsidR="00F45856" w:rsidRPr="003319E7">
        <w:rPr>
          <w:rFonts w:cs="Helv"/>
          <w:b/>
          <w:bCs/>
          <w:color w:val="000000"/>
          <w:sz w:val="24"/>
          <w:szCs w:val="24"/>
        </w:rPr>
        <w:t>maximum</w:t>
      </w:r>
      <w:r w:rsidR="00F45856" w:rsidRPr="003319E7">
        <w:rPr>
          <w:rFonts w:cs="Helv"/>
          <w:color w:val="000000"/>
          <w:sz w:val="24"/>
          <w:szCs w:val="24"/>
        </w:rPr>
        <w:t xml:space="preserve"> carbon that could be stored - it does not factor disturbance</w:t>
      </w:r>
      <w:r w:rsidRPr="003319E7">
        <w:rPr>
          <w:rFonts w:cs="Helv"/>
          <w:color w:val="000000"/>
          <w:sz w:val="24"/>
          <w:szCs w:val="24"/>
        </w:rPr>
        <w:t>s over time.  T</w:t>
      </w:r>
      <w:r w:rsidR="00F45856" w:rsidRPr="003319E7">
        <w:rPr>
          <w:rFonts w:cs="Helv"/>
          <w:color w:val="000000"/>
          <w:sz w:val="24"/>
          <w:szCs w:val="24"/>
        </w:rPr>
        <w:t>he paper is clear on this</w:t>
      </w:r>
      <w:r w:rsidR="00223C09" w:rsidRPr="003319E7">
        <w:rPr>
          <w:rFonts w:cs="Helv"/>
          <w:color w:val="000000"/>
          <w:sz w:val="24"/>
          <w:szCs w:val="24"/>
        </w:rPr>
        <w:t xml:space="preserve"> --</w:t>
      </w:r>
      <w:r w:rsidR="00F45856" w:rsidRPr="003319E7">
        <w:rPr>
          <w:rFonts w:cs="Helv"/>
          <w:color w:val="000000"/>
          <w:sz w:val="24"/>
          <w:szCs w:val="24"/>
        </w:rPr>
        <w:t xml:space="preserve"> they suggest using it as a bound or difference between actual and maximum</w:t>
      </w:r>
    </w:p>
    <w:p w14:paraId="4FCEFDFC" w14:textId="77777777" w:rsidR="00F45856" w:rsidRPr="003319E7" w:rsidRDefault="00F45856" w:rsidP="00F45856">
      <w:pPr>
        <w:autoSpaceDE w:val="0"/>
        <w:autoSpaceDN w:val="0"/>
        <w:adjustRightInd w:val="0"/>
        <w:spacing w:after="0" w:line="240" w:lineRule="auto"/>
        <w:rPr>
          <w:rFonts w:cs="Helv"/>
          <w:color w:val="000000"/>
          <w:sz w:val="24"/>
          <w:szCs w:val="24"/>
        </w:rPr>
      </w:pPr>
    </w:p>
    <w:p w14:paraId="52F28A5B" w14:textId="77777777" w:rsidR="00223C09" w:rsidRPr="003319E7" w:rsidRDefault="003319E7" w:rsidP="00223C09">
      <w:pPr>
        <w:autoSpaceDE w:val="0"/>
        <w:autoSpaceDN w:val="0"/>
        <w:adjustRightInd w:val="0"/>
        <w:spacing w:after="0" w:line="240" w:lineRule="auto"/>
        <w:rPr>
          <w:rFonts w:cs="Calibri"/>
          <w:color w:val="000000"/>
          <w:sz w:val="24"/>
          <w:szCs w:val="24"/>
        </w:rPr>
      </w:pPr>
      <w:r w:rsidRPr="003319E7">
        <w:rPr>
          <w:rFonts w:cs="Helv"/>
          <w:color w:val="000000"/>
          <w:sz w:val="24"/>
          <w:szCs w:val="24"/>
        </w:rPr>
        <w:t xml:space="preserve">Carbon is usually calculated in </w:t>
      </w:r>
      <w:r w:rsidR="00F45856" w:rsidRPr="003319E7">
        <w:rPr>
          <w:rFonts w:cs="Helv"/>
          <w:color w:val="000000"/>
          <w:sz w:val="24"/>
          <w:szCs w:val="24"/>
        </w:rPr>
        <w:t>megagrams</w:t>
      </w:r>
      <w:r w:rsidRPr="003319E7">
        <w:rPr>
          <w:rFonts w:cs="Helv"/>
          <w:color w:val="000000"/>
          <w:sz w:val="24"/>
          <w:szCs w:val="24"/>
        </w:rPr>
        <w:t xml:space="preserve"> of</w:t>
      </w:r>
      <w:r w:rsidR="00F45856" w:rsidRPr="003319E7">
        <w:rPr>
          <w:rFonts w:cs="Helv"/>
          <w:color w:val="000000"/>
          <w:sz w:val="24"/>
          <w:szCs w:val="24"/>
        </w:rPr>
        <w:t xml:space="preserve"> carbon per </w:t>
      </w:r>
      <w:proofErr w:type="gramStart"/>
      <w:r w:rsidR="00F45856" w:rsidRPr="003319E7">
        <w:rPr>
          <w:rFonts w:cs="Helv"/>
          <w:color w:val="000000"/>
          <w:sz w:val="24"/>
          <w:szCs w:val="24"/>
        </w:rPr>
        <w:t>hectare, and</w:t>
      </w:r>
      <w:proofErr w:type="gramEnd"/>
      <w:r w:rsidR="00F45856" w:rsidRPr="003319E7">
        <w:rPr>
          <w:rFonts w:cs="Helv"/>
          <w:color w:val="000000"/>
          <w:sz w:val="24"/>
          <w:szCs w:val="24"/>
        </w:rPr>
        <w:t xml:space="preserve"> shown as Mg C/ha.  A megagram is a metric ton, 1000 kg, </w:t>
      </w:r>
      <w:r w:rsidR="00223C09" w:rsidRPr="003319E7">
        <w:rPr>
          <w:rFonts w:cs="Helv"/>
          <w:color w:val="000000"/>
          <w:sz w:val="24"/>
          <w:szCs w:val="24"/>
        </w:rPr>
        <w:t xml:space="preserve">or </w:t>
      </w:r>
      <w:r w:rsidR="00F45856" w:rsidRPr="003319E7">
        <w:rPr>
          <w:rFonts w:cs="Helv"/>
          <w:color w:val="000000"/>
          <w:sz w:val="24"/>
          <w:szCs w:val="24"/>
        </w:rPr>
        <w:t xml:space="preserve">2200 </w:t>
      </w:r>
      <w:r w:rsidR="00223C09" w:rsidRPr="003319E7">
        <w:rPr>
          <w:rFonts w:cs="Helv"/>
          <w:color w:val="000000"/>
          <w:sz w:val="24"/>
          <w:szCs w:val="24"/>
        </w:rPr>
        <w:t>pounds.</w:t>
      </w:r>
      <w:r w:rsidR="00E2520D" w:rsidRPr="003319E7">
        <w:rPr>
          <w:rFonts w:cs="Helv"/>
          <w:color w:val="000000"/>
          <w:sz w:val="24"/>
          <w:szCs w:val="24"/>
        </w:rPr>
        <w:t xml:space="preserve">  </w:t>
      </w:r>
      <w:r w:rsidR="00223C09" w:rsidRPr="003319E7">
        <w:rPr>
          <w:rFonts w:cs="Helv"/>
          <w:color w:val="000000"/>
          <w:sz w:val="24"/>
          <w:szCs w:val="24"/>
        </w:rPr>
        <w:t xml:space="preserve">The numbers are kind of cool.   Over </w:t>
      </w:r>
      <w:r w:rsidR="009E4B47" w:rsidRPr="003319E7">
        <w:rPr>
          <w:rFonts w:cs="Helv"/>
          <w:color w:val="000000"/>
          <w:sz w:val="24"/>
          <w:szCs w:val="24"/>
        </w:rPr>
        <w:t>6</w:t>
      </w:r>
      <w:r w:rsidR="00223C09" w:rsidRPr="003319E7">
        <w:rPr>
          <w:rFonts w:cs="Helv"/>
          <w:color w:val="000000"/>
          <w:sz w:val="24"/>
          <w:szCs w:val="24"/>
        </w:rPr>
        <w:t>7% of the carbon is stored in our forests above ground; an impressive 33% is stored below ground.   According to Dr. Harmon, i</w:t>
      </w:r>
      <w:r w:rsidR="00223C09" w:rsidRPr="003319E7">
        <w:rPr>
          <w:rFonts w:cs="Calibri"/>
          <w:color w:val="000000"/>
          <w:sz w:val="24"/>
          <w:szCs w:val="24"/>
        </w:rPr>
        <w:t xml:space="preserve">f anything, the </w:t>
      </w:r>
      <w:r w:rsidR="00223C09" w:rsidRPr="003319E7">
        <w:rPr>
          <w:rFonts w:cs="Calibri"/>
          <w:color w:val="000000"/>
          <w:sz w:val="24"/>
          <w:szCs w:val="24"/>
        </w:rPr>
        <w:lastRenderedPageBreak/>
        <w:t xml:space="preserve">results might underestimate the amount of carbon stored because </w:t>
      </w:r>
      <w:proofErr w:type="gramStart"/>
      <w:r w:rsidR="00223C09" w:rsidRPr="003319E7">
        <w:rPr>
          <w:rFonts w:cs="Calibri"/>
          <w:color w:val="000000"/>
          <w:sz w:val="24"/>
          <w:szCs w:val="24"/>
        </w:rPr>
        <w:t>the current</w:t>
      </w:r>
      <w:proofErr w:type="gramEnd"/>
      <w:r w:rsidR="00223C09" w:rsidRPr="003319E7">
        <w:rPr>
          <w:rFonts w:cs="Calibri"/>
          <w:color w:val="000000"/>
          <w:sz w:val="24"/>
          <w:szCs w:val="24"/>
        </w:rPr>
        <w:t xml:space="preserve"> science is better at estimating what’s held in live trees, than what’s in a forest’s </w:t>
      </w:r>
      <w:proofErr w:type="gramStart"/>
      <w:r w:rsidR="00223C09" w:rsidRPr="003319E7">
        <w:rPr>
          <w:rFonts w:cs="Calibri"/>
          <w:color w:val="000000"/>
          <w:sz w:val="24"/>
          <w:szCs w:val="24"/>
        </w:rPr>
        <w:t>soils</w:t>
      </w:r>
      <w:proofErr w:type="gramEnd"/>
      <w:r w:rsidR="00223C09" w:rsidRPr="003319E7">
        <w:rPr>
          <w:rFonts w:cs="Calibri"/>
          <w:color w:val="000000"/>
          <w:sz w:val="24"/>
          <w:szCs w:val="24"/>
        </w:rPr>
        <w:t xml:space="preserve"> and dead wood.</w:t>
      </w:r>
    </w:p>
    <w:p w14:paraId="3DB2AEC8" w14:textId="77777777" w:rsidR="00223C09" w:rsidRPr="003319E7" w:rsidRDefault="00223C09" w:rsidP="00F45856">
      <w:pPr>
        <w:autoSpaceDE w:val="0"/>
        <w:autoSpaceDN w:val="0"/>
        <w:adjustRightInd w:val="0"/>
        <w:spacing w:after="0" w:line="240" w:lineRule="auto"/>
        <w:rPr>
          <w:rFonts w:cs="Helv"/>
          <w:color w:val="000000"/>
          <w:sz w:val="24"/>
          <w:szCs w:val="24"/>
        </w:rPr>
      </w:pPr>
    </w:p>
    <w:p w14:paraId="0AE813D0" w14:textId="77777777" w:rsidR="00097A4E" w:rsidRPr="003319E7" w:rsidRDefault="00881326" w:rsidP="00F45856">
      <w:pPr>
        <w:autoSpaceDE w:val="0"/>
        <w:autoSpaceDN w:val="0"/>
        <w:adjustRightInd w:val="0"/>
        <w:spacing w:after="0" w:line="240" w:lineRule="auto"/>
        <w:rPr>
          <w:rFonts w:cs="Helv"/>
          <w:color w:val="000000"/>
          <w:sz w:val="24"/>
          <w:szCs w:val="24"/>
        </w:rPr>
      </w:pPr>
      <w:r w:rsidRPr="003319E7">
        <w:rPr>
          <w:rFonts w:cs="Helv"/>
          <w:color w:val="000000"/>
          <w:sz w:val="24"/>
          <w:szCs w:val="24"/>
        </w:rPr>
        <w:t>A</w:t>
      </w:r>
      <w:r w:rsidR="007B6231" w:rsidRPr="003319E7">
        <w:rPr>
          <w:rFonts w:cs="Helv"/>
          <w:color w:val="000000"/>
          <w:sz w:val="24"/>
          <w:szCs w:val="24"/>
        </w:rPr>
        <w:t>pproximately</w:t>
      </w:r>
      <w:r w:rsidR="00097A4E" w:rsidRPr="003319E7">
        <w:rPr>
          <w:rFonts w:cs="Helv"/>
          <w:color w:val="000000"/>
          <w:sz w:val="24"/>
          <w:szCs w:val="24"/>
        </w:rPr>
        <w:t xml:space="preserve"> 75% of the WNF is in no-harvest allocations, a</w:t>
      </w:r>
      <w:r w:rsidR="007B6231" w:rsidRPr="003319E7">
        <w:rPr>
          <w:rFonts w:cs="Helv"/>
          <w:color w:val="000000"/>
          <w:sz w:val="24"/>
          <w:szCs w:val="24"/>
        </w:rPr>
        <w:t xml:space="preserve">nd </w:t>
      </w:r>
      <w:r w:rsidR="00097A4E" w:rsidRPr="003319E7">
        <w:rPr>
          <w:rFonts w:cs="Helv"/>
          <w:color w:val="000000"/>
          <w:sz w:val="24"/>
          <w:szCs w:val="24"/>
        </w:rPr>
        <w:t>as vegetation continues to grow, if it isn’t altered by disturbances, carbon is sequestered.  Managing forests on longer rotations (&gt;80 years) has been shown to increase carbon stores over time</w:t>
      </w:r>
      <w:r w:rsidR="007B6231" w:rsidRPr="003319E7">
        <w:rPr>
          <w:rFonts w:cs="Helv"/>
          <w:color w:val="000000"/>
          <w:sz w:val="24"/>
          <w:szCs w:val="24"/>
        </w:rPr>
        <w:t xml:space="preserve"> (papers by Warren Cohen or Mark Harmon). </w:t>
      </w:r>
      <w:r w:rsidR="00097A4E" w:rsidRPr="003319E7">
        <w:rPr>
          <w:rFonts w:cs="Helv"/>
          <w:color w:val="000000"/>
          <w:sz w:val="24"/>
          <w:szCs w:val="24"/>
        </w:rPr>
        <w:t xml:space="preserve"> Most of our activities will result in carbon increases</w:t>
      </w:r>
      <w:r w:rsidR="007B6231" w:rsidRPr="003319E7">
        <w:rPr>
          <w:rFonts w:cs="Helv"/>
          <w:color w:val="000000"/>
          <w:sz w:val="24"/>
          <w:szCs w:val="24"/>
        </w:rPr>
        <w:t>.</w:t>
      </w:r>
    </w:p>
    <w:p w14:paraId="044CCE49" w14:textId="77777777" w:rsidR="00223C09" w:rsidRPr="003319E7" w:rsidRDefault="00223C09" w:rsidP="00F45856">
      <w:pPr>
        <w:autoSpaceDE w:val="0"/>
        <w:autoSpaceDN w:val="0"/>
        <w:adjustRightInd w:val="0"/>
        <w:spacing w:after="0" w:line="240" w:lineRule="auto"/>
        <w:rPr>
          <w:rFonts w:cs="Helv"/>
          <w:color w:val="000000"/>
          <w:sz w:val="24"/>
          <w:szCs w:val="24"/>
        </w:rPr>
      </w:pPr>
      <w:r w:rsidRPr="003319E7">
        <w:rPr>
          <w:rFonts w:cs="Helv"/>
          <w:color w:val="000000"/>
          <w:sz w:val="24"/>
          <w:szCs w:val="24"/>
        </w:rPr>
        <w:t xml:space="preserve"> </w:t>
      </w:r>
    </w:p>
    <w:p w14:paraId="11927115" w14:textId="77777777" w:rsidR="00F45856" w:rsidRPr="003319E7" w:rsidRDefault="00F45856" w:rsidP="00F45856">
      <w:pPr>
        <w:autoSpaceDE w:val="0"/>
        <w:autoSpaceDN w:val="0"/>
        <w:adjustRightInd w:val="0"/>
        <w:spacing w:after="0" w:line="240" w:lineRule="auto"/>
        <w:rPr>
          <w:rFonts w:cs="Helv"/>
          <w:b/>
          <w:color w:val="000000"/>
          <w:sz w:val="24"/>
          <w:szCs w:val="24"/>
        </w:rPr>
      </w:pPr>
      <w:r w:rsidRPr="003319E7">
        <w:rPr>
          <w:rFonts w:cs="Helv"/>
          <w:b/>
          <w:color w:val="000000"/>
          <w:sz w:val="24"/>
          <w:szCs w:val="24"/>
        </w:rPr>
        <w:t>For the Cascades:</w:t>
      </w:r>
    </w:p>
    <w:p w14:paraId="3A08ECB3" w14:textId="77777777" w:rsidR="00F45856" w:rsidRPr="003319E7" w:rsidRDefault="00F45856" w:rsidP="00F45856">
      <w:pPr>
        <w:autoSpaceDE w:val="0"/>
        <w:autoSpaceDN w:val="0"/>
        <w:adjustRightInd w:val="0"/>
        <w:spacing w:after="0" w:line="240" w:lineRule="auto"/>
        <w:rPr>
          <w:rFonts w:cs="Helv"/>
          <w:color w:val="000000"/>
          <w:sz w:val="24"/>
          <w:szCs w:val="24"/>
        </w:rPr>
      </w:pPr>
    </w:p>
    <w:p w14:paraId="036D601B" w14:textId="77777777" w:rsidR="00F45856" w:rsidRPr="003319E7" w:rsidRDefault="00F45856" w:rsidP="00F45856">
      <w:pPr>
        <w:autoSpaceDE w:val="0"/>
        <w:autoSpaceDN w:val="0"/>
        <w:adjustRightInd w:val="0"/>
        <w:spacing w:after="0" w:line="240" w:lineRule="auto"/>
        <w:rPr>
          <w:rFonts w:cs="Helv"/>
          <w:b/>
          <w:color w:val="000000"/>
          <w:sz w:val="24"/>
          <w:szCs w:val="24"/>
        </w:rPr>
      </w:pPr>
      <w:r w:rsidRPr="003319E7">
        <w:rPr>
          <w:rFonts w:cs="Helv"/>
          <w:b/>
          <w:color w:val="000000"/>
          <w:sz w:val="24"/>
          <w:szCs w:val="24"/>
        </w:rPr>
        <w:t>Total</w:t>
      </w:r>
      <w:r w:rsidR="00223C09" w:rsidRPr="003319E7">
        <w:rPr>
          <w:rFonts w:cs="Helv"/>
          <w:b/>
          <w:color w:val="000000"/>
          <w:sz w:val="24"/>
          <w:szCs w:val="24"/>
        </w:rPr>
        <w:t xml:space="preserve"> maximum carbon</w:t>
      </w:r>
      <w:proofErr w:type="gramStart"/>
      <w:r w:rsidRPr="003319E7">
        <w:rPr>
          <w:rFonts w:cs="Helv"/>
          <w:b/>
          <w:color w:val="000000"/>
          <w:sz w:val="24"/>
          <w:szCs w:val="24"/>
        </w:rPr>
        <w:t>:  829</w:t>
      </w:r>
      <w:proofErr w:type="gramEnd"/>
      <w:r w:rsidRPr="003319E7">
        <w:rPr>
          <w:rFonts w:cs="Helv"/>
          <w:b/>
          <w:color w:val="000000"/>
          <w:sz w:val="24"/>
          <w:szCs w:val="24"/>
        </w:rPr>
        <w:t xml:space="preserve"> Mg C/ha</w:t>
      </w:r>
      <w:proofErr w:type="gramStart"/>
      <w:r w:rsidR="001407B0" w:rsidRPr="003319E7">
        <w:rPr>
          <w:rFonts w:cs="Helv"/>
          <w:b/>
          <w:color w:val="000000"/>
          <w:sz w:val="24"/>
          <w:szCs w:val="24"/>
        </w:rPr>
        <w:t xml:space="preserve">   (</w:t>
      </w:r>
      <w:proofErr w:type="gramEnd"/>
      <w:r w:rsidR="00881326" w:rsidRPr="003319E7">
        <w:rPr>
          <w:rFonts w:cs="Helv"/>
          <w:b/>
          <w:color w:val="000000"/>
          <w:sz w:val="24"/>
          <w:szCs w:val="24"/>
        </w:rPr>
        <w:t>= 326</w:t>
      </w:r>
      <w:r w:rsidR="001407B0" w:rsidRPr="003319E7">
        <w:rPr>
          <w:rFonts w:cs="Helv"/>
          <w:b/>
          <w:color w:val="000000"/>
          <w:sz w:val="24"/>
          <w:szCs w:val="24"/>
        </w:rPr>
        <w:t xml:space="preserve"> metric tons carbon /acre)</w:t>
      </w:r>
    </w:p>
    <w:p w14:paraId="160C8D74" w14:textId="77777777" w:rsidR="00F45856" w:rsidRPr="003319E7" w:rsidRDefault="00F45856" w:rsidP="00F45856">
      <w:pPr>
        <w:autoSpaceDE w:val="0"/>
        <w:autoSpaceDN w:val="0"/>
        <w:adjustRightInd w:val="0"/>
        <w:spacing w:after="0" w:line="240" w:lineRule="auto"/>
        <w:rPr>
          <w:rFonts w:cs="Helv"/>
          <w:b/>
          <w:color w:val="000000"/>
          <w:sz w:val="24"/>
          <w:szCs w:val="24"/>
        </w:rPr>
      </w:pPr>
    </w:p>
    <w:p w14:paraId="7A9B63F8" w14:textId="77777777" w:rsidR="00F45856" w:rsidRPr="003319E7" w:rsidRDefault="00F45856" w:rsidP="00F45856">
      <w:pPr>
        <w:autoSpaceDE w:val="0"/>
        <w:autoSpaceDN w:val="0"/>
        <w:adjustRightInd w:val="0"/>
        <w:spacing w:after="0" w:line="240" w:lineRule="auto"/>
        <w:rPr>
          <w:rFonts w:cs="Helv"/>
          <w:b/>
          <w:color w:val="000000"/>
          <w:sz w:val="24"/>
          <w:szCs w:val="24"/>
        </w:rPr>
      </w:pPr>
      <w:r w:rsidRPr="003319E7">
        <w:rPr>
          <w:rFonts w:cs="Helv"/>
          <w:b/>
          <w:color w:val="000000"/>
          <w:sz w:val="24"/>
          <w:szCs w:val="24"/>
        </w:rPr>
        <w:t xml:space="preserve">Above ground - 554 Mg/ha </w:t>
      </w:r>
    </w:p>
    <w:p w14:paraId="36571037" w14:textId="77777777" w:rsidR="00F45856" w:rsidRPr="003319E7" w:rsidRDefault="00F45856" w:rsidP="00F45856">
      <w:pPr>
        <w:autoSpaceDE w:val="0"/>
        <w:autoSpaceDN w:val="0"/>
        <w:adjustRightInd w:val="0"/>
        <w:spacing w:after="0" w:line="240" w:lineRule="auto"/>
        <w:rPr>
          <w:rFonts w:cs="Helv"/>
          <w:b/>
          <w:color w:val="000000"/>
          <w:sz w:val="24"/>
          <w:szCs w:val="24"/>
        </w:rPr>
      </w:pPr>
      <w:r w:rsidRPr="003319E7">
        <w:rPr>
          <w:rFonts w:cs="Helv"/>
          <w:b/>
          <w:color w:val="000000"/>
          <w:sz w:val="24"/>
          <w:szCs w:val="24"/>
        </w:rPr>
        <w:tab/>
        <w:t>432 from trees</w:t>
      </w:r>
    </w:p>
    <w:p w14:paraId="4515CFD8" w14:textId="77777777" w:rsidR="00F45856" w:rsidRPr="003319E7" w:rsidRDefault="00F45856" w:rsidP="00F45856">
      <w:pPr>
        <w:autoSpaceDE w:val="0"/>
        <w:autoSpaceDN w:val="0"/>
        <w:adjustRightInd w:val="0"/>
        <w:spacing w:after="0" w:line="240" w:lineRule="auto"/>
        <w:rPr>
          <w:rFonts w:cs="Helv"/>
          <w:b/>
          <w:color w:val="000000"/>
          <w:sz w:val="24"/>
          <w:szCs w:val="24"/>
        </w:rPr>
      </w:pPr>
      <w:r w:rsidRPr="003319E7">
        <w:rPr>
          <w:rFonts w:cs="Helv"/>
          <w:b/>
          <w:color w:val="000000"/>
          <w:sz w:val="24"/>
          <w:szCs w:val="24"/>
        </w:rPr>
        <w:tab/>
        <w:t xml:space="preserve">121 </w:t>
      </w:r>
      <w:proofErr w:type="gramStart"/>
      <w:r w:rsidRPr="003319E7">
        <w:rPr>
          <w:rFonts w:cs="Helv"/>
          <w:b/>
          <w:color w:val="000000"/>
          <w:sz w:val="24"/>
          <w:szCs w:val="24"/>
        </w:rPr>
        <w:t>from</w:t>
      </w:r>
      <w:proofErr w:type="gramEnd"/>
      <w:r w:rsidRPr="003319E7">
        <w:rPr>
          <w:rFonts w:cs="Helv"/>
          <w:b/>
          <w:color w:val="000000"/>
          <w:sz w:val="24"/>
          <w:szCs w:val="24"/>
        </w:rPr>
        <w:t xml:space="preserve"> dead material</w:t>
      </w:r>
    </w:p>
    <w:p w14:paraId="70D35E58" w14:textId="77777777" w:rsidR="00F45856" w:rsidRPr="003319E7" w:rsidRDefault="00F45856" w:rsidP="00F45856">
      <w:pPr>
        <w:autoSpaceDE w:val="0"/>
        <w:autoSpaceDN w:val="0"/>
        <w:adjustRightInd w:val="0"/>
        <w:spacing w:after="0" w:line="240" w:lineRule="auto"/>
        <w:rPr>
          <w:rFonts w:cs="Helv"/>
          <w:b/>
          <w:color w:val="000000"/>
          <w:sz w:val="24"/>
          <w:szCs w:val="24"/>
        </w:rPr>
      </w:pPr>
      <w:r w:rsidRPr="003319E7">
        <w:rPr>
          <w:rFonts w:cs="Helv"/>
          <w:b/>
          <w:color w:val="000000"/>
          <w:sz w:val="24"/>
          <w:szCs w:val="24"/>
        </w:rPr>
        <w:tab/>
        <w:t xml:space="preserve">     1 from understory</w:t>
      </w:r>
    </w:p>
    <w:p w14:paraId="77D73DBE" w14:textId="77777777" w:rsidR="00F45856" w:rsidRPr="003319E7" w:rsidRDefault="00F45856" w:rsidP="00F45856">
      <w:pPr>
        <w:autoSpaceDE w:val="0"/>
        <w:autoSpaceDN w:val="0"/>
        <w:adjustRightInd w:val="0"/>
        <w:spacing w:after="0" w:line="240" w:lineRule="auto"/>
        <w:rPr>
          <w:rFonts w:cs="Helv"/>
          <w:b/>
          <w:color w:val="000000"/>
          <w:sz w:val="24"/>
          <w:szCs w:val="24"/>
        </w:rPr>
      </w:pPr>
    </w:p>
    <w:p w14:paraId="176891E5" w14:textId="77777777" w:rsidR="00F45856" w:rsidRPr="003319E7" w:rsidRDefault="00223C09" w:rsidP="00F45856">
      <w:pPr>
        <w:autoSpaceDE w:val="0"/>
        <w:autoSpaceDN w:val="0"/>
        <w:adjustRightInd w:val="0"/>
        <w:spacing w:after="0" w:line="240" w:lineRule="auto"/>
        <w:rPr>
          <w:rFonts w:cs="Helv"/>
          <w:b/>
          <w:color w:val="000000"/>
          <w:sz w:val="24"/>
          <w:szCs w:val="24"/>
        </w:rPr>
      </w:pPr>
      <w:r w:rsidRPr="003319E7">
        <w:rPr>
          <w:rFonts w:cs="Helv"/>
          <w:b/>
          <w:color w:val="000000"/>
          <w:sz w:val="24"/>
          <w:szCs w:val="24"/>
        </w:rPr>
        <w:t>B</w:t>
      </w:r>
      <w:r w:rsidR="00F45856" w:rsidRPr="003319E7">
        <w:rPr>
          <w:rFonts w:cs="Helv"/>
          <w:b/>
          <w:color w:val="000000"/>
          <w:sz w:val="24"/>
          <w:szCs w:val="24"/>
        </w:rPr>
        <w:t>elow ground - 275 Mg/ha</w:t>
      </w:r>
    </w:p>
    <w:p w14:paraId="21B1B903" w14:textId="77777777" w:rsidR="00F45856" w:rsidRPr="003319E7" w:rsidRDefault="00F45856" w:rsidP="00F45856">
      <w:pPr>
        <w:autoSpaceDE w:val="0"/>
        <w:autoSpaceDN w:val="0"/>
        <w:adjustRightInd w:val="0"/>
        <w:spacing w:after="0" w:line="240" w:lineRule="auto"/>
        <w:rPr>
          <w:rFonts w:cs="Helv"/>
          <w:b/>
          <w:color w:val="000000"/>
          <w:sz w:val="24"/>
          <w:szCs w:val="24"/>
        </w:rPr>
      </w:pPr>
      <w:r w:rsidRPr="003319E7">
        <w:rPr>
          <w:rFonts w:cs="Helv"/>
          <w:b/>
          <w:color w:val="000000"/>
          <w:sz w:val="24"/>
          <w:szCs w:val="24"/>
        </w:rPr>
        <w:tab/>
        <w:t>122 from soil organic matter</w:t>
      </w:r>
    </w:p>
    <w:p w14:paraId="3A13721F" w14:textId="77777777" w:rsidR="00F45856" w:rsidRPr="003319E7" w:rsidRDefault="00F45856" w:rsidP="00F45856">
      <w:pPr>
        <w:autoSpaceDE w:val="0"/>
        <w:autoSpaceDN w:val="0"/>
        <w:adjustRightInd w:val="0"/>
        <w:spacing w:after="0" w:line="240" w:lineRule="auto"/>
        <w:rPr>
          <w:rFonts w:cs="Helv"/>
          <w:b/>
          <w:color w:val="000000"/>
          <w:sz w:val="24"/>
          <w:szCs w:val="24"/>
        </w:rPr>
      </w:pPr>
      <w:r w:rsidRPr="003319E7">
        <w:rPr>
          <w:rFonts w:cs="Helv"/>
          <w:b/>
          <w:color w:val="000000"/>
          <w:sz w:val="24"/>
          <w:szCs w:val="24"/>
        </w:rPr>
        <w:tab/>
        <w:t>153 from tree roots</w:t>
      </w:r>
    </w:p>
    <w:p w14:paraId="170DD46C" w14:textId="77777777" w:rsidR="00F45856" w:rsidRPr="003319E7" w:rsidRDefault="00F45856" w:rsidP="00F45856">
      <w:pPr>
        <w:autoSpaceDE w:val="0"/>
        <w:autoSpaceDN w:val="0"/>
        <w:adjustRightInd w:val="0"/>
        <w:spacing w:after="0" w:line="240" w:lineRule="auto"/>
        <w:rPr>
          <w:rFonts w:cs="Helv"/>
          <w:b/>
          <w:color w:val="000000"/>
          <w:sz w:val="24"/>
          <w:szCs w:val="24"/>
        </w:rPr>
      </w:pPr>
    </w:p>
    <w:p w14:paraId="089AFFD1" w14:textId="77777777" w:rsidR="00F45856" w:rsidRPr="003319E7" w:rsidRDefault="003319E7" w:rsidP="00F45856">
      <w:pPr>
        <w:autoSpaceDE w:val="0"/>
        <w:autoSpaceDN w:val="0"/>
        <w:adjustRightInd w:val="0"/>
        <w:spacing w:after="0" w:line="240" w:lineRule="auto"/>
        <w:rPr>
          <w:rFonts w:cs="Calibri"/>
          <w:color w:val="000000"/>
          <w:sz w:val="24"/>
          <w:szCs w:val="24"/>
        </w:rPr>
      </w:pPr>
      <w:r w:rsidRPr="003319E7">
        <w:rPr>
          <w:rFonts w:cs="Calibri"/>
          <w:b/>
          <w:color w:val="000000"/>
          <w:sz w:val="24"/>
          <w:szCs w:val="24"/>
        </w:rPr>
        <w:t xml:space="preserve">How </w:t>
      </w:r>
      <w:proofErr w:type="gramStart"/>
      <w:r w:rsidRPr="003319E7">
        <w:rPr>
          <w:rFonts w:cs="Calibri"/>
          <w:b/>
          <w:color w:val="000000"/>
          <w:sz w:val="24"/>
          <w:szCs w:val="24"/>
        </w:rPr>
        <w:t>we</w:t>
      </w:r>
      <w:proofErr w:type="gramEnd"/>
      <w:r w:rsidRPr="003319E7">
        <w:rPr>
          <w:rFonts w:cs="Calibri"/>
          <w:b/>
          <w:color w:val="000000"/>
          <w:sz w:val="24"/>
          <w:szCs w:val="24"/>
        </w:rPr>
        <w:t xml:space="preserve"> </w:t>
      </w:r>
      <w:proofErr w:type="gramStart"/>
      <w:r w:rsidRPr="003319E7">
        <w:rPr>
          <w:rFonts w:cs="Calibri"/>
          <w:b/>
          <w:color w:val="000000"/>
          <w:sz w:val="24"/>
          <w:szCs w:val="24"/>
        </w:rPr>
        <w:t>compare</w:t>
      </w:r>
      <w:proofErr w:type="gramEnd"/>
      <w:r w:rsidRPr="003319E7">
        <w:rPr>
          <w:rFonts w:cs="Calibri"/>
          <w:b/>
          <w:color w:val="000000"/>
          <w:sz w:val="24"/>
          <w:szCs w:val="24"/>
        </w:rPr>
        <w:t xml:space="preserve"> to other forests, using the NCASI/USFS calculator:</w:t>
      </w:r>
    </w:p>
    <w:p w14:paraId="3D549A77" w14:textId="77777777" w:rsidR="00F45856" w:rsidRPr="003319E7" w:rsidRDefault="00F45856" w:rsidP="00F45856">
      <w:pPr>
        <w:autoSpaceDE w:val="0"/>
        <w:autoSpaceDN w:val="0"/>
        <w:adjustRightInd w:val="0"/>
        <w:spacing w:after="0" w:line="240" w:lineRule="auto"/>
        <w:rPr>
          <w:rFonts w:cs="Calibri"/>
          <w:color w:val="000000"/>
          <w:sz w:val="24"/>
          <w:szCs w:val="24"/>
        </w:rPr>
      </w:pPr>
      <w:r w:rsidRPr="003319E7">
        <w:rPr>
          <w:rFonts w:cs="Calibri"/>
          <w:color w:val="000000"/>
          <w:sz w:val="24"/>
          <w:szCs w:val="24"/>
        </w:rPr>
        <w:t>Willamette: 164 metric tons</w:t>
      </w:r>
      <w:r w:rsidR="001407B0" w:rsidRPr="003319E7">
        <w:rPr>
          <w:rFonts w:cs="Calibri"/>
          <w:color w:val="000000"/>
          <w:sz w:val="24"/>
          <w:szCs w:val="24"/>
        </w:rPr>
        <w:t xml:space="preserve"> carbon/acre</w:t>
      </w:r>
    </w:p>
    <w:p w14:paraId="71B6A124" w14:textId="77777777" w:rsidR="00F45856" w:rsidRPr="003319E7" w:rsidRDefault="00F45856" w:rsidP="00F45856">
      <w:pPr>
        <w:autoSpaceDE w:val="0"/>
        <w:autoSpaceDN w:val="0"/>
        <w:adjustRightInd w:val="0"/>
        <w:spacing w:after="0" w:line="240" w:lineRule="auto"/>
        <w:rPr>
          <w:rFonts w:cs="Calibri"/>
          <w:color w:val="000000"/>
          <w:sz w:val="24"/>
          <w:szCs w:val="24"/>
        </w:rPr>
      </w:pPr>
    </w:p>
    <w:p w14:paraId="0650E116" w14:textId="77777777" w:rsidR="00F45856" w:rsidRPr="003319E7" w:rsidRDefault="00F45856" w:rsidP="00F45856">
      <w:pPr>
        <w:autoSpaceDE w:val="0"/>
        <w:autoSpaceDN w:val="0"/>
        <w:adjustRightInd w:val="0"/>
        <w:spacing w:after="0" w:line="240" w:lineRule="auto"/>
        <w:rPr>
          <w:rFonts w:cs="Calibri"/>
          <w:color w:val="000000"/>
          <w:sz w:val="24"/>
          <w:szCs w:val="24"/>
        </w:rPr>
      </w:pPr>
      <w:r w:rsidRPr="003319E7">
        <w:rPr>
          <w:rFonts w:cs="Calibri"/>
          <w:color w:val="000000"/>
          <w:sz w:val="24"/>
          <w:szCs w:val="24"/>
        </w:rPr>
        <w:t>Umpqua: 159 metric tons</w:t>
      </w:r>
    </w:p>
    <w:p w14:paraId="67D7B7F8" w14:textId="77777777" w:rsidR="00F45856" w:rsidRPr="003319E7" w:rsidRDefault="00F45856" w:rsidP="00F45856">
      <w:pPr>
        <w:autoSpaceDE w:val="0"/>
        <w:autoSpaceDN w:val="0"/>
        <w:adjustRightInd w:val="0"/>
        <w:spacing w:after="0" w:line="240" w:lineRule="auto"/>
        <w:rPr>
          <w:rFonts w:cs="Calibri"/>
          <w:color w:val="000000"/>
          <w:sz w:val="24"/>
          <w:szCs w:val="24"/>
        </w:rPr>
      </w:pPr>
    </w:p>
    <w:p w14:paraId="59B9A106" w14:textId="77777777" w:rsidR="00F45856" w:rsidRPr="003319E7" w:rsidRDefault="00F45856" w:rsidP="00F45856">
      <w:pPr>
        <w:autoSpaceDE w:val="0"/>
        <w:autoSpaceDN w:val="0"/>
        <w:adjustRightInd w:val="0"/>
        <w:spacing w:after="0" w:line="240" w:lineRule="auto"/>
        <w:rPr>
          <w:rFonts w:cs="Calibri"/>
          <w:color w:val="000000"/>
          <w:sz w:val="24"/>
          <w:szCs w:val="24"/>
        </w:rPr>
      </w:pPr>
      <w:r w:rsidRPr="003319E7">
        <w:rPr>
          <w:rFonts w:cs="Calibri"/>
          <w:color w:val="000000"/>
          <w:sz w:val="24"/>
          <w:szCs w:val="24"/>
        </w:rPr>
        <w:t>Olympic (Washington): 159 metric tons</w:t>
      </w:r>
    </w:p>
    <w:p w14:paraId="41634DA7" w14:textId="77777777" w:rsidR="00F45856" w:rsidRPr="003319E7" w:rsidRDefault="00F45856" w:rsidP="00F45856">
      <w:pPr>
        <w:autoSpaceDE w:val="0"/>
        <w:autoSpaceDN w:val="0"/>
        <w:adjustRightInd w:val="0"/>
        <w:spacing w:after="0" w:line="240" w:lineRule="auto"/>
        <w:rPr>
          <w:rFonts w:cs="Calibri"/>
          <w:color w:val="000000"/>
          <w:sz w:val="24"/>
          <w:szCs w:val="24"/>
        </w:rPr>
      </w:pPr>
    </w:p>
    <w:p w14:paraId="19A6DDC8" w14:textId="77777777" w:rsidR="00F45856" w:rsidRPr="003319E7" w:rsidRDefault="00F45856" w:rsidP="00F45856">
      <w:pPr>
        <w:autoSpaceDE w:val="0"/>
        <w:autoSpaceDN w:val="0"/>
        <w:adjustRightInd w:val="0"/>
        <w:spacing w:after="0" w:line="240" w:lineRule="auto"/>
        <w:rPr>
          <w:rFonts w:cs="Calibri"/>
          <w:color w:val="000000"/>
          <w:sz w:val="24"/>
          <w:szCs w:val="24"/>
        </w:rPr>
      </w:pPr>
      <w:r w:rsidRPr="003319E7">
        <w:rPr>
          <w:rFonts w:cs="Calibri"/>
          <w:color w:val="000000"/>
          <w:sz w:val="24"/>
          <w:szCs w:val="24"/>
        </w:rPr>
        <w:t>Siuslaw: 152 metric tons</w:t>
      </w:r>
    </w:p>
    <w:p w14:paraId="3196FA87" w14:textId="77777777" w:rsidR="00F45856" w:rsidRPr="003319E7" w:rsidRDefault="00F45856" w:rsidP="00F45856">
      <w:pPr>
        <w:autoSpaceDE w:val="0"/>
        <w:autoSpaceDN w:val="0"/>
        <w:adjustRightInd w:val="0"/>
        <w:spacing w:after="0" w:line="240" w:lineRule="auto"/>
        <w:rPr>
          <w:rFonts w:cs="Calibri"/>
          <w:color w:val="000000"/>
          <w:sz w:val="24"/>
          <w:szCs w:val="24"/>
        </w:rPr>
      </w:pPr>
    </w:p>
    <w:p w14:paraId="0815E1B7" w14:textId="77777777" w:rsidR="00F45856" w:rsidRPr="003319E7" w:rsidRDefault="00F45856" w:rsidP="00F45856">
      <w:pPr>
        <w:autoSpaceDE w:val="0"/>
        <w:autoSpaceDN w:val="0"/>
        <w:adjustRightInd w:val="0"/>
        <w:spacing w:after="0" w:line="240" w:lineRule="auto"/>
        <w:rPr>
          <w:rFonts w:cs="Calibri"/>
          <w:color w:val="000000"/>
          <w:sz w:val="24"/>
          <w:szCs w:val="24"/>
        </w:rPr>
      </w:pPr>
      <w:r w:rsidRPr="003319E7">
        <w:rPr>
          <w:rFonts w:cs="Calibri"/>
          <w:color w:val="000000"/>
          <w:sz w:val="24"/>
          <w:szCs w:val="24"/>
        </w:rPr>
        <w:t>Gifford Pinchot (Wash.): 152 metric tons</w:t>
      </w:r>
    </w:p>
    <w:p w14:paraId="4A80E6B2" w14:textId="77777777" w:rsidR="00F45856" w:rsidRPr="003319E7" w:rsidRDefault="00F45856" w:rsidP="00F45856">
      <w:pPr>
        <w:autoSpaceDE w:val="0"/>
        <w:autoSpaceDN w:val="0"/>
        <w:adjustRightInd w:val="0"/>
        <w:spacing w:after="0" w:line="240" w:lineRule="auto"/>
        <w:rPr>
          <w:rFonts w:cs="Calibri"/>
          <w:color w:val="000000"/>
          <w:sz w:val="24"/>
          <w:szCs w:val="24"/>
        </w:rPr>
      </w:pPr>
    </w:p>
    <w:p w14:paraId="4E1F23DD" w14:textId="77777777" w:rsidR="00F45856" w:rsidRPr="003319E7" w:rsidRDefault="00F45856" w:rsidP="00F45856">
      <w:pPr>
        <w:autoSpaceDE w:val="0"/>
        <w:autoSpaceDN w:val="0"/>
        <w:adjustRightInd w:val="0"/>
        <w:spacing w:after="0" w:line="240" w:lineRule="auto"/>
        <w:rPr>
          <w:rFonts w:cs="Calibri"/>
          <w:color w:val="000000"/>
          <w:sz w:val="24"/>
          <w:szCs w:val="24"/>
        </w:rPr>
      </w:pPr>
      <w:r w:rsidRPr="003319E7">
        <w:rPr>
          <w:rFonts w:cs="Calibri"/>
          <w:color w:val="000000"/>
          <w:sz w:val="24"/>
          <w:szCs w:val="24"/>
        </w:rPr>
        <w:t>Mount Hood: 150 metric tons</w:t>
      </w:r>
    </w:p>
    <w:p w14:paraId="1BAFB007" w14:textId="77777777" w:rsidR="00F45856" w:rsidRPr="003319E7" w:rsidRDefault="00F45856" w:rsidP="00F45856">
      <w:pPr>
        <w:autoSpaceDE w:val="0"/>
        <w:autoSpaceDN w:val="0"/>
        <w:adjustRightInd w:val="0"/>
        <w:spacing w:after="0" w:line="240" w:lineRule="auto"/>
        <w:rPr>
          <w:rFonts w:cs="Calibri"/>
          <w:color w:val="000000"/>
          <w:sz w:val="24"/>
          <w:szCs w:val="24"/>
        </w:rPr>
      </w:pPr>
    </w:p>
    <w:p w14:paraId="3E00AEBF" w14:textId="77777777" w:rsidR="00F45856" w:rsidRPr="003319E7" w:rsidRDefault="00F45856" w:rsidP="00F45856">
      <w:pPr>
        <w:autoSpaceDE w:val="0"/>
        <w:autoSpaceDN w:val="0"/>
        <w:adjustRightInd w:val="0"/>
        <w:spacing w:after="0" w:line="240" w:lineRule="auto"/>
        <w:rPr>
          <w:rFonts w:cs="Calibri"/>
          <w:color w:val="000000"/>
          <w:sz w:val="24"/>
          <w:szCs w:val="24"/>
        </w:rPr>
      </w:pPr>
      <w:r w:rsidRPr="003319E7">
        <w:rPr>
          <w:rFonts w:cs="Calibri"/>
          <w:color w:val="000000"/>
          <w:sz w:val="24"/>
          <w:szCs w:val="24"/>
        </w:rPr>
        <w:t>Mount Baker-Snoqualmie (Wash.): 143 metric tons</w:t>
      </w:r>
    </w:p>
    <w:p w14:paraId="3B3CA3B0" w14:textId="77777777" w:rsidR="00F45856" w:rsidRPr="003319E7" w:rsidRDefault="00F45856" w:rsidP="00F45856">
      <w:pPr>
        <w:autoSpaceDE w:val="0"/>
        <w:autoSpaceDN w:val="0"/>
        <w:adjustRightInd w:val="0"/>
        <w:spacing w:after="0" w:line="240" w:lineRule="auto"/>
        <w:rPr>
          <w:rFonts w:cs="Calibri"/>
          <w:color w:val="000000"/>
          <w:sz w:val="24"/>
          <w:szCs w:val="24"/>
        </w:rPr>
      </w:pPr>
    </w:p>
    <w:p w14:paraId="206069A9" w14:textId="77777777" w:rsidR="00F45856" w:rsidRPr="003319E7" w:rsidRDefault="00F45856" w:rsidP="00F45856">
      <w:pPr>
        <w:autoSpaceDE w:val="0"/>
        <w:autoSpaceDN w:val="0"/>
        <w:adjustRightInd w:val="0"/>
        <w:spacing w:after="0" w:line="240" w:lineRule="auto"/>
        <w:rPr>
          <w:rFonts w:cs="Calibri"/>
          <w:color w:val="000000"/>
          <w:sz w:val="24"/>
          <w:szCs w:val="24"/>
        </w:rPr>
      </w:pPr>
      <w:r w:rsidRPr="003319E7">
        <w:rPr>
          <w:rFonts w:cs="Calibri"/>
          <w:color w:val="000000"/>
          <w:sz w:val="24"/>
          <w:szCs w:val="24"/>
        </w:rPr>
        <w:t>Siskiyou: 135 metric tons</w:t>
      </w:r>
    </w:p>
    <w:p w14:paraId="2DC24041" w14:textId="77777777" w:rsidR="00F45856" w:rsidRPr="003319E7" w:rsidRDefault="00F45856" w:rsidP="00F45856">
      <w:pPr>
        <w:autoSpaceDE w:val="0"/>
        <w:autoSpaceDN w:val="0"/>
        <w:adjustRightInd w:val="0"/>
        <w:spacing w:after="0" w:line="240" w:lineRule="auto"/>
        <w:rPr>
          <w:rFonts w:cs="Calibri"/>
          <w:color w:val="000000"/>
          <w:sz w:val="24"/>
          <w:szCs w:val="24"/>
        </w:rPr>
      </w:pPr>
    </w:p>
    <w:p w14:paraId="1027B883" w14:textId="77777777" w:rsidR="00310040" w:rsidRPr="003319E7" w:rsidRDefault="00F45856" w:rsidP="00F45856">
      <w:pPr>
        <w:autoSpaceDE w:val="0"/>
        <w:autoSpaceDN w:val="0"/>
        <w:adjustRightInd w:val="0"/>
        <w:spacing w:after="0" w:line="240" w:lineRule="auto"/>
        <w:rPr>
          <w:rFonts w:cs="Calibri"/>
          <w:color w:val="000000"/>
          <w:sz w:val="24"/>
          <w:szCs w:val="24"/>
        </w:rPr>
      </w:pPr>
      <w:r w:rsidRPr="003319E7">
        <w:rPr>
          <w:rFonts w:cs="Calibri"/>
          <w:color w:val="000000"/>
          <w:sz w:val="24"/>
          <w:szCs w:val="24"/>
        </w:rPr>
        <w:t>Rogue River: 127 metric tons</w:t>
      </w:r>
    </w:p>
    <w:p w14:paraId="5EDE2439" w14:textId="77777777" w:rsidR="00310040" w:rsidRPr="003319E7" w:rsidRDefault="00310040" w:rsidP="00F45856">
      <w:pPr>
        <w:autoSpaceDE w:val="0"/>
        <w:autoSpaceDN w:val="0"/>
        <w:adjustRightInd w:val="0"/>
        <w:spacing w:after="0" w:line="240" w:lineRule="auto"/>
        <w:rPr>
          <w:rFonts w:cs="Calibri"/>
          <w:color w:val="000000"/>
          <w:sz w:val="24"/>
          <w:szCs w:val="24"/>
        </w:rPr>
      </w:pPr>
    </w:p>
    <w:p w14:paraId="0B20861D" w14:textId="77777777" w:rsidR="00F45856" w:rsidRPr="003319E7" w:rsidRDefault="00F45856" w:rsidP="00F45856">
      <w:pPr>
        <w:autoSpaceDE w:val="0"/>
        <w:autoSpaceDN w:val="0"/>
        <w:adjustRightInd w:val="0"/>
        <w:spacing w:after="0" w:line="240" w:lineRule="auto"/>
        <w:rPr>
          <w:rFonts w:cs="Calibri"/>
          <w:color w:val="000000"/>
          <w:sz w:val="24"/>
          <w:szCs w:val="24"/>
        </w:rPr>
      </w:pPr>
      <w:r w:rsidRPr="003319E7">
        <w:rPr>
          <w:rFonts w:cs="Calibri"/>
          <w:color w:val="000000"/>
          <w:sz w:val="24"/>
          <w:szCs w:val="24"/>
        </w:rPr>
        <w:t>Tongass (Alaska): 127 metric tons</w:t>
      </w:r>
    </w:p>
    <w:p w14:paraId="79C5AD1F" w14:textId="77777777" w:rsidR="00F45856" w:rsidRPr="003319E7" w:rsidRDefault="00F45856">
      <w:pPr>
        <w:rPr>
          <w:sz w:val="24"/>
          <w:szCs w:val="24"/>
        </w:rPr>
      </w:pPr>
    </w:p>
    <w:sectPr w:rsidR="00F45856" w:rsidRPr="003319E7" w:rsidSect="0031004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FDB5" w14:textId="77777777" w:rsidR="00B17340" w:rsidRDefault="00B17340" w:rsidP="00CE36FA">
      <w:pPr>
        <w:spacing w:after="0" w:line="240" w:lineRule="auto"/>
      </w:pPr>
      <w:r>
        <w:separator/>
      </w:r>
    </w:p>
  </w:endnote>
  <w:endnote w:type="continuationSeparator" w:id="0">
    <w:p w14:paraId="2F697E34" w14:textId="77777777" w:rsidR="00B17340" w:rsidRDefault="00B17340" w:rsidP="00CE3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B097" w14:textId="77777777" w:rsidR="00CE36FA" w:rsidRDefault="009D28EF">
    <w:pPr>
      <w:pStyle w:val="Footer"/>
      <w:jc w:val="center"/>
    </w:pPr>
    <w:r>
      <w:t>April 2</w:t>
    </w:r>
    <w:r w:rsidR="00CE36FA">
      <w:t xml:space="preserve">, </w:t>
    </w:r>
    <w:proofErr w:type="gramStart"/>
    <w:r w:rsidR="00CE36FA">
      <w:t>2010</w:t>
    </w:r>
    <w:proofErr w:type="gramEnd"/>
    <w:r w:rsidR="00CE36FA">
      <w:t xml:space="preserve"> </w:t>
    </w:r>
    <w:r>
      <w:t xml:space="preserve">  Cfriesen and NMichaels</w:t>
    </w:r>
  </w:p>
  <w:p w14:paraId="50445530" w14:textId="77777777" w:rsidR="00CE36FA" w:rsidRDefault="00E31C2E">
    <w:pPr>
      <w:pStyle w:val="Footer"/>
      <w:jc w:val="center"/>
    </w:pPr>
    <w:r>
      <w:fldChar w:fldCharType="begin"/>
    </w:r>
    <w:r>
      <w:instrText xml:space="preserve"> PAGE   \* MERGEFORMAT </w:instrText>
    </w:r>
    <w:r>
      <w:fldChar w:fldCharType="separate"/>
    </w:r>
    <w:r w:rsidR="00607841">
      <w:rPr>
        <w:noProof/>
      </w:rPr>
      <w:t>2</w:t>
    </w:r>
    <w:r>
      <w:rPr>
        <w:noProof/>
      </w:rPr>
      <w:fldChar w:fldCharType="end"/>
    </w:r>
  </w:p>
  <w:p w14:paraId="68850573" w14:textId="77777777" w:rsidR="00CE36FA" w:rsidRDefault="00CE3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578EC" w14:textId="77777777" w:rsidR="00B17340" w:rsidRDefault="00B17340" w:rsidP="00CE36FA">
      <w:pPr>
        <w:spacing w:after="0" w:line="240" w:lineRule="auto"/>
      </w:pPr>
      <w:r>
        <w:separator/>
      </w:r>
    </w:p>
  </w:footnote>
  <w:footnote w:type="continuationSeparator" w:id="0">
    <w:p w14:paraId="3C5DCBB4" w14:textId="77777777" w:rsidR="00B17340" w:rsidRDefault="00B17340" w:rsidP="00CE36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5856"/>
    <w:rsid w:val="00097A4E"/>
    <w:rsid w:val="000B5ADD"/>
    <w:rsid w:val="001407B0"/>
    <w:rsid w:val="001E4D2B"/>
    <w:rsid w:val="00223C09"/>
    <w:rsid w:val="002971E4"/>
    <w:rsid w:val="002F0A90"/>
    <w:rsid w:val="00310040"/>
    <w:rsid w:val="003319E7"/>
    <w:rsid w:val="003F04A8"/>
    <w:rsid w:val="003F56DF"/>
    <w:rsid w:val="004128BF"/>
    <w:rsid w:val="004C2BF0"/>
    <w:rsid w:val="0052777F"/>
    <w:rsid w:val="00540C7C"/>
    <w:rsid w:val="006037A8"/>
    <w:rsid w:val="00607841"/>
    <w:rsid w:val="00615DF9"/>
    <w:rsid w:val="00671819"/>
    <w:rsid w:val="006B12E8"/>
    <w:rsid w:val="007A5640"/>
    <w:rsid w:val="007A5D4D"/>
    <w:rsid w:val="007B6231"/>
    <w:rsid w:val="0087679C"/>
    <w:rsid w:val="00881326"/>
    <w:rsid w:val="008A77AE"/>
    <w:rsid w:val="008B75F8"/>
    <w:rsid w:val="008C6910"/>
    <w:rsid w:val="009020A3"/>
    <w:rsid w:val="009D28EF"/>
    <w:rsid w:val="009E4B47"/>
    <w:rsid w:val="00AC4A01"/>
    <w:rsid w:val="00AD4F15"/>
    <w:rsid w:val="00B17340"/>
    <w:rsid w:val="00B36685"/>
    <w:rsid w:val="00B837C5"/>
    <w:rsid w:val="00C26617"/>
    <w:rsid w:val="00C36F24"/>
    <w:rsid w:val="00CE36FA"/>
    <w:rsid w:val="00CF1BBE"/>
    <w:rsid w:val="00D0559F"/>
    <w:rsid w:val="00D1158F"/>
    <w:rsid w:val="00D64CD1"/>
    <w:rsid w:val="00DE025D"/>
    <w:rsid w:val="00E2520D"/>
    <w:rsid w:val="00E31C2E"/>
    <w:rsid w:val="00EA73F2"/>
    <w:rsid w:val="00EB0D02"/>
    <w:rsid w:val="00F4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6471A4"/>
  <w15:chartTrackingRefBased/>
  <w15:docId w15:val="{E4171741-2650-42CA-8E89-FEE29EC1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64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C09"/>
    <w:rPr>
      <w:color w:val="0000FF"/>
      <w:u w:val="single"/>
    </w:rPr>
  </w:style>
  <w:style w:type="paragraph" w:styleId="Header">
    <w:name w:val="header"/>
    <w:basedOn w:val="Normal"/>
    <w:link w:val="HeaderChar"/>
    <w:uiPriority w:val="99"/>
    <w:semiHidden/>
    <w:unhideWhenUsed/>
    <w:rsid w:val="00CE36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36FA"/>
  </w:style>
  <w:style w:type="paragraph" w:styleId="Footer">
    <w:name w:val="footer"/>
    <w:basedOn w:val="Normal"/>
    <w:link w:val="FooterChar"/>
    <w:uiPriority w:val="99"/>
    <w:unhideWhenUsed/>
    <w:rsid w:val="00CE3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6FA"/>
  </w:style>
  <w:style w:type="paragraph" w:styleId="BalloonText">
    <w:name w:val="Balloon Text"/>
    <w:basedOn w:val="Normal"/>
    <w:link w:val="BalloonTextChar"/>
    <w:uiPriority w:val="99"/>
    <w:semiHidden/>
    <w:unhideWhenUsed/>
    <w:rsid w:val="007B623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6231"/>
    <w:rPr>
      <w:rFonts w:ascii="Tahoma" w:hAnsi="Tahoma" w:cs="Tahoma"/>
      <w:sz w:val="16"/>
      <w:szCs w:val="16"/>
    </w:rPr>
  </w:style>
  <w:style w:type="paragraph" w:styleId="CommentText">
    <w:name w:val="annotation text"/>
    <w:basedOn w:val="Normal"/>
    <w:link w:val="CommentTextChar"/>
    <w:uiPriority w:val="99"/>
    <w:unhideWhenUsed/>
    <w:rsid w:val="001407B0"/>
    <w:pPr>
      <w:spacing w:line="240" w:lineRule="auto"/>
    </w:pPr>
    <w:rPr>
      <w:sz w:val="20"/>
      <w:szCs w:val="20"/>
    </w:rPr>
  </w:style>
  <w:style w:type="character" w:customStyle="1" w:styleId="CommentTextChar">
    <w:name w:val="Comment Text Char"/>
    <w:link w:val="CommentText"/>
    <w:uiPriority w:val="99"/>
    <w:rsid w:val="001407B0"/>
    <w:rPr>
      <w:sz w:val="20"/>
      <w:szCs w:val="20"/>
    </w:rPr>
  </w:style>
  <w:style w:type="paragraph" w:styleId="MediumGrid2">
    <w:name w:val="Medium Grid 2"/>
    <w:uiPriority w:val="1"/>
    <w:qFormat/>
    <w:rsid w:val="009D28E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casi.uml.edu/COL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4661</CharactersWithSpaces>
  <SharedDoc>false</SharedDoc>
  <HLinks>
    <vt:vector size="6" baseType="variant">
      <vt:variant>
        <vt:i4>6553653</vt:i4>
      </vt:variant>
      <vt:variant>
        <vt:i4>0</vt:i4>
      </vt:variant>
      <vt:variant>
        <vt:i4>0</vt:i4>
      </vt:variant>
      <vt:variant>
        <vt:i4>5</vt:i4>
      </vt:variant>
      <vt:variant>
        <vt:lpwstr>http://ncasi.uml.edu/COLE/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cfriesen</dc:creator>
  <cp:keywords/>
  <dc:description/>
  <cp:lastModifiedBy>Lum-Naihe, Christof Jurh duk - FS, AZ</cp:lastModifiedBy>
  <cp:revision>2</cp:revision>
  <dcterms:created xsi:type="dcterms:W3CDTF">2025-08-05T17:30:00Z</dcterms:created>
  <dcterms:modified xsi:type="dcterms:W3CDTF">2025-08-05T17:30:00Z</dcterms:modified>
</cp:coreProperties>
</file>