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36DE" w:rsidR="000A36DE" w:rsidP="000A36DE" w:rsidRDefault="000A36DE" w14:paraId="793E829A" w14:textId="77777777">
      <w:pPr>
        <w:jc w:val="center"/>
      </w:pPr>
    </w:p>
    <w:p w:rsidRPr="000A36DE" w:rsidR="000A36DE" w:rsidP="000A36DE" w:rsidRDefault="000A36DE" w14:paraId="6E255543" w14:textId="77777777">
      <w:pPr>
        <w:jc w:val="center"/>
      </w:pPr>
      <w:r w:rsidRPr="000A36DE">
        <w:t xml:space="preserve"> UNITED STATES </w:t>
      </w:r>
    </w:p>
    <w:p w:rsidRPr="000A36DE" w:rsidR="000A36DE" w:rsidP="000A36DE" w:rsidRDefault="000A36DE" w14:paraId="2944ED58" w14:textId="77777777">
      <w:pPr>
        <w:jc w:val="center"/>
      </w:pPr>
      <w:r w:rsidRPr="000A36DE">
        <w:t xml:space="preserve">DEPARTMENT OF AGRICULTURE </w:t>
      </w:r>
    </w:p>
    <w:p w:rsidRPr="000A36DE" w:rsidR="000A36DE" w:rsidP="000A36DE" w:rsidRDefault="000A36DE" w14:paraId="54520223" w14:textId="77777777">
      <w:pPr>
        <w:jc w:val="center"/>
      </w:pPr>
      <w:r w:rsidRPr="000A36DE">
        <w:t xml:space="preserve">FOREST SERVICE </w:t>
      </w:r>
    </w:p>
    <w:p w:rsidR="000A36DE" w:rsidP="000A36DE" w:rsidRDefault="000A36DE" w14:paraId="6928E941" w14:textId="456573BE">
      <w:pPr>
        <w:jc w:val="center"/>
      </w:pPr>
      <w:r>
        <w:t>March</w:t>
      </w:r>
      <w:r w:rsidRPr="000A36DE">
        <w:t xml:space="preserve"> 202</w:t>
      </w:r>
      <w:r>
        <w:t>6</w:t>
      </w:r>
      <w:r w:rsidRPr="000A36DE">
        <w:t xml:space="preserve"> </w:t>
      </w:r>
    </w:p>
    <w:p w:rsidRPr="000A36DE" w:rsidR="000A36DE" w:rsidP="000A36DE" w:rsidRDefault="000A36DE" w14:paraId="493EB83A" w14:textId="77777777">
      <w:pPr>
        <w:jc w:val="center"/>
      </w:pPr>
    </w:p>
    <w:p w:rsidRPr="000A36DE" w:rsidR="000A36DE" w:rsidP="000A36DE" w:rsidRDefault="000A36DE" w14:paraId="61895C12" w14:textId="659D1036">
      <w:pPr>
        <w:jc w:val="center"/>
      </w:pPr>
      <w:r w:rsidRPr="000A36DE">
        <w:t>PROSPECTUS</w:t>
      </w:r>
      <w:r w:rsidR="009B4056">
        <w:t xml:space="preserve"> II</w:t>
      </w:r>
      <w:r w:rsidRPr="000A36DE">
        <w:t xml:space="preserve"> FOR </w:t>
      </w:r>
    </w:p>
    <w:p w:rsidRPr="000A36DE" w:rsidR="000A36DE" w:rsidP="000A36DE" w:rsidRDefault="000A36DE" w14:paraId="6D9E093C" w14:textId="77777777">
      <w:pPr>
        <w:jc w:val="center"/>
      </w:pPr>
      <w:r w:rsidRPr="000A36DE">
        <w:rPr>
          <w:b/>
          <w:bCs/>
        </w:rPr>
        <w:t xml:space="preserve">ROW CROP PRODUCTION </w:t>
      </w:r>
    </w:p>
    <w:p w:rsidRPr="000A36DE" w:rsidR="000A36DE" w:rsidP="000A36DE" w:rsidRDefault="000A36DE" w14:paraId="62D535CF" w14:textId="77777777">
      <w:pPr>
        <w:jc w:val="center"/>
      </w:pPr>
      <w:r w:rsidRPr="000A36DE">
        <w:t xml:space="preserve">FOR </w:t>
      </w:r>
    </w:p>
    <w:p w:rsidRPr="000A36DE" w:rsidR="000A36DE" w:rsidP="000A36DE" w:rsidRDefault="00E32A60" w14:paraId="287E3F83" w14:textId="2AB92A3C">
      <w:pPr>
        <w:jc w:val="center"/>
      </w:pPr>
      <w:r w:rsidRPr="007A03CC">
        <w:t xml:space="preserve">1 </w:t>
      </w:r>
      <w:r w:rsidRPr="007A03CC" w:rsidR="000A36DE">
        <w:t>GROWING SEASON</w:t>
      </w:r>
    </w:p>
    <w:p w:rsidRPr="000A36DE" w:rsidR="000A36DE" w:rsidP="000A36DE" w:rsidRDefault="000A36DE" w14:paraId="0E573AFE" w14:textId="77777777">
      <w:pPr>
        <w:jc w:val="center"/>
      </w:pPr>
      <w:r w:rsidRPr="000A36DE">
        <w:t xml:space="preserve">ON </w:t>
      </w:r>
    </w:p>
    <w:p w:rsidRPr="000A36DE" w:rsidR="000A36DE" w:rsidP="000A36DE" w:rsidRDefault="00DA5B0D" w14:paraId="437ED0CE" w14:textId="311EC719">
      <w:pPr>
        <w:jc w:val="center"/>
      </w:pPr>
      <w:r>
        <w:t>1</w:t>
      </w:r>
      <w:r w:rsidRPr="000A36DE" w:rsidR="000A36DE">
        <w:t xml:space="preserve"> PARCEL </w:t>
      </w:r>
    </w:p>
    <w:p w:rsidRPr="000A36DE" w:rsidR="000A36DE" w:rsidP="000A36DE" w:rsidRDefault="000A36DE" w14:paraId="731D40F4" w14:textId="77777777">
      <w:pPr>
        <w:jc w:val="center"/>
      </w:pPr>
      <w:r w:rsidRPr="000A36DE">
        <w:t xml:space="preserve">ON </w:t>
      </w:r>
    </w:p>
    <w:p w:rsidRPr="000A36DE" w:rsidR="000A36DE" w:rsidP="000A36DE" w:rsidRDefault="000A36DE" w14:paraId="4451D3D7" w14:textId="77777777">
      <w:pPr>
        <w:jc w:val="center"/>
      </w:pPr>
      <w:r w:rsidRPr="000A36DE">
        <w:t xml:space="preserve">MIDEWIN NATIONAL TALLGRASS PRAIRIE </w:t>
      </w:r>
    </w:p>
    <w:p w:rsidR="000A36DE" w:rsidP="000A36DE" w:rsidRDefault="000A36DE" w14:paraId="1238BB0C" w14:textId="77777777">
      <w:pPr>
        <w:jc w:val="center"/>
      </w:pPr>
      <w:r w:rsidRPr="000A36DE">
        <w:t xml:space="preserve">WILL COUNTY, ILLINOIS </w:t>
      </w:r>
    </w:p>
    <w:p w:rsidRPr="000A36DE" w:rsidR="000A36DE" w:rsidP="000A36DE" w:rsidRDefault="000A36DE" w14:paraId="3C8CB6B4" w14:textId="77777777">
      <w:pPr>
        <w:jc w:val="center"/>
      </w:pPr>
    </w:p>
    <w:p w:rsidR="000A36DE" w:rsidP="000A36DE" w:rsidRDefault="000A36DE" w14:paraId="256C69F7" w14:textId="378BB679">
      <w:r w:rsidR="169CCFA9">
        <w:rPr/>
        <w:t xml:space="preserve">BID OPENING DATE: </w:t>
      </w:r>
      <w:r w:rsidR="169CCFA9">
        <w:rPr/>
        <w:t xml:space="preserve">March </w:t>
      </w:r>
      <w:r w:rsidR="169CCFA9">
        <w:rPr/>
        <w:t>25</w:t>
      </w:r>
      <w:r w:rsidR="169CCFA9">
        <w:rPr/>
        <w:t xml:space="preserve">, </w:t>
      </w:r>
      <w:bookmarkStart w:name="_Int_dKkgy0GF" w:id="2109786884"/>
      <w:r w:rsidR="169CCFA9">
        <w:rPr/>
        <w:t>202</w:t>
      </w:r>
      <w:r w:rsidR="169CCFA9">
        <w:rPr/>
        <w:t>6</w:t>
      </w:r>
      <w:bookmarkEnd w:id="2109786884"/>
      <w:r w:rsidR="169CCFA9">
        <w:rPr/>
        <w:t xml:space="preserve"> </w:t>
      </w:r>
      <w:r>
        <w:tab/>
      </w:r>
      <w:r>
        <w:tab/>
      </w:r>
      <w:r>
        <w:tab/>
      </w:r>
      <w:r w:rsidR="169CCFA9">
        <w:rPr/>
        <w:t xml:space="preserve">OPENING TIME: 2:00 PM </w:t>
      </w:r>
    </w:p>
    <w:p w:rsidRPr="000A36DE" w:rsidR="000A36DE" w:rsidP="000A36DE" w:rsidRDefault="000A36DE" w14:paraId="1A81418C" w14:textId="77777777"/>
    <w:p w:rsidRPr="000A36DE" w:rsidR="000A36DE" w:rsidP="000A36DE" w:rsidRDefault="000A36DE" w14:paraId="4B2A01D2" w14:textId="77777777">
      <w:pPr>
        <w:pStyle w:val="NoSpacing"/>
      </w:pPr>
      <w:r w:rsidRPr="000A36DE">
        <w:t xml:space="preserve">SUBMIT BIDS TO: PRAIRIE SUPERVISOR </w:t>
      </w:r>
    </w:p>
    <w:p w:rsidRPr="000A36DE" w:rsidR="000A36DE" w:rsidP="000A36DE" w:rsidRDefault="000A36DE" w14:paraId="2594AE02" w14:textId="7A796656">
      <w:pPr>
        <w:pStyle w:val="NoSpacing"/>
        <w:ind w:left="1440"/>
      </w:pPr>
      <w:r>
        <w:t xml:space="preserve">       </w:t>
      </w:r>
      <w:r w:rsidRPr="000A36DE">
        <w:t xml:space="preserve">MIDEWIN NATIONAL TALLGRASS PRAIRIE </w:t>
      </w:r>
    </w:p>
    <w:p w:rsidRPr="000A36DE" w:rsidR="000A36DE" w:rsidP="000A36DE" w:rsidRDefault="000A36DE" w14:paraId="53E43899" w14:textId="60DB02BA">
      <w:pPr>
        <w:pStyle w:val="NoSpacing"/>
        <w:ind w:left="720" w:firstLine="720"/>
      </w:pPr>
      <w:r>
        <w:t xml:space="preserve">       </w:t>
      </w:r>
      <w:r w:rsidRPr="000A36DE">
        <w:t xml:space="preserve">30239 SOUTH STATE ROUTE 53 </w:t>
      </w:r>
    </w:p>
    <w:p w:rsidR="000B0133" w:rsidP="000A36DE" w:rsidRDefault="000A36DE" w14:paraId="3A4F0587" w14:textId="685ADA32">
      <w:pPr>
        <w:pStyle w:val="NoSpacing"/>
        <w:ind w:left="720" w:firstLine="720"/>
      </w:pPr>
      <w:r w:rsidR="169CCFA9">
        <w:rPr/>
        <w:t xml:space="preserve">       </w:t>
      </w:r>
      <w:r w:rsidR="169CCFA9">
        <w:rPr/>
        <w:t>WILMINGTON, IL 60481</w:t>
      </w:r>
    </w:p>
    <w:p w:rsidR="169CCFA9" w:rsidP="169CCFA9" w:rsidRDefault="169CCFA9" w14:paraId="6C6819D1" w14:textId="697E8655">
      <w:pPr>
        <w:pStyle w:val="NoSpacing"/>
        <w:ind w:left="2880" w:firstLine="720"/>
      </w:pPr>
    </w:p>
    <w:p w:rsidR="169CCFA9" w:rsidRDefault="169CCFA9" w14:paraId="5F2F6749" w14:textId="400BF5D6">
      <w:r>
        <w:br w:type="page"/>
      </w:r>
    </w:p>
    <w:p w:rsidR="00AD05BA" w:rsidP="00AD05BA" w:rsidRDefault="00AD05BA" w14:paraId="69AF5C4A" w14:textId="5A87DD21">
      <w:pPr>
        <w:pStyle w:val="NoSpacing"/>
        <w:ind w:left="2880" w:firstLine="720"/>
      </w:pPr>
      <w:r w:rsidR="169CCFA9">
        <w:rPr/>
        <w:t>LIMITING CONDITIONS</w:t>
      </w:r>
    </w:p>
    <w:p w:rsidRPr="00AD05BA" w:rsidR="00AD05BA" w:rsidP="00AD05BA" w:rsidRDefault="00AD05BA" w14:paraId="75FBA98B" w14:textId="77777777">
      <w:pPr>
        <w:pStyle w:val="NoSpacing"/>
        <w:ind w:left="720" w:firstLine="720"/>
        <w:jc w:val="center"/>
      </w:pPr>
    </w:p>
    <w:p w:rsidR="00AD05BA" w:rsidP="00AD05BA" w:rsidRDefault="00AD05BA" w14:paraId="0774741A" w14:textId="7C08EDB2">
      <w:pPr>
        <w:pStyle w:val="NoSpacing"/>
        <w:ind w:left="720"/>
      </w:pPr>
      <w:r w:rsidRPr="00AD05BA">
        <w:t xml:space="preserve">THE INFORMATION CONTAINED IN THIS PROSPECTUS WAS TAKEN FROM THE BEST AVAILABLE INFORMATION. THE SOURCES ARE CONSIDERED RELIABLE BUT NO WARRANTY OF THE ACCURACY THEREOF IS MADE. ALL BIDDERS ARE EXPECTED TO MAKE THEIR OWN INVESTIGATION AS TO THE FACTS ABOUT THE AREAS, ACRES, AND ESTIMATES OF CROP PRODUCTION CAPABILITIES/REVENUES WITHOUT REFERENCE TO ANYTHING INDICATED IN THIS PROSPECTUS. DUE TO THE UNCERTAINTY OF INCLEMENT WEATHER AND GROUND CONDITIONS, ACCESS TO THIS AREA FOR SOME OR ALL OF THE </w:t>
      </w:r>
      <w:r w:rsidR="004A4762">
        <w:t>PARCEL</w:t>
      </w:r>
      <w:r w:rsidRPr="00AD05BA">
        <w:t xml:space="preserve">(s) AVAILABLE FOR BID MAY BE INACCESSIBLE OR UNREACHABLE FOR INSPECTION. THE TERMS AND CONDITIONS OF THE PROSPECTUS WILL BE INCORPORATED AND MADE PART OF THE ACTUAL SPECIAL USE PERMIT. </w:t>
      </w:r>
    </w:p>
    <w:p w:rsidRPr="00AD05BA" w:rsidR="00AD05BA" w:rsidP="00AD05BA" w:rsidRDefault="00AD05BA" w14:paraId="7A7306E7" w14:textId="7A0E8B77">
      <w:pPr>
        <w:pStyle w:val="NoSpacing"/>
        <w:ind w:left="720"/>
      </w:pPr>
      <w:r>
        <w:t>____________________________________________________________________________</w:t>
      </w:r>
    </w:p>
    <w:p w:rsidR="00AD05BA" w:rsidP="00AD05BA" w:rsidRDefault="00AD05BA" w14:paraId="50971108" w14:textId="77777777">
      <w:pPr>
        <w:pStyle w:val="NoSpacing"/>
        <w:ind w:left="720" w:firstLine="720"/>
      </w:pPr>
    </w:p>
    <w:p w:rsidR="00AD05BA" w:rsidP="00AD05BA" w:rsidRDefault="00AD05BA" w14:paraId="1996CE88" w14:textId="1B09588E">
      <w:pPr>
        <w:pStyle w:val="NoSpacing"/>
        <w:ind w:left="720" w:firstLine="720"/>
      </w:pPr>
      <w:r w:rsidRPr="00AD05BA">
        <w:t xml:space="preserve">ROW CROP PROSPECTUS AND BIDDING INFORMATION </w:t>
      </w:r>
    </w:p>
    <w:p w:rsidRPr="00AD05BA" w:rsidR="00AD05BA" w:rsidP="00AD05BA" w:rsidRDefault="00AD05BA" w14:paraId="04C1A8B5" w14:textId="77777777">
      <w:pPr>
        <w:pStyle w:val="NoSpacing"/>
        <w:ind w:left="720" w:firstLine="720"/>
      </w:pPr>
    </w:p>
    <w:p w:rsidR="00AD05BA" w:rsidP="00AD05BA" w:rsidRDefault="00AD05BA" w14:paraId="497DFD04" w14:textId="77777777">
      <w:pPr>
        <w:pStyle w:val="NoSpacing"/>
        <w:ind w:left="2880" w:firstLine="720"/>
        <w:rPr>
          <w:b/>
          <w:bCs/>
        </w:rPr>
      </w:pPr>
      <w:r w:rsidRPr="00AD05BA">
        <w:rPr>
          <w:b/>
          <w:bCs/>
        </w:rPr>
        <w:t xml:space="preserve">Introduction </w:t>
      </w:r>
    </w:p>
    <w:p w:rsidR="00AD05BA" w:rsidP="00AD05BA" w:rsidRDefault="00AD05BA" w14:paraId="07CA02BF" w14:textId="77777777">
      <w:pPr>
        <w:pStyle w:val="NoSpacing"/>
        <w:ind w:left="720"/>
      </w:pPr>
    </w:p>
    <w:p w:rsidRPr="00AD05BA" w:rsidR="00C3612F" w:rsidP="00DA5B0D" w:rsidRDefault="00AD05BA" w14:paraId="183588E4" w14:textId="062A7269">
      <w:pPr>
        <w:pStyle w:val="NoSpacing"/>
        <w:ind w:left="720"/>
      </w:pPr>
      <w:r w:rsidR="169CCFA9">
        <w:rPr/>
        <w:t xml:space="preserve">The purpose of this prospectus is to provide information to qualified prospective bidders interested in bidding for row crop production on the available parcel administered by the </w:t>
      </w:r>
      <w:r w:rsidR="169CCFA9">
        <w:rPr/>
        <w:t>Midewin</w:t>
      </w:r>
      <w:r w:rsidR="169CCFA9">
        <w:rPr/>
        <w:t xml:space="preserve"> National Tallgrass Prairie. The parcel being offered in this prospectus is </w:t>
      </w:r>
      <w:r w:rsidRPr="169CCFA9" w:rsidR="169CCFA9">
        <w:rPr>
          <w:b w:val="1"/>
          <w:bCs w:val="1"/>
        </w:rPr>
        <w:t xml:space="preserve">Parcel 10 with approximately 158 </w:t>
      </w:r>
      <w:r w:rsidRPr="169CCFA9" w:rsidR="169CCFA9">
        <w:rPr>
          <w:b w:val="1"/>
          <w:bCs w:val="1"/>
        </w:rPr>
        <w:t>acres</w:t>
      </w:r>
      <w:r w:rsidR="169CCFA9">
        <w:rPr/>
        <w:t>. ￼</w:t>
      </w:r>
      <w:r>
        <w:tab/>
      </w:r>
    </w:p>
    <w:p w:rsidRPr="00AD05BA" w:rsidR="00AD05BA" w:rsidP="00AD05BA" w:rsidRDefault="00AD05BA" w14:paraId="1F6D2B81" w14:textId="77777777">
      <w:pPr>
        <w:pStyle w:val="NoSpacing"/>
        <w:ind w:left="720" w:firstLine="720"/>
      </w:pPr>
    </w:p>
    <w:p w:rsidR="00AD05BA" w:rsidP="00AD05BA" w:rsidRDefault="00AD05BA" w14:paraId="58530466" w14:textId="0F382665">
      <w:pPr>
        <w:pStyle w:val="NoSpacing"/>
        <w:ind w:left="720"/>
      </w:pPr>
      <w:r w:rsidRPr="00AD05BA">
        <w:t>It is strongly recommended that prospective bidders carefully read this prospectus in its entirety, as well as applicable requirements and instructions. This row crop prospectus differs from previous row crop prospectuses</w:t>
      </w:r>
      <w:r w:rsidR="00DA5B0D">
        <w:t>.</w:t>
      </w:r>
    </w:p>
    <w:p w:rsidR="00986845" w:rsidP="00AD05BA" w:rsidRDefault="00986845" w14:paraId="6D088B12" w14:textId="77777777">
      <w:pPr>
        <w:pStyle w:val="NoSpacing"/>
        <w:ind w:left="720"/>
      </w:pPr>
    </w:p>
    <w:p w:rsidR="00986845" w:rsidP="00F337A9" w:rsidRDefault="00986845" w14:paraId="353A305C" w14:textId="77777777">
      <w:pPr>
        <w:pStyle w:val="NoSpacing"/>
        <w:ind w:left="720"/>
      </w:pPr>
      <w:r w:rsidRPr="00B22AB6">
        <w:t>Acreages are approximate and will vary depending on wetland expansion, noxious weeds, rocky areas, rough areas, and equipment capabilities.</w:t>
      </w:r>
    </w:p>
    <w:p w:rsidRPr="00AD05BA" w:rsidR="00AD05BA" w:rsidP="00AD05BA" w:rsidRDefault="00AD05BA" w14:paraId="3A2AA88A" w14:textId="0F781EA5">
      <w:pPr>
        <w:pStyle w:val="NoSpacing"/>
        <w:ind w:left="720" w:firstLine="720"/>
      </w:pPr>
    </w:p>
    <w:p w:rsidR="00AD05BA" w:rsidP="00AD05BA" w:rsidRDefault="00AD05BA" w14:paraId="11908436" w14:textId="3FDBC4F3">
      <w:pPr>
        <w:pStyle w:val="NoSpacing"/>
        <w:ind w:left="720"/>
      </w:pPr>
      <w:r w:rsidRPr="00AD05BA">
        <w:t xml:space="preserve">Please contact </w:t>
      </w:r>
      <w:r>
        <w:t>Len Kring</w:t>
      </w:r>
      <w:r w:rsidRPr="00AD05BA">
        <w:t xml:space="preserve"> (815) 423-</w:t>
      </w:r>
      <w:r>
        <w:t>2148</w:t>
      </w:r>
      <w:r w:rsidRPr="00AD05BA">
        <w:t xml:space="preserve"> if you have any questions, to discuss permit conditions and to schedule an inspection of the site. </w:t>
      </w:r>
    </w:p>
    <w:p w:rsidR="00AD05BA" w:rsidP="00AD05BA" w:rsidRDefault="00AD05BA" w14:paraId="7222881E" w14:textId="77777777">
      <w:pPr>
        <w:pStyle w:val="NoSpacing"/>
        <w:ind w:left="720"/>
      </w:pPr>
    </w:p>
    <w:p w:rsidR="000A36DE" w:rsidP="00AD05BA" w:rsidRDefault="00AD05BA" w14:paraId="7933D6CF" w14:textId="58488BA8">
      <w:pPr>
        <w:pStyle w:val="NoSpacing"/>
        <w:ind w:left="720"/>
        <w:rPr>
          <w:b/>
          <w:bCs/>
        </w:rPr>
      </w:pPr>
      <w:r w:rsidRPr="00AD05BA">
        <w:rPr>
          <w:b/>
          <w:bCs/>
        </w:rPr>
        <w:t>All bidders are expected to make their own investigation as to the facts about the areas, acres, and estimates of crop production capabilities/revenues.</w:t>
      </w:r>
    </w:p>
    <w:p w:rsidR="00593723" w:rsidP="00AD05BA" w:rsidRDefault="00593723" w14:paraId="3B83DE89" w14:textId="77777777">
      <w:pPr>
        <w:pStyle w:val="NoSpacing"/>
        <w:ind w:left="720"/>
        <w:rPr>
          <w:b/>
          <w:bCs/>
        </w:rPr>
      </w:pPr>
    </w:p>
    <w:p w:rsidRPr="00593723" w:rsidR="00593723" w:rsidP="00DA5B0D" w:rsidRDefault="00593723" w14:paraId="6ADD8B88" w14:textId="5FE7193B">
      <w:pPr>
        <w:pStyle w:val="NoSpacing"/>
        <w:jc w:val="center"/>
      </w:pPr>
      <w:r w:rsidRPr="00593723">
        <w:rPr>
          <w:b/>
          <w:bCs/>
        </w:rPr>
        <w:t>Row Crop Areas</w:t>
      </w:r>
    </w:p>
    <w:p w:rsidR="00593723" w:rsidP="00DA5B0D" w:rsidRDefault="00593723" w14:paraId="503EC855" w14:textId="3FBFD8DB">
      <w:pPr>
        <w:pStyle w:val="NoSpacing"/>
        <w:jc w:val="center"/>
        <w:rPr>
          <w:b/>
          <w:bCs/>
        </w:rPr>
      </w:pPr>
      <w:proofErr w:type="spellStart"/>
      <w:r w:rsidRPr="00593723">
        <w:rPr>
          <w:b/>
          <w:bCs/>
        </w:rPr>
        <w:t>Midewin</w:t>
      </w:r>
      <w:proofErr w:type="spellEnd"/>
      <w:r w:rsidRPr="00593723">
        <w:rPr>
          <w:b/>
          <w:bCs/>
        </w:rPr>
        <w:t xml:space="preserve"> National Tallgrass Prairie</w:t>
      </w:r>
    </w:p>
    <w:p w:rsidR="00593723" w:rsidP="00DA5B0D" w:rsidRDefault="00593723" w14:paraId="19397CB9" w14:textId="4D727D41">
      <w:pPr>
        <w:pStyle w:val="NoSpacing"/>
        <w:jc w:val="center"/>
        <w:rPr>
          <w:b/>
          <w:bCs/>
        </w:rPr>
      </w:pPr>
      <w:r w:rsidRPr="00593723">
        <w:rPr>
          <w:b/>
          <w:bCs/>
        </w:rPr>
        <w:t>Will County, Illinois</w:t>
      </w:r>
    </w:p>
    <w:p w:rsidRPr="00593723" w:rsidR="00593723" w:rsidP="00593723" w:rsidRDefault="00593723" w14:paraId="6426BC9B" w14:textId="77777777">
      <w:pPr>
        <w:pStyle w:val="NoSpacing"/>
        <w:ind w:left="720"/>
        <w:jc w:val="center"/>
      </w:pPr>
    </w:p>
    <w:tbl>
      <w:tblPr>
        <w:tblW w:w="9489" w:type="dxa"/>
        <w:tblInd w:w="-168" w:type="dxa"/>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9489"/>
      </w:tblGrid>
      <w:tr w:rsidRPr="00593723" w:rsidR="00593723" w:rsidTr="169CCFA9" w14:paraId="11442EB5" w14:textId="77777777">
        <w:trPr>
          <w:trHeight w:val="442"/>
        </w:trPr>
        <w:tc>
          <w:tcPr>
            <w:tcW w:w="9489" w:type="dxa"/>
            <w:tcBorders>
              <w:top w:val="none" w:color="auto" w:sz="6" w:space="0"/>
              <w:bottom w:val="none" w:color="auto" w:sz="6" w:space="0"/>
            </w:tcBorders>
            <w:tcMar/>
          </w:tcPr>
          <w:p w:rsidRPr="00593723" w:rsidR="00593723" w:rsidP="00593723" w:rsidRDefault="00593723" w14:paraId="13983C53" w14:textId="33E8FCE2">
            <w:pPr>
              <w:pStyle w:val="NoSpacing"/>
            </w:pPr>
            <w:r w:rsidRPr="00593723">
              <w:rPr>
                <w:b/>
                <w:bCs/>
              </w:rPr>
              <w:t>Name: Parcel 1</w:t>
            </w:r>
            <w:r w:rsidR="00DA5B0D">
              <w:rPr>
                <w:b/>
                <w:bCs/>
              </w:rPr>
              <w:t>0</w:t>
            </w:r>
            <w:r w:rsidRPr="00593723">
              <w:rPr>
                <w:b/>
                <w:bCs/>
              </w:rPr>
              <w:t xml:space="preserve"> </w:t>
            </w:r>
            <w:r>
              <w:rPr>
                <w:b/>
                <w:bCs/>
              </w:rPr>
              <w:t xml:space="preserve">                                                                       </w:t>
            </w:r>
            <w:r w:rsidRPr="00593723">
              <w:rPr>
                <w:b/>
                <w:bCs/>
              </w:rPr>
              <w:t xml:space="preserve">Acres: </w:t>
            </w:r>
            <w:r w:rsidR="00CE0C15">
              <w:rPr>
                <w:b/>
                <w:bCs/>
              </w:rPr>
              <w:t>158</w:t>
            </w:r>
            <w:r w:rsidRPr="00593723">
              <w:rPr>
                <w:b/>
                <w:bCs/>
              </w:rPr>
              <w:t xml:space="preserve"> </w:t>
            </w:r>
          </w:p>
          <w:p w:rsidRPr="00DA5B0D" w:rsidR="00593723" w:rsidP="00593723" w:rsidRDefault="00593723" w14:paraId="524EEEA7" w14:textId="557B75EF">
            <w:pPr>
              <w:pStyle w:val="NoSpacing"/>
              <w:rPr>
                <w:highlight w:val="yellow"/>
              </w:rPr>
            </w:pPr>
            <w:r w:rsidRPr="00D47827">
              <w:t>Location</w:t>
            </w:r>
            <w:r w:rsidR="00D47827">
              <w:t>:</w:t>
            </w:r>
            <w:r w:rsidRPr="00D47827" w:rsidR="00D47827">
              <w:t xml:space="preserve"> T33N R10E Sec. 4</w:t>
            </w:r>
          </w:p>
          <w:p w:rsidR="00593723" w:rsidP="00593723" w:rsidRDefault="00593723" w14:paraId="20C4C5F0" w14:textId="30577340">
            <w:pPr>
              <w:pStyle w:val="NoSpacing"/>
              <w:rPr>
                <w:b/>
                <w:bCs/>
                <w:i/>
                <w:iCs/>
              </w:rPr>
            </w:pPr>
            <w:r w:rsidRPr="007A03CC">
              <w:rPr>
                <w:b/>
                <w:bCs/>
              </w:rPr>
              <w:t xml:space="preserve">Cropping Period: </w:t>
            </w:r>
            <w:r w:rsidR="007A03CC">
              <w:rPr>
                <w:b/>
                <w:bCs/>
              </w:rPr>
              <w:t>1</w:t>
            </w:r>
            <w:r w:rsidRPr="007A03CC">
              <w:rPr>
                <w:b/>
                <w:bCs/>
              </w:rPr>
              <w:t xml:space="preserve"> year (</w:t>
            </w:r>
            <w:r w:rsidRPr="007A03CC" w:rsidR="000C2132">
              <w:rPr>
                <w:b/>
                <w:bCs/>
              </w:rPr>
              <w:t>2026</w:t>
            </w:r>
            <w:r w:rsidRPr="007A03CC">
              <w:rPr>
                <w:b/>
                <w:bCs/>
              </w:rPr>
              <w:t xml:space="preserve">)                    </w:t>
            </w:r>
            <w:r w:rsidRPr="007A03CC" w:rsidR="007A03CC">
              <w:rPr>
                <w:b/>
                <w:bCs/>
              </w:rPr>
              <w:t xml:space="preserve">               </w:t>
            </w:r>
            <w:r w:rsidRPr="007A03CC">
              <w:rPr>
                <w:b/>
                <w:bCs/>
              </w:rPr>
              <w:t xml:space="preserve">    </w:t>
            </w:r>
            <w:r w:rsidRPr="007A03CC">
              <w:rPr>
                <w:b/>
                <w:bCs/>
                <w:i/>
                <w:iCs/>
              </w:rPr>
              <w:t xml:space="preserve">No </w:t>
            </w:r>
            <w:proofErr w:type="gramStart"/>
            <w:r w:rsidRPr="007A03CC">
              <w:rPr>
                <w:b/>
                <w:bCs/>
                <w:i/>
                <w:iCs/>
              </w:rPr>
              <w:t>Till</w:t>
            </w:r>
            <w:proofErr w:type="gramEnd"/>
            <w:r w:rsidRPr="007A03CC">
              <w:rPr>
                <w:b/>
                <w:bCs/>
                <w:i/>
                <w:iCs/>
              </w:rPr>
              <w:t xml:space="preserve"> Only</w:t>
            </w:r>
            <w:r w:rsidRPr="00593723">
              <w:rPr>
                <w:b/>
                <w:bCs/>
                <w:i/>
                <w:iCs/>
              </w:rPr>
              <w:t xml:space="preserve"> </w:t>
            </w:r>
          </w:p>
          <w:p w:rsidRPr="00593723" w:rsidR="00C508E8" w:rsidP="00593723" w:rsidRDefault="00C508E8" w14:paraId="40BFDA27" w14:textId="64A265D5">
            <w:pPr>
              <w:pStyle w:val="NoSpacing"/>
            </w:pPr>
          </w:p>
          <w:p w:rsidRPr="00593723" w:rsidR="00C508E8" w:rsidP="00593723" w:rsidRDefault="00C508E8" w14:paraId="392666D8" w14:textId="72E762D4">
            <w:pPr>
              <w:pStyle w:val="NoSpacing"/>
            </w:pPr>
          </w:p>
        </w:tc>
      </w:tr>
    </w:tbl>
    <w:p w:rsidRPr="00215A26" w:rsidR="001B034A" w:rsidP="169CCFA9" w:rsidRDefault="001B034A" w14:paraId="42FEC11C" w14:textId="0A85E3B0">
      <w:pPr>
        <w:pStyle w:val="NoSpacing"/>
        <w:rPr>
          <w:b w:val="1"/>
          <w:bCs w:val="1"/>
        </w:rPr>
      </w:pPr>
    </w:p>
    <w:p w:rsidRPr="00215A26" w:rsidR="001B034A" w:rsidP="169CCFA9" w:rsidRDefault="001B034A" w14:paraId="7C71E096" w14:textId="00CE519F">
      <w:pPr/>
      <w:r>
        <w:br w:type="page"/>
      </w:r>
    </w:p>
    <w:p w:rsidRPr="00215A26" w:rsidR="001B034A" w:rsidP="00DA5B0D" w:rsidRDefault="001B034A" w14:paraId="5D2EC38B" w14:textId="60BE9947">
      <w:pPr>
        <w:pStyle w:val="NoSpacing"/>
        <w:rPr>
          <w:b w:val="1"/>
          <w:bCs w:val="1"/>
        </w:rPr>
      </w:pPr>
      <w:r w:rsidRPr="169CCFA9" w:rsidR="169CCFA9">
        <w:rPr>
          <w:b w:val="1"/>
          <w:bCs w:val="1"/>
        </w:rPr>
        <w:t xml:space="preserve">TERMS OF ROW CROP PERMITS OFFERED </w:t>
      </w:r>
    </w:p>
    <w:p w:rsidRPr="001B034A" w:rsidR="00842DDB" w:rsidP="001B034A" w:rsidRDefault="00842DDB" w14:paraId="3FC2A404" w14:textId="77777777">
      <w:pPr>
        <w:pStyle w:val="NoSpacing"/>
        <w:ind w:left="720"/>
      </w:pPr>
    </w:p>
    <w:p w:rsidR="001B034A" w:rsidP="00DA5B0D" w:rsidRDefault="001B034A" w14:paraId="66109B23" w14:textId="0156B34A">
      <w:pPr>
        <w:pStyle w:val="NoSpacing"/>
      </w:pPr>
      <w:r w:rsidRPr="001B034A">
        <w:t xml:space="preserve">A Special Use Permit will be issued to the </w:t>
      </w:r>
      <w:r w:rsidR="00215A26">
        <w:t xml:space="preserve">qualified </w:t>
      </w:r>
      <w:r w:rsidRPr="001B034A">
        <w:t xml:space="preserve">high bidder for </w:t>
      </w:r>
      <w:r w:rsidR="00DA5B0D">
        <w:t>the</w:t>
      </w:r>
      <w:r w:rsidRPr="001B034A">
        <w:t xml:space="preserve"> parcel, authorizing row crop production</w:t>
      </w:r>
      <w:r w:rsidR="00215A26">
        <w:t xml:space="preserve"> within the designated boundaries as described in this prospectus.  </w:t>
      </w:r>
      <w:r w:rsidRPr="00F337A9" w:rsidR="00F337A9">
        <w:t xml:space="preserve">The period of use is </w:t>
      </w:r>
      <w:r w:rsidRPr="005305E1" w:rsidR="00F337A9">
        <w:t>April 2026 through December 31, 202</w:t>
      </w:r>
      <w:r w:rsidRPr="005305E1" w:rsidR="005305E1">
        <w:t>6</w:t>
      </w:r>
      <w:r w:rsidRPr="00F337A9" w:rsidR="00F337A9">
        <w:t>.</w:t>
      </w:r>
      <w:r w:rsidR="00F337A9">
        <w:t xml:space="preserve"> </w:t>
      </w:r>
      <w:r w:rsidR="00A1562B">
        <w:t xml:space="preserve">The special use permit resulting from this advertisement will be issued </w:t>
      </w:r>
      <w:r w:rsidR="00F337A9">
        <w:t xml:space="preserve">prior to the seasonal operating period for 2026 </w:t>
      </w:r>
      <w:r w:rsidRPr="00E32A60" w:rsidR="005305E1">
        <w:t>and expiring</w:t>
      </w:r>
      <w:r w:rsidRPr="00E32A60" w:rsidR="00A1562B">
        <w:t xml:space="preserve"> on December 31, </w:t>
      </w:r>
      <w:r w:rsidRPr="00E32A60" w:rsidR="00F337A9">
        <w:t>202</w:t>
      </w:r>
      <w:r w:rsidRPr="00E32A60" w:rsidR="005305E1">
        <w:t>6</w:t>
      </w:r>
      <w:r w:rsidRPr="00E32A60" w:rsidR="00F337A9">
        <w:t>, for a total of o</w:t>
      </w:r>
      <w:r w:rsidRPr="00E32A60" w:rsidR="00E32A60">
        <w:t>ne</w:t>
      </w:r>
      <w:r w:rsidRPr="00E32A60" w:rsidR="00F337A9">
        <w:t xml:space="preserve"> (</w:t>
      </w:r>
      <w:r w:rsidRPr="00E32A60" w:rsidR="00E32A60">
        <w:t>1</w:t>
      </w:r>
      <w:r w:rsidRPr="00E32A60" w:rsidR="00F337A9">
        <w:t>) seasonal operating period</w:t>
      </w:r>
      <w:r w:rsidRPr="00E32A60" w:rsidR="00A1562B">
        <w:t>.</w:t>
      </w:r>
      <w:r w:rsidR="00A1562B">
        <w:t xml:space="preserve">  Upon expiration of the special use permit, a new prospectus may be issued, and the parcel will again be made available to the public for bidding.  Use cannot be authorized during any period of delinquency in payments of amount due.</w:t>
      </w:r>
    </w:p>
    <w:p w:rsidRPr="001B034A" w:rsidR="00842DDB" w:rsidP="001B034A" w:rsidRDefault="00842DDB" w14:paraId="0B7B0ADD" w14:textId="77777777">
      <w:pPr>
        <w:pStyle w:val="NoSpacing"/>
        <w:ind w:left="720"/>
      </w:pPr>
    </w:p>
    <w:p w:rsidRPr="001B034A" w:rsidR="001B034A" w:rsidP="001B034A" w:rsidRDefault="001B034A" w14:paraId="261C8048" w14:textId="77777777">
      <w:pPr>
        <w:pStyle w:val="NoSpacing"/>
        <w:ind w:left="720"/>
      </w:pPr>
      <w:r w:rsidRPr="001B034A">
        <w:t xml:space="preserve">• Only corn, soybean and winter wheat row crops utilizing no till (conservation till in select parcels) practices may be permitted. </w:t>
      </w:r>
    </w:p>
    <w:p w:rsidRPr="001B034A" w:rsidR="001B034A" w:rsidP="001B034A" w:rsidRDefault="001B034A" w14:paraId="2E721995" w14:textId="77777777">
      <w:pPr>
        <w:pStyle w:val="NoSpacing"/>
        <w:ind w:left="720"/>
      </w:pPr>
      <w:r w:rsidRPr="001B034A">
        <w:t xml:space="preserve">• Cover crops may be required; species other than winter wheat must be approved in advance. </w:t>
      </w:r>
    </w:p>
    <w:p w:rsidRPr="001B034A" w:rsidR="001B034A" w:rsidP="001B034A" w:rsidRDefault="001B034A" w14:paraId="6A4C3148" w14:textId="77777777">
      <w:pPr>
        <w:pStyle w:val="NoSpacing"/>
        <w:ind w:left="720"/>
      </w:pPr>
      <w:r w:rsidRPr="001B034A">
        <w:t xml:space="preserve">• Herbicides currently approved** for use on </w:t>
      </w:r>
      <w:proofErr w:type="spellStart"/>
      <w:r w:rsidRPr="001B034A">
        <w:t>Midewin</w:t>
      </w:r>
      <w:proofErr w:type="spellEnd"/>
      <w:r w:rsidRPr="001B034A">
        <w:t xml:space="preserve"> are listed below. </w:t>
      </w:r>
    </w:p>
    <w:p w:rsidRPr="001B034A" w:rsidR="001B034A" w:rsidP="001B034A" w:rsidRDefault="001B034A" w14:paraId="080B944A" w14:textId="77777777">
      <w:pPr>
        <w:pStyle w:val="NoSpacing"/>
        <w:ind w:left="720"/>
      </w:pPr>
      <w:r w:rsidRPr="001B034A">
        <w:t xml:space="preserve">• Fertilizers are approved for use. Those products containing human waste (i.e., sewage effluent, landfill material, sewage solid waste) and pig waste are not permitted. </w:t>
      </w:r>
    </w:p>
    <w:p w:rsidRPr="001B034A" w:rsidR="001B034A" w:rsidP="00C36022" w:rsidRDefault="001B034A" w14:paraId="460A5A97" w14:textId="162D5427">
      <w:pPr>
        <w:pStyle w:val="NoSpacing"/>
        <w:ind w:left="720"/>
      </w:pPr>
      <w:r w:rsidRPr="001B034A">
        <w:t xml:space="preserve">• There will be no acreage adjustments for field drainage issues related to weather and/or wildlife. </w:t>
      </w:r>
    </w:p>
    <w:p w:rsidRPr="001B034A" w:rsidR="001B034A" w:rsidP="001B034A" w:rsidRDefault="001B034A" w14:paraId="16423816" w14:textId="77777777">
      <w:pPr>
        <w:pStyle w:val="NoSpacing"/>
        <w:ind w:left="720"/>
      </w:pPr>
    </w:p>
    <w:p w:rsidRPr="001B034A" w:rsidR="001B034A" w:rsidP="001B034A" w:rsidRDefault="001B034A" w14:paraId="056E66AF" w14:textId="77777777">
      <w:pPr>
        <w:pStyle w:val="NoSpacing"/>
        <w:ind w:left="720"/>
      </w:pPr>
      <w:r w:rsidRPr="001B034A">
        <w:t xml:space="preserve">**The following herbicides are approved for use on the </w:t>
      </w:r>
      <w:proofErr w:type="spellStart"/>
      <w:r w:rsidRPr="001B034A">
        <w:t>Midewin</w:t>
      </w:r>
      <w:proofErr w:type="spellEnd"/>
      <w:r w:rsidRPr="001B034A">
        <w:t xml:space="preserve"> National Tallgrass Prairie. </w:t>
      </w:r>
    </w:p>
    <w:p w:rsidRPr="001B034A" w:rsidR="001B034A" w:rsidP="001B034A" w:rsidRDefault="001B034A" w14:paraId="7765EE02" w14:textId="77777777">
      <w:pPr>
        <w:pStyle w:val="NoSpacing"/>
        <w:ind w:left="720"/>
      </w:pPr>
      <w:r w:rsidRPr="001B034A">
        <w:t xml:space="preserve">• 2,4-D </w:t>
      </w:r>
    </w:p>
    <w:p w:rsidRPr="001B034A" w:rsidR="001B034A" w:rsidP="001B034A" w:rsidRDefault="001B034A" w14:paraId="1C68C9E6" w14:textId="77777777">
      <w:pPr>
        <w:pStyle w:val="NoSpacing"/>
        <w:ind w:left="720"/>
      </w:pPr>
      <w:r w:rsidRPr="001B034A">
        <w:t xml:space="preserve">• Glyphosate </w:t>
      </w:r>
    </w:p>
    <w:p w:rsidRPr="001B034A" w:rsidR="001B034A" w:rsidP="001B034A" w:rsidRDefault="001B034A" w14:paraId="7B164A1A" w14:textId="77777777">
      <w:pPr>
        <w:pStyle w:val="NoSpacing"/>
        <w:ind w:left="720"/>
      </w:pPr>
      <w:r w:rsidRPr="001B034A">
        <w:t xml:space="preserve">• Pelargonic acid </w:t>
      </w:r>
    </w:p>
    <w:p w:rsidRPr="001B034A" w:rsidR="001B034A" w:rsidP="001B034A" w:rsidRDefault="001B034A" w14:paraId="2125C793" w14:textId="77777777">
      <w:pPr>
        <w:pStyle w:val="NoSpacing"/>
        <w:ind w:left="720"/>
      </w:pPr>
      <w:r w:rsidRPr="001B034A">
        <w:t xml:space="preserve">• </w:t>
      </w:r>
      <w:proofErr w:type="spellStart"/>
      <w:r w:rsidRPr="001B034A">
        <w:t>Sethoxydim</w:t>
      </w:r>
      <w:proofErr w:type="spellEnd"/>
      <w:r w:rsidRPr="001B034A">
        <w:t xml:space="preserve"> </w:t>
      </w:r>
    </w:p>
    <w:p w:rsidRPr="001B034A" w:rsidR="001B034A" w:rsidP="001B034A" w:rsidRDefault="001B034A" w14:paraId="41661D42" w14:textId="77777777">
      <w:pPr>
        <w:pStyle w:val="NoSpacing"/>
        <w:ind w:left="720"/>
      </w:pPr>
      <w:r w:rsidRPr="001B034A">
        <w:t xml:space="preserve">• Triclopyr </w:t>
      </w:r>
    </w:p>
    <w:p w:rsidRPr="001B034A" w:rsidR="001B034A" w:rsidP="001B034A" w:rsidRDefault="001B034A" w14:paraId="057D3210" w14:textId="77777777">
      <w:pPr>
        <w:pStyle w:val="NoSpacing"/>
        <w:ind w:left="720"/>
      </w:pPr>
      <w:r w:rsidRPr="001B034A">
        <w:t xml:space="preserve">• </w:t>
      </w:r>
      <w:proofErr w:type="spellStart"/>
      <w:r w:rsidRPr="001B034A">
        <w:t>Chlopyralid</w:t>
      </w:r>
      <w:proofErr w:type="spellEnd"/>
      <w:r w:rsidRPr="001B034A">
        <w:t xml:space="preserve"> </w:t>
      </w:r>
    </w:p>
    <w:p w:rsidRPr="001B034A" w:rsidR="001B034A" w:rsidP="001B034A" w:rsidRDefault="001B034A" w14:paraId="2EF6556C" w14:textId="77777777">
      <w:pPr>
        <w:pStyle w:val="NoSpacing"/>
        <w:ind w:left="720"/>
      </w:pPr>
      <w:r w:rsidRPr="001B034A">
        <w:t xml:space="preserve">• </w:t>
      </w:r>
      <w:proofErr w:type="spellStart"/>
      <w:r w:rsidRPr="001B034A">
        <w:t>Fosamine</w:t>
      </w:r>
      <w:proofErr w:type="spellEnd"/>
      <w:r w:rsidRPr="001B034A">
        <w:t xml:space="preserve"> </w:t>
      </w:r>
    </w:p>
    <w:p w:rsidRPr="001B034A" w:rsidR="001B034A" w:rsidP="001B034A" w:rsidRDefault="001B034A" w14:paraId="3B37E042" w14:textId="77777777">
      <w:pPr>
        <w:pStyle w:val="NoSpacing"/>
        <w:ind w:left="720"/>
      </w:pPr>
      <w:r w:rsidRPr="001B034A">
        <w:t xml:space="preserve">• Ammonium salt of </w:t>
      </w:r>
      <w:proofErr w:type="spellStart"/>
      <w:r w:rsidRPr="001B034A">
        <w:t>imazapic</w:t>
      </w:r>
      <w:proofErr w:type="spellEnd"/>
      <w:r w:rsidRPr="001B034A">
        <w:t xml:space="preserve"> </w:t>
      </w:r>
    </w:p>
    <w:p w:rsidR="000C248B" w:rsidP="00AD05BA" w:rsidRDefault="000C248B" w14:paraId="605F4C9F" w14:textId="77777777">
      <w:pPr>
        <w:pStyle w:val="NoSpacing"/>
        <w:ind w:left="720"/>
      </w:pPr>
    </w:p>
    <w:p w:rsidR="000C248B" w:rsidP="00AD05BA" w:rsidRDefault="000C248B" w14:paraId="24807A32" w14:textId="77777777">
      <w:pPr>
        <w:pStyle w:val="NoSpacing"/>
        <w:ind w:left="720"/>
      </w:pPr>
    </w:p>
    <w:p w:rsidR="00503EB9" w:rsidP="00AD05BA" w:rsidRDefault="00503EB9" w14:paraId="454F1BDB" w14:textId="77777777">
      <w:pPr>
        <w:pStyle w:val="NoSpacing"/>
        <w:ind w:left="720"/>
      </w:pPr>
    </w:p>
    <w:p w:rsidR="00503EB9" w:rsidP="00AD05BA" w:rsidRDefault="00503EB9" w14:paraId="39E9A3AD" w14:textId="77777777">
      <w:pPr>
        <w:pStyle w:val="NoSpacing"/>
        <w:ind w:left="720"/>
      </w:pPr>
    </w:p>
    <w:p w:rsidR="00503EB9" w:rsidP="00AD05BA" w:rsidRDefault="00503EB9" w14:paraId="495B3DC9" w14:textId="77777777">
      <w:pPr>
        <w:pStyle w:val="NoSpacing"/>
        <w:ind w:left="720"/>
      </w:pPr>
    </w:p>
    <w:p w:rsidR="00503EB9" w:rsidP="00AD05BA" w:rsidRDefault="00503EB9" w14:paraId="537678E2" w14:textId="77777777">
      <w:pPr>
        <w:pStyle w:val="NoSpacing"/>
        <w:ind w:left="720"/>
      </w:pPr>
    </w:p>
    <w:p w:rsidR="00503EB9" w:rsidP="00AD05BA" w:rsidRDefault="00503EB9" w14:paraId="7464FA63" w14:textId="77777777">
      <w:pPr>
        <w:pStyle w:val="NoSpacing"/>
        <w:ind w:left="720"/>
      </w:pPr>
    </w:p>
    <w:p w:rsidR="00503EB9" w:rsidP="00AD05BA" w:rsidRDefault="00503EB9" w14:paraId="0B3EA8C4" w14:textId="77777777">
      <w:pPr>
        <w:pStyle w:val="NoSpacing"/>
        <w:ind w:left="720"/>
      </w:pPr>
    </w:p>
    <w:p w:rsidR="00503EB9" w:rsidP="00AD05BA" w:rsidRDefault="00503EB9" w14:paraId="270A6EBD" w14:textId="77777777">
      <w:pPr>
        <w:pStyle w:val="NoSpacing"/>
        <w:ind w:left="720"/>
      </w:pPr>
    </w:p>
    <w:p w:rsidR="00503EB9" w:rsidP="00AD05BA" w:rsidRDefault="00503EB9" w14:paraId="38BBF62C" w14:textId="77777777">
      <w:pPr>
        <w:pStyle w:val="NoSpacing"/>
        <w:ind w:left="720"/>
      </w:pPr>
    </w:p>
    <w:p w:rsidRPr="00F337A9" w:rsidR="00DA7DF2" w:rsidP="169CCFA9" w:rsidRDefault="00DA7DF2" w14:paraId="2206AA27" w14:textId="1FA279E5">
      <w:pPr>
        <w:pStyle w:val="NoSpacing"/>
        <w:rPr>
          <w:b w:val="1"/>
          <w:bCs w:val="1"/>
        </w:rPr>
      </w:pPr>
    </w:p>
    <w:p w:rsidRPr="00F337A9" w:rsidR="00DA7DF2" w:rsidP="169CCFA9" w:rsidRDefault="00DA7DF2" w14:paraId="336ED714" w14:textId="48CB98AA">
      <w:pPr/>
      <w:r>
        <w:br w:type="page"/>
      </w:r>
    </w:p>
    <w:p w:rsidRPr="00F337A9" w:rsidR="00DA7DF2" w:rsidP="0029663C" w:rsidRDefault="00DA7DF2" w14:paraId="678604B7" w14:textId="0C1D10D2">
      <w:pPr>
        <w:pStyle w:val="NoSpacing"/>
        <w:rPr>
          <w:b w:val="1"/>
          <w:bCs w:val="1"/>
        </w:rPr>
      </w:pPr>
      <w:r w:rsidRPr="169CCFA9" w:rsidR="169CCFA9">
        <w:rPr>
          <w:b w:val="1"/>
          <w:bCs w:val="1"/>
        </w:rPr>
        <w:t xml:space="preserve">PARCEL LOCATION AND DESCRIPTION </w:t>
      </w:r>
    </w:p>
    <w:p w:rsidRPr="00DA7DF2" w:rsidR="0029663C" w:rsidP="0029663C" w:rsidRDefault="0029663C" w14:paraId="4C5C5939" w14:textId="77777777">
      <w:pPr>
        <w:pStyle w:val="NoSpacing"/>
      </w:pPr>
    </w:p>
    <w:p w:rsidRPr="00DA5B0D" w:rsidR="00DA7DF2" w:rsidP="0029663C" w:rsidRDefault="00DA7DF2" w14:paraId="1B6FC6FC" w14:textId="29632B32">
      <w:pPr>
        <w:pStyle w:val="NoSpacing"/>
        <w:rPr>
          <w:highlight w:val="yellow"/>
        </w:rPr>
      </w:pPr>
      <w:r w:rsidRPr="00DA7DF2">
        <w:rPr>
          <w:b/>
          <w:bCs/>
        </w:rPr>
        <w:t>Parcel 1</w:t>
      </w:r>
      <w:r w:rsidR="00DA5B0D">
        <w:rPr>
          <w:b/>
          <w:bCs/>
        </w:rPr>
        <w:t>0</w:t>
      </w:r>
      <w:r w:rsidRPr="00DA7DF2">
        <w:rPr>
          <w:b/>
          <w:bCs/>
        </w:rPr>
        <w:t xml:space="preserve"> </w:t>
      </w:r>
      <w:r w:rsidRPr="00DA7DF2">
        <w:t xml:space="preserve">– </w:t>
      </w:r>
      <w:r w:rsidR="00C36022">
        <w:t xml:space="preserve">(Includes </w:t>
      </w:r>
      <w:r w:rsidR="004A4762">
        <w:t>field</w:t>
      </w:r>
      <w:r w:rsidR="00C36022">
        <w:t xml:space="preserve"> no. </w:t>
      </w:r>
      <w:r w:rsidRPr="00D47827" w:rsidR="00D47827">
        <w:t>79-1, 79-2, 79-3, 79-4, 79-5, 79-6, 79-7, 79-8</w:t>
      </w:r>
      <w:r w:rsidR="00D47827">
        <w:t>)</w:t>
      </w:r>
    </w:p>
    <w:p w:rsidRPr="00DA5B0D" w:rsidR="00327FF6" w:rsidP="00327FF6" w:rsidRDefault="00327FF6" w14:paraId="3059FB93" w14:textId="77777777">
      <w:pPr>
        <w:pStyle w:val="NoSpacing"/>
        <w:rPr>
          <w:highlight w:val="yellow"/>
        </w:rPr>
      </w:pPr>
    </w:p>
    <w:p w:rsidR="00DA7DF2" w:rsidP="00327FF6" w:rsidRDefault="726C394E" w14:paraId="2A31779B" w14:textId="3F78D54F">
      <w:pPr>
        <w:pStyle w:val="NoSpacing"/>
      </w:pPr>
      <w:r w:rsidR="169CCFA9">
        <w:rPr/>
        <w:t>This parcel is comprised of</w:t>
      </w:r>
      <w:r w:rsidR="169CCFA9">
        <w:rPr/>
        <w:t xml:space="preserve"> </w:t>
      </w:r>
      <w:r w:rsidR="169CCFA9">
        <w:rPr/>
        <w:t>8</w:t>
      </w:r>
      <w:r w:rsidR="169CCFA9">
        <w:rPr/>
        <w:t xml:space="preserve"> fields, approximately </w:t>
      </w:r>
      <w:r w:rsidR="169CCFA9">
        <w:rPr/>
        <w:t>158</w:t>
      </w:r>
      <w:r w:rsidR="169CCFA9">
        <w:rPr/>
        <w:t xml:space="preserve"> acres in total that are suitable for row crop production utilizing no till only. </w:t>
      </w:r>
      <w:r w:rsidR="169CCFA9">
        <w:rPr/>
        <w:t>All eight</w:t>
      </w:r>
      <w:r w:rsidR="169CCFA9">
        <w:rPr/>
        <w:t xml:space="preserve"> fields are located together and can be accessed via </w:t>
      </w:r>
      <w:r w:rsidR="169CCFA9">
        <w:rPr/>
        <w:t xml:space="preserve">paved roads and </w:t>
      </w:r>
      <w:r w:rsidR="169CCFA9">
        <w:rPr/>
        <w:t xml:space="preserve">gravel </w:t>
      </w:r>
      <w:r w:rsidR="169CCFA9">
        <w:rPr/>
        <w:t>two-</w:t>
      </w:r>
      <w:r w:rsidR="169CCFA9">
        <w:rPr/>
        <w:t xml:space="preserve">track paths. </w:t>
      </w:r>
      <w:r w:rsidR="169CCFA9">
        <w:rPr/>
        <w:t>The gate on Chicago Road accessed from Hoff Road is the best way</w:t>
      </w:r>
      <w:r w:rsidR="169CCFA9">
        <w:rPr/>
        <w:t>.  This parcel is available through the 202</w:t>
      </w:r>
      <w:r w:rsidR="169CCFA9">
        <w:rPr/>
        <w:t>6</w:t>
      </w:r>
      <w:r w:rsidR="169CCFA9">
        <w:rPr/>
        <w:t xml:space="preserve"> growing season (</w:t>
      </w:r>
      <w:r w:rsidR="169CCFA9">
        <w:rPr/>
        <w:t>1</w:t>
      </w:r>
      <w:r w:rsidR="169CCFA9">
        <w:rPr/>
        <w:t xml:space="preserve"> year).</w:t>
      </w:r>
      <w:r w:rsidR="169CCFA9">
        <w:rPr/>
        <w:t xml:space="preserve"> </w:t>
      </w:r>
    </w:p>
    <w:p w:rsidR="00B7094A" w:rsidP="009A7C1F" w:rsidRDefault="00B7094A" w14:paraId="0C656D90" w14:textId="77777777">
      <w:pPr>
        <w:pStyle w:val="NoSpacing"/>
      </w:pPr>
    </w:p>
    <w:p w:rsidR="00C300CD" w:rsidP="000C6498" w:rsidRDefault="00C300CD" w14:paraId="63BD9667" w14:textId="77777777">
      <w:pPr>
        <w:pStyle w:val="NoSpacing"/>
        <w:jc w:val="center"/>
      </w:pPr>
      <w:r w:rsidRPr="00C300CD">
        <w:t>GENERAL OPERATIONAL CONSIDERATIONS AND REQUIREMENTS</w:t>
      </w:r>
    </w:p>
    <w:p w:rsidR="006B582C" w:rsidP="000C6498" w:rsidRDefault="006B582C" w14:paraId="2FAA6618" w14:textId="77777777">
      <w:pPr>
        <w:pStyle w:val="NoSpacing"/>
        <w:jc w:val="center"/>
      </w:pPr>
    </w:p>
    <w:p w:rsidR="006B582C" w:rsidP="006B582C" w:rsidRDefault="006B582C" w14:paraId="7B38D048" w14:textId="55594680">
      <w:pPr>
        <w:pStyle w:val="NoSpacing"/>
      </w:pPr>
      <w:r>
        <w:t>General Operational Considerations and Requirements will be reoccurring annually and must be met for permit to remain compliant.</w:t>
      </w:r>
    </w:p>
    <w:p w:rsidR="006B582C" w:rsidP="006B582C" w:rsidRDefault="006B582C" w14:paraId="45F12299" w14:textId="77777777">
      <w:pPr>
        <w:pStyle w:val="NoSpacing"/>
      </w:pPr>
    </w:p>
    <w:p w:rsidR="000B3DBF" w:rsidP="005B5780" w:rsidRDefault="000B3DBF" w14:paraId="06F5F57E" w14:textId="77777777">
      <w:pPr>
        <w:pStyle w:val="NoSpacing"/>
        <w:rPr>
          <w:u w:val="single"/>
        </w:rPr>
      </w:pPr>
      <w:r>
        <w:rPr>
          <w:u w:val="single"/>
        </w:rPr>
        <w:t>Annual Reports</w:t>
      </w:r>
    </w:p>
    <w:p w:rsidR="000B3DBF" w:rsidP="008D75D8" w:rsidRDefault="000B3DBF" w14:paraId="42B15DE1" w14:textId="6503EDFA">
      <w:pPr>
        <w:pStyle w:val="NoSpacing"/>
        <w:numPr>
          <w:ilvl w:val="0"/>
          <w:numId w:val="5"/>
        </w:numPr>
        <w:rPr>
          <w:u w:val="single"/>
        </w:rPr>
      </w:pPr>
      <w:r>
        <w:rPr>
          <w:u w:val="single"/>
        </w:rPr>
        <w:t xml:space="preserve">An annual report will be required </w:t>
      </w:r>
      <w:r w:rsidR="008D75D8">
        <w:rPr>
          <w:u w:val="single"/>
        </w:rPr>
        <w:t>to be submitted no later than December 31</w:t>
      </w:r>
      <w:r w:rsidRPr="008D75D8" w:rsidR="008D75D8">
        <w:rPr>
          <w:u w:val="single"/>
          <w:vertAlign w:val="superscript"/>
        </w:rPr>
        <w:t>st</w:t>
      </w:r>
      <w:r w:rsidR="008D75D8">
        <w:rPr>
          <w:u w:val="single"/>
        </w:rPr>
        <w:t xml:space="preserve"> after the completion of a growing season.  A sample of the report will be provided with the special use permit and operating plan.</w:t>
      </w:r>
    </w:p>
    <w:p w:rsidR="00DA5B0D" w:rsidP="00DA5B0D" w:rsidRDefault="00DA5B0D" w14:paraId="25C6533B" w14:textId="77777777">
      <w:pPr>
        <w:pStyle w:val="NoSpacing"/>
        <w:ind w:left="720"/>
        <w:rPr>
          <w:u w:val="single"/>
        </w:rPr>
      </w:pPr>
    </w:p>
    <w:p w:rsidRPr="00DA5B0D" w:rsidR="00C300CD" w:rsidP="00DA5B0D" w:rsidRDefault="006B582C" w14:paraId="36581748" w14:textId="2599F795">
      <w:pPr>
        <w:pStyle w:val="NoSpacing"/>
        <w:rPr>
          <w:u w:val="single"/>
        </w:rPr>
      </w:pPr>
      <w:r w:rsidRPr="005B5780">
        <w:rPr>
          <w:u w:val="single"/>
        </w:rPr>
        <w:t>Herbicides:</w:t>
      </w:r>
    </w:p>
    <w:p w:rsidR="00DC681B" w:rsidP="00DC681B" w:rsidRDefault="7856385E" w14:paraId="701640BD" w14:textId="7E258DFC">
      <w:pPr>
        <w:pStyle w:val="NoSpacing"/>
        <w:numPr>
          <w:ilvl w:val="0"/>
          <w:numId w:val="4"/>
        </w:numPr>
      </w:pPr>
      <w:r>
        <w:t xml:space="preserve">Application of pesticides is limited to only the approved herbicides identified in the National Environmental Policy Act decision document for </w:t>
      </w:r>
      <w:proofErr w:type="spellStart"/>
      <w:r>
        <w:t>Midewin</w:t>
      </w:r>
      <w:proofErr w:type="spellEnd"/>
      <w:r>
        <w:t xml:space="preserve"> National Tallgrass Prairie</w:t>
      </w:r>
      <w:r w:rsidR="00333F90">
        <w:t>.</w:t>
      </w:r>
      <w:r>
        <w:t xml:space="preserve"> </w:t>
      </w:r>
    </w:p>
    <w:p w:rsidR="006B582C" w:rsidP="006B582C" w:rsidRDefault="00C300CD" w14:paraId="24A515F7" w14:textId="0A640701">
      <w:pPr>
        <w:pStyle w:val="NoSpacing"/>
        <w:numPr>
          <w:ilvl w:val="0"/>
          <w:numId w:val="4"/>
        </w:numPr>
      </w:pPr>
      <w:r w:rsidRPr="00C300CD">
        <w:t xml:space="preserve">Herbicide Daily Logs must be </w:t>
      </w:r>
      <w:r w:rsidR="00EE02ED">
        <w:t>maintained</w:t>
      </w:r>
      <w:r w:rsidRPr="00C300CD" w:rsidR="00EE02ED">
        <w:t xml:space="preserve"> </w:t>
      </w:r>
      <w:r w:rsidRPr="00C300CD">
        <w:t xml:space="preserve">and </w:t>
      </w:r>
      <w:r w:rsidR="00EE02ED">
        <w:t xml:space="preserve">submitted </w:t>
      </w:r>
      <w:r w:rsidRPr="00C300CD">
        <w:t xml:space="preserve">to the </w:t>
      </w:r>
      <w:proofErr w:type="spellStart"/>
      <w:r w:rsidRPr="00C300CD">
        <w:t>Midewin</w:t>
      </w:r>
      <w:proofErr w:type="spellEnd"/>
      <w:r w:rsidRPr="00C300CD">
        <w:t xml:space="preserve"> Special Uses Coordinator </w:t>
      </w:r>
      <w:r w:rsidR="00D43FF0">
        <w:t>twice in a growing season</w:t>
      </w:r>
      <w:r w:rsidRPr="00C300CD">
        <w:t>.</w:t>
      </w:r>
      <w:r w:rsidR="00D43FF0">
        <w:t xml:space="preserve"> First submission </w:t>
      </w:r>
      <w:r w:rsidR="008D75D8">
        <w:t xml:space="preserve">shall </w:t>
      </w:r>
      <w:r w:rsidR="00D43FF0">
        <w:t xml:space="preserve">occur no later </w:t>
      </w:r>
      <w:r w:rsidR="000B3DBF">
        <w:t>than</w:t>
      </w:r>
      <w:r w:rsidR="00D43FF0">
        <w:t xml:space="preserve"> July 15</w:t>
      </w:r>
      <w:r w:rsidRPr="000B3DBF" w:rsidR="00D43FF0">
        <w:rPr>
          <w:vertAlign w:val="superscript"/>
        </w:rPr>
        <w:t>th</w:t>
      </w:r>
      <w:r w:rsidR="00D43FF0">
        <w:t xml:space="preserve">, the second submission </w:t>
      </w:r>
      <w:r w:rsidR="008D75D8">
        <w:t xml:space="preserve">shall </w:t>
      </w:r>
      <w:r w:rsidR="00D43FF0">
        <w:t>be by December 1</w:t>
      </w:r>
      <w:r w:rsidRPr="000B3DBF" w:rsidR="00D43FF0">
        <w:rPr>
          <w:vertAlign w:val="superscript"/>
        </w:rPr>
        <w:t>st</w:t>
      </w:r>
      <w:r w:rsidR="00D43FF0">
        <w:t>.</w:t>
      </w:r>
    </w:p>
    <w:p w:rsidR="009D68BF" w:rsidP="006B582C" w:rsidRDefault="00D43FF0" w14:paraId="5B107B88" w14:textId="585811B8">
      <w:pPr>
        <w:pStyle w:val="NoSpacing"/>
        <w:numPr>
          <w:ilvl w:val="0"/>
          <w:numId w:val="4"/>
        </w:numPr>
      </w:pPr>
      <w:r w:rsidRPr="00D43FF0">
        <w:t xml:space="preserve">All equipment and off-road equipment will be washed down by the contractor prior to entering </w:t>
      </w:r>
      <w:proofErr w:type="spellStart"/>
      <w:r w:rsidRPr="00D43FF0">
        <w:t>Midewin</w:t>
      </w:r>
      <w:proofErr w:type="spellEnd"/>
      <w:r w:rsidRPr="00D43FF0">
        <w:t xml:space="preserve"> National Tallgrass Prairie to ensure that all possible invasive plant species are removed from the equipment</w:t>
      </w:r>
    </w:p>
    <w:p w:rsidR="00DA5B0D" w:rsidP="005B5780" w:rsidRDefault="00DA5B0D" w14:paraId="565ED7EF" w14:textId="77777777">
      <w:pPr>
        <w:pStyle w:val="NoSpacing"/>
        <w:rPr>
          <w:u w:val="single"/>
        </w:rPr>
      </w:pPr>
    </w:p>
    <w:p w:rsidRPr="005B5780" w:rsidR="006B582C" w:rsidP="005B5780" w:rsidRDefault="006B582C" w14:paraId="1DEB3597" w14:textId="2CE488BF">
      <w:pPr>
        <w:pStyle w:val="NoSpacing"/>
        <w:rPr>
          <w:u w:val="single"/>
        </w:rPr>
      </w:pPr>
      <w:r w:rsidRPr="005B5780">
        <w:rPr>
          <w:u w:val="single"/>
        </w:rPr>
        <w:t xml:space="preserve">Gates </w:t>
      </w:r>
    </w:p>
    <w:p w:rsidR="00DC681B" w:rsidP="00DC681B" w:rsidRDefault="00C300CD" w14:paraId="47307E5A" w14:textId="47098E4F">
      <w:pPr>
        <w:pStyle w:val="NoSpacing"/>
        <w:numPr>
          <w:ilvl w:val="0"/>
          <w:numId w:val="4"/>
        </w:numPr>
      </w:pPr>
      <w:r w:rsidRPr="00C300CD">
        <w:t xml:space="preserve">Gates must be closed. If gates are left open for </w:t>
      </w:r>
      <w:r w:rsidR="00EE02ED">
        <w:t>brief</w:t>
      </w:r>
      <w:r w:rsidRPr="00C300CD" w:rsidR="00EE02ED">
        <w:t xml:space="preserve"> </w:t>
      </w:r>
      <w:r w:rsidRPr="00C300CD">
        <w:t xml:space="preserve">periods during </w:t>
      </w:r>
      <w:r w:rsidR="00EE02ED">
        <w:t>peak</w:t>
      </w:r>
      <w:r w:rsidRPr="00C300CD" w:rsidR="00EE02ED">
        <w:t xml:space="preserve"> </w:t>
      </w:r>
      <w:r w:rsidRPr="00C300CD">
        <w:t>use</w:t>
      </w:r>
      <w:r w:rsidR="006B582C">
        <w:t xml:space="preserve"> </w:t>
      </w:r>
      <w:r w:rsidR="00EE02ED">
        <w:t>a</w:t>
      </w:r>
      <w:r w:rsidR="006B582C">
        <w:t>dditional staff will need to be posted at the gate to guard against unauthorized entry. There are no exceptions.</w:t>
      </w:r>
    </w:p>
    <w:p w:rsidR="00DA5B0D" w:rsidP="00DA5B0D" w:rsidRDefault="00DA5B0D" w14:paraId="74C5EAF8" w14:textId="77777777">
      <w:pPr>
        <w:pStyle w:val="NoSpacing"/>
        <w:ind w:left="720"/>
      </w:pPr>
    </w:p>
    <w:p w:rsidRPr="005B5780" w:rsidR="006B582C" w:rsidP="005B5780" w:rsidRDefault="006B582C" w14:paraId="1AF66FE1" w14:textId="5BA3E6C1">
      <w:pPr>
        <w:pStyle w:val="NoSpacing"/>
        <w:rPr>
          <w:u w:val="single"/>
        </w:rPr>
      </w:pPr>
      <w:r w:rsidRPr="005B5780">
        <w:rPr>
          <w:u w:val="single"/>
        </w:rPr>
        <w:t>Roads</w:t>
      </w:r>
    </w:p>
    <w:p w:rsidRPr="00DA5B0D" w:rsidR="000B3DBF" w:rsidP="000B3DBF" w:rsidRDefault="00C300CD" w14:paraId="00A2C419" w14:textId="6074D705">
      <w:pPr>
        <w:pStyle w:val="NoSpacing"/>
        <w:numPr>
          <w:ilvl w:val="0"/>
          <w:numId w:val="4"/>
        </w:numPr>
        <w:rPr>
          <w:u w:val="single"/>
        </w:rPr>
      </w:pPr>
      <w:r w:rsidRPr="00C300CD">
        <w:t xml:space="preserve">Most roads on site are </w:t>
      </w:r>
      <w:r w:rsidR="000B3DBF">
        <w:t>either public roads or two-track gravel roads. Any maintenance that may be necessary on the access route to the parcel</w:t>
      </w:r>
      <w:r w:rsidR="00904FE6">
        <w:t xml:space="preserve"> </w:t>
      </w:r>
      <w:r w:rsidR="000B3DBF">
        <w:t>will need to be approved prior to any work being completed.</w:t>
      </w:r>
      <w:r w:rsidRPr="00C300CD">
        <w:t xml:space="preserve"> </w:t>
      </w:r>
    </w:p>
    <w:p w:rsidRPr="000B3DBF" w:rsidR="00DA5B0D" w:rsidP="00DA5B0D" w:rsidRDefault="00DA5B0D" w14:paraId="4EC0334B" w14:textId="77777777">
      <w:pPr>
        <w:pStyle w:val="NoSpacing"/>
        <w:ind w:left="720"/>
        <w:rPr>
          <w:u w:val="single"/>
        </w:rPr>
      </w:pPr>
    </w:p>
    <w:p w:rsidRPr="000B3DBF" w:rsidR="006B582C" w:rsidP="000B3DBF" w:rsidRDefault="006B582C" w14:paraId="2922A59D" w14:textId="0A61FE34">
      <w:pPr>
        <w:pStyle w:val="NoSpacing"/>
        <w:rPr>
          <w:u w:val="single"/>
        </w:rPr>
      </w:pPr>
      <w:r w:rsidRPr="000B3DBF">
        <w:rPr>
          <w:u w:val="single"/>
        </w:rPr>
        <w:t>Insurance</w:t>
      </w:r>
    </w:p>
    <w:p w:rsidR="00C300CD" w:rsidP="00DC681B" w:rsidRDefault="00C300CD" w14:paraId="6C820583" w14:textId="507C86E5">
      <w:pPr>
        <w:pStyle w:val="NoSpacing"/>
        <w:numPr>
          <w:ilvl w:val="0"/>
          <w:numId w:val="4"/>
        </w:numPr>
      </w:pPr>
      <w:r w:rsidRPr="00C300CD">
        <w:lastRenderedPageBreak/>
        <w:t xml:space="preserve">The holder shall furnish proof of insurance, such as a certificate of insurance, to the authorized officer prior to issuance of this permit and each year thereafter that this permit is in effect. Any insurance policies obtained by the holder shall name the United States as an additional insured. </w:t>
      </w:r>
      <w:r w:rsidR="00931606">
        <w:t>The holder shall have in force liability insurance covering losses, including those arising from strict liability, associated with the use or occupancy authorized by this permit arising from personal injury or death and third-party property damage in the minimum amount of $300,000.00 as a combined single limit per occurrence.</w:t>
      </w:r>
    </w:p>
    <w:p w:rsidR="00DA5B0D" w:rsidP="00DA5B0D" w:rsidRDefault="00DA5B0D" w14:paraId="4F2B13C2" w14:textId="77777777">
      <w:pPr>
        <w:pStyle w:val="NoSpacing"/>
      </w:pPr>
    </w:p>
    <w:p w:rsidRPr="005B5780" w:rsidR="006B582C" w:rsidP="006B582C" w:rsidRDefault="006B582C" w14:paraId="4FE17D75" w14:textId="3256CA2C">
      <w:pPr>
        <w:pStyle w:val="NoSpacing"/>
        <w:rPr>
          <w:u w:val="single"/>
        </w:rPr>
      </w:pPr>
      <w:r w:rsidRPr="005B5780">
        <w:rPr>
          <w:u w:val="single"/>
        </w:rPr>
        <w:t>Annual Fee</w:t>
      </w:r>
    </w:p>
    <w:p w:rsidR="006B582C" w:rsidP="00DA5B0D" w:rsidRDefault="006B582C" w14:paraId="19D15AC7" w14:textId="016634A5">
      <w:pPr>
        <w:pStyle w:val="NoSpacing"/>
        <w:numPr>
          <w:ilvl w:val="0"/>
          <w:numId w:val="4"/>
        </w:numPr>
      </w:pPr>
      <w:r>
        <w:t xml:space="preserve">A bill for </w:t>
      </w:r>
      <w:r w:rsidR="001D3437">
        <w:t>collection will</w:t>
      </w:r>
      <w:r>
        <w:t xml:space="preserve"> be issued by the Forest Service prior to the start of each growing season that specifies the for the portion of bid amount that is due and payable for that growing season. </w:t>
      </w:r>
      <w:r w:rsidR="008D75D8">
        <w:t xml:space="preserve">The initial bill will be issued immediately after the permit has been issued and the bill all growing seasons following the initial bill will be sent out in </w:t>
      </w:r>
      <w:r w:rsidR="00DA5B0D">
        <w:t>November</w:t>
      </w:r>
      <w:r w:rsidR="008D75D8">
        <w:t xml:space="preserve"> each year and due by January 1</w:t>
      </w:r>
      <w:r w:rsidRPr="00DA5B0D" w:rsidR="008D75D8">
        <w:rPr>
          <w:vertAlign w:val="superscript"/>
        </w:rPr>
        <w:t>st</w:t>
      </w:r>
      <w:r w:rsidR="00DA5B0D">
        <w:t>. No</w:t>
      </w:r>
      <w:r>
        <w:t xml:space="preserve"> activity may occur until the permit is approved, and the bill for collection has been paid in full.</w:t>
      </w:r>
    </w:p>
    <w:p w:rsidR="00DA5B0D" w:rsidP="00DA5B0D" w:rsidRDefault="00DA5B0D" w14:paraId="5E86730D" w14:textId="77777777">
      <w:pPr>
        <w:pStyle w:val="NoSpacing"/>
        <w:ind w:left="720"/>
      </w:pPr>
    </w:p>
    <w:p w:rsidRPr="00393F29" w:rsidR="001D3437" w:rsidP="005B5780" w:rsidRDefault="001D3437" w14:paraId="76FE9754" w14:textId="054E21A8">
      <w:pPr>
        <w:pStyle w:val="NoSpacing"/>
      </w:pPr>
      <w:r w:rsidRPr="005B5780">
        <w:rPr>
          <w:u w:val="single"/>
        </w:rPr>
        <w:t>Utilities</w:t>
      </w:r>
    </w:p>
    <w:p w:rsidR="001D3437" w:rsidP="001D3437" w:rsidRDefault="001D3437" w14:paraId="20007072" w14:textId="77777777">
      <w:pPr>
        <w:pStyle w:val="NoSpacing"/>
        <w:numPr>
          <w:ilvl w:val="0"/>
          <w:numId w:val="4"/>
        </w:numPr>
      </w:pPr>
      <w:r w:rsidRPr="00393F29">
        <w:t>The United States has no obligation to furnish utilities or services</w:t>
      </w:r>
    </w:p>
    <w:p w:rsidR="00DA5B0D" w:rsidP="00DA5B0D" w:rsidRDefault="00DA5B0D" w14:paraId="6E2154DB" w14:textId="77777777">
      <w:pPr>
        <w:pStyle w:val="NoSpacing"/>
        <w:ind w:left="720"/>
      </w:pPr>
    </w:p>
    <w:p w:rsidRPr="005B5780" w:rsidR="001D3437" w:rsidP="006B582C" w:rsidRDefault="001D3437" w14:paraId="601A3D11" w14:textId="6314BBC9">
      <w:pPr>
        <w:pStyle w:val="NoSpacing"/>
        <w:rPr>
          <w:u w:val="single"/>
        </w:rPr>
      </w:pPr>
      <w:r>
        <w:rPr>
          <w:u w:val="single"/>
        </w:rPr>
        <w:t>Other Considerations</w:t>
      </w:r>
    </w:p>
    <w:p w:rsidR="006B582C" w:rsidP="005B5780" w:rsidRDefault="00FA4555" w14:paraId="74A1D804" w14:textId="69B97F38">
      <w:pPr>
        <w:pStyle w:val="NoSpacing"/>
        <w:numPr>
          <w:ilvl w:val="0"/>
          <w:numId w:val="4"/>
        </w:numPr>
      </w:pPr>
      <w:r>
        <w:t>The permit holder may not transfer, assign, lease, or sublet this permit in whole or part.</w:t>
      </w:r>
    </w:p>
    <w:p w:rsidR="001D3437" w:rsidP="005B5780" w:rsidRDefault="00FA4555" w14:paraId="3D6A03FC" w14:textId="4C4292CB">
      <w:pPr>
        <w:pStyle w:val="NoSpacing"/>
        <w:numPr>
          <w:ilvl w:val="0"/>
          <w:numId w:val="4"/>
        </w:numPr>
      </w:pPr>
      <w:r>
        <w:t>The acquisition of a row crop permit in no way limits the public’s right to access these lands.</w:t>
      </w:r>
    </w:p>
    <w:p w:rsidR="00924620" w:rsidP="005B5780" w:rsidRDefault="00924620" w14:paraId="5D9DC26C" w14:textId="4295948A">
      <w:pPr>
        <w:pStyle w:val="NoSpacing"/>
        <w:numPr>
          <w:ilvl w:val="0"/>
          <w:numId w:val="4"/>
        </w:numPr>
        <w:rPr>
          <w:b/>
          <w:bCs/>
        </w:rPr>
      </w:pPr>
      <w:r w:rsidRPr="00924620">
        <w:t>The permit</w:t>
      </w:r>
      <w:r>
        <w:t xml:space="preserve"> holder</w:t>
      </w:r>
      <w:r w:rsidRPr="00924620">
        <w:t xml:space="preserve"> will be allowed limited vehicular access into the </w:t>
      </w:r>
      <w:r>
        <w:t>permit area</w:t>
      </w:r>
      <w:r w:rsidRPr="00924620">
        <w:t xml:space="preserve"> </w:t>
      </w:r>
      <w:r>
        <w:t xml:space="preserve">delivery of equipment and </w:t>
      </w:r>
      <w:r w:rsidRPr="00924620">
        <w:t xml:space="preserve">maintenance purposes. The use of ATV/UTVs may be granted to the successful bidder(s), but this must be negotiated individually and </w:t>
      </w:r>
      <w:r w:rsidRPr="00924620">
        <w:rPr>
          <w:b/>
          <w:bCs/>
        </w:rPr>
        <w:t xml:space="preserve">is not guaranteed. The Forest Service is in no way responsible for personal injury or property damage resulting from the use of ATVs, UTVs, vehicles, trailers or any other means of access into permitted </w:t>
      </w:r>
      <w:r>
        <w:rPr>
          <w:b/>
          <w:bCs/>
        </w:rPr>
        <w:t>area.</w:t>
      </w:r>
    </w:p>
    <w:p w:rsidRPr="00C300CD" w:rsidR="000C6498" w:rsidP="00C300CD" w:rsidRDefault="000C6498" w14:paraId="16B5958B" w14:textId="77777777">
      <w:pPr>
        <w:pStyle w:val="NoSpacing"/>
        <w:ind w:left="720"/>
      </w:pPr>
    </w:p>
    <w:p w:rsidRPr="00C300CD" w:rsidR="00C300CD" w:rsidP="000C6498" w:rsidRDefault="00C300CD" w14:paraId="531A630E" w14:textId="4F36C2AC">
      <w:pPr>
        <w:pStyle w:val="NoSpacing"/>
        <w:jc w:val="center"/>
      </w:pPr>
      <w:r w:rsidRPr="00C300CD">
        <w:t>GENERAL INFORMATION</w:t>
      </w:r>
    </w:p>
    <w:p w:rsidR="00C300CD" w:rsidP="000C6498" w:rsidRDefault="00C300CD" w14:paraId="365702A7" w14:textId="77777777">
      <w:pPr>
        <w:pStyle w:val="NoSpacing"/>
      </w:pPr>
      <w:r w:rsidRPr="00C300CD">
        <w:t xml:space="preserve">All facilities and land covered by this prospectus are owned by the United States and administered by the Forest Service, U.S. Department of Agriculture. </w:t>
      </w:r>
    </w:p>
    <w:p w:rsidR="007B68DA" w:rsidP="000C6498" w:rsidRDefault="007B68DA" w14:paraId="31F7AC5E" w14:textId="77777777">
      <w:pPr>
        <w:pStyle w:val="NoSpacing"/>
      </w:pPr>
    </w:p>
    <w:p w:rsidR="00C300CD" w:rsidP="007B68DA" w:rsidRDefault="00C300CD" w14:paraId="430D9018" w14:textId="4223D17A">
      <w:pPr>
        <w:pStyle w:val="NoSpacing"/>
      </w:pPr>
      <w:r w:rsidRPr="00C300CD">
        <w:t xml:space="preserve">Any oral statement by any representative of the Forest Service, modifying or changing any condition of this </w:t>
      </w:r>
      <w:r w:rsidRPr="00C300CD" w:rsidR="00924620">
        <w:t>prospectus,</w:t>
      </w:r>
      <w:r w:rsidRPr="00C300CD">
        <w:t xml:space="preserve"> is an expression of opinion only, and confers no right to the bidder. </w:t>
      </w:r>
    </w:p>
    <w:p w:rsidRPr="00C300CD" w:rsidR="007B68DA" w:rsidP="007B68DA" w:rsidRDefault="007B68DA" w14:paraId="5C12E427" w14:textId="77777777">
      <w:pPr>
        <w:pStyle w:val="NoSpacing"/>
      </w:pPr>
    </w:p>
    <w:p w:rsidR="00C300CD" w:rsidP="007B68DA" w:rsidRDefault="00C300CD" w14:paraId="7A5DB0DF" w14:textId="77777777">
      <w:pPr>
        <w:pStyle w:val="NoSpacing"/>
      </w:pPr>
      <w:r w:rsidRPr="00C300CD">
        <w:t xml:space="preserve">The </w:t>
      </w:r>
      <w:proofErr w:type="spellStart"/>
      <w:r w:rsidRPr="00C300CD">
        <w:t>Midewin</w:t>
      </w:r>
      <w:proofErr w:type="spellEnd"/>
      <w:r w:rsidRPr="00C300CD">
        <w:t xml:space="preserve"> National Tallgrass Prairie is approximately five miles north of the City of Wilmington, Illinois, and twelve miles south of the City of Joliet, Illinois. </w:t>
      </w:r>
    </w:p>
    <w:p w:rsidRPr="00C300CD" w:rsidR="007B68DA" w:rsidP="007B68DA" w:rsidRDefault="007B68DA" w14:paraId="1010D08A" w14:textId="77777777">
      <w:pPr>
        <w:pStyle w:val="NoSpacing"/>
      </w:pPr>
    </w:p>
    <w:p w:rsidR="00B7094A" w:rsidP="007B68DA" w:rsidRDefault="00C300CD" w14:paraId="7DC2F15C" w14:textId="5A46127D">
      <w:pPr>
        <w:pStyle w:val="NoSpacing"/>
      </w:pPr>
      <w:r w:rsidRPr="00C300CD">
        <w:lastRenderedPageBreak/>
        <w:t xml:space="preserve">The </w:t>
      </w:r>
      <w:r w:rsidR="00924620">
        <w:t>parcel</w:t>
      </w:r>
      <w:r w:rsidRPr="00C300CD" w:rsidR="00924620">
        <w:t xml:space="preserve"> </w:t>
      </w:r>
      <w:r w:rsidRPr="00C300CD">
        <w:t xml:space="preserve">being offered </w:t>
      </w:r>
      <w:r w:rsidR="00DA5B0D">
        <w:t>is</w:t>
      </w:r>
      <w:r w:rsidRPr="00C300CD" w:rsidR="00924620">
        <w:t xml:space="preserve"> </w:t>
      </w:r>
      <w:r w:rsidRPr="00C300CD">
        <w:t xml:space="preserve">identified within the </w:t>
      </w:r>
      <w:proofErr w:type="spellStart"/>
      <w:r w:rsidRPr="00C300CD">
        <w:t>Midewin</w:t>
      </w:r>
      <w:proofErr w:type="spellEnd"/>
      <w:r w:rsidRPr="00C300CD">
        <w:t xml:space="preserve"> National Tallgrass Prairie for agricultural activities. </w:t>
      </w:r>
      <w:r w:rsidRPr="00C300CD" w:rsidR="005B5780">
        <w:t>Soil</w:t>
      </w:r>
      <w:r w:rsidRPr="00C300CD">
        <w:t xml:space="preserve"> and physical features of the </w:t>
      </w:r>
      <w:r w:rsidR="004A4762">
        <w:t>parcel</w:t>
      </w:r>
      <w:r w:rsidRPr="00C300CD" w:rsidR="004A4762">
        <w:t xml:space="preserve"> </w:t>
      </w:r>
      <w:r w:rsidRPr="00C300CD">
        <w:t xml:space="preserve">being offered </w:t>
      </w:r>
      <w:r w:rsidRPr="00C300CD" w:rsidR="00DA5B0D">
        <w:t>indicate</w:t>
      </w:r>
      <w:r w:rsidRPr="00C300CD">
        <w:t xml:space="preserve"> that the most recent use of this land was for soybean and corn production.</w:t>
      </w:r>
    </w:p>
    <w:p w:rsidR="005B5780" w:rsidP="005B5780" w:rsidRDefault="005B5780" w14:paraId="18104C4E" w14:textId="77777777">
      <w:pPr>
        <w:spacing w:after="0"/>
        <w:jc w:val="center"/>
      </w:pPr>
    </w:p>
    <w:p w:rsidRPr="00393F29" w:rsidR="00393F29" w:rsidP="005B5780" w:rsidRDefault="00393F29" w14:paraId="733CCFCE" w14:textId="698FA079">
      <w:pPr>
        <w:jc w:val="center"/>
      </w:pPr>
    </w:p>
    <w:p w:rsidRPr="00393F29" w:rsidR="00393F29" w:rsidP="169CCFA9" w:rsidRDefault="00393F29" w14:paraId="225B1918" w14:textId="040D0CBD">
      <w:pPr/>
      <w:r>
        <w:br w:type="page"/>
      </w:r>
    </w:p>
    <w:p w:rsidRPr="00393F29" w:rsidR="00393F29" w:rsidP="169CCFA9" w:rsidRDefault="00393F29" w14:paraId="16A3658E" w14:textId="5413B1DE">
      <w:pPr>
        <w:pStyle w:val="Normal"/>
        <w:jc w:val="center"/>
      </w:pPr>
      <w:r w:rsidR="169CCFA9">
        <w:rPr/>
        <w:t>OFFERINGS</w:t>
      </w:r>
    </w:p>
    <w:p w:rsidR="00393F29" w:rsidP="00393F29" w:rsidRDefault="00393F29" w14:paraId="24428250" w14:textId="47FC6546">
      <w:pPr>
        <w:pStyle w:val="NoSpacing"/>
      </w:pPr>
      <w:r w:rsidR="169CCFA9">
        <w:rPr/>
        <w:t xml:space="preserve">The offering involved in this prospectus is exclusive authorization to cultivate and harvest corn, soybean and winter wheat crops using no till practices beginning in April 2026 through December 31, 2026, on the offered parcel. </w:t>
      </w:r>
    </w:p>
    <w:p w:rsidRPr="00393F29" w:rsidR="007D3664" w:rsidP="00393F29" w:rsidRDefault="007D3664" w14:paraId="4B9FA525" w14:textId="77777777">
      <w:pPr>
        <w:pStyle w:val="NoSpacing"/>
      </w:pPr>
    </w:p>
    <w:p w:rsidR="00393F29" w:rsidP="007D3664" w:rsidRDefault="00393F29" w14:paraId="7DCC335D" w14:textId="387323AF">
      <w:pPr>
        <w:pStyle w:val="NoSpacing"/>
        <w:jc w:val="center"/>
      </w:pPr>
      <w:r w:rsidRPr="00393F29">
        <w:t xml:space="preserve">BID PROCEDURE </w:t>
      </w:r>
    </w:p>
    <w:p w:rsidRPr="00393F29" w:rsidR="00374EF4" w:rsidP="007D3664" w:rsidRDefault="00374EF4" w14:paraId="732EE291" w14:textId="77777777">
      <w:pPr>
        <w:pStyle w:val="NoSpacing"/>
        <w:jc w:val="center"/>
      </w:pPr>
    </w:p>
    <w:p w:rsidRPr="00393F29" w:rsidR="00393F29" w:rsidP="00393F29" w:rsidRDefault="00393F29" w14:paraId="1DDB7CC2" w14:textId="270D28F7">
      <w:pPr>
        <w:pStyle w:val="NoSpacing"/>
      </w:pPr>
      <w:r w:rsidRPr="00393F29">
        <w:t>(1) All bids are lump sum</w:t>
      </w:r>
      <w:r w:rsidR="00374EF4">
        <w:t xml:space="preserve"> on the bid sheet provided, </w:t>
      </w:r>
      <w:r w:rsidR="009D68BF">
        <w:t xml:space="preserve">signed, </w:t>
      </w:r>
      <w:r w:rsidRPr="00393F29" w:rsidR="009D68BF">
        <w:t>and</w:t>
      </w:r>
      <w:r w:rsidRPr="00393F29">
        <w:t xml:space="preserve"> will be sealed in an envelope upon submission. </w:t>
      </w:r>
      <w:r w:rsidR="00374EF4">
        <w:t xml:space="preserve"> </w:t>
      </w:r>
      <w:r w:rsidRPr="005B5780" w:rsidR="00211E42">
        <w:rPr>
          <w:b/>
          <w:bCs/>
          <w:u w:val="single"/>
        </w:rPr>
        <w:t>UNSIGNED BIDS WILL BE AUTOMATICALLY DISQUALIFIED</w:t>
      </w:r>
      <w:r w:rsidR="00211E42">
        <w:t>.</w:t>
      </w:r>
    </w:p>
    <w:p w:rsidRPr="00393F29" w:rsidR="00393F29" w:rsidP="00393F29" w:rsidRDefault="00393F29" w14:paraId="084DEFA1" w14:textId="77777777">
      <w:pPr>
        <w:pStyle w:val="NoSpacing"/>
      </w:pPr>
    </w:p>
    <w:p w:rsidR="00393F29" w:rsidP="00393F29" w:rsidRDefault="00393F29" w14:paraId="30EE9C1A" w14:textId="77777777">
      <w:pPr>
        <w:pStyle w:val="NoSpacing"/>
      </w:pPr>
      <w:r w:rsidRPr="00393F29">
        <w:t>**</w:t>
      </w:r>
      <w:r w:rsidRPr="00393F29">
        <w:rPr>
          <w:b/>
          <w:bCs/>
        </w:rPr>
        <w:t xml:space="preserve">Note: </w:t>
      </w:r>
      <w:r w:rsidRPr="00393F29">
        <w:t xml:space="preserve">All envelopes must be sealed and clearly marked on the outside with: </w:t>
      </w:r>
    </w:p>
    <w:p w:rsidRPr="00393F29" w:rsidR="007D3664" w:rsidP="00393F29" w:rsidRDefault="007D3664" w14:paraId="5AE7C4F0" w14:textId="77777777">
      <w:pPr>
        <w:pStyle w:val="NoSpacing"/>
      </w:pPr>
    </w:p>
    <w:p w:rsidR="00393F29" w:rsidP="007D3664" w:rsidRDefault="00393F29" w14:paraId="4CE75627" w14:textId="087B0C99">
      <w:pPr>
        <w:pStyle w:val="NoSpacing"/>
        <w:jc w:val="center"/>
        <w:rPr>
          <w:b/>
          <w:bCs/>
        </w:rPr>
      </w:pPr>
      <w:r w:rsidRPr="00393F29">
        <w:rPr>
          <w:b/>
          <w:bCs/>
        </w:rPr>
        <w:t>“ROW CROP BID ENCLOSED”</w:t>
      </w:r>
    </w:p>
    <w:p w:rsidRPr="00393F29" w:rsidR="007D3664" w:rsidP="007D3664" w:rsidRDefault="007D3664" w14:paraId="36227154" w14:textId="77777777">
      <w:pPr>
        <w:pStyle w:val="NoSpacing"/>
      </w:pPr>
    </w:p>
    <w:p w:rsidR="00393F29" w:rsidP="00393F29" w:rsidRDefault="00393F29" w14:paraId="61E105A9" w14:textId="0981B2B8">
      <w:pPr>
        <w:pStyle w:val="NoSpacing"/>
      </w:pPr>
      <w:r w:rsidRPr="00393F29">
        <w:t xml:space="preserve">Failure to properly seal and mark the outside of the envelope may </w:t>
      </w:r>
      <w:r w:rsidRPr="00393F29" w:rsidR="00D95026">
        <w:t>result in</w:t>
      </w:r>
      <w:r w:rsidRPr="00393F29">
        <w:t xml:space="preserve"> the bid being disqualified. </w:t>
      </w:r>
    </w:p>
    <w:p w:rsidRPr="00393F29" w:rsidR="00E71D28" w:rsidP="00393F29" w:rsidRDefault="00E71D28" w14:paraId="356040CA" w14:textId="77777777">
      <w:pPr>
        <w:pStyle w:val="NoSpacing"/>
      </w:pPr>
    </w:p>
    <w:p w:rsidR="00D95026" w:rsidP="00393F29" w:rsidRDefault="00393F29" w14:paraId="318605C7" w14:textId="5F95FC5A">
      <w:pPr>
        <w:pStyle w:val="NoSpacing"/>
      </w:pPr>
      <w:r w:rsidRPr="00393F29">
        <w:t xml:space="preserve">(2) The bid must be accompanied by a </w:t>
      </w:r>
      <w:r w:rsidR="00D95026">
        <w:t>bid deposit of One Thousand Dollars ($1,000.00)</w:t>
      </w:r>
      <w:r w:rsidR="00DA5B0D">
        <w:t>.</w:t>
      </w:r>
      <w:r w:rsidR="00D95026">
        <w:t xml:space="preserve"> Bid deposits can be made by </w:t>
      </w:r>
      <w:r w:rsidRPr="00393F29">
        <w:rPr>
          <w:i/>
          <w:iCs/>
        </w:rPr>
        <w:t xml:space="preserve">Cashier’s Check or Money Order </w:t>
      </w:r>
      <w:r w:rsidRPr="00393F29">
        <w:t>made out</w:t>
      </w:r>
      <w:r w:rsidR="00D95026">
        <w:t>:</w:t>
      </w:r>
    </w:p>
    <w:p w:rsidR="00D95026" w:rsidP="00393F29" w:rsidRDefault="00D95026" w14:paraId="438AB2B9" w14:textId="1E108590">
      <w:pPr>
        <w:pStyle w:val="NoSpacing"/>
      </w:pPr>
    </w:p>
    <w:p w:rsidR="00393F29" w:rsidP="00D95026" w:rsidRDefault="00D95026" w14:paraId="10A30907" w14:textId="05336367">
      <w:pPr>
        <w:pStyle w:val="NoSpacing"/>
        <w:jc w:val="center"/>
      </w:pPr>
      <w:r>
        <w:t>USDA Forest Service</w:t>
      </w:r>
    </w:p>
    <w:p w:rsidR="00D95026" w:rsidP="00D95026" w:rsidRDefault="00D95026" w14:paraId="6245B4F7" w14:textId="45A6E439">
      <w:pPr>
        <w:pStyle w:val="NoSpacing"/>
        <w:jc w:val="center"/>
      </w:pPr>
      <w:r>
        <w:t>c/o US Bank</w:t>
      </w:r>
    </w:p>
    <w:p w:rsidR="00D95026" w:rsidP="00D95026" w:rsidRDefault="00D95026" w14:paraId="7C204054" w14:textId="3E6914BF">
      <w:pPr>
        <w:pStyle w:val="NoSpacing"/>
        <w:jc w:val="center"/>
      </w:pPr>
      <w:r>
        <w:t>P.O. Box 6200-09</w:t>
      </w:r>
    </w:p>
    <w:p w:rsidRPr="00393F29" w:rsidR="00D95026" w:rsidP="005B5780" w:rsidRDefault="00D95026" w14:paraId="3EED728C" w14:textId="38970D71">
      <w:pPr>
        <w:pStyle w:val="NoSpacing"/>
        <w:jc w:val="center"/>
      </w:pPr>
      <w:r>
        <w:t>Portland, OR 97228-6200</w:t>
      </w:r>
    </w:p>
    <w:p w:rsidRPr="00393F29" w:rsidR="00393F29" w:rsidP="00393F29" w:rsidRDefault="00393F29" w14:paraId="599E02D8" w14:textId="77777777">
      <w:pPr>
        <w:pStyle w:val="NoSpacing"/>
      </w:pPr>
    </w:p>
    <w:p w:rsidR="00393F29" w:rsidP="00393F29" w:rsidRDefault="00393F29" w14:paraId="1DE0063E" w14:textId="7AE0962A">
      <w:pPr>
        <w:pStyle w:val="NoSpacing"/>
      </w:pPr>
      <w:r w:rsidRPr="00393F29">
        <w:rPr>
          <w:b/>
          <w:bCs/>
        </w:rPr>
        <w:t xml:space="preserve">**Note: </w:t>
      </w:r>
      <w:r w:rsidR="00D95026">
        <w:t>Bid deposits</w:t>
      </w:r>
      <w:r w:rsidRPr="00393F29">
        <w:t xml:space="preserve"> will be returned to all unsuccessful bidders.</w:t>
      </w:r>
      <w:r w:rsidR="00D95026">
        <w:t xml:space="preserve">  The bid deposit of the qualified high bidder will be applied to the fee.</w:t>
      </w:r>
      <w:r w:rsidRPr="00393F29">
        <w:t xml:space="preserve"> </w:t>
      </w:r>
    </w:p>
    <w:p w:rsidRPr="00393F29" w:rsidR="00E71D28" w:rsidP="00393F29" w:rsidRDefault="00E71D28" w14:paraId="144F0BDF" w14:textId="77777777">
      <w:pPr>
        <w:pStyle w:val="NoSpacing"/>
      </w:pPr>
    </w:p>
    <w:p w:rsidR="00393F29" w:rsidP="00393F29" w:rsidRDefault="00393F29" w14:paraId="365C2FF9" w14:textId="6965511A">
      <w:pPr>
        <w:pStyle w:val="NoSpacing"/>
      </w:pPr>
      <w:r w:rsidRPr="00393F29">
        <w:t xml:space="preserve">(3) The </w:t>
      </w:r>
      <w:r w:rsidR="00D95026">
        <w:t>Special Use P</w:t>
      </w:r>
      <w:r w:rsidRPr="00393F29">
        <w:t xml:space="preserve">ermit will be awarded to the qualified high bidder. </w:t>
      </w:r>
      <w:r w:rsidR="00EA2B70">
        <w:t xml:space="preserve">  Upon opening the applicant’s bid, the authorized officer shall determine whether each bidder meets the qualifications to hold a permit and shall refund the deposit to any applicant who is not qualified or who does not offer the high bid.</w:t>
      </w:r>
    </w:p>
    <w:p w:rsidR="00EA2B70" w:rsidP="00393F29" w:rsidRDefault="00EA2B70" w14:paraId="0A80DFD0" w14:textId="77777777">
      <w:pPr>
        <w:pStyle w:val="NoSpacing"/>
      </w:pPr>
    </w:p>
    <w:p w:rsidRPr="00393F29" w:rsidR="00EA2B70" w:rsidP="00393F29" w:rsidRDefault="00B45A14" w14:paraId="16F30C3A" w14:textId="40EAC4BD">
      <w:pPr>
        <w:pStyle w:val="NoSpacing"/>
      </w:pPr>
      <w:r>
        <w:t>If the Forest Service determines that no bids represent the fair market value for the advertised grazing boundaries, the Agency reserves the r</w:t>
      </w:r>
      <w:r w:rsidR="0006697D">
        <w:t>ight to reject the submitted bids and re-advertise under a new prospectus.</w:t>
      </w:r>
    </w:p>
    <w:p w:rsidRPr="00393F29" w:rsidR="00393F29" w:rsidP="00393F29" w:rsidRDefault="00393F29" w14:paraId="09A926D2" w14:textId="77777777">
      <w:pPr>
        <w:pStyle w:val="NoSpacing"/>
      </w:pPr>
    </w:p>
    <w:p w:rsidRPr="00393F29" w:rsidR="00393F29" w:rsidP="00393F29" w:rsidRDefault="00393F29" w14:paraId="5B26B258" w14:textId="0F664D9A">
      <w:pPr>
        <w:pStyle w:val="NoSpacing"/>
      </w:pPr>
      <w:r w:rsidRPr="00393F29">
        <w:t xml:space="preserve">(4) If the high bidder cannot fulfill the terms of the Special Use Permit, the bid deposit may be </w:t>
      </w:r>
      <w:r w:rsidRPr="00393F29" w:rsidR="009D68BF">
        <w:t>forfeited and</w:t>
      </w:r>
      <w:r w:rsidRPr="00393F29">
        <w:t xml:space="preserve"> </w:t>
      </w:r>
      <w:r w:rsidR="00D95026">
        <w:t>will</w:t>
      </w:r>
      <w:r w:rsidRPr="00393F29">
        <w:t xml:space="preserve"> be offered to the next highest bidder. A Bill </w:t>
      </w:r>
      <w:r w:rsidR="00D95026">
        <w:t>for</w:t>
      </w:r>
      <w:r w:rsidRPr="00393F29">
        <w:t xml:space="preserve"> Collection and Special </w:t>
      </w:r>
      <w:r w:rsidRPr="00393F29">
        <w:lastRenderedPageBreak/>
        <w:t xml:space="preserve">Use Permit will be transmitted to the successful bidder to submit payment and sign the Special Use Permit. </w:t>
      </w:r>
    </w:p>
    <w:p w:rsidR="00B7094A" w:rsidP="004D40FC" w:rsidRDefault="00B7094A" w14:paraId="6C37DE81" w14:textId="77777777">
      <w:pPr>
        <w:pStyle w:val="NoSpacing"/>
      </w:pPr>
    </w:p>
    <w:p w:rsidR="004D40FC" w:rsidP="004D40FC" w:rsidRDefault="004D40FC" w14:paraId="79A32181" w14:textId="77777777">
      <w:pPr>
        <w:pStyle w:val="NoSpacing"/>
      </w:pPr>
      <w:r w:rsidRPr="004D40FC">
        <w:t xml:space="preserve">(5) Bids will be accepted at the </w:t>
      </w:r>
      <w:proofErr w:type="spellStart"/>
      <w:r w:rsidRPr="004D40FC">
        <w:t>Midewin</w:t>
      </w:r>
      <w:proofErr w:type="spellEnd"/>
      <w:r w:rsidRPr="004D40FC">
        <w:t xml:space="preserve"> National Tallgrass Prairie until </w:t>
      </w:r>
    </w:p>
    <w:p w:rsidRPr="004D40FC" w:rsidR="004D40FC" w:rsidP="004D40FC" w:rsidRDefault="004D40FC" w14:paraId="090F7061" w14:textId="77777777">
      <w:pPr>
        <w:pStyle w:val="NoSpacing"/>
      </w:pPr>
    </w:p>
    <w:p w:rsidR="004D40FC" w:rsidP="004D40FC" w:rsidRDefault="004D40FC" w14:paraId="02493B84" w14:textId="5F1193D9">
      <w:pPr>
        <w:pStyle w:val="NoSpacing"/>
        <w:jc w:val="center"/>
        <w:rPr>
          <w:b/>
          <w:bCs/>
        </w:rPr>
      </w:pPr>
      <w:r w:rsidRPr="00A8644C">
        <w:rPr>
          <w:b/>
          <w:bCs/>
        </w:rPr>
        <w:t xml:space="preserve">2:00 PM CDT, </w:t>
      </w:r>
      <w:r w:rsidRPr="00D47827" w:rsidR="006032AC">
        <w:rPr>
          <w:b/>
          <w:bCs/>
        </w:rPr>
        <w:t xml:space="preserve">March </w:t>
      </w:r>
      <w:r w:rsidR="00D47827">
        <w:rPr>
          <w:b/>
          <w:bCs/>
        </w:rPr>
        <w:t>25</w:t>
      </w:r>
      <w:r w:rsidRPr="00D47827">
        <w:rPr>
          <w:b/>
          <w:bCs/>
        </w:rPr>
        <w:t>, 202</w:t>
      </w:r>
      <w:r w:rsidRPr="00D47827" w:rsidR="005F7F61">
        <w:rPr>
          <w:b/>
          <w:bCs/>
        </w:rPr>
        <w:t>6</w:t>
      </w:r>
    </w:p>
    <w:p w:rsidRPr="004D40FC" w:rsidR="003F28D6" w:rsidP="004D40FC" w:rsidRDefault="003F28D6" w14:paraId="48CAC42D" w14:textId="77777777">
      <w:pPr>
        <w:pStyle w:val="NoSpacing"/>
        <w:jc w:val="center"/>
      </w:pPr>
    </w:p>
    <w:p w:rsidR="004D40FC" w:rsidP="004D40FC" w:rsidRDefault="004D40FC" w14:paraId="4E7CEEED" w14:textId="77777777">
      <w:pPr>
        <w:pStyle w:val="NoSpacing"/>
      </w:pPr>
      <w:r w:rsidRPr="004D40FC">
        <w:t xml:space="preserve">All bids received will be opened publicly immediately thereafter. Bids may be hand delivered or mailed to: </w:t>
      </w:r>
    </w:p>
    <w:p w:rsidRPr="004D40FC" w:rsidR="003F28D6" w:rsidP="004D40FC" w:rsidRDefault="003F28D6" w14:paraId="72815E63" w14:textId="77777777">
      <w:pPr>
        <w:pStyle w:val="NoSpacing"/>
      </w:pPr>
    </w:p>
    <w:p w:rsidRPr="004D40FC" w:rsidR="004D40FC" w:rsidP="004D40FC" w:rsidRDefault="004D40FC" w14:paraId="29E6C7E1" w14:textId="77777777">
      <w:pPr>
        <w:pStyle w:val="NoSpacing"/>
      </w:pPr>
      <w:r w:rsidRPr="004D40FC">
        <w:t xml:space="preserve">Prairie Supervisor </w:t>
      </w:r>
    </w:p>
    <w:p w:rsidRPr="004D40FC" w:rsidR="004D40FC" w:rsidP="004D40FC" w:rsidRDefault="004D40FC" w14:paraId="158EBBB0" w14:textId="77777777">
      <w:pPr>
        <w:pStyle w:val="NoSpacing"/>
      </w:pPr>
      <w:r w:rsidRPr="004D40FC">
        <w:t xml:space="preserve">USDA, Forest Service </w:t>
      </w:r>
    </w:p>
    <w:p w:rsidRPr="004D40FC" w:rsidR="004D40FC" w:rsidP="004D40FC" w:rsidRDefault="004D40FC" w14:paraId="1FC30437" w14:textId="77777777">
      <w:pPr>
        <w:pStyle w:val="NoSpacing"/>
      </w:pPr>
      <w:proofErr w:type="spellStart"/>
      <w:r w:rsidRPr="004D40FC">
        <w:t>Midewin</w:t>
      </w:r>
      <w:proofErr w:type="spellEnd"/>
      <w:r w:rsidRPr="004D40FC">
        <w:t xml:space="preserve"> National Tallgrass Prairie </w:t>
      </w:r>
    </w:p>
    <w:p w:rsidRPr="004D40FC" w:rsidR="004D40FC" w:rsidP="004D40FC" w:rsidRDefault="004D40FC" w14:paraId="17856B14" w14:textId="77777777">
      <w:pPr>
        <w:pStyle w:val="NoSpacing"/>
      </w:pPr>
      <w:r w:rsidRPr="004D40FC">
        <w:t xml:space="preserve">30239 S State Route 53 </w:t>
      </w:r>
    </w:p>
    <w:p w:rsidR="004D40FC" w:rsidP="004D40FC" w:rsidRDefault="004D40FC" w14:paraId="7469A179" w14:textId="77777777">
      <w:pPr>
        <w:pStyle w:val="NoSpacing"/>
      </w:pPr>
      <w:r w:rsidR="169CCFA9">
        <w:rPr/>
        <w:t xml:space="preserve">Wilmington, IL 60481 </w:t>
      </w:r>
    </w:p>
    <w:p w:rsidRPr="004D40FC" w:rsidR="0006697D" w:rsidP="004D40FC" w:rsidRDefault="0006697D" w14:paraId="4F36B756" w14:textId="77777777">
      <w:pPr>
        <w:pStyle w:val="NoSpacing"/>
      </w:pPr>
    </w:p>
    <w:p w:rsidRPr="004D40FC" w:rsidR="004D40FC" w:rsidP="004D40FC" w:rsidRDefault="004D40FC" w14:paraId="13649C8A" w14:textId="77777777">
      <w:pPr>
        <w:pStyle w:val="NoSpacing"/>
      </w:pPr>
      <w:r w:rsidRPr="004D40FC">
        <w:t xml:space="preserve">(6) The deposit may be applied to the fee of the high bidder. The bid will be lump sum; however, payment will be made annually in installments. After the first installment payment is received, the Special Use Permit will be approved and issued. No activities will be permitted on any of the sites until payment is received and the Special Use Permit is approved and signed. Any of the parties, in writing, with at least 1-year advanced notice, may request to terminate the permit before the date of expiration. </w:t>
      </w:r>
    </w:p>
    <w:p w:rsidRPr="004D40FC" w:rsidR="004D40FC" w:rsidP="004D40FC" w:rsidRDefault="004D40FC" w14:paraId="15D61E18" w14:textId="77777777">
      <w:pPr>
        <w:pStyle w:val="NoSpacing"/>
      </w:pPr>
    </w:p>
    <w:p w:rsidR="004D40FC" w:rsidP="004D40FC" w:rsidRDefault="004D40FC" w14:paraId="524D4EE4" w14:textId="77777777">
      <w:pPr>
        <w:pStyle w:val="NoSpacing"/>
      </w:pPr>
      <w:r w:rsidRPr="004D40FC">
        <w:t xml:space="preserve">The Forest Service reserves the right to extend the date for receiving bids, to reject any or all bids, and to waive any technical defects. </w:t>
      </w:r>
    </w:p>
    <w:p w:rsidRPr="004D40FC" w:rsidR="003F28D6" w:rsidP="004D40FC" w:rsidRDefault="003F28D6" w14:paraId="0B8D308E" w14:textId="77777777">
      <w:pPr>
        <w:pStyle w:val="NoSpacing"/>
      </w:pPr>
    </w:p>
    <w:p w:rsidR="003F28D6" w:rsidP="004D40FC" w:rsidRDefault="004D40FC" w14:paraId="232751A1" w14:textId="77777777">
      <w:pPr>
        <w:pStyle w:val="NoSpacing"/>
      </w:pPr>
      <w:r w:rsidRPr="004D40FC">
        <w:t>PERMIT(s) AWARD</w:t>
      </w:r>
    </w:p>
    <w:p w:rsidRPr="004D40FC" w:rsidR="004D40FC" w:rsidP="004D40FC" w:rsidRDefault="004D40FC" w14:paraId="7AD8684D" w14:textId="428C806B">
      <w:pPr>
        <w:pStyle w:val="NoSpacing"/>
      </w:pPr>
      <w:r w:rsidRPr="004D40FC">
        <w:t xml:space="preserve"> </w:t>
      </w:r>
    </w:p>
    <w:p w:rsidR="004D40FC" w:rsidP="004D40FC" w:rsidRDefault="004D40FC" w14:paraId="24429BBF" w14:textId="5B264C41">
      <w:pPr>
        <w:pStyle w:val="NoSpacing"/>
      </w:pPr>
      <w:r w:rsidRPr="004D40FC">
        <w:t>The high bidder will be awarded exclusive authorization for the parcel(s) through the issuance of a Forest Service Special Use Permit(s). All permit holders are expected to comply with all the terms of the permit and with this prospectus. This prospectus will be incorporated and made part of the terms and conditions of the permit issued.</w:t>
      </w:r>
    </w:p>
    <w:p w:rsidR="004D40FC" w:rsidP="004D40FC" w:rsidRDefault="004D40FC" w14:paraId="67DA8D24" w14:textId="77777777">
      <w:pPr>
        <w:pStyle w:val="NoSpacing"/>
      </w:pPr>
    </w:p>
    <w:p w:rsidR="00B22AB6" w:rsidP="00986845" w:rsidRDefault="00B22AB6" w14:paraId="6024055D" w14:textId="10A4573F">
      <w:pPr>
        <w:pStyle w:val="NoSpacing"/>
      </w:pPr>
    </w:p>
    <w:sectPr w:rsidR="00B22AB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dKkgy0GF" int2:invalidationBookmarkName="" int2:hashCode="ruZVdz2Fb7A4U2" int2:id="U4xQVHfO">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35C5"/>
    <w:multiLevelType w:val="hybridMultilevel"/>
    <w:tmpl w:val="F2AA0F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8AB588D"/>
    <w:multiLevelType w:val="hybridMultilevel"/>
    <w:tmpl w:val="386E56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F340D5C"/>
    <w:multiLevelType w:val="hybridMultilevel"/>
    <w:tmpl w:val="A094CDD0"/>
    <w:lvl w:ilvl="0" w:tplc="A6EC2B7A">
      <w:numFmt w:val="bullet"/>
      <w:lvlText w:val="•"/>
      <w:lvlJc w:val="left"/>
      <w:pPr>
        <w:ind w:left="1800" w:hanging="360"/>
      </w:pPr>
      <w:rPr>
        <w:rFonts w:hint="default" w:ascii="Aptos" w:hAnsi="Aptos" w:eastAsiaTheme="minorHAnsi" w:cstheme="minorBid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61DF6330"/>
    <w:multiLevelType w:val="hybridMultilevel"/>
    <w:tmpl w:val="F6408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F6B7014"/>
    <w:multiLevelType w:val="hybridMultilevel"/>
    <w:tmpl w:val="E102A43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num w:numId="1" w16cid:durableId="90706747">
    <w:abstractNumId w:val="4"/>
  </w:num>
  <w:num w:numId="2" w16cid:durableId="496308075">
    <w:abstractNumId w:val="0"/>
  </w:num>
  <w:num w:numId="3" w16cid:durableId="446509788">
    <w:abstractNumId w:val="2"/>
  </w:num>
  <w:num w:numId="4" w16cid:durableId="61486844">
    <w:abstractNumId w:val="1"/>
  </w:num>
  <w:num w:numId="5" w16cid:durableId="1800371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DE"/>
    <w:rsid w:val="00002AAA"/>
    <w:rsid w:val="00010DB2"/>
    <w:rsid w:val="0004310B"/>
    <w:rsid w:val="0006697D"/>
    <w:rsid w:val="000954F3"/>
    <w:rsid w:val="000A0B83"/>
    <w:rsid w:val="000A36DE"/>
    <w:rsid w:val="000B0133"/>
    <w:rsid w:val="000B3DBF"/>
    <w:rsid w:val="000C2132"/>
    <w:rsid w:val="000C248B"/>
    <w:rsid w:val="000C6498"/>
    <w:rsid w:val="001534B3"/>
    <w:rsid w:val="00186773"/>
    <w:rsid w:val="00191329"/>
    <w:rsid w:val="001972E3"/>
    <w:rsid w:val="001A620D"/>
    <w:rsid w:val="001B034A"/>
    <w:rsid w:val="001D0B1D"/>
    <w:rsid w:val="001D3437"/>
    <w:rsid w:val="001F111B"/>
    <w:rsid w:val="00211E42"/>
    <w:rsid w:val="00215A26"/>
    <w:rsid w:val="0025672D"/>
    <w:rsid w:val="002917E1"/>
    <w:rsid w:val="0029663C"/>
    <w:rsid w:val="002F1568"/>
    <w:rsid w:val="003047C7"/>
    <w:rsid w:val="00327FF6"/>
    <w:rsid w:val="00333F90"/>
    <w:rsid w:val="003573C3"/>
    <w:rsid w:val="003712AA"/>
    <w:rsid w:val="00374EF4"/>
    <w:rsid w:val="00393F29"/>
    <w:rsid w:val="003B106A"/>
    <w:rsid w:val="003C5F28"/>
    <w:rsid w:val="003D1834"/>
    <w:rsid w:val="003F28D6"/>
    <w:rsid w:val="004127ED"/>
    <w:rsid w:val="00423642"/>
    <w:rsid w:val="00467F56"/>
    <w:rsid w:val="004A2A1D"/>
    <w:rsid w:val="004A4762"/>
    <w:rsid w:val="004D40FC"/>
    <w:rsid w:val="004F7D11"/>
    <w:rsid w:val="00503EB9"/>
    <w:rsid w:val="005271FF"/>
    <w:rsid w:val="0052720C"/>
    <w:rsid w:val="005305E1"/>
    <w:rsid w:val="00561921"/>
    <w:rsid w:val="00577733"/>
    <w:rsid w:val="0058356B"/>
    <w:rsid w:val="00593723"/>
    <w:rsid w:val="005B5780"/>
    <w:rsid w:val="005E1C79"/>
    <w:rsid w:val="005E5075"/>
    <w:rsid w:val="005F7F61"/>
    <w:rsid w:val="006032AC"/>
    <w:rsid w:val="0061069D"/>
    <w:rsid w:val="006141E9"/>
    <w:rsid w:val="006658AB"/>
    <w:rsid w:val="006775CB"/>
    <w:rsid w:val="006B582C"/>
    <w:rsid w:val="006F081E"/>
    <w:rsid w:val="00712217"/>
    <w:rsid w:val="007750B8"/>
    <w:rsid w:val="00793912"/>
    <w:rsid w:val="007A03CC"/>
    <w:rsid w:val="007A16CE"/>
    <w:rsid w:val="007B68DA"/>
    <w:rsid w:val="007C0760"/>
    <w:rsid w:val="007D3664"/>
    <w:rsid w:val="00805DCF"/>
    <w:rsid w:val="008254E3"/>
    <w:rsid w:val="00842DDB"/>
    <w:rsid w:val="008C57BB"/>
    <w:rsid w:val="008D128A"/>
    <w:rsid w:val="008D484C"/>
    <w:rsid w:val="008D531E"/>
    <w:rsid w:val="008D75D8"/>
    <w:rsid w:val="00904FE6"/>
    <w:rsid w:val="00924620"/>
    <w:rsid w:val="00931606"/>
    <w:rsid w:val="00937BEA"/>
    <w:rsid w:val="009417EC"/>
    <w:rsid w:val="0096197C"/>
    <w:rsid w:val="009656C7"/>
    <w:rsid w:val="00986845"/>
    <w:rsid w:val="009A7C1F"/>
    <w:rsid w:val="009B4056"/>
    <w:rsid w:val="009D68BF"/>
    <w:rsid w:val="009E5F82"/>
    <w:rsid w:val="00A1562B"/>
    <w:rsid w:val="00A40ED7"/>
    <w:rsid w:val="00A526A8"/>
    <w:rsid w:val="00A53F68"/>
    <w:rsid w:val="00A8644C"/>
    <w:rsid w:val="00AD05BA"/>
    <w:rsid w:val="00AD76E4"/>
    <w:rsid w:val="00B17D65"/>
    <w:rsid w:val="00B22AB6"/>
    <w:rsid w:val="00B45A14"/>
    <w:rsid w:val="00B7094A"/>
    <w:rsid w:val="00BD6944"/>
    <w:rsid w:val="00BD7539"/>
    <w:rsid w:val="00C300CD"/>
    <w:rsid w:val="00C36022"/>
    <w:rsid w:val="00C3612F"/>
    <w:rsid w:val="00C475D6"/>
    <w:rsid w:val="00C508E8"/>
    <w:rsid w:val="00C87327"/>
    <w:rsid w:val="00CE0C15"/>
    <w:rsid w:val="00D43FF0"/>
    <w:rsid w:val="00D47827"/>
    <w:rsid w:val="00D9275F"/>
    <w:rsid w:val="00D95026"/>
    <w:rsid w:val="00DA5B0D"/>
    <w:rsid w:val="00DA7DF2"/>
    <w:rsid w:val="00DC681B"/>
    <w:rsid w:val="00E173A5"/>
    <w:rsid w:val="00E32A60"/>
    <w:rsid w:val="00E36F91"/>
    <w:rsid w:val="00E71D28"/>
    <w:rsid w:val="00E73AB8"/>
    <w:rsid w:val="00E85973"/>
    <w:rsid w:val="00EA2B70"/>
    <w:rsid w:val="00EC7BDB"/>
    <w:rsid w:val="00EE02ED"/>
    <w:rsid w:val="00F065B4"/>
    <w:rsid w:val="00F23146"/>
    <w:rsid w:val="00F337A9"/>
    <w:rsid w:val="00F63893"/>
    <w:rsid w:val="00F7539D"/>
    <w:rsid w:val="00F7734D"/>
    <w:rsid w:val="00F84211"/>
    <w:rsid w:val="00F942DE"/>
    <w:rsid w:val="00FA2FFD"/>
    <w:rsid w:val="00FA4555"/>
    <w:rsid w:val="00FC21CA"/>
    <w:rsid w:val="00FC51DD"/>
    <w:rsid w:val="169CCFA9"/>
    <w:rsid w:val="726C394E"/>
    <w:rsid w:val="7856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34CB"/>
  <w15:chartTrackingRefBased/>
  <w15:docId w15:val="{D34B9F79-91D7-478A-BBA0-93505D32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A36D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6D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6D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A36D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A36D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A36D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A36D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A36D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A36D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A36D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A36D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A36DE"/>
    <w:rPr>
      <w:rFonts w:eastAsiaTheme="majorEastAsia" w:cstheme="majorBidi"/>
      <w:color w:val="272727" w:themeColor="text1" w:themeTint="D8"/>
    </w:rPr>
  </w:style>
  <w:style w:type="paragraph" w:styleId="Title">
    <w:name w:val="Title"/>
    <w:basedOn w:val="Normal"/>
    <w:next w:val="Normal"/>
    <w:link w:val="TitleChar"/>
    <w:uiPriority w:val="10"/>
    <w:qFormat/>
    <w:rsid w:val="000A36D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A36D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A36D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A3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6DE"/>
    <w:pPr>
      <w:spacing w:before="160"/>
      <w:jc w:val="center"/>
    </w:pPr>
    <w:rPr>
      <w:i/>
      <w:iCs/>
      <w:color w:val="404040" w:themeColor="text1" w:themeTint="BF"/>
    </w:rPr>
  </w:style>
  <w:style w:type="character" w:styleId="QuoteChar" w:customStyle="1">
    <w:name w:val="Quote Char"/>
    <w:basedOn w:val="DefaultParagraphFont"/>
    <w:link w:val="Quote"/>
    <w:uiPriority w:val="29"/>
    <w:rsid w:val="000A36DE"/>
    <w:rPr>
      <w:i/>
      <w:iCs/>
      <w:color w:val="404040" w:themeColor="text1" w:themeTint="BF"/>
    </w:rPr>
  </w:style>
  <w:style w:type="paragraph" w:styleId="ListParagraph">
    <w:name w:val="List Paragraph"/>
    <w:basedOn w:val="Normal"/>
    <w:uiPriority w:val="34"/>
    <w:qFormat/>
    <w:rsid w:val="000A36DE"/>
    <w:pPr>
      <w:ind w:left="720"/>
      <w:contextualSpacing/>
    </w:pPr>
  </w:style>
  <w:style w:type="character" w:styleId="IntenseEmphasis">
    <w:name w:val="Intense Emphasis"/>
    <w:basedOn w:val="DefaultParagraphFont"/>
    <w:uiPriority w:val="21"/>
    <w:qFormat/>
    <w:rsid w:val="000A36DE"/>
    <w:rPr>
      <w:i/>
      <w:iCs/>
      <w:color w:val="0F4761" w:themeColor="accent1" w:themeShade="BF"/>
    </w:rPr>
  </w:style>
  <w:style w:type="paragraph" w:styleId="IntenseQuote">
    <w:name w:val="Intense Quote"/>
    <w:basedOn w:val="Normal"/>
    <w:next w:val="Normal"/>
    <w:link w:val="IntenseQuoteChar"/>
    <w:uiPriority w:val="30"/>
    <w:qFormat/>
    <w:rsid w:val="000A36D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A36DE"/>
    <w:rPr>
      <w:i/>
      <w:iCs/>
      <w:color w:val="0F4761" w:themeColor="accent1" w:themeShade="BF"/>
    </w:rPr>
  </w:style>
  <w:style w:type="character" w:styleId="IntenseReference">
    <w:name w:val="Intense Reference"/>
    <w:basedOn w:val="DefaultParagraphFont"/>
    <w:uiPriority w:val="32"/>
    <w:qFormat/>
    <w:rsid w:val="000A36DE"/>
    <w:rPr>
      <w:b/>
      <w:bCs/>
      <w:smallCaps/>
      <w:color w:val="0F4761" w:themeColor="accent1" w:themeShade="BF"/>
      <w:spacing w:val="5"/>
    </w:rPr>
  </w:style>
  <w:style w:type="paragraph" w:styleId="NoSpacing">
    <w:name w:val="No Spacing"/>
    <w:uiPriority w:val="1"/>
    <w:qFormat/>
    <w:rsid w:val="000A36DE"/>
    <w:pPr>
      <w:spacing w:after="0" w:line="240" w:lineRule="auto"/>
    </w:pPr>
  </w:style>
  <w:style w:type="paragraph" w:styleId="Default" w:customStyle="1">
    <w:name w:val="Default"/>
    <w:rsid w:val="00010DB2"/>
    <w:pPr>
      <w:autoSpaceDE w:val="0"/>
      <w:autoSpaceDN w:val="0"/>
      <w:adjustRightInd w:val="0"/>
      <w:spacing w:after="0" w:line="240" w:lineRule="auto"/>
    </w:pPr>
    <w:rPr>
      <w:rFonts w:ascii="Times New Roman" w:hAnsi="Times New Roman" w:cs="Times New Roman"/>
      <w:color w:val="000000"/>
      <w:kern w:val="0"/>
    </w:rPr>
  </w:style>
  <w:style w:type="character" w:styleId="CommentReference">
    <w:name w:val="annotation reference"/>
    <w:basedOn w:val="DefaultParagraphFont"/>
    <w:uiPriority w:val="99"/>
    <w:semiHidden/>
    <w:unhideWhenUsed/>
    <w:rsid w:val="00DC681B"/>
    <w:rPr>
      <w:sz w:val="16"/>
      <w:szCs w:val="16"/>
    </w:rPr>
  </w:style>
  <w:style w:type="paragraph" w:styleId="CommentText">
    <w:name w:val="annotation text"/>
    <w:basedOn w:val="Normal"/>
    <w:link w:val="CommentTextChar"/>
    <w:uiPriority w:val="99"/>
    <w:unhideWhenUsed/>
    <w:rsid w:val="00DC681B"/>
    <w:pPr>
      <w:spacing w:line="240" w:lineRule="auto"/>
    </w:pPr>
    <w:rPr>
      <w:sz w:val="20"/>
      <w:szCs w:val="20"/>
    </w:rPr>
  </w:style>
  <w:style w:type="character" w:styleId="CommentTextChar" w:customStyle="1">
    <w:name w:val="Comment Text Char"/>
    <w:basedOn w:val="DefaultParagraphFont"/>
    <w:link w:val="CommentText"/>
    <w:uiPriority w:val="99"/>
    <w:rsid w:val="00DC681B"/>
    <w:rPr>
      <w:sz w:val="20"/>
      <w:szCs w:val="20"/>
    </w:rPr>
  </w:style>
  <w:style w:type="paragraph" w:styleId="CommentSubject">
    <w:name w:val="annotation subject"/>
    <w:basedOn w:val="CommentText"/>
    <w:next w:val="CommentText"/>
    <w:link w:val="CommentSubjectChar"/>
    <w:uiPriority w:val="99"/>
    <w:semiHidden/>
    <w:unhideWhenUsed/>
    <w:rsid w:val="00DC681B"/>
    <w:rPr>
      <w:b/>
      <w:bCs/>
    </w:rPr>
  </w:style>
  <w:style w:type="character" w:styleId="CommentSubjectChar" w:customStyle="1">
    <w:name w:val="Comment Subject Char"/>
    <w:basedOn w:val="CommentTextChar"/>
    <w:link w:val="CommentSubject"/>
    <w:uiPriority w:val="99"/>
    <w:semiHidden/>
    <w:rsid w:val="00DC681B"/>
    <w:rPr>
      <w:b/>
      <w:bCs/>
      <w:sz w:val="20"/>
      <w:szCs w:val="20"/>
    </w:rPr>
  </w:style>
  <w:style w:type="paragraph" w:styleId="Revision">
    <w:name w:val="Revision"/>
    <w:hidden/>
    <w:uiPriority w:val="99"/>
    <w:semiHidden/>
    <w:rsid w:val="00A156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7b9d98508a22484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Kring, Len - FS, IL</dc:creator>
  <keywords/>
  <dc:description/>
  <lastModifiedBy>Teresea R Crowe</lastModifiedBy>
  <revision>9</revision>
  <dcterms:created xsi:type="dcterms:W3CDTF">2026-02-24T17:14:00.0000000Z</dcterms:created>
  <dcterms:modified xsi:type="dcterms:W3CDTF">2026-02-25T14:11:03.8496025Z</dcterms:modified>
</coreProperties>
</file>