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EB" w:rsidRDefault="001B3B21">
      <w:r>
        <w:t>RGNF TAP</w:t>
      </w:r>
    </w:p>
    <w:p w:rsidR="001B3B21" w:rsidRDefault="001B3B21">
      <w:r>
        <w:t>Economics</w:t>
      </w:r>
    </w:p>
    <w:p w:rsidR="001B3B21" w:rsidRDefault="001B3B21">
      <w:r>
        <w:t>From Gary 08-12-15</w:t>
      </w:r>
      <w:bookmarkStart w:id="0" w:name="_GoBack"/>
      <w:bookmarkEnd w:id="0"/>
      <w:r>
        <w:t xml:space="preserve"> </w:t>
      </w:r>
    </w:p>
    <w:p w:rsidR="001B3B21" w:rsidRDefault="001B3B21" w:rsidP="001B3B21">
      <w:pPr>
        <w:rPr>
          <w:color w:val="1F497D"/>
        </w:rPr>
      </w:pPr>
      <w:r>
        <w:rPr>
          <w:color w:val="1F497D"/>
        </w:rPr>
        <w:t xml:space="preserve">INFRA shows a total Differed Maintenance backlog of $33,711,774 for all roads with costs input.  This is probably representative of only one-half of the true differed maintenance costs that can be attributed to all of our roads.  This value is largely one-sided, reflecting primarily the differed maintenance backlog data for our level three, four, and five roads.  Level two road differed maintenance backlog data is generally lacking and very few of our level one </w:t>
      </w:r>
      <w:proofErr w:type="gramStart"/>
      <w:r>
        <w:rPr>
          <w:color w:val="1F497D"/>
        </w:rPr>
        <w:t>roads</w:t>
      </w:r>
      <w:proofErr w:type="gramEnd"/>
      <w:r>
        <w:rPr>
          <w:color w:val="1F497D"/>
        </w:rPr>
        <w:t xml:space="preserve"> differed maintenance needs are documented in INFRA.  I include this number because it is a value that is documented and publically available, but it is poorly understood as to its lack of value in evaluation of the true backlog of work.</w:t>
      </w:r>
    </w:p>
    <w:p w:rsidR="001B3B21" w:rsidRDefault="001B3B21" w:rsidP="001B3B21">
      <w:pPr>
        <w:rPr>
          <w:color w:val="1F497D"/>
        </w:rPr>
      </w:pPr>
      <w:r>
        <w:rPr>
          <w:color w:val="1F497D"/>
        </w:rPr>
        <w:t>In the same way, the Annual Maintenance cost total, as shown in INFRA, for all roads with values input is $4,507,811.  This value also under-represents the true cost of maintaining the present road system to standard, in my opinion.</w:t>
      </w:r>
    </w:p>
    <w:p w:rsidR="001B3B21" w:rsidRDefault="001B3B21" w:rsidP="001B3B21">
      <w:pPr>
        <w:rPr>
          <w:color w:val="1F497D"/>
        </w:rPr>
      </w:pPr>
      <w:r>
        <w:rPr>
          <w:color w:val="1F497D"/>
        </w:rPr>
        <w:t>The RAP, on Page 107, postulates an annual maintenance cost savings for decommissioning all roads to the right of the vertical axis.  I believe that using INFRA to extrapolate any such values as a basis for drawing conclusions is based upon faulty assumption except for when it may be applied to our higher level road where data is more complete and comprehensive.</w:t>
      </w:r>
    </w:p>
    <w:p w:rsidR="001B3B21" w:rsidRDefault="001B3B21" w:rsidP="001B3B21">
      <w:pPr>
        <w:rPr>
          <w:color w:val="1F497D"/>
        </w:rPr>
      </w:pPr>
      <w:proofErr w:type="gramStart"/>
      <w:r>
        <w:rPr>
          <w:color w:val="1F497D"/>
        </w:rPr>
        <w:t>All of this being said, we do not have reliable differed maintenance costs for the entire road system, but we may be able to come up with meaningful values for level three, four, and five roads.</w:t>
      </w:r>
      <w:proofErr w:type="gramEnd"/>
      <w:r>
        <w:rPr>
          <w:color w:val="1F497D"/>
        </w:rPr>
        <w:t xml:space="preserve">  This information alone is of little value as comparisons may not be made.  Helen is working on gleaning meaningful information regarding DM on our LV2 roads but is finding it difficult.  </w:t>
      </w:r>
    </w:p>
    <w:p w:rsidR="001B3B21" w:rsidRDefault="001B3B21" w:rsidP="001B3B21">
      <w:pPr>
        <w:rPr>
          <w:color w:val="1F497D"/>
        </w:rPr>
      </w:pPr>
      <w:r>
        <w:rPr>
          <w:color w:val="1F497D"/>
        </w:rPr>
        <w:t>Without being able to look at true savings in annual and differed maintenance for lowering maintenance levels, as shall be proposed by the TAP, we are stuck in a place where we must simply state what we know;</w:t>
      </w:r>
      <w:proofErr w:type="gramStart"/>
      <w:r>
        <w:rPr>
          <w:color w:val="1F497D"/>
        </w:rPr>
        <w:t>  it</w:t>
      </w:r>
      <w:proofErr w:type="gramEnd"/>
      <w:r>
        <w:rPr>
          <w:color w:val="1F497D"/>
        </w:rPr>
        <w:t xml:space="preserve"> costs less to maintain a level one road than a level two road, and similarly it costs less to maintain a level two road than a level three road.</w:t>
      </w:r>
    </w:p>
    <w:p w:rsidR="001B3B21" w:rsidRDefault="001B3B21"/>
    <w:sectPr w:rsidR="001B3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21"/>
    <w:rsid w:val="001B3B21"/>
    <w:rsid w:val="00FB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1</cp:revision>
  <dcterms:created xsi:type="dcterms:W3CDTF">2015-08-12T19:24:00Z</dcterms:created>
  <dcterms:modified xsi:type="dcterms:W3CDTF">2015-08-12T19:26:00Z</dcterms:modified>
</cp:coreProperties>
</file>