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3DFF2" w14:textId="2D796E3C" w:rsidR="00281282" w:rsidRPr="00DB1C44" w:rsidRDefault="00777BCE" w:rsidP="00281282">
      <w:pPr>
        <w:pStyle w:val="Subtitle"/>
        <w:spacing w:before="720" w:after="0"/>
        <w:jc w:val="center"/>
        <w:rPr>
          <w:sz w:val="32"/>
          <w:szCs w:val="32"/>
        </w:rPr>
      </w:pPr>
      <w:bookmarkStart w:id="0" w:name="_GoBack"/>
      <w:bookmarkEnd w:id="0"/>
      <w:r w:rsidRPr="00DB1C44">
        <w:rPr>
          <w:noProof/>
          <w:sz w:val="32"/>
          <w:szCs w:val="32"/>
        </w:rPr>
        <w:drawing>
          <wp:anchor distT="0" distB="0" distL="114300" distR="114300" simplePos="0" relativeHeight="251659264" behindDoc="1" locked="0" layoutInCell="1" allowOverlap="1" wp14:anchorId="2F53E263" wp14:editId="2F53E264">
            <wp:simplePos x="0" y="0"/>
            <wp:positionH relativeFrom="column">
              <wp:posOffset>190500</wp:posOffset>
            </wp:positionH>
            <wp:positionV relativeFrom="paragraph">
              <wp:posOffset>302895</wp:posOffset>
            </wp:positionV>
            <wp:extent cx="929640" cy="97599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_Forest_Service_greenandwhi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9640" cy="975995"/>
                    </a:xfrm>
                    <a:prstGeom prst="rect">
                      <a:avLst/>
                    </a:prstGeom>
                  </pic:spPr>
                </pic:pic>
              </a:graphicData>
            </a:graphic>
            <wp14:sizeRelH relativeFrom="page">
              <wp14:pctWidth>0</wp14:pctWidth>
            </wp14:sizeRelH>
            <wp14:sizeRelV relativeFrom="page">
              <wp14:pctHeight>0</wp14:pctHeight>
            </wp14:sizeRelV>
          </wp:anchor>
        </w:drawing>
      </w:r>
      <w:r w:rsidR="00DB1C44" w:rsidRPr="00DB1C44">
        <w:rPr>
          <w:noProof/>
          <w:sz w:val="32"/>
          <w:szCs w:val="32"/>
        </w:rPr>
        <w:drawing>
          <wp:anchor distT="0" distB="0" distL="114300" distR="114300" simplePos="0" relativeHeight="251658240" behindDoc="1" locked="0" layoutInCell="1" allowOverlap="1" wp14:anchorId="2F53E265" wp14:editId="2F53E266">
            <wp:simplePos x="0" y="0"/>
            <wp:positionH relativeFrom="column">
              <wp:posOffset>4747260</wp:posOffset>
            </wp:positionH>
            <wp:positionV relativeFrom="paragraph">
              <wp:posOffset>432435</wp:posOffset>
            </wp:positionV>
            <wp:extent cx="1089660" cy="75175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da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9660" cy="751757"/>
                    </a:xfrm>
                    <a:prstGeom prst="rect">
                      <a:avLst/>
                    </a:prstGeom>
                  </pic:spPr>
                </pic:pic>
              </a:graphicData>
            </a:graphic>
            <wp14:sizeRelH relativeFrom="page">
              <wp14:pctWidth>0</wp14:pctWidth>
            </wp14:sizeRelH>
            <wp14:sizeRelV relativeFrom="page">
              <wp14:pctHeight>0</wp14:pctHeight>
            </wp14:sizeRelV>
          </wp:anchor>
        </w:drawing>
      </w:r>
      <w:r w:rsidR="00281282" w:rsidRPr="00DB1C44">
        <w:rPr>
          <w:sz w:val="32"/>
          <w:szCs w:val="32"/>
        </w:rPr>
        <w:t>United S</w:t>
      </w:r>
      <w:r w:rsidR="00CE07A2">
        <w:rPr>
          <w:sz w:val="32"/>
          <w:szCs w:val="32"/>
        </w:rPr>
        <w:t>tates Department of Agriculture</w:t>
      </w:r>
    </w:p>
    <w:p w14:paraId="2F53DFF3" w14:textId="77777777" w:rsidR="00D2761D" w:rsidRPr="00254A80" w:rsidRDefault="00DB1C44" w:rsidP="00281282">
      <w:pPr>
        <w:pStyle w:val="Subtitle"/>
        <w:spacing w:before="0" w:after="0"/>
        <w:jc w:val="center"/>
        <w:rPr>
          <w:sz w:val="32"/>
          <w:szCs w:val="32"/>
        </w:rPr>
      </w:pPr>
      <w:r w:rsidRPr="00DB1C44">
        <w:rPr>
          <w:sz w:val="32"/>
          <w:szCs w:val="32"/>
        </w:rPr>
        <w:t xml:space="preserve">US </w:t>
      </w:r>
      <w:r w:rsidR="00281282" w:rsidRPr="00DB1C44">
        <w:rPr>
          <w:sz w:val="32"/>
          <w:szCs w:val="32"/>
        </w:rPr>
        <w:t>Forest Service</w:t>
      </w:r>
      <w:r w:rsidR="00D2761D">
        <w:br/>
      </w:r>
      <w:r w:rsidR="00281282" w:rsidRPr="00254A80">
        <w:rPr>
          <w:sz w:val="32"/>
          <w:szCs w:val="32"/>
        </w:rPr>
        <w:t>Natural Resource Manager (NRM)</w:t>
      </w:r>
    </w:p>
    <w:p w14:paraId="2F53DFF4" w14:textId="3008DAB7" w:rsidR="00746A9D" w:rsidRPr="00511A4D" w:rsidRDefault="006D135F" w:rsidP="006C03D3">
      <w:pPr>
        <w:pStyle w:val="Heading1"/>
        <w:tabs>
          <w:tab w:val="clear" w:pos="540"/>
        </w:tabs>
      </w:pPr>
      <w:r>
        <w:rPr>
          <w:color w:val="auto"/>
        </w:rPr>
        <w:t xml:space="preserve">FSVeg Common Stand Exam </w:t>
      </w:r>
      <w:r>
        <w:rPr>
          <w:color w:val="auto"/>
        </w:rPr>
        <w:br/>
        <w:t>User Guide</w:t>
      </w:r>
      <w:r w:rsidR="00861874" w:rsidRPr="00EF440D">
        <w:rPr>
          <w:color w:val="auto"/>
        </w:rPr>
        <w:t xml:space="preserve"> </w:t>
      </w:r>
      <w:r w:rsidR="00511A4D" w:rsidRPr="002F0949">
        <w:rPr>
          <w:color w:val="002060"/>
        </w:rPr>
        <w:br/>
      </w:r>
      <w:r w:rsidR="00585892">
        <w:rPr>
          <w:color w:val="auto"/>
        </w:rPr>
        <w:t>Biotic Damage</w:t>
      </w:r>
      <w:r w:rsidR="00EC50DE">
        <w:rPr>
          <w:color w:val="auto"/>
        </w:rPr>
        <w:t xml:space="preserve"> (Category </w:t>
      </w:r>
      <w:r w:rsidR="00585892">
        <w:rPr>
          <w:color w:val="auto"/>
        </w:rPr>
        <w:t>20</w:t>
      </w:r>
      <w:r w:rsidR="000D44C8">
        <w:rPr>
          <w:color w:val="auto"/>
        </w:rPr>
        <w:t>)</w:t>
      </w:r>
    </w:p>
    <w:p w14:paraId="2F53DFF5" w14:textId="3A11DF5D" w:rsidR="002E44F5" w:rsidRPr="00EC50DE" w:rsidRDefault="00DD3761" w:rsidP="00EC50DE">
      <w:pPr>
        <w:pStyle w:val="EnvelopeAddress"/>
      </w:pPr>
      <w:r w:rsidRPr="00EC50DE">
        <w:t>Version</w:t>
      </w:r>
      <w:r w:rsidR="00393326" w:rsidRPr="00EC50DE">
        <w:t>:</w:t>
      </w:r>
      <w:r w:rsidRPr="00EC50DE">
        <w:t xml:space="preserve"> </w:t>
      </w:r>
      <w:r w:rsidR="006D135F" w:rsidRPr="00EC50DE">
        <w:t>2.12</w:t>
      </w:r>
      <w:r w:rsidR="00511A4D" w:rsidRPr="00EC50DE">
        <w:br/>
      </w:r>
      <w:r w:rsidR="00D94576">
        <w:t>February 2014</w:t>
      </w:r>
    </w:p>
    <w:p w14:paraId="2F53DFF6" w14:textId="77777777" w:rsidR="0022302E" w:rsidRPr="00746A9D" w:rsidRDefault="0022302E" w:rsidP="0022302E">
      <w:pPr>
        <w:sectPr w:rsidR="0022302E" w:rsidRPr="00746A9D" w:rsidSect="009746FC">
          <w:headerReference w:type="default" r:id="rId14"/>
          <w:footerReference w:type="default" r:id="rId15"/>
          <w:pgSz w:w="12240" w:h="15840" w:code="1"/>
          <w:pgMar w:top="1440" w:right="1440" w:bottom="1440" w:left="1440" w:header="1008" w:footer="576" w:gutter="0"/>
          <w:pgNumType w:start="1"/>
          <w:cols w:space="720"/>
        </w:sectPr>
      </w:pPr>
    </w:p>
    <w:p w14:paraId="2F53DFF7" w14:textId="77777777" w:rsidR="008F1356" w:rsidRPr="00254A80" w:rsidRDefault="00901B2F" w:rsidP="00E354F7">
      <w:pPr>
        <w:pStyle w:val="TOCHeading"/>
        <w:rPr>
          <w:smallCaps/>
        </w:rPr>
      </w:pPr>
      <w:r w:rsidRPr="00254A80">
        <w:rPr>
          <w:smallCaps/>
        </w:rPr>
        <w:lastRenderedPageBreak/>
        <w:t xml:space="preserve">Table </w:t>
      </w:r>
      <w:r w:rsidR="00013F31" w:rsidRPr="00254A80">
        <w:rPr>
          <w:smallCaps/>
        </w:rPr>
        <w:t>o</w:t>
      </w:r>
      <w:r w:rsidRPr="00254A80">
        <w:rPr>
          <w:smallCaps/>
        </w:rPr>
        <w:t>f Contents</w:t>
      </w:r>
    </w:p>
    <w:p w14:paraId="00DF12D7" w14:textId="77777777" w:rsidR="000E5D07" w:rsidRDefault="00DC5892">
      <w:pPr>
        <w:pStyle w:val="TOC1"/>
        <w:rPr>
          <w:rFonts w:asciiTheme="minorHAnsi" w:eastAsiaTheme="minorEastAsia" w:hAnsiTheme="minorHAnsi" w:cstheme="minorBidi"/>
          <w:b w:val="0"/>
          <w:noProof/>
          <w:sz w:val="22"/>
          <w:szCs w:val="22"/>
        </w:rPr>
      </w:pPr>
      <w:r w:rsidRPr="00CD412E">
        <w:rPr>
          <w:rFonts w:cs="Arial"/>
          <w:b w:val="0"/>
          <w:caps/>
          <w:smallCaps/>
          <w:noProof/>
          <w:sz w:val="20"/>
          <w:szCs w:val="20"/>
        </w:rPr>
        <w:fldChar w:fldCharType="begin"/>
      </w:r>
      <w:r w:rsidR="00FC4F39" w:rsidRPr="00CD412E">
        <w:rPr>
          <w:rFonts w:cs="Arial"/>
          <w:b w:val="0"/>
          <w:caps/>
          <w:smallCaps/>
          <w:noProof/>
          <w:sz w:val="20"/>
          <w:szCs w:val="20"/>
        </w:rPr>
        <w:instrText xml:space="preserve"> TOC \h \z \u \t "Heading 2,1,Heading 3,2,Heading 4,3,Heading 5,4" </w:instrText>
      </w:r>
      <w:r w:rsidRPr="00CD412E">
        <w:rPr>
          <w:rFonts w:cs="Arial"/>
          <w:b w:val="0"/>
          <w:caps/>
          <w:smallCaps/>
          <w:noProof/>
          <w:sz w:val="20"/>
          <w:szCs w:val="20"/>
        </w:rPr>
        <w:fldChar w:fldCharType="separate"/>
      </w:r>
      <w:hyperlink w:anchor="_Toc433645467" w:history="1">
        <w:r w:rsidR="000E5D07" w:rsidRPr="00304EA4">
          <w:rPr>
            <w:rStyle w:val="Hyperlink"/>
            <w:noProof/>
          </w:rPr>
          <w:t>(20-001) Damping Off</w:t>
        </w:r>
        <w:r w:rsidR="000E5D07">
          <w:rPr>
            <w:noProof/>
            <w:webHidden/>
          </w:rPr>
          <w:tab/>
        </w:r>
        <w:r w:rsidR="000E5D07">
          <w:rPr>
            <w:noProof/>
            <w:webHidden/>
          </w:rPr>
          <w:fldChar w:fldCharType="begin"/>
        </w:r>
        <w:r w:rsidR="000E5D07">
          <w:rPr>
            <w:noProof/>
            <w:webHidden/>
          </w:rPr>
          <w:instrText xml:space="preserve"> PAGEREF _Toc433645467 \h </w:instrText>
        </w:r>
        <w:r w:rsidR="000E5D07">
          <w:rPr>
            <w:noProof/>
            <w:webHidden/>
          </w:rPr>
        </w:r>
        <w:r w:rsidR="000E5D07">
          <w:rPr>
            <w:noProof/>
            <w:webHidden/>
          </w:rPr>
          <w:fldChar w:fldCharType="separate"/>
        </w:r>
        <w:r w:rsidR="000E5D07">
          <w:rPr>
            <w:noProof/>
            <w:webHidden/>
          </w:rPr>
          <w:t>2</w:t>
        </w:r>
        <w:r w:rsidR="000E5D07">
          <w:rPr>
            <w:noProof/>
            <w:webHidden/>
          </w:rPr>
          <w:fldChar w:fldCharType="end"/>
        </w:r>
      </w:hyperlink>
    </w:p>
    <w:p w14:paraId="08E2791B" w14:textId="77777777" w:rsidR="000E5D07" w:rsidRDefault="00901425">
      <w:pPr>
        <w:pStyle w:val="TOC1"/>
        <w:rPr>
          <w:rFonts w:asciiTheme="minorHAnsi" w:eastAsiaTheme="minorEastAsia" w:hAnsiTheme="minorHAnsi" w:cstheme="minorBidi"/>
          <w:b w:val="0"/>
          <w:noProof/>
          <w:sz w:val="22"/>
          <w:szCs w:val="22"/>
        </w:rPr>
      </w:pPr>
      <w:hyperlink w:anchor="_Toc433645468" w:history="1">
        <w:r w:rsidR="000E5D07" w:rsidRPr="00304EA4">
          <w:rPr>
            <w:rStyle w:val="Hyperlink"/>
            <w:noProof/>
          </w:rPr>
          <w:t>(20-002) Gray Mold</w:t>
        </w:r>
        <w:r w:rsidR="000E5D07">
          <w:rPr>
            <w:noProof/>
            <w:webHidden/>
          </w:rPr>
          <w:tab/>
        </w:r>
        <w:r w:rsidR="000E5D07">
          <w:rPr>
            <w:noProof/>
            <w:webHidden/>
          </w:rPr>
          <w:fldChar w:fldCharType="begin"/>
        </w:r>
        <w:r w:rsidR="000E5D07">
          <w:rPr>
            <w:noProof/>
            <w:webHidden/>
          </w:rPr>
          <w:instrText xml:space="preserve"> PAGEREF _Toc433645468 \h </w:instrText>
        </w:r>
        <w:r w:rsidR="000E5D07">
          <w:rPr>
            <w:noProof/>
            <w:webHidden/>
          </w:rPr>
        </w:r>
        <w:r w:rsidR="000E5D07">
          <w:rPr>
            <w:noProof/>
            <w:webHidden/>
          </w:rPr>
          <w:fldChar w:fldCharType="separate"/>
        </w:r>
        <w:r w:rsidR="000E5D07">
          <w:rPr>
            <w:noProof/>
            <w:webHidden/>
          </w:rPr>
          <w:t>2</w:t>
        </w:r>
        <w:r w:rsidR="000E5D07">
          <w:rPr>
            <w:noProof/>
            <w:webHidden/>
          </w:rPr>
          <w:fldChar w:fldCharType="end"/>
        </w:r>
      </w:hyperlink>
    </w:p>
    <w:p w14:paraId="734CC0B9" w14:textId="77777777" w:rsidR="000E5D07" w:rsidRDefault="00901425">
      <w:pPr>
        <w:pStyle w:val="TOC1"/>
        <w:rPr>
          <w:rFonts w:asciiTheme="minorHAnsi" w:eastAsiaTheme="minorEastAsia" w:hAnsiTheme="minorHAnsi" w:cstheme="minorBidi"/>
          <w:b w:val="0"/>
          <w:noProof/>
          <w:sz w:val="22"/>
          <w:szCs w:val="22"/>
        </w:rPr>
      </w:pPr>
      <w:hyperlink w:anchor="_Toc433645469" w:history="1">
        <w:r w:rsidR="000E5D07" w:rsidRPr="00304EA4">
          <w:rPr>
            <w:rStyle w:val="Hyperlink"/>
            <w:noProof/>
          </w:rPr>
          <w:t>(20-003) Cassytha</w:t>
        </w:r>
        <w:r w:rsidR="000E5D07">
          <w:rPr>
            <w:noProof/>
            <w:webHidden/>
          </w:rPr>
          <w:tab/>
        </w:r>
        <w:r w:rsidR="000E5D07">
          <w:rPr>
            <w:noProof/>
            <w:webHidden/>
          </w:rPr>
          <w:fldChar w:fldCharType="begin"/>
        </w:r>
        <w:r w:rsidR="000E5D07">
          <w:rPr>
            <w:noProof/>
            <w:webHidden/>
          </w:rPr>
          <w:instrText xml:space="preserve"> PAGEREF _Toc433645469 \h </w:instrText>
        </w:r>
        <w:r w:rsidR="000E5D07">
          <w:rPr>
            <w:noProof/>
            <w:webHidden/>
          </w:rPr>
        </w:r>
        <w:r w:rsidR="000E5D07">
          <w:rPr>
            <w:noProof/>
            <w:webHidden/>
          </w:rPr>
          <w:fldChar w:fldCharType="separate"/>
        </w:r>
        <w:r w:rsidR="000E5D07">
          <w:rPr>
            <w:noProof/>
            <w:webHidden/>
          </w:rPr>
          <w:t>3</w:t>
        </w:r>
        <w:r w:rsidR="000E5D07">
          <w:rPr>
            <w:noProof/>
            <w:webHidden/>
          </w:rPr>
          <w:fldChar w:fldCharType="end"/>
        </w:r>
      </w:hyperlink>
    </w:p>
    <w:p w14:paraId="628A5C39" w14:textId="77777777" w:rsidR="000E5D07" w:rsidRDefault="00901425">
      <w:pPr>
        <w:pStyle w:val="TOC1"/>
        <w:rPr>
          <w:rFonts w:asciiTheme="minorHAnsi" w:eastAsiaTheme="minorEastAsia" w:hAnsiTheme="minorHAnsi" w:cstheme="minorBidi"/>
          <w:b w:val="0"/>
          <w:noProof/>
          <w:sz w:val="22"/>
          <w:szCs w:val="22"/>
        </w:rPr>
      </w:pPr>
      <w:hyperlink w:anchor="_Toc433645470" w:history="1">
        <w:r w:rsidR="000E5D07" w:rsidRPr="00304EA4">
          <w:rPr>
            <w:rStyle w:val="Hyperlink"/>
            <w:noProof/>
          </w:rPr>
          <w:t>(20-004) Hemlock Fluting</w:t>
        </w:r>
        <w:r w:rsidR="000E5D07">
          <w:rPr>
            <w:noProof/>
            <w:webHidden/>
          </w:rPr>
          <w:tab/>
        </w:r>
        <w:r w:rsidR="000E5D07">
          <w:rPr>
            <w:noProof/>
            <w:webHidden/>
          </w:rPr>
          <w:fldChar w:fldCharType="begin"/>
        </w:r>
        <w:r w:rsidR="000E5D07">
          <w:rPr>
            <w:noProof/>
            <w:webHidden/>
          </w:rPr>
          <w:instrText xml:space="preserve"> PAGEREF _Toc433645470 \h </w:instrText>
        </w:r>
        <w:r w:rsidR="000E5D07">
          <w:rPr>
            <w:noProof/>
            <w:webHidden/>
          </w:rPr>
        </w:r>
        <w:r w:rsidR="000E5D07">
          <w:rPr>
            <w:noProof/>
            <w:webHidden/>
          </w:rPr>
          <w:fldChar w:fldCharType="separate"/>
        </w:r>
        <w:r w:rsidR="000E5D07">
          <w:rPr>
            <w:noProof/>
            <w:webHidden/>
          </w:rPr>
          <w:t>3</w:t>
        </w:r>
        <w:r w:rsidR="000E5D07">
          <w:rPr>
            <w:noProof/>
            <w:webHidden/>
          </w:rPr>
          <w:fldChar w:fldCharType="end"/>
        </w:r>
      </w:hyperlink>
    </w:p>
    <w:p w14:paraId="2F53E006" w14:textId="2436F29E" w:rsidR="00CC703D" w:rsidRPr="00746A9D" w:rsidRDefault="00DC5892" w:rsidP="00B673A4">
      <w:r w:rsidRPr="00CD412E">
        <w:rPr>
          <w:rFonts w:cs="Arial"/>
          <w:b/>
          <w:caps/>
          <w:smallCaps/>
          <w:noProof/>
          <w:szCs w:val="20"/>
        </w:rPr>
        <w:fldChar w:fldCharType="end"/>
      </w:r>
    </w:p>
    <w:p w14:paraId="2F53E007" w14:textId="77777777" w:rsidR="00782C92" w:rsidRPr="00746A9D" w:rsidRDefault="00782C92" w:rsidP="00FC4F39">
      <w:pPr>
        <w:sectPr w:rsidR="00782C92" w:rsidRPr="00746A9D" w:rsidSect="009746FC">
          <w:headerReference w:type="even" r:id="rId16"/>
          <w:headerReference w:type="default" r:id="rId17"/>
          <w:footerReference w:type="default" r:id="rId18"/>
          <w:headerReference w:type="first" r:id="rId19"/>
          <w:footerReference w:type="first" r:id="rId20"/>
          <w:pgSz w:w="12240" w:h="15840" w:code="1"/>
          <w:pgMar w:top="1440" w:right="1440" w:bottom="1440" w:left="1440" w:header="720" w:footer="576" w:gutter="0"/>
          <w:pgNumType w:fmt="lowerRoman" w:start="1"/>
          <w:cols w:space="720"/>
        </w:sectPr>
      </w:pPr>
    </w:p>
    <w:p w14:paraId="2F53E028" w14:textId="26A067DC" w:rsidR="009C3C34" w:rsidRDefault="000D44C8" w:rsidP="00311C97">
      <w:pPr>
        <w:pStyle w:val="Heading2"/>
      </w:pPr>
      <w:bookmarkStart w:id="1" w:name="_Toc134265112"/>
      <w:bookmarkStart w:id="2" w:name="_Toc529923459"/>
      <w:bookmarkStart w:id="3" w:name="_Toc433645467"/>
      <w:bookmarkStart w:id="4" w:name="_Toc182036405"/>
      <w:bookmarkEnd w:id="1"/>
      <w:bookmarkEnd w:id="2"/>
      <w:r>
        <w:lastRenderedPageBreak/>
        <w:t>(</w:t>
      </w:r>
      <w:r w:rsidR="00585892">
        <w:t>20</w:t>
      </w:r>
      <w:r>
        <w:t>-00</w:t>
      </w:r>
      <w:r w:rsidR="00585892">
        <w:t>1</w:t>
      </w:r>
      <w:r>
        <w:t xml:space="preserve">) </w:t>
      </w:r>
      <w:r w:rsidR="00585892">
        <w:t>Damping Off</w:t>
      </w:r>
      <w:bookmarkEnd w:id="3"/>
    </w:p>
    <w:tbl>
      <w:tblPr>
        <w:tblW w:w="9360" w:type="dxa"/>
        <w:tblInd w:w="115" w:type="dxa"/>
        <w:tblLayout w:type="fixed"/>
        <w:tblCellMar>
          <w:left w:w="115" w:type="dxa"/>
          <w:right w:w="115" w:type="dxa"/>
        </w:tblCellMar>
        <w:tblLook w:val="04A0" w:firstRow="1" w:lastRow="0" w:firstColumn="1" w:lastColumn="0" w:noHBand="0" w:noVBand="1"/>
      </w:tblPr>
      <w:tblGrid>
        <w:gridCol w:w="1890"/>
        <w:gridCol w:w="7470"/>
      </w:tblGrid>
      <w:tr w:rsidR="00A1399C" w:rsidRPr="00BA4EAB" w14:paraId="7F137CB2" w14:textId="77777777" w:rsidTr="00EC3D61">
        <w:trPr>
          <w:cantSplit/>
        </w:trPr>
        <w:tc>
          <w:tcPr>
            <w:tcW w:w="1890" w:type="dxa"/>
          </w:tcPr>
          <w:p w14:paraId="1DC2E188" w14:textId="4F56B217" w:rsidR="00A1399C" w:rsidRDefault="00585892" w:rsidP="00EC3D61">
            <w:pPr>
              <w:spacing w:after="120"/>
              <w:rPr>
                <w:u w:val="single"/>
              </w:rPr>
            </w:pPr>
            <w:bookmarkStart w:id="5" w:name="_Toc193789210"/>
            <w:bookmarkStart w:id="6" w:name="_Toc194127111"/>
            <w:bookmarkStart w:id="7" w:name="_Toc192644557"/>
            <w:bookmarkStart w:id="8" w:name="_Toc193707175"/>
            <w:bookmarkStart w:id="9" w:name="_Toc184009764"/>
            <w:r>
              <w:rPr>
                <w:u w:val="single"/>
              </w:rPr>
              <w:t>Host</w:t>
            </w:r>
            <w:r w:rsidR="00A1399C">
              <w:rPr>
                <w:u w:val="single"/>
              </w:rPr>
              <w:t>:</w:t>
            </w:r>
          </w:p>
        </w:tc>
        <w:tc>
          <w:tcPr>
            <w:tcW w:w="7470" w:type="dxa"/>
          </w:tcPr>
          <w:p w14:paraId="5852E477" w14:textId="088424B7" w:rsidR="00A1399C" w:rsidRDefault="00585892" w:rsidP="00585892">
            <w:r>
              <w:t>All species of seed and seedlings</w:t>
            </w:r>
          </w:p>
        </w:tc>
      </w:tr>
      <w:tr w:rsidR="00585892" w:rsidRPr="00BA4EAB" w14:paraId="724B9581" w14:textId="77777777" w:rsidTr="00EC3D61">
        <w:trPr>
          <w:cantSplit/>
        </w:trPr>
        <w:tc>
          <w:tcPr>
            <w:tcW w:w="1890" w:type="dxa"/>
          </w:tcPr>
          <w:p w14:paraId="36ABFF14" w14:textId="58B37551" w:rsidR="00585892" w:rsidRDefault="00585892" w:rsidP="00EC3D61">
            <w:pPr>
              <w:spacing w:after="120"/>
              <w:rPr>
                <w:u w:val="single"/>
              </w:rPr>
            </w:pPr>
            <w:r>
              <w:rPr>
                <w:u w:val="single"/>
              </w:rPr>
              <w:t>Range:</w:t>
            </w:r>
          </w:p>
        </w:tc>
        <w:tc>
          <w:tcPr>
            <w:tcW w:w="7470" w:type="dxa"/>
          </w:tcPr>
          <w:p w14:paraId="7F657522" w14:textId="15D88A30" w:rsidR="00585892" w:rsidRDefault="00585892" w:rsidP="00585892">
            <w:r>
              <w:t>Transcontinental</w:t>
            </w:r>
          </w:p>
        </w:tc>
      </w:tr>
      <w:tr w:rsidR="00585892" w:rsidRPr="00BA4EAB" w14:paraId="50101AB9" w14:textId="77777777" w:rsidTr="00EC3D61">
        <w:trPr>
          <w:cantSplit/>
        </w:trPr>
        <w:tc>
          <w:tcPr>
            <w:tcW w:w="1890" w:type="dxa"/>
          </w:tcPr>
          <w:p w14:paraId="0964F90D" w14:textId="14DE1011" w:rsidR="00585892" w:rsidRDefault="00585892" w:rsidP="00EC3D61">
            <w:pPr>
              <w:spacing w:after="120"/>
              <w:rPr>
                <w:u w:val="single"/>
              </w:rPr>
            </w:pPr>
            <w:r>
              <w:rPr>
                <w:u w:val="single"/>
              </w:rPr>
              <w:t>Injury:</w:t>
            </w:r>
          </w:p>
        </w:tc>
        <w:tc>
          <w:tcPr>
            <w:tcW w:w="7470" w:type="dxa"/>
          </w:tcPr>
          <w:p w14:paraId="01B32146" w14:textId="77B5A584" w:rsidR="00585892" w:rsidRDefault="00585892" w:rsidP="00585892">
            <w:r>
              <w:t>T</w:t>
            </w:r>
            <w:r w:rsidRPr="00932A74">
              <w:t>he fungi that cause damping off produce hardy spores or other structures that rest in the soil until conditions are suitable for germination.  Damping off is common in nurseries, where spore concentrations build up.  Excessively wet and alkaline soils (pH above 5.5) provide ideal conditions for germination, growth, and movement of fungi through the soil to host seedlings.  A seedling may be infected and killed before it can break the surface of the ground (pre-emergence damping off).  Usually the seedling emerges and the pathogen then rots the stem at ground level.</w:t>
            </w:r>
          </w:p>
        </w:tc>
      </w:tr>
    </w:tbl>
    <w:p w14:paraId="7F5064CC" w14:textId="183E64A6" w:rsidR="008B0BC2" w:rsidRDefault="0037223F" w:rsidP="000D44C8">
      <w:pPr>
        <w:pStyle w:val="Heading2"/>
      </w:pPr>
      <w:bookmarkStart w:id="10" w:name="_Toc433645468"/>
      <w:r>
        <w:t>(</w:t>
      </w:r>
      <w:r w:rsidR="00585892">
        <w:t>20</w:t>
      </w:r>
      <w:r>
        <w:t>-00</w:t>
      </w:r>
      <w:r w:rsidR="00585892">
        <w:t>2</w:t>
      </w:r>
      <w:r>
        <w:t xml:space="preserve">) </w:t>
      </w:r>
      <w:r w:rsidR="00585892">
        <w:t>Gray Mold</w:t>
      </w:r>
      <w:bookmarkEnd w:id="10"/>
    </w:p>
    <w:tbl>
      <w:tblPr>
        <w:tblW w:w="9360" w:type="dxa"/>
        <w:tblInd w:w="115" w:type="dxa"/>
        <w:tblLayout w:type="fixed"/>
        <w:tblCellMar>
          <w:left w:w="115" w:type="dxa"/>
          <w:right w:w="115" w:type="dxa"/>
        </w:tblCellMar>
        <w:tblLook w:val="04A0" w:firstRow="1" w:lastRow="0" w:firstColumn="1" w:lastColumn="0" w:noHBand="0" w:noVBand="1"/>
      </w:tblPr>
      <w:tblGrid>
        <w:gridCol w:w="1890"/>
        <w:gridCol w:w="7470"/>
      </w:tblGrid>
      <w:tr w:rsidR="00592B21" w:rsidRPr="00BA4EAB" w14:paraId="69B2F406" w14:textId="77777777" w:rsidTr="00FB1F24">
        <w:trPr>
          <w:cantSplit/>
        </w:trPr>
        <w:tc>
          <w:tcPr>
            <w:tcW w:w="1890" w:type="dxa"/>
          </w:tcPr>
          <w:p w14:paraId="54494A30" w14:textId="11487B53" w:rsidR="00592B21" w:rsidRDefault="00592B21" w:rsidP="00FB1F24">
            <w:pPr>
              <w:spacing w:after="120"/>
              <w:rPr>
                <w:u w:val="single"/>
              </w:rPr>
            </w:pPr>
            <w:r>
              <w:rPr>
                <w:u w:val="single"/>
              </w:rPr>
              <w:t>Species:</w:t>
            </w:r>
          </w:p>
        </w:tc>
        <w:tc>
          <w:tcPr>
            <w:tcW w:w="7470" w:type="dxa"/>
          </w:tcPr>
          <w:p w14:paraId="1AAFEA0F" w14:textId="1B411E65" w:rsidR="00592B21" w:rsidRPr="00592B21" w:rsidRDefault="00585892" w:rsidP="00BE4BC6">
            <w:pPr>
              <w:spacing w:after="120"/>
              <w:rPr>
                <w:rStyle w:val="SubtleEmphasis"/>
              </w:rPr>
            </w:pPr>
            <w:r>
              <w:rPr>
                <w:rStyle w:val="SubtleEmphasis"/>
              </w:rPr>
              <w:t xml:space="preserve">Botrytis </w:t>
            </w:r>
            <w:proofErr w:type="spellStart"/>
            <w:r>
              <w:rPr>
                <w:rStyle w:val="SubtleEmphasis"/>
              </w:rPr>
              <w:t>cinerea</w:t>
            </w:r>
            <w:proofErr w:type="spellEnd"/>
          </w:p>
        </w:tc>
      </w:tr>
      <w:tr w:rsidR="00585892" w:rsidRPr="00BA4EAB" w14:paraId="7EAC76FD" w14:textId="77777777" w:rsidTr="00FB1F24">
        <w:trPr>
          <w:cantSplit/>
        </w:trPr>
        <w:tc>
          <w:tcPr>
            <w:tcW w:w="1890" w:type="dxa"/>
          </w:tcPr>
          <w:p w14:paraId="0CFAE8A3" w14:textId="2C37C16A" w:rsidR="00585892" w:rsidRDefault="00585892" w:rsidP="00FB1F24">
            <w:pPr>
              <w:spacing w:after="120"/>
              <w:rPr>
                <w:u w:val="single"/>
              </w:rPr>
            </w:pPr>
            <w:r>
              <w:rPr>
                <w:u w:val="single"/>
              </w:rPr>
              <w:t>Host:</w:t>
            </w:r>
          </w:p>
        </w:tc>
        <w:tc>
          <w:tcPr>
            <w:tcW w:w="7470" w:type="dxa"/>
          </w:tcPr>
          <w:p w14:paraId="10BB5B5B" w14:textId="321B5F2F" w:rsidR="00585892" w:rsidRPr="00A10C89" w:rsidRDefault="000E5D07" w:rsidP="00585892">
            <w:pPr>
              <w:rPr>
                <w:iCs/>
              </w:rPr>
            </w:pPr>
            <w:r>
              <w:t>C</w:t>
            </w:r>
            <w:r w:rsidRPr="00932A74">
              <w:t>onifer seedlings found in container tree nurseries, with redwood and giant sequoia most susceptible</w:t>
            </w:r>
          </w:p>
        </w:tc>
      </w:tr>
      <w:tr w:rsidR="00585892" w:rsidRPr="00BA4EAB" w14:paraId="72590750" w14:textId="77777777" w:rsidTr="00FB1F24">
        <w:trPr>
          <w:cantSplit/>
        </w:trPr>
        <w:tc>
          <w:tcPr>
            <w:tcW w:w="1890" w:type="dxa"/>
          </w:tcPr>
          <w:p w14:paraId="68861832" w14:textId="7203C63D" w:rsidR="00585892" w:rsidRDefault="00585892" w:rsidP="00FB1F24">
            <w:pPr>
              <w:spacing w:after="120"/>
              <w:rPr>
                <w:u w:val="single"/>
              </w:rPr>
            </w:pPr>
            <w:r>
              <w:rPr>
                <w:u w:val="single"/>
              </w:rPr>
              <w:t>Secondary host:</w:t>
            </w:r>
          </w:p>
        </w:tc>
        <w:tc>
          <w:tcPr>
            <w:tcW w:w="7470" w:type="dxa"/>
          </w:tcPr>
          <w:p w14:paraId="7B5B22F5" w14:textId="15CB97F7" w:rsidR="00585892" w:rsidRPr="00A10C89" w:rsidRDefault="000E5D07" w:rsidP="000E5D07">
            <w:pPr>
              <w:rPr>
                <w:iCs/>
              </w:rPr>
            </w:pPr>
            <w:r>
              <w:t>W</w:t>
            </w:r>
            <w:r w:rsidRPr="00932A74">
              <w:t xml:space="preserve">estern larch, </w:t>
            </w:r>
            <w:proofErr w:type="spellStart"/>
            <w:r w:rsidRPr="00932A74">
              <w:t>lodgepole</w:t>
            </w:r>
            <w:proofErr w:type="spellEnd"/>
            <w:r w:rsidRPr="00932A74">
              <w:t xml:space="preserve"> pine, Engelmann spruce, ponderosa pine, western hemlock, Douglas-fir, Scotch pine, blue spruce, mountain hemlock, noble fire, Alaska-cedar</w:t>
            </w:r>
          </w:p>
        </w:tc>
      </w:tr>
      <w:tr w:rsidR="00585892" w:rsidRPr="00BA4EAB" w14:paraId="4BDBABBA" w14:textId="77777777" w:rsidTr="00FB1F24">
        <w:trPr>
          <w:cantSplit/>
        </w:trPr>
        <w:tc>
          <w:tcPr>
            <w:tcW w:w="1890" w:type="dxa"/>
          </w:tcPr>
          <w:p w14:paraId="3DC6E09C" w14:textId="15D8FDFC" w:rsidR="00585892" w:rsidRDefault="00585892" w:rsidP="00FB1F24">
            <w:pPr>
              <w:spacing w:after="120"/>
              <w:rPr>
                <w:u w:val="single"/>
              </w:rPr>
            </w:pPr>
            <w:r>
              <w:rPr>
                <w:u w:val="single"/>
              </w:rPr>
              <w:t>Injury:</w:t>
            </w:r>
          </w:p>
        </w:tc>
        <w:tc>
          <w:tcPr>
            <w:tcW w:w="7470" w:type="dxa"/>
          </w:tcPr>
          <w:p w14:paraId="11A396C5" w14:textId="0B392100" w:rsidR="00585892" w:rsidRPr="00A10C89" w:rsidRDefault="000E5D07" w:rsidP="00585892">
            <w:pPr>
              <w:rPr>
                <w:iCs/>
              </w:rPr>
            </w:pPr>
            <w:r w:rsidRPr="00932A74">
              <w:t xml:space="preserve">The fungus commonly exists as a saprophyte on dead or dying plant parts, and readily infects healthy tissues when seedlings are grown in containers in greenhouses or in overstocked nursery-beds where humidity is high and temperatures are cool for prolonged periods. </w:t>
            </w:r>
            <w:r>
              <w:t xml:space="preserve"> </w:t>
            </w:r>
            <w:r w:rsidRPr="00932A74">
              <w:t>A sunken canker develops after succulent seedling tissues become infected and the portion of the seedl</w:t>
            </w:r>
            <w:r>
              <w:t>ing above the canker is killed.</w:t>
            </w:r>
          </w:p>
        </w:tc>
      </w:tr>
      <w:tr w:rsidR="00961FA5" w:rsidRPr="00BA4EAB" w14:paraId="472B1CBF" w14:textId="77777777" w:rsidTr="00FB1F24">
        <w:trPr>
          <w:cantSplit/>
        </w:trPr>
        <w:tc>
          <w:tcPr>
            <w:tcW w:w="1890" w:type="dxa"/>
          </w:tcPr>
          <w:p w14:paraId="6FBE9D25" w14:textId="3C6493EE" w:rsidR="00961FA5" w:rsidRDefault="00961FA5" w:rsidP="00FB1F24">
            <w:pPr>
              <w:spacing w:after="120"/>
              <w:rPr>
                <w:u w:val="single"/>
              </w:rPr>
            </w:pPr>
            <w:r>
              <w:rPr>
                <w:u w:val="single"/>
              </w:rPr>
              <w:lastRenderedPageBreak/>
              <w:t>Description:</w:t>
            </w:r>
          </w:p>
        </w:tc>
        <w:tc>
          <w:tcPr>
            <w:tcW w:w="7470" w:type="dxa"/>
          </w:tcPr>
          <w:p w14:paraId="7E9F7A7E" w14:textId="75D2D24B" w:rsidR="00961FA5" w:rsidRDefault="000E5D07" w:rsidP="00585892">
            <w:r>
              <w:t>T</w:t>
            </w:r>
            <w:r w:rsidRPr="00932A74">
              <w:t>his disease can be identified by the gray, cottony mycelia and spore masses on the surface of affected shoot tissue, especially on senesc</w:t>
            </w:r>
            <w:r>
              <w:t xml:space="preserve">ent needles of the lower shoot. </w:t>
            </w:r>
            <w:r w:rsidRPr="00932A74">
              <w:t xml:space="preserve"> Examination of the fungus with a hand lens will reveal stalked, spore producing structures t</w:t>
            </w:r>
            <w:r>
              <w:t xml:space="preserve">hat produce a fuzzy appearance. </w:t>
            </w:r>
            <w:r w:rsidRPr="00932A74">
              <w:t xml:space="preserve"> As the disease progresses, infected shoot tissue becomes water soaked and brown lesions often develop. </w:t>
            </w:r>
            <w:r>
              <w:t xml:space="preserve"> </w:t>
            </w:r>
            <w:r w:rsidRPr="00932A74">
              <w:t>The fungus may spread to the main stem, where cankers eventu</w:t>
            </w:r>
            <w:r>
              <w:t xml:space="preserve">ally girdle and kill the shoot. </w:t>
            </w:r>
            <w:r w:rsidRPr="00932A74">
              <w:t xml:space="preserve"> Because the fungus is an aggressive saprophyte, symptoms usually appear first on the shaded, senescent folia</w:t>
            </w:r>
            <w:r>
              <w:t xml:space="preserve">ge at the base of the shoot. </w:t>
            </w:r>
            <w:r w:rsidRPr="00932A74">
              <w:t xml:space="preserve"> The disease is most common in the fall when the seedling canopy becomes closed, natural light levels are lower and moisture often </w:t>
            </w:r>
            <w:r>
              <w:t xml:space="preserve">condenses on seedling foliage. </w:t>
            </w:r>
            <w:r w:rsidRPr="00932A74">
              <w:t xml:space="preserve"> Under favorable conditions, it can spread rapidly from one seed</w:t>
            </w:r>
            <w:r>
              <w:t>ling to another and disease “pockets”</w:t>
            </w:r>
            <w:r w:rsidRPr="00932A74">
              <w:t xml:space="preserve"> can develop within the seedling crowns</w:t>
            </w:r>
            <w:r>
              <w:t>.</w:t>
            </w:r>
          </w:p>
        </w:tc>
      </w:tr>
    </w:tbl>
    <w:p w14:paraId="0388C8C1" w14:textId="31AA5CD4" w:rsidR="00585892" w:rsidRDefault="00585892" w:rsidP="00585892">
      <w:pPr>
        <w:pStyle w:val="Heading2"/>
      </w:pPr>
      <w:bookmarkStart w:id="11" w:name="_Toc433645469"/>
      <w:r>
        <w:t>(</w:t>
      </w:r>
      <w:r w:rsidR="000E5D07">
        <w:t>20</w:t>
      </w:r>
      <w:r>
        <w:t xml:space="preserve">-003) </w:t>
      </w:r>
      <w:proofErr w:type="spellStart"/>
      <w:r w:rsidR="000E5D07">
        <w:t>Cassytha</w:t>
      </w:r>
      <w:bookmarkEnd w:id="11"/>
      <w:proofErr w:type="spellEnd"/>
    </w:p>
    <w:tbl>
      <w:tblPr>
        <w:tblW w:w="9360" w:type="dxa"/>
        <w:tblInd w:w="115" w:type="dxa"/>
        <w:tblLayout w:type="fixed"/>
        <w:tblCellMar>
          <w:left w:w="115" w:type="dxa"/>
          <w:right w:w="115" w:type="dxa"/>
        </w:tblCellMar>
        <w:tblLook w:val="04A0" w:firstRow="1" w:lastRow="0" w:firstColumn="1" w:lastColumn="0" w:noHBand="0" w:noVBand="1"/>
      </w:tblPr>
      <w:tblGrid>
        <w:gridCol w:w="1890"/>
        <w:gridCol w:w="7470"/>
      </w:tblGrid>
      <w:tr w:rsidR="00585892" w:rsidRPr="00BA4EAB" w14:paraId="38E9262E" w14:textId="77777777" w:rsidTr="008F0D8A">
        <w:trPr>
          <w:cantSplit/>
        </w:trPr>
        <w:tc>
          <w:tcPr>
            <w:tcW w:w="1890" w:type="dxa"/>
          </w:tcPr>
          <w:p w14:paraId="318A4199" w14:textId="77777777" w:rsidR="00585892" w:rsidRDefault="00585892" w:rsidP="008F0D8A">
            <w:pPr>
              <w:spacing w:after="120"/>
              <w:rPr>
                <w:u w:val="single"/>
              </w:rPr>
            </w:pPr>
            <w:r>
              <w:rPr>
                <w:u w:val="single"/>
              </w:rPr>
              <w:t>Species:</w:t>
            </w:r>
          </w:p>
        </w:tc>
        <w:tc>
          <w:tcPr>
            <w:tcW w:w="7470" w:type="dxa"/>
          </w:tcPr>
          <w:p w14:paraId="200347E0" w14:textId="3281B778" w:rsidR="00585892" w:rsidRPr="00592B21" w:rsidRDefault="000E5D07" w:rsidP="008F0D8A">
            <w:pPr>
              <w:spacing w:after="120"/>
              <w:rPr>
                <w:rStyle w:val="SubtleEmphasis"/>
              </w:rPr>
            </w:pPr>
            <w:proofErr w:type="spellStart"/>
            <w:r>
              <w:rPr>
                <w:rStyle w:val="SubtleEmphasis"/>
              </w:rPr>
              <w:t>Cassytha</w:t>
            </w:r>
            <w:proofErr w:type="spellEnd"/>
            <w:r>
              <w:rPr>
                <w:rStyle w:val="SubtleEmphasis"/>
              </w:rPr>
              <w:t xml:space="preserve"> </w:t>
            </w:r>
            <w:proofErr w:type="spellStart"/>
            <w:r>
              <w:rPr>
                <w:rStyle w:val="SubtleEmphasis"/>
              </w:rPr>
              <w:t>filiformis</w:t>
            </w:r>
            <w:proofErr w:type="spellEnd"/>
          </w:p>
        </w:tc>
      </w:tr>
      <w:tr w:rsidR="000E5D07" w:rsidRPr="00BA4EAB" w14:paraId="0DB84C1D" w14:textId="77777777" w:rsidTr="008F0D8A">
        <w:trPr>
          <w:cantSplit/>
        </w:trPr>
        <w:tc>
          <w:tcPr>
            <w:tcW w:w="1890" w:type="dxa"/>
          </w:tcPr>
          <w:p w14:paraId="541599E3" w14:textId="0517E743" w:rsidR="000E5D07" w:rsidRDefault="000E5D07" w:rsidP="008F0D8A">
            <w:pPr>
              <w:spacing w:after="120"/>
              <w:rPr>
                <w:u w:val="single"/>
              </w:rPr>
            </w:pPr>
            <w:r>
              <w:rPr>
                <w:u w:val="single"/>
              </w:rPr>
              <w:t>Range:</w:t>
            </w:r>
          </w:p>
        </w:tc>
        <w:tc>
          <w:tcPr>
            <w:tcW w:w="7470" w:type="dxa"/>
          </w:tcPr>
          <w:p w14:paraId="5BBD7181" w14:textId="010FA287" w:rsidR="000E5D07" w:rsidRPr="00A10C89" w:rsidRDefault="000E5D07" w:rsidP="00585892">
            <w:pPr>
              <w:rPr>
                <w:iCs/>
              </w:rPr>
            </w:pPr>
            <w:r>
              <w:rPr>
                <w:iCs/>
              </w:rPr>
              <w:t>Pacific Islands including Hawaii</w:t>
            </w:r>
          </w:p>
        </w:tc>
      </w:tr>
      <w:tr w:rsidR="00585892" w:rsidRPr="00BA4EAB" w14:paraId="26A03749" w14:textId="77777777" w:rsidTr="008F0D8A">
        <w:trPr>
          <w:cantSplit/>
        </w:trPr>
        <w:tc>
          <w:tcPr>
            <w:tcW w:w="1890" w:type="dxa"/>
          </w:tcPr>
          <w:p w14:paraId="636A8954" w14:textId="16D3C8BE" w:rsidR="00585892" w:rsidRDefault="00585892" w:rsidP="008F0D8A">
            <w:pPr>
              <w:spacing w:after="120"/>
              <w:rPr>
                <w:u w:val="single"/>
              </w:rPr>
            </w:pPr>
            <w:r>
              <w:rPr>
                <w:u w:val="single"/>
              </w:rPr>
              <w:t>Description:</w:t>
            </w:r>
          </w:p>
        </w:tc>
        <w:tc>
          <w:tcPr>
            <w:tcW w:w="7470" w:type="dxa"/>
          </w:tcPr>
          <w:p w14:paraId="09233476" w14:textId="3A9A598B" w:rsidR="00585892" w:rsidRDefault="000E5D07" w:rsidP="00585892">
            <w:r>
              <w:rPr>
                <w:iCs/>
              </w:rPr>
              <w:t>S</w:t>
            </w:r>
            <w:r w:rsidRPr="00932A74">
              <w:t>tem parasite that survives by attaching itself to other plants.</w:t>
            </w:r>
            <w:r>
              <w:t xml:space="preserve"> </w:t>
            </w:r>
            <w:r w:rsidRPr="00932A74">
              <w:t xml:space="preserve"> It has twine-like, orange stems and small round fruits. </w:t>
            </w:r>
            <w:r>
              <w:t xml:space="preserve"> </w:t>
            </w:r>
            <w:r w:rsidRPr="00932A74">
              <w:t xml:space="preserve">The stems are sometimes green. </w:t>
            </w:r>
            <w:r>
              <w:t xml:space="preserve"> </w:t>
            </w:r>
            <w:r w:rsidRPr="00932A74">
              <w:t xml:space="preserve">The flowers are small with anthers that open by flaps. </w:t>
            </w:r>
            <w:r>
              <w:t xml:space="preserve"> </w:t>
            </w:r>
            <w:r w:rsidRPr="00932A74">
              <w:t>The anthers are greenish and the flaps are white in this flower.</w:t>
            </w:r>
          </w:p>
        </w:tc>
      </w:tr>
    </w:tbl>
    <w:p w14:paraId="62C776D1" w14:textId="6E91917E" w:rsidR="008B0BC2" w:rsidRDefault="008832A8" w:rsidP="00585892">
      <w:pPr>
        <w:pStyle w:val="Heading2"/>
      </w:pPr>
      <w:bookmarkStart w:id="12" w:name="_Toc433645470"/>
      <w:r>
        <w:t>(</w:t>
      </w:r>
      <w:r w:rsidR="000E5D07">
        <w:t>20</w:t>
      </w:r>
      <w:r>
        <w:t>-004</w:t>
      </w:r>
      <w:r w:rsidR="00054B67">
        <w:t xml:space="preserve">) </w:t>
      </w:r>
      <w:r w:rsidR="000E5D07">
        <w:t>Hemlock Fluting</w:t>
      </w:r>
      <w:bookmarkEnd w:id="12"/>
    </w:p>
    <w:tbl>
      <w:tblPr>
        <w:tblW w:w="9360" w:type="dxa"/>
        <w:tblInd w:w="115" w:type="dxa"/>
        <w:tblLayout w:type="fixed"/>
        <w:tblCellMar>
          <w:left w:w="115" w:type="dxa"/>
          <w:right w:w="115" w:type="dxa"/>
        </w:tblCellMar>
        <w:tblLook w:val="04A0" w:firstRow="1" w:lastRow="0" w:firstColumn="1" w:lastColumn="0" w:noHBand="0" w:noVBand="1"/>
      </w:tblPr>
      <w:tblGrid>
        <w:gridCol w:w="1890"/>
        <w:gridCol w:w="7470"/>
      </w:tblGrid>
      <w:tr w:rsidR="00592B21" w:rsidRPr="00BA4EAB" w14:paraId="583BB1B9" w14:textId="77777777" w:rsidTr="00592B21">
        <w:trPr>
          <w:cantSplit/>
        </w:trPr>
        <w:tc>
          <w:tcPr>
            <w:tcW w:w="1890" w:type="dxa"/>
          </w:tcPr>
          <w:p w14:paraId="27EC51A8" w14:textId="2E63FD9E" w:rsidR="00592B21" w:rsidRDefault="000E5D07" w:rsidP="00592B21">
            <w:pPr>
              <w:spacing w:after="120"/>
              <w:rPr>
                <w:u w:val="single"/>
              </w:rPr>
            </w:pPr>
            <w:r>
              <w:rPr>
                <w:u w:val="single"/>
              </w:rPr>
              <w:t>Host</w:t>
            </w:r>
            <w:r w:rsidR="00592B21">
              <w:rPr>
                <w:u w:val="single"/>
              </w:rPr>
              <w:t>:</w:t>
            </w:r>
          </w:p>
        </w:tc>
        <w:tc>
          <w:tcPr>
            <w:tcW w:w="7470" w:type="dxa"/>
          </w:tcPr>
          <w:p w14:paraId="30055932" w14:textId="1C5DDFB4" w:rsidR="00592B21" w:rsidRPr="000E5D07" w:rsidRDefault="000E5D07" w:rsidP="00961FA5">
            <w:pPr>
              <w:spacing w:after="120"/>
              <w:rPr>
                <w:rStyle w:val="SubtleEmphasis"/>
                <w:i w:val="0"/>
              </w:rPr>
            </w:pPr>
            <w:r w:rsidRPr="000E5D07">
              <w:rPr>
                <w:rStyle w:val="SubtleEmphasis"/>
                <w:i w:val="0"/>
              </w:rPr>
              <w:t>Western hemlock</w:t>
            </w:r>
          </w:p>
        </w:tc>
      </w:tr>
      <w:tr w:rsidR="000E5D07" w:rsidRPr="00BA4EAB" w14:paraId="036B2760" w14:textId="77777777" w:rsidTr="00702168">
        <w:trPr>
          <w:cantSplit/>
        </w:trPr>
        <w:tc>
          <w:tcPr>
            <w:tcW w:w="1890" w:type="dxa"/>
          </w:tcPr>
          <w:p w14:paraId="3FBB35D9" w14:textId="40D23031" w:rsidR="000E5D07" w:rsidRDefault="000E5D07" w:rsidP="00702168">
            <w:pPr>
              <w:spacing w:after="120"/>
              <w:rPr>
                <w:u w:val="single"/>
              </w:rPr>
            </w:pPr>
            <w:r>
              <w:rPr>
                <w:u w:val="single"/>
              </w:rPr>
              <w:t>Range:</w:t>
            </w:r>
          </w:p>
        </w:tc>
        <w:tc>
          <w:tcPr>
            <w:tcW w:w="7470" w:type="dxa"/>
          </w:tcPr>
          <w:p w14:paraId="0C0DAB23" w14:textId="54529593" w:rsidR="000E5D07" w:rsidRPr="00A10C89" w:rsidRDefault="000E5D07" w:rsidP="00585892">
            <w:pPr>
              <w:rPr>
                <w:iCs/>
              </w:rPr>
            </w:pPr>
            <w:r>
              <w:rPr>
                <w:iCs/>
              </w:rPr>
              <w:t>Southeast Alaska, close proximity to beaches</w:t>
            </w:r>
          </w:p>
        </w:tc>
      </w:tr>
      <w:tr w:rsidR="000E5D07" w:rsidRPr="00BA4EAB" w14:paraId="267A6E06" w14:textId="77777777" w:rsidTr="00702168">
        <w:trPr>
          <w:cantSplit/>
        </w:trPr>
        <w:tc>
          <w:tcPr>
            <w:tcW w:w="1890" w:type="dxa"/>
          </w:tcPr>
          <w:p w14:paraId="0EC4CCD3" w14:textId="5A8FA8FB" w:rsidR="000E5D07" w:rsidRDefault="000E5D07" w:rsidP="00702168">
            <w:pPr>
              <w:spacing w:after="120"/>
              <w:rPr>
                <w:u w:val="single"/>
              </w:rPr>
            </w:pPr>
            <w:r>
              <w:rPr>
                <w:u w:val="single"/>
              </w:rPr>
              <w:t>Injury:</w:t>
            </w:r>
          </w:p>
        </w:tc>
        <w:tc>
          <w:tcPr>
            <w:tcW w:w="7470" w:type="dxa"/>
          </w:tcPr>
          <w:p w14:paraId="2EF274DF" w14:textId="7EA637AC" w:rsidR="000E5D07" w:rsidRPr="00A10C89" w:rsidRDefault="000E5D07" w:rsidP="00585892">
            <w:pPr>
              <w:rPr>
                <w:iCs/>
              </w:rPr>
            </w:pPr>
            <w:r>
              <w:t>T</w:t>
            </w:r>
            <w:r w:rsidRPr="00932A74">
              <w:t xml:space="preserve">rees are not injured.  Fluting may contribute to survival by making them more </w:t>
            </w:r>
            <w:proofErr w:type="spellStart"/>
            <w:r w:rsidRPr="00932A74">
              <w:t>windfirm</w:t>
            </w:r>
            <w:proofErr w:type="spellEnd"/>
            <w:r w:rsidRPr="00932A74">
              <w:t xml:space="preserve">.  The degree of fluting varies with tree age. </w:t>
            </w:r>
            <w:r>
              <w:t xml:space="preserve"> </w:t>
            </w:r>
            <w:r w:rsidRPr="00932A74">
              <w:t xml:space="preserve">Fluting can begin when trees are about 10 years old and intensify while trees are growing rapidly. </w:t>
            </w:r>
            <w:r>
              <w:t xml:space="preserve"> </w:t>
            </w:r>
            <w:r w:rsidRPr="00932A74">
              <w:t>Flutes generally initiate below branches that decline in growth from shading.  Flutes from vertically aligned branches coalesce and produce long groves that spiral downward.</w:t>
            </w:r>
          </w:p>
        </w:tc>
      </w:tr>
    </w:tbl>
    <w:p w14:paraId="6367AC3F" w14:textId="77777777" w:rsidR="000E5D07" w:rsidRDefault="000E5D07">
      <w:r>
        <w:br w:type="page"/>
      </w:r>
    </w:p>
    <w:tbl>
      <w:tblPr>
        <w:tblW w:w="9360" w:type="dxa"/>
        <w:tblInd w:w="115" w:type="dxa"/>
        <w:tblLayout w:type="fixed"/>
        <w:tblCellMar>
          <w:left w:w="115" w:type="dxa"/>
          <w:right w:w="115" w:type="dxa"/>
        </w:tblCellMar>
        <w:tblLook w:val="04A0" w:firstRow="1" w:lastRow="0" w:firstColumn="1" w:lastColumn="0" w:noHBand="0" w:noVBand="1"/>
      </w:tblPr>
      <w:tblGrid>
        <w:gridCol w:w="1890"/>
        <w:gridCol w:w="7470"/>
      </w:tblGrid>
      <w:tr w:rsidR="00B22033" w:rsidRPr="00BA4EAB" w14:paraId="46ED0FD6" w14:textId="77777777" w:rsidTr="00702168">
        <w:trPr>
          <w:cantSplit/>
        </w:trPr>
        <w:tc>
          <w:tcPr>
            <w:tcW w:w="1890" w:type="dxa"/>
          </w:tcPr>
          <w:p w14:paraId="483D447B" w14:textId="7B6B6DFE" w:rsidR="00B22033" w:rsidRDefault="00B22033" w:rsidP="00702168">
            <w:pPr>
              <w:spacing w:after="120"/>
              <w:rPr>
                <w:u w:val="single"/>
              </w:rPr>
            </w:pPr>
            <w:r>
              <w:rPr>
                <w:u w:val="single"/>
              </w:rPr>
              <w:lastRenderedPageBreak/>
              <w:t>Description:</w:t>
            </w:r>
          </w:p>
        </w:tc>
        <w:tc>
          <w:tcPr>
            <w:tcW w:w="7470" w:type="dxa"/>
          </w:tcPr>
          <w:p w14:paraId="7178EB70" w14:textId="5AE0A836" w:rsidR="00B22033" w:rsidRDefault="000E5D07" w:rsidP="00585892">
            <w:r>
              <w:t>M</w:t>
            </w:r>
            <w:r w:rsidRPr="00932A74">
              <w:t xml:space="preserve">ain stems have deeply incised vertical grooves and ridges. </w:t>
            </w:r>
            <w:r>
              <w:t xml:space="preserve"> </w:t>
            </w:r>
            <w:r w:rsidRPr="00932A74">
              <w:t xml:space="preserve">Grooves appear to originate at dead branches and extend vertically down the stem. </w:t>
            </w:r>
            <w:r>
              <w:t xml:space="preserve"> </w:t>
            </w:r>
            <w:r w:rsidRPr="00932A74">
              <w:t>The occurrence of fluting all the way down the bole to the live crown of trees distinguishes bole fluting from a flared root collar.</w:t>
            </w:r>
          </w:p>
        </w:tc>
      </w:tr>
    </w:tbl>
    <w:bookmarkEnd w:id="4"/>
    <w:bookmarkEnd w:id="5"/>
    <w:bookmarkEnd w:id="6"/>
    <w:bookmarkEnd w:id="7"/>
    <w:bookmarkEnd w:id="8"/>
    <w:bookmarkEnd w:id="9"/>
    <w:p w14:paraId="2A1E9353" w14:textId="03BA58DF" w:rsidR="000E5D07" w:rsidRPr="00EC50DE" w:rsidRDefault="000E5D07" w:rsidP="000E5D07">
      <w:pPr>
        <w:pStyle w:val="Caption"/>
      </w:pPr>
      <w:r w:rsidRPr="00EC50DE">
        <w:t xml:space="preserve">Figure </w:t>
      </w:r>
      <w:fldSimple w:instr=" SEQ Figure \* ARABIC ">
        <w:r>
          <w:rPr>
            <w:noProof/>
          </w:rPr>
          <w:t>1</w:t>
        </w:r>
      </w:fldSimple>
      <w:r w:rsidRPr="00EC50DE">
        <w:t xml:space="preserve">: </w:t>
      </w:r>
      <w:r>
        <w:t>Hemlock fluting</w:t>
      </w:r>
    </w:p>
    <w:p w14:paraId="72069EA2" w14:textId="62AC7F73" w:rsidR="000E5D07" w:rsidRPr="008832A8" w:rsidRDefault="000E5D07" w:rsidP="000E5D07">
      <w:pPr>
        <w:pStyle w:val="Graphic"/>
      </w:pPr>
      <w:r w:rsidRPr="00932A74">
        <w:object w:dxaOrig="7890" w:dyaOrig="6150" w14:anchorId="53BF0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35pt;height:97.35pt" o:ole="">
            <v:imagedata r:id="rId21" o:title=""/>
          </v:shape>
          <o:OLEObject Type="Embed" ProgID="MSPhotoEd.3" ShapeID="_x0000_i1025" DrawAspect="Content" ObjectID="_1507536178" r:id="rId22"/>
        </w:object>
      </w:r>
    </w:p>
    <w:p w14:paraId="6BE93EC1" w14:textId="1D7DBA93" w:rsidR="000E5D07" w:rsidRPr="00EC50DE" w:rsidRDefault="000E5D07" w:rsidP="000E5D07">
      <w:pPr>
        <w:pStyle w:val="Caption"/>
      </w:pPr>
      <w:r w:rsidRPr="00EC50DE">
        <w:t xml:space="preserve">Figure </w:t>
      </w:r>
      <w:fldSimple w:instr=" SEQ Figure \* ARABIC ">
        <w:r>
          <w:rPr>
            <w:noProof/>
          </w:rPr>
          <w:t>2</w:t>
        </w:r>
      </w:fldSimple>
      <w:r w:rsidRPr="00EC50DE">
        <w:t xml:space="preserve">: </w:t>
      </w:r>
      <w:r>
        <w:t>Hemlock fluting</w:t>
      </w:r>
    </w:p>
    <w:p w14:paraId="6E19638D" w14:textId="3F9AB49C" w:rsidR="000E5D07" w:rsidRPr="008832A8" w:rsidRDefault="000E5D07" w:rsidP="000E5D07">
      <w:pPr>
        <w:pStyle w:val="Graphic"/>
      </w:pPr>
      <w:r w:rsidRPr="00932A74">
        <w:object w:dxaOrig="4140" w:dyaOrig="8530" w14:anchorId="043D52B6">
          <v:shape id="_x0000_i1026" type="#_x0000_t75" style="width:70.65pt;height:106pt" o:ole="">
            <v:imagedata r:id="rId23" o:title=""/>
          </v:shape>
          <o:OLEObject Type="Embed" ProgID="MSPhotoEd.3" ShapeID="_x0000_i1026" DrawAspect="Content" ObjectID="_1507536179" r:id="rId24"/>
        </w:object>
      </w:r>
    </w:p>
    <w:p w14:paraId="6A8FBFED" w14:textId="2FF55ADF" w:rsidR="001434F5" w:rsidRPr="008832A8" w:rsidRDefault="001434F5" w:rsidP="00585892"/>
    <w:sectPr w:rsidR="001434F5" w:rsidRPr="008832A8" w:rsidSect="003A3595">
      <w:footerReference w:type="default" r:id="rId25"/>
      <w:pgSz w:w="12240" w:h="15840" w:code="1"/>
      <w:pgMar w:top="720" w:right="1440" w:bottom="720" w:left="1440" w:header="720"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79D326" w14:textId="77777777" w:rsidR="00901425" w:rsidRDefault="00901425">
      <w:r>
        <w:separator/>
      </w:r>
    </w:p>
    <w:p w14:paraId="28A62BE7" w14:textId="77777777" w:rsidR="00901425" w:rsidRDefault="00901425"/>
    <w:p w14:paraId="09EF0142" w14:textId="77777777" w:rsidR="00901425" w:rsidRDefault="00901425"/>
  </w:endnote>
  <w:endnote w:type="continuationSeparator" w:id="0">
    <w:p w14:paraId="4A27EE93" w14:textId="77777777" w:rsidR="00901425" w:rsidRDefault="00901425">
      <w:r>
        <w:continuationSeparator/>
      </w:r>
    </w:p>
    <w:p w14:paraId="78F85331" w14:textId="77777777" w:rsidR="00901425" w:rsidRDefault="00901425"/>
    <w:p w14:paraId="699C7E2D" w14:textId="77777777" w:rsidR="00901425" w:rsidRDefault="009014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4" w14:textId="3B1F3E40" w:rsidR="006C03D3" w:rsidRDefault="006C03D3" w:rsidP="00F14C51">
    <w:pPr>
      <w:pStyle w:val="Footer"/>
      <w:pBdr>
        <w:top w:val="none" w:sz="0" w:space="0" w:color="auto"/>
      </w:pBdr>
    </w:pPr>
    <w:r w:rsidRPr="00322D13">
      <w:rPr>
        <w:noProof/>
      </w:rPr>
      <w:drawing>
        <wp:inline distT="0" distB="0" distL="0" distR="0" wp14:anchorId="7731A059" wp14:editId="45E15D95">
          <wp:extent cx="2764465" cy="1346689"/>
          <wp:effectExtent l="0" t="0" r="0" b="6350"/>
          <wp:docPr id="1" name="Picture 5" descr="Natural Resource Manager (N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RM-logo-squar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78121" cy="1353341"/>
                  </a:xfrm>
                  <a:prstGeom prst="rect">
                    <a:avLst/>
                  </a:prstGeom>
                  <a:noFill/>
                  <a:ln w="9525">
                    <a:noFill/>
                    <a:miter lim="800000"/>
                    <a:headEnd/>
                    <a:tailEnd/>
                  </a:ln>
                </pic:spPr>
              </pic:pic>
            </a:graphicData>
          </a:graphic>
        </wp:inline>
      </w:drawing>
    </w:r>
    <w:r>
      <w:tab/>
    </w:r>
    <w:r w:rsidRPr="004A543F">
      <w:rPr>
        <w:noProof/>
      </w:rPr>
      <w:drawing>
        <wp:inline distT="0" distB="0" distL="0" distR="0" wp14:anchorId="38A3FDE9" wp14:editId="356566E2">
          <wp:extent cx="1318260" cy="1293912"/>
          <wp:effectExtent l="0" t="0" r="0" b="1905"/>
          <wp:docPr id="13" name="Picture 12" descr="fsveg-logo"/>
          <wp:cNvGraphicFramePr/>
          <a:graphic xmlns:a="http://schemas.openxmlformats.org/drawingml/2006/main">
            <a:graphicData uri="http://schemas.openxmlformats.org/drawingml/2006/picture">
              <pic:pic xmlns:pic="http://schemas.openxmlformats.org/drawingml/2006/picture">
                <pic:nvPicPr>
                  <pic:cNvPr id="13" name="Picture 12" descr="fsveg-logo"/>
                  <pic:cNvPicPr/>
                </pic:nvPicPr>
                <pic:blipFill rotWithShape="1">
                  <a:blip r:embed="rId2" cstate="print"/>
                  <a:srcRect l="14639"/>
                  <a:stretch/>
                </pic:blipFill>
                <pic:spPr bwMode="auto">
                  <a:xfrm>
                    <a:off x="0" y="0"/>
                    <a:ext cx="1323148" cy="129871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7" w14:textId="45549CE9" w:rsidR="006C03D3" w:rsidRPr="00DC5986" w:rsidRDefault="006C03D3" w:rsidP="00820C64">
    <w:pPr>
      <w:pStyle w:val="Footer"/>
      <w:tabs>
        <w:tab w:val="clear" w:pos="9270"/>
        <w:tab w:val="right" w:pos="9360"/>
        <w:tab w:val="right" w:pos="14400"/>
      </w:tabs>
    </w:pPr>
    <w:r>
      <w:t>FSVeg C</w:t>
    </w:r>
    <w:r w:rsidR="00585892">
      <w:t xml:space="preserve">ommon Stand Exam User </w:t>
    </w:r>
    <w:r w:rsidR="00B61FAC">
      <w:t>Guide</w:t>
    </w:r>
    <w:r w:rsidR="00B61FAC">
      <w:tab/>
    </w:r>
    <w:r>
      <w:fldChar w:fldCharType="begin"/>
    </w:r>
    <w:r>
      <w:instrText xml:space="preserve"> PAGE </w:instrText>
    </w:r>
    <w:r>
      <w:fldChar w:fldCharType="separate"/>
    </w:r>
    <w:r w:rsidR="00B61FAC">
      <w:rPr>
        <w:noProof/>
      </w:rPr>
      <w:t>i</w:t>
    </w:r>
    <w:r>
      <w:rPr>
        <w:noProof/>
      </w:rPr>
      <w:fldChar w:fldCharType="end"/>
    </w:r>
    <w:r>
      <w:tab/>
      <w:t xml:space="preserve">Insects &amp; Diseases: </w:t>
    </w:r>
    <w:r w:rsidR="00585892">
      <w:t>Biotic Damage</w:t>
    </w:r>
    <w:r>
      <w:t xml:space="preserve"> (Category </w:t>
    </w:r>
    <w:r w:rsidR="00585892">
      <w:t>20</w:t>
    </w:r>
    <w: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9" w14:textId="77777777" w:rsidR="006C03D3" w:rsidRDefault="006C03D3" w:rsidP="00FB0FC7">
    <w:pPr>
      <w:pStyle w:val="Footer"/>
    </w:pPr>
    <w:r>
      <w:fldChar w:fldCharType="begin"/>
    </w:r>
    <w:r>
      <w:instrText xml:space="preserve"> PAGE </w:instrText>
    </w:r>
    <w:r>
      <w:fldChar w:fldCharType="separate"/>
    </w:r>
    <w:r>
      <w:rPr>
        <w:noProof/>
      </w:rPr>
      <w:t>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66A3F" w14:textId="6F0184DE" w:rsidR="006C03D3" w:rsidRPr="00DC5986" w:rsidRDefault="006C03D3" w:rsidP="00820C64">
    <w:pPr>
      <w:pStyle w:val="Footer"/>
      <w:tabs>
        <w:tab w:val="clear" w:pos="9270"/>
        <w:tab w:val="right" w:pos="9360"/>
        <w:tab w:val="right" w:pos="14400"/>
      </w:tabs>
    </w:pPr>
    <w:r>
      <w:t>FSVeg C</w:t>
    </w:r>
    <w:r w:rsidR="00585892">
      <w:t>o</w:t>
    </w:r>
    <w:r w:rsidR="00B61FAC">
      <w:t>mmon Stand Exam Users Guide</w:t>
    </w:r>
    <w:r w:rsidR="00B61FAC">
      <w:tab/>
    </w:r>
    <w:r>
      <w:fldChar w:fldCharType="begin"/>
    </w:r>
    <w:r>
      <w:instrText xml:space="preserve"> PAGE </w:instrText>
    </w:r>
    <w:r>
      <w:fldChar w:fldCharType="separate"/>
    </w:r>
    <w:r w:rsidR="00B61FAC">
      <w:rPr>
        <w:noProof/>
      </w:rPr>
      <w:t>4</w:t>
    </w:r>
    <w:r>
      <w:rPr>
        <w:noProof/>
      </w:rPr>
      <w:fldChar w:fldCharType="end"/>
    </w:r>
    <w:r>
      <w:tab/>
      <w:t xml:space="preserve">Insects &amp; Diseases: </w:t>
    </w:r>
    <w:r w:rsidR="00585892">
      <w:t>Biotic Damage (Category 20</w:t>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7E833" w14:textId="77777777" w:rsidR="00901425" w:rsidRDefault="00901425">
      <w:r>
        <w:separator/>
      </w:r>
    </w:p>
    <w:p w14:paraId="5103D8B9" w14:textId="77777777" w:rsidR="00901425" w:rsidRDefault="00901425"/>
    <w:p w14:paraId="1B9E1623" w14:textId="77777777" w:rsidR="00901425" w:rsidRDefault="00901425"/>
  </w:footnote>
  <w:footnote w:type="continuationSeparator" w:id="0">
    <w:p w14:paraId="6DBC4D1D" w14:textId="77777777" w:rsidR="00901425" w:rsidRDefault="00901425">
      <w:r>
        <w:continuationSeparator/>
      </w:r>
    </w:p>
    <w:p w14:paraId="6BE730D7" w14:textId="77777777" w:rsidR="00901425" w:rsidRDefault="00901425"/>
    <w:p w14:paraId="1F49AA1C" w14:textId="77777777" w:rsidR="00901425" w:rsidRDefault="009014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3" w14:textId="77777777" w:rsidR="006C03D3" w:rsidRDefault="006C03D3" w:rsidP="00F14C51">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5" w14:textId="77777777" w:rsidR="006C03D3" w:rsidRDefault="006C03D3" w:rsidP="00995F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6" w14:textId="77777777" w:rsidR="006C03D3" w:rsidRDefault="006C03D3" w:rsidP="008149A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3E278" w14:textId="77777777" w:rsidR="006C03D3" w:rsidRDefault="006C03D3" w:rsidP="00995F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AA8DF54"/>
    <w:lvl w:ilvl="0">
      <w:start w:val="1"/>
      <w:numFmt w:val="lowerLetter"/>
      <w:pStyle w:val="ListNumber2"/>
      <w:lvlText w:val="%1."/>
      <w:lvlJc w:val="left"/>
      <w:pPr>
        <w:ind w:left="1080" w:hanging="360"/>
      </w:pPr>
      <w:rPr>
        <w:rFonts w:hint="default"/>
        <w:b w:val="0"/>
        <w:i w:val="0"/>
        <w:sz w:val="24"/>
      </w:rPr>
    </w:lvl>
  </w:abstractNum>
  <w:abstractNum w:abstractNumId="1">
    <w:nsid w:val="FFFFFF83"/>
    <w:multiLevelType w:val="singleLevel"/>
    <w:tmpl w:val="B4909892"/>
    <w:lvl w:ilvl="0">
      <w:start w:val="1"/>
      <w:numFmt w:val="bullet"/>
      <w:pStyle w:val="ListBullet2"/>
      <w:lvlText w:val=""/>
      <w:lvlJc w:val="left"/>
      <w:pPr>
        <w:ind w:left="1440" w:hanging="360"/>
      </w:pPr>
      <w:rPr>
        <w:rFonts w:ascii="Wingdings" w:hAnsi="Wingdings" w:hint="default"/>
      </w:rPr>
    </w:lvl>
  </w:abstractNum>
  <w:abstractNum w:abstractNumId="2">
    <w:nsid w:val="0033632E"/>
    <w:multiLevelType w:val="hybridMultilevel"/>
    <w:tmpl w:val="4AE6BBEE"/>
    <w:lvl w:ilvl="0" w:tplc="B3AA118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850951"/>
    <w:multiLevelType w:val="hybridMultilevel"/>
    <w:tmpl w:val="1BEE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C74967"/>
    <w:multiLevelType w:val="hybridMultilevel"/>
    <w:tmpl w:val="83EC8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AC0A92"/>
    <w:multiLevelType w:val="hybridMultilevel"/>
    <w:tmpl w:val="84AAF986"/>
    <w:lvl w:ilvl="0" w:tplc="33D83192">
      <w:start w:val="1"/>
      <w:numFmt w:val="bullet"/>
      <w:pStyle w:val="NumberedList2bulleted"/>
      <w:lvlText w:val=""/>
      <w:lvlJc w:val="left"/>
      <w:pPr>
        <w:ind w:left="720" w:hanging="360"/>
      </w:pPr>
      <w:rPr>
        <w:rFonts w:ascii="Symbol" w:hAnsi="Symbol"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BE496C"/>
    <w:multiLevelType w:val="hybridMultilevel"/>
    <w:tmpl w:val="F0F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0F67FC"/>
    <w:multiLevelType w:val="hybridMultilevel"/>
    <w:tmpl w:val="E118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693463"/>
    <w:multiLevelType w:val="hybridMultilevel"/>
    <w:tmpl w:val="D040B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9971E6"/>
    <w:multiLevelType w:val="hybridMultilevel"/>
    <w:tmpl w:val="963C1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6D747A"/>
    <w:multiLevelType w:val="hybridMultilevel"/>
    <w:tmpl w:val="6E4A68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BF1F01"/>
    <w:multiLevelType w:val="hybridMultilevel"/>
    <w:tmpl w:val="96C0B44A"/>
    <w:lvl w:ilvl="0" w:tplc="03A05EEA">
      <w:start w:val="1"/>
      <w:numFmt w:val="bullet"/>
      <w:pStyle w:val="ListBullet3"/>
      <w:lvlText w:val=""/>
      <w:lvlJc w:val="left"/>
      <w:pPr>
        <w:ind w:left="144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BEA0DE9"/>
    <w:multiLevelType w:val="hybridMultilevel"/>
    <w:tmpl w:val="C7B4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301448"/>
    <w:multiLevelType w:val="hybridMultilevel"/>
    <w:tmpl w:val="AABC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6C38EC"/>
    <w:multiLevelType w:val="hybridMultilevel"/>
    <w:tmpl w:val="DBC0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B55584"/>
    <w:multiLevelType w:val="hybridMultilevel"/>
    <w:tmpl w:val="D404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641B45"/>
    <w:multiLevelType w:val="hybridMultilevel"/>
    <w:tmpl w:val="D946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84231C"/>
    <w:multiLevelType w:val="hybridMultilevel"/>
    <w:tmpl w:val="3D48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CB30D5"/>
    <w:multiLevelType w:val="hybridMultilevel"/>
    <w:tmpl w:val="436A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01493D"/>
    <w:multiLevelType w:val="hybridMultilevel"/>
    <w:tmpl w:val="BD8C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503302"/>
    <w:multiLevelType w:val="hybridMultilevel"/>
    <w:tmpl w:val="FD3C7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9F3891"/>
    <w:multiLevelType w:val="hybridMultilevel"/>
    <w:tmpl w:val="831C4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B15381"/>
    <w:multiLevelType w:val="hybridMultilevel"/>
    <w:tmpl w:val="8460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394C04"/>
    <w:multiLevelType w:val="hybridMultilevel"/>
    <w:tmpl w:val="D6F0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0739C0"/>
    <w:multiLevelType w:val="hybridMultilevel"/>
    <w:tmpl w:val="6AAE2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AE044B"/>
    <w:multiLevelType w:val="hybridMultilevel"/>
    <w:tmpl w:val="BC80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A70522"/>
    <w:multiLevelType w:val="hybridMultilevel"/>
    <w:tmpl w:val="29924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0D296C"/>
    <w:multiLevelType w:val="hybridMultilevel"/>
    <w:tmpl w:val="B6A2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396ADC"/>
    <w:multiLevelType w:val="hybridMultilevel"/>
    <w:tmpl w:val="7C1A8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370564"/>
    <w:multiLevelType w:val="hybridMultilevel"/>
    <w:tmpl w:val="1F28A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D06666"/>
    <w:multiLevelType w:val="hybridMultilevel"/>
    <w:tmpl w:val="560EA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BF0380"/>
    <w:multiLevelType w:val="hybridMultilevel"/>
    <w:tmpl w:val="EE16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202165"/>
    <w:multiLevelType w:val="multilevel"/>
    <w:tmpl w:val="2DD6CEC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93" w:hanging="893"/>
      </w:pPr>
      <w:rPr>
        <w:rFonts w:hint="default"/>
      </w:rPr>
    </w:lvl>
    <w:lvl w:ilvl="3">
      <w:start w:val="1"/>
      <w:numFmt w:val="decimal"/>
      <w:lvlText w:val="%1.%2.%3.%4"/>
      <w:lvlJc w:val="left"/>
      <w:pPr>
        <w:ind w:left="1066" w:hanging="1066"/>
      </w:pPr>
      <w:rPr>
        <w:rFonts w:hint="default"/>
      </w:rPr>
    </w:lvl>
    <w:lvl w:ilvl="4">
      <w:start w:val="1"/>
      <w:numFmt w:val="decimal"/>
      <w:lvlText w:val="%1.%2.%3.%4.%5"/>
      <w:lvlJc w:val="left"/>
      <w:pPr>
        <w:ind w:left="1239" w:hanging="1239"/>
      </w:pPr>
      <w:rPr>
        <w:rFonts w:hint="default"/>
      </w:rPr>
    </w:lvl>
    <w:lvl w:ilvl="5">
      <w:start w:val="1"/>
      <w:numFmt w:val="decimal"/>
      <w:pStyle w:val="Heading7"/>
      <w:lvlText w:val="%1.%2.%3.%4.%5.%6"/>
      <w:lvlJc w:val="left"/>
      <w:pPr>
        <w:ind w:left="1412" w:hanging="1412"/>
      </w:pPr>
      <w:rPr>
        <w:rFonts w:hint="default"/>
      </w:rPr>
    </w:lvl>
    <w:lvl w:ilvl="6">
      <w:start w:val="1"/>
      <w:numFmt w:val="decimal"/>
      <w:pStyle w:val="Heading8"/>
      <w:lvlText w:val="%1.%2.%3.%4.%5.%6.%7"/>
      <w:lvlJc w:val="left"/>
      <w:pPr>
        <w:ind w:left="1585" w:hanging="1585"/>
      </w:pPr>
      <w:rPr>
        <w:rFonts w:hint="default"/>
      </w:rPr>
    </w:lvl>
    <w:lvl w:ilvl="7">
      <w:start w:val="1"/>
      <w:numFmt w:val="decimal"/>
      <w:pStyle w:val="Heading9"/>
      <w:lvlText w:val="%1.%2.%3.%4.%5.%6.%7.%8"/>
      <w:lvlJc w:val="left"/>
      <w:pPr>
        <w:ind w:left="1758" w:hanging="1758"/>
      </w:pPr>
      <w:rPr>
        <w:rFonts w:hint="default"/>
      </w:rPr>
    </w:lvl>
    <w:lvl w:ilvl="8">
      <w:start w:val="1"/>
      <w:numFmt w:val="decimal"/>
      <w:lvlText w:val="%1.%2.%3.%4.%5.%6.%7.%8.%9"/>
      <w:lvlJc w:val="left"/>
      <w:pPr>
        <w:ind w:left="1931" w:hanging="1931"/>
      </w:pPr>
      <w:rPr>
        <w:rFonts w:hint="default"/>
      </w:rPr>
    </w:lvl>
  </w:abstractNum>
  <w:abstractNum w:abstractNumId="33">
    <w:nsid w:val="5A372A2C"/>
    <w:multiLevelType w:val="hybridMultilevel"/>
    <w:tmpl w:val="4D529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130145"/>
    <w:multiLevelType w:val="hybridMultilevel"/>
    <w:tmpl w:val="A3E4F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622BBF"/>
    <w:multiLevelType w:val="hybridMultilevel"/>
    <w:tmpl w:val="073A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FD4877"/>
    <w:multiLevelType w:val="hybridMultilevel"/>
    <w:tmpl w:val="903CB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B149CB"/>
    <w:multiLevelType w:val="hybridMultilevel"/>
    <w:tmpl w:val="23C0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CC182E"/>
    <w:multiLevelType w:val="hybridMultilevel"/>
    <w:tmpl w:val="C578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EB1772"/>
    <w:multiLevelType w:val="hybridMultilevel"/>
    <w:tmpl w:val="A9FA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B84FAC"/>
    <w:multiLevelType w:val="hybridMultilevel"/>
    <w:tmpl w:val="73D67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1A7C36"/>
    <w:multiLevelType w:val="hybridMultilevel"/>
    <w:tmpl w:val="ED5A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331FA9"/>
    <w:multiLevelType w:val="hybridMultilevel"/>
    <w:tmpl w:val="982E8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563833"/>
    <w:multiLevelType w:val="hybridMultilevel"/>
    <w:tmpl w:val="6F127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4A3EA2"/>
    <w:multiLevelType w:val="hybridMultilevel"/>
    <w:tmpl w:val="18FCC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186D03"/>
    <w:multiLevelType w:val="hybridMultilevel"/>
    <w:tmpl w:val="2278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9AD478A"/>
    <w:multiLevelType w:val="hybridMultilevel"/>
    <w:tmpl w:val="E3A24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6D5624"/>
    <w:multiLevelType w:val="hybridMultilevel"/>
    <w:tmpl w:val="F3B6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1"/>
  </w:num>
  <w:num w:numId="4">
    <w:abstractNumId w:val="32"/>
  </w:num>
  <w:num w:numId="5">
    <w:abstractNumId w:val="5"/>
  </w:num>
  <w:num w:numId="6">
    <w:abstractNumId w:val="2"/>
  </w:num>
  <w:num w:numId="7">
    <w:abstractNumId w:val="45"/>
  </w:num>
  <w:num w:numId="8">
    <w:abstractNumId w:val="33"/>
  </w:num>
  <w:num w:numId="9">
    <w:abstractNumId w:val="39"/>
  </w:num>
  <w:num w:numId="10">
    <w:abstractNumId w:val="24"/>
  </w:num>
  <w:num w:numId="11">
    <w:abstractNumId w:val="35"/>
  </w:num>
  <w:num w:numId="12">
    <w:abstractNumId w:val="18"/>
  </w:num>
  <w:num w:numId="13">
    <w:abstractNumId w:val="7"/>
  </w:num>
  <w:num w:numId="14">
    <w:abstractNumId w:val="23"/>
  </w:num>
  <w:num w:numId="15">
    <w:abstractNumId w:val="27"/>
  </w:num>
  <w:num w:numId="16">
    <w:abstractNumId w:val="36"/>
  </w:num>
  <w:num w:numId="17">
    <w:abstractNumId w:val="43"/>
  </w:num>
  <w:num w:numId="18">
    <w:abstractNumId w:val="4"/>
  </w:num>
  <w:num w:numId="19">
    <w:abstractNumId w:val="37"/>
  </w:num>
  <w:num w:numId="20">
    <w:abstractNumId w:val="17"/>
  </w:num>
  <w:num w:numId="21">
    <w:abstractNumId w:val="10"/>
  </w:num>
  <w:num w:numId="22">
    <w:abstractNumId w:val="3"/>
  </w:num>
  <w:num w:numId="23">
    <w:abstractNumId w:val="15"/>
  </w:num>
  <w:num w:numId="24">
    <w:abstractNumId w:val="22"/>
  </w:num>
  <w:num w:numId="25">
    <w:abstractNumId w:val="29"/>
  </w:num>
  <w:num w:numId="26">
    <w:abstractNumId w:val="38"/>
  </w:num>
  <w:num w:numId="27">
    <w:abstractNumId w:val="14"/>
  </w:num>
  <w:num w:numId="28">
    <w:abstractNumId w:val="8"/>
  </w:num>
  <w:num w:numId="29">
    <w:abstractNumId w:val="34"/>
  </w:num>
  <w:num w:numId="30">
    <w:abstractNumId w:val="40"/>
  </w:num>
  <w:num w:numId="31">
    <w:abstractNumId w:val="47"/>
  </w:num>
  <w:num w:numId="32">
    <w:abstractNumId w:val="46"/>
  </w:num>
  <w:num w:numId="33">
    <w:abstractNumId w:val="31"/>
  </w:num>
  <w:num w:numId="34">
    <w:abstractNumId w:val="21"/>
  </w:num>
  <w:num w:numId="35">
    <w:abstractNumId w:val="19"/>
  </w:num>
  <w:num w:numId="36">
    <w:abstractNumId w:val="30"/>
  </w:num>
  <w:num w:numId="37">
    <w:abstractNumId w:val="44"/>
  </w:num>
  <w:num w:numId="38">
    <w:abstractNumId w:val="42"/>
  </w:num>
  <w:num w:numId="39">
    <w:abstractNumId w:val="41"/>
  </w:num>
  <w:num w:numId="40">
    <w:abstractNumId w:val="9"/>
  </w:num>
  <w:num w:numId="41">
    <w:abstractNumId w:val="12"/>
  </w:num>
  <w:num w:numId="42">
    <w:abstractNumId w:val="16"/>
  </w:num>
  <w:num w:numId="43">
    <w:abstractNumId w:val="20"/>
  </w:num>
  <w:num w:numId="44">
    <w:abstractNumId w:val="25"/>
  </w:num>
  <w:num w:numId="45">
    <w:abstractNumId w:val="28"/>
  </w:num>
  <w:num w:numId="46">
    <w:abstractNumId w:val="6"/>
  </w:num>
  <w:num w:numId="47">
    <w:abstractNumId w:val="26"/>
  </w:num>
  <w:num w:numId="48">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embedSystemFonts/>
  <w:hideGrammaticalError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F2A"/>
    <w:rsid w:val="00001135"/>
    <w:rsid w:val="0000206E"/>
    <w:rsid w:val="00002E7E"/>
    <w:rsid w:val="000041F2"/>
    <w:rsid w:val="000049EF"/>
    <w:rsid w:val="00004C19"/>
    <w:rsid w:val="00004D1E"/>
    <w:rsid w:val="00005646"/>
    <w:rsid w:val="00005A10"/>
    <w:rsid w:val="00005D5A"/>
    <w:rsid w:val="00005E03"/>
    <w:rsid w:val="000067FC"/>
    <w:rsid w:val="00007041"/>
    <w:rsid w:val="00007865"/>
    <w:rsid w:val="00010A93"/>
    <w:rsid w:val="00012491"/>
    <w:rsid w:val="00013F31"/>
    <w:rsid w:val="00016528"/>
    <w:rsid w:val="000174AF"/>
    <w:rsid w:val="00021CBD"/>
    <w:rsid w:val="00023608"/>
    <w:rsid w:val="00023BDE"/>
    <w:rsid w:val="00023C9B"/>
    <w:rsid w:val="0002423B"/>
    <w:rsid w:val="0002645C"/>
    <w:rsid w:val="000264DF"/>
    <w:rsid w:val="00026AD7"/>
    <w:rsid w:val="00030E3C"/>
    <w:rsid w:val="00031C66"/>
    <w:rsid w:val="00031F71"/>
    <w:rsid w:val="000323DD"/>
    <w:rsid w:val="000325BE"/>
    <w:rsid w:val="00033B2F"/>
    <w:rsid w:val="000354D5"/>
    <w:rsid w:val="0003594B"/>
    <w:rsid w:val="00035BEF"/>
    <w:rsid w:val="000408B4"/>
    <w:rsid w:val="00040FBD"/>
    <w:rsid w:val="00042565"/>
    <w:rsid w:val="00042B71"/>
    <w:rsid w:val="0004455F"/>
    <w:rsid w:val="00044EFA"/>
    <w:rsid w:val="00045D74"/>
    <w:rsid w:val="00047D69"/>
    <w:rsid w:val="00051EAE"/>
    <w:rsid w:val="00053186"/>
    <w:rsid w:val="00053430"/>
    <w:rsid w:val="000536E4"/>
    <w:rsid w:val="00053868"/>
    <w:rsid w:val="0005386C"/>
    <w:rsid w:val="00053DD8"/>
    <w:rsid w:val="000545E7"/>
    <w:rsid w:val="00054B67"/>
    <w:rsid w:val="000560F7"/>
    <w:rsid w:val="00060379"/>
    <w:rsid w:val="000611A7"/>
    <w:rsid w:val="00061E53"/>
    <w:rsid w:val="00062911"/>
    <w:rsid w:val="00063273"/>
    <w:rsid w:val="0006383F"/>
    <w:rsid w:val="00063C6F"/>
    <w:rsid w:val="00064F20"/>
    <w:rsid w:val="0006630D"/>
    <w:rsid w:val="00067D26"/>
    <w:rsid w:val="00070473"/>
    <w:rsid w:val="00070661"/>
    <w:rsid w:val="00070DE7"/>
    <w:rsid w:val="00071814"/>
    <w:rsid w:val="00071AF9"/>
    <w:rsid w:val="00071F94"/>
    <w:rsid w:val="00072496"/>
    <w:rsid w:val="00072624"/>
    <w:rsid w:val="000729E4"/>
    <w:rsid w:val="00073F0E"/>
    <w:rsid w:val="00080210"/>
    <w:rsid w:val="00080C68"/>
    <w:rsid w:val="00081144"/>
    <w:rsid w:val="000826DB"/>
    <w:rsid w:val="00083A2F"/>
    <w:rsid w:val="000856DC"/>
    <w:rsid w:val="0008572D"/>
    <w:rsid w:val="00085962"/>
    <w:rsid w:val="000861AB"/>
    <w:rsid w:val="0008696B"/>
    <w:rsid w:val="000874AC"/>
    <w:rsid w:val="00087E81"/>
    <w:rsid w:val="000913A2"/>
    <w:rsid w:val="0009560C"/>
    <w:rsid w:val="00096760"/>
    <w:rsid w:val="000A07FA"/>
    <w:rsid w:val="000A4483"/>
    <w:rsid w:val="000A4E65"/>
    <w:rsid w:val="000A5543"/>
    <w:rsid w:val="000A6FB2"/>
    <w:rsid w:val="000B1D63"/>
    <w:rsid w:val="000B1FD2"/>
    <w:rsid w:val="000B3117"/>
    <w:rsid w:val="000B418D"/>
    <w:rsid w:val="000B42B5"/>
    <w:rsid w:val="000B4951"/>
    <w:rsid w:val="000B7474"/>
    <w:rsid w:val="000C0406"/>
    <w:rsid w:val="000C05C0"/>
    <w:rsid w:val="000C174E"/>
    <w:rsid w:val="000C31B8"/>
    <w:rsid w:val="000C47D7"/>
    <w:rsid w:val="000C4E94"/>
    <w:rsid w:val="000C50F8"/>
    <w:rsid w:val="000C5CFD"/>
    <w:rsid w:val="000C77D5"/>
    <w:rsid w:val="000C7BD2"/>
    <w:rsid w:val="000D0919"/>
    <w:rsid w:val="000D0C91"/>
    <w:rsid w:val="000D10DB"/>
    <w:rsid w:val="000D2FDE"/>
    <w:rsid w:val="000D44C8"/>
    <w:rsid w:val="000D6241"/>
    <w:rsid w:val="000D6581"/>
    <w:rsid w:val="000D70F8"/>
    <w:rsid w:val="000E0714"/>
    <w:rsid w:val="000E09AA"/>
    <w:rsid w:val="000E1902"/>
    <w:rsid w:val="000E1A2D"/>
    <w:rsid w:val="000E1A6A"/>
    <w:rsid w:val="000E2518"/>
    <w:rsid w:val="000E2E42"/>
    <w:rsid w:val="000E31F9"/>
    <w:rsid w:val="000E32D2"/>
    <w:rsid w:val="000E3530"/>
    <w:rsid w:val="000E45BA"/>
    <w:rsid w:val="000E54E8"/>
    <w:rsid w:val="000E5B95"/>
    <w:rsid w:val="000E5D07"/>
    <w:rsid w:val="000E64D7"/>
    <w:rsid w:val="000F1419"/>
    <w:rsid w:val="000F1B59"/>
    <w:rsid w:val="000F1BA6"/>
    <w:rsid w:val="000F32B6"/>
    <w:rsid w:val="000F3E4C"/>
    <w:rsid w:val="000F4BF7"/>
    <w:rsid w:val="000F7274"/>
    <w:rsid w:val="000F7852"/>
    <w:rsid w:val="000F7CA4"/>
    <w:rsid w:val="00101062"/>
    <w:rsid w:val="001021FC"/>
    <w:rsid w:val="0010353A"/>
    <w:rsid w:val="00103E77"/>
    <w:rsid w:val="00104627"/>
    <w:rsid w:val="0010470D"/>
    <w:rsid w:val="00111925"/>
    <w:rsid w:val="001127B2"/>
    <w:rsid w:val="001140C1"/>
    <w:rsid w:val="00115BF8"/>
    <w:rsid w:val="0011614C"/>
    <w:rsid w:val="00117111"/>
    <w:rsid w:val="00117D3A"/>
    <w:rsid w:val="00117DFA"/>
    <w:rsid w:val="00120CBD"/>
    <w:rsid w:val="001220CB"/>
    <w:rsid w:val="001222CD"/>
    <w:rsid w:val="00122BA6"/>
    <w:rsid w:val="00123AE7"/>
    <w:rsid w:val="0012577E"/>
    <w:rsid w:val="001307C7"/>
    <w:rsid w:val="001314DD"/>
    <w:rsid w:val="00131993"/>
    <w:rsid w:val="001330DA"/>
    <w:rsid w:val="0013407B"/>
    <w:rsid w:val="0013410F"/>
    <w:rsid w:val="001341D8"/>
    <w:rsid w:val="00135140"/>
    <w:rsid w:val="001358E8"/>
    <w:rsid w:val="00136699"/>
    <w:rsid w:val="001368F1"/>
    <w:rsid w:val="00137256"/>
    <w:rsid w:val="00137B74"/>
    <w:rsid w:val="00137E48"/>
    <w:rsid w:val="00137FF4"/>
    <w:rsid w:val="00140D40"/>
    <w:rsid w:val="00140E66"/>
    <w:rsid w:val="001419F2"/>
    <w:rsid w:val="00141EA3"/>
    <w:rsid w:val="00143280"/>
    <w:rsid w:val="001434F5"/>
    <w:rsid w:val="00145B41"/>
    <w:rsid w:val="00145DCD"/>
    <w:rsid w:val="00145DD3"/>
    <w:rsid w:val="00146EFD"/>
    <w:rsid w:val="00147460"/>
    <w:rsid w:val="00147917"/>
    <w:rsid w:val="00150316"/>
    <w:rsid w:val="00150D99"/>
    <w:rsid w:val="00151E42"/>
    <w:rsid w:val="001549E2"/>
    <w:rsid w:val="00155960"/>
    <w:rsid w:val="00155C09"/>
    <w:rsid w:val="00156857"/>
    <w:rsid w:val="00160DE1"/>
    <w:rsid w:val="00161120"/>
    <w:rsid w:val="00161CA3"/>
    <w:rsid w:val="0016237E"/>
    <w:rsid w:val="00163FE8"/>
    <w:rsid w:val="00164245"/>
    <w:rsid w:val="00164494"/>
    <w:rsid w:val="00164E28"/>
    <w:rsid w:val="00167BE5"/>
    <w:rsid w:val="00170DD8"/>
    <w:rsid w:val="00171B26"/>
    <w:rsid w:val="00172164"/>
    <w:rsid w:val="001739B8"/>
    <w:rsid w:val="001743C2"/>
    <w:rsid w:val="00176D39"/>
    <w:rsid w:val="00176FFA"/>
    <w:rsid w:val="001776D9"/>
    <w:rsid w:val="001808C0"/>
    <w:rsid w:val="001812F8"/>
    <w:rsid w:val="001833FC"/>
    <w:rsid w:val="0018356E"/>
    <w:rsid w:val="00184CF9"/>
    <w:rsid w:val="00185788"/>
    <w:rsid w:val="00185848"/>
    <w:rsid w:val="00185E78"/>
    <w:rsid w:val="00186146"/>
    <w:rsid w:val="00186F7F"/>
    <w:rsid w:val="00187770"/>
    <w:rsid w:val="001917DD"/>
    <w:rsid w:val="00191EA5"/>
    <w:rsid w:val="0019341B"/>
    <w:rsid w:val="001939D3"/>
    <w:rsid w:val="00195320"/>
    <w:rsid w:val="001953FA"/>
    <w:rsid w:val="00196F10"/>
    <w:rsid w:val="00197D2B"/>
    <w:rsid w:val="001A12EB"/>
    <w:rsid w:val="001A1738"/>
    <w:rsid w:val="001A2353"/>
    <w:rsid w:val="001A2A74"/>
    <w:rsid w:val="001A3DF3"/>
    <w:rsid w:val="001A3F6A"/>
    <w:rsid w:val="001A49F3"/>
    <w:rsid w:val="001A4B87"/>
    <w:rsid w:val="001A4DDF"/>
    <w:rsid w:val="001A5A01"/>
    <w:rsid w:val="001A7D7E"/>
    <w:rsid w:val="001B14A0"/>
    <w:rsid w:val="001B1D2E"/>
    <w:rsid w:val="001B1FED"/>
    <w:rsid w:val="001B2327"/>
    <w:rsid w:val="001B2B22"/>
    <w:rsid w:val="001B3FE0"/>
    <w:rsid w:val="001B432B"/>
    <w:rsid w:val="001B4E5D"/>
    <w:rsid w:val="001B54A0"/>
    <w:rsid w:val="001B5F6F"/>
    <w:rsid w:val="001B6999"/>
    <w:rsid w:val="001B7527"/>
    <w:rsid w:val="001C125E"/>
    <w:rsid w:val="001C3D00"/>
    <w:rsid w:val="001C468A"/>
    <w:rsid w:val="001C6780"/>
    <w:rsid w:val="001D02FC"/>
    <w:rsid w:val="001D128C"/>
    <w:rsid w:val="001D292B"/>
    <w:rsid w:val="001D330F"/>
    <w:rsid w:val="001D3644"/>
    <w:rsid w:val="001D3E7E"/>
    <w:rsid w:val="001D42D0"/>
    <w:rsid w:val="001D4F2C"/>
    <w:rsid w:val="001D5129"/>
    <w:rsid w:val="001D6DF5"/>
    <w:rsid w:val="001D7EDF"/>
    <w:rsid w:val="001E07D9"/>
    <w:rsid w:val="001E1603"/>
    <w:rsid w:val="001E180E"/>
    <w:rsid w:val="001E1A14"/>
    <w:rsid w:val="001E1C13"/>
    <w:rsid w:val="001E2C0D"/>
    <w:rsid w:val="001E2CCB"/>
    <w:rsid w:val="001E2E04"/>
    <w:rsid w:val="001E2F94"/>
    <w:rsid w:val="001E3ED7"/>
    <w:rsid w:val="001E4CCC"/>
    <w:rsid w:val="001E5421"/>
    <w:rsid w:val="001E6FC8"/>
    <w:rsid w:val="001F0216"/>
    <w:rsid w:val="001F07DF"/>
    <w:rsid w:val="001F0B9C"/>
    <w:rsid w:val="001F1504"/>
    <w:rsid w:val="001F47E5"/>
    <w:rsid w:val="001F4AC5"/>
    <w:rsid w:val="001F641E"/>
    <w:rsid w:val="001F7738"/>
    <w:rsid w:val="001F7B9D"/>
    <w:rsid w:val="002014BE"/>
    <w:rsid w:val="00202365"/>
    <w:rsid w:val="002026AE"/>
    <w:rsid w:val="0020303D"/>
    <w:rsid w:val="00204083"/>
    <w:rsid w:val="00204C7A"/>
    <w:rsid w:val="00206074"/>
    <w:rsid w:val="00206253"/>
    <w:rsid w:val="00206CC2"/>
    <w:rsid w:val="00206E42"/>
    <w:rsid w:val="0021085E"/>
    <w:rsid w:val="00210A48"/>
    <w:rsid w:val="00210DBB"/>
    <w:rsid w:val="0021270F"/>
    <w:rsid w:val="00212F01"/>
    <w:rsid w:val="0021376E"/>
    <w:rsid w:val="002155AB"/>
    <w:rsid w:val="00215892"/>
    <w:rsid w:val="00216BE4"/>
    <w:rsid w:val="0021709E"/>
    <w:rsid w:val="00217715"/>
    <w:rsid w:val="0022104F"/>
    <w:rsid w:val="0022133E"/>
    <w:rsid w:val="002218BE"/>
    <w:rsid w:val="00221C4A"/>
    <w:rsid w:val="002223CF"/>
    <w:rsid w:val="00222A91"/>
    <w:rsid w:val="0022302E"/>
    <w:rsid w:val="002230AD"/>
    <w:rsid w:val="00223504"/>
    <w:rsid w:val="00225730"/>
    <w:rsid w:val="00226FC0"/>
    <w:rsid w:val="0022788A"/>
    <w:rsid w:val="00231555"/>
    <w:rsid w:val="00232014"/>
    <w:rsid w:val="0023332D"/>
    <w:rsid w:val="00233EDE"/>
    <w:rsid w:val="00234EA1"/>
    <w:rsid w:val="0023507E"/>
    <w:rsid w:val="00237416"/>
    <w:rsid w:val="00237D29"/>
    <w:rsid w:val="00240020"/>
    <w:rsid w:val="00240B0A"/>
    <w:rsid w:val="00242281"/>
    <w:rsid w:val="0024525E"/>
    <w:rsid w:val="00246205"/>
    <w:rsid w:val="00246651"/>
    <w:rsid w:val="00247C39"/>
    <w:rsid w:val="002504A0"/>
    <w:rsid w:val="00252709"/>
    <w:rsid w:val="0025370B"/>
    <w:rsid w:val="00254A80"/>
    <w:rsid w:val="00254B67"/>
    <w:rsid w:val="00255461"/>
    <w:rsid w:val="00255523"/>
    <w:rsid w:val="00255675"/>
    <w:rsid w:val="002559CD"/>
    <w:rsid w:val="00256164"/>
    <w:rsid w:val="002652B2"/>
    <w:rsid w:val="002660C9"/>
    <w:rsid w:val="0027050E"/>
    <w:rsid w:val="00271BD0"/>
    <w:rsid w:val="0027492A"/>
    <w:rsid w:val="00275FC9"/>
    <w:rsid w:val="002776D2"/>
    <w:rsid w:val="00277C2D"/>
    <w:rsid w:val="00281282"/>
    <w:rsid w:val="002826E2"/>
    <w:rsid w:val="00282862"/>
    <w:rsid w:val="002833E9"/>
    <w:rsid w:val="00283EA2"/>
    <w:rsid w:val="00284CEF"/>
    <w:rsid w:val="00285316"/>
    <w:rsid w:val="002854FB"/>
    <w:rsid w:val="002900A6"/>
    <w:rsid w:val="002900E4"/>
    <w:rsid w:val="00290F93"/>
    <w:rsid w:val="002914CE"/>
    <w:rsid w:val="00292CA7"/>
    <w:rsid w:val="002934A8"/>
    <w:rsid w:val="002945CF"/>
    <w:rsid w:val="00295A06"/>
    <w:rsid w:val="00297351"/>
    <w:rsid w:val="00297FD6"/>
    <w:rsid w:val="002A0284"/>
    <w:rsid w:val="002A2989"/>
    <w:rsid w:val="002A353D"/>
    <w:rsid w:val="002A536E"/>
    <w:rsid w:val="002A6691"/>
    <w:rsid w:val="002A72A6"/>
    <w:rsid w:val="002B0AE2"/>
    <w:rsid w:val="002B10CA"/>
    <w:rsid w:val="002B1466"/>
    <w:rsid w:val="002B4028"/>
    <w:rsid w:val="002B46DD"/>
    <w:rsid w:val="002C067D"/>
    <w:rsid w:val="002C17BA"/>
    <w:rsid w:val="002C2A38"/>
    <w:rsid w:val="002C47A4"/>
    <w:rsid w:val="002C48B3"/>
    <w:rsid w:val="002C5E06"/>
    <w:rsid w:val="002C5F1F"/>
    <w:rsid w:val="002C642A"/>
    <w:rsid w:val="002C6954"/>
    <w:rsid w:val="002C6FD6"/>
    <w:rsid w:val="002C759D"/>
    <w:rsid w:val="002C7CF8"/>
    <w:rsid w:val="002D0F9C"/>
    <w:rsid w:val="002D17E4"/>
    <w:rsid w:val="002D54EE"/>
    <w:rsid w:val="002D603E"/>
    <w:rsid w:val="002D7431"/>
    <w:rsid w:val="002D7C8D"/>
    <w:rsid w:val="002E1987"/>
    <w:rsid w:val="002E2845"/>
    <w:rsid w:val="002E2F15"/>
    <w:rsid w:val="002E3D7F"/>
    <w:rsid w:val="002E4349"/>
    <w:rsid w:val="002E44F5"/>
    <w:rsid w:val="002E524B"/>
    <w:rsid w:val="002E5B92"/>
    <w:rsid w:val="002E5DB7"/>
    <w:rsid w:val="002E777A"/>
    <w:rsid w:val="002F0949"/>
    <w:rsid w:val="002F0995"/>
    <w:rsid w:val="002F1054"/>
    <w:rsid w:val="002F1B0C"/>
    <w:rsid w:val="002F3C8E"/>
    <w:rsid w:val="002F4055"/>
    <w:rsid w:val="003006E6"/>
    <w:rsid w:val="00301852"/>
    <w:rsid w:val="00301CC4"/>
    <w:rsid w:val="003021A0"/>
    <w:rsid w:val="00302210"/>
    <w:rsid w:val="00302B94"/>
    <w:rsid w:val="00302D0E"/>
    <w:rsid w:val="00302FBE"/>
    <w:rsid w:val="00303396"/>
    <w:rsid w:val="00303ABF"/>
    <w:rsid w:val="003053DE"/>
    <w:rsid w:val="00305A6C"/>
    <w:rsid w:val="00306AFC"/>
    <w:rsid w:val="00307150"/>
    <w:rsid w:val="00307FB0"/>
    <w:rsid w:val="0031029A"/>
    <w:rsid w:val="00311B39"/>
    <w:rsid w:val="00311C97"/>
    <w:rsid w:val="00313663"/>
    <w:rsid w:val="00313FDA"/>
    <w:rsid w:val="0031418E"/>
    <w:rsid w:val="003148F2"/>
    <w:rsid w:val="00314FC3"/>
    <w:rsid w:val="0031533D"/>
    <w:rsid w:val="00316BD3"/>
    <w:rsid w:val="00317200"/>
    <w:rsid w:val="003218A0"/>
    <w:rsid w:val="00322436"/>
    <w:rsid w:val="0032307A"/>
    <w:rsid w:val="00323D41"/>
    <w:rsid w:val="00324C88"/>
    <w:rsid w:val="00325E91"/>
    <w:rsid w:val="00326356"/>
    <w:rsid w:val="00326DD5"/>
    <w:rsid w:val="003279D0"/>
    <w:rsid w:val="00327A07"/>
    <w:rsid w:val="003301E3"/>
    <w:rsid w:val="00330E65"/>
    <w:rsid w:val="003332B6"/>
    <w:rsid w:val="003346C3"/>
    <w:rsid w:val="00335A1B"/>
    <w:rsid w:val="00335EF7"/>
    <w:rsid w:val="00337DFE"/>
    <w:rsid w:val="0034089A"/>
    <w:rsid w:val="00341B4D"/>
    <w:rsid w:val="00343178"/>
    <w:rsid w:val="0034429A"/>
    <w:rsid w:val="00345F00"/>
    <w:rsid w:val="00350771"/>
    <w:rsid w:val="0035172D"/>
    <w:rsid w:val="0035407A"/>
    <w:rsid w:val="003541E5"/>
    <w:rsid w:val="00355093"/>
    <w:rsid w:val="0035594B"/>
    <w:rsid w:val="00355CC1"/>
    <w:rsid w:val="00355F75"/>
    <w:rsid w:val="0035650E"/>
    <w:rsid w:val="00357C84"/>
    <w:rsid w:val="00362528"/>
    <w:rsid w:val="00363026"/>
    <w:rsid w:val="003637A5"/>
    <w:rsid w:val="00363CF5"/>
    <w:rsid w:val="00364D66"/>
    <w:rsid w:val="003653A8"/>
    <w:rsid w:val="00365878"/>
    <w:rsid w:val="00367310"/>
    <w:rsid w:val="0036740E"/>
    <w:rsid w:val="00370F53"/>
    <w:rsid w:val="0037223F"/>
    <w:rsid w:val="0037283A"/>
    <w:rsid w:val="003745DE"/>
    <w:rsid w:val="003749AA"/>
    <w:rsid w:val="00376649"/>
    <w:rsid w:val="003766FE"/>
    <w:rsid w:val="00376ED4"/>
    <w:rsid w:val="00377003"/>
    <w:rsid w:val="00377CBF"/>
    <w:rsid w:val="0038206C"/>
    <w:rsid w:val="00382E59"/>
    <w:rsid w:val="00384B73"/>
    <w:rsid w:val="00384FDC"/>
    <w:rsid w:val="00386AFE"/>
    <w:rsid w:val="00387771"/>
    <w:rsid w:val="00392A0D"/>
    <w:rsid w:val="00392A48"/>
    <w:rsid w:val="00392C03"/>
    <w:rsid w:val="00393326"/>
    <w:rsid w:val="0039461F"/>
    <w:rsid w:val="00395296"/>
    <w:rsid w:val="003A2576"/>
    <w:rsid w:val="003A2AA3"/>
    <w:rsid w:val="003A3595"/>
    <w:rsid w:val="003A3FC2"/>
    <w:rsid w:val="003A642B"/>
    <w:rsid w:val="003A64B6"/>
    <w:rsid w:val="003A69A3"/>
    <w:rsid w:val="003A7E7E"/>
    <w:rsid w:val="003B198E"/>
    <w:rsid w:val="003B256A"/>
    <w:rsid w:val="003C02A7"/>
    <w:rsid w:val="003C16F0"/>
    <w:rsid w:val="003C1BEB"/>
    <w:rsid w:val="003C3D53"/>
    <w:rsid w:val="003C547D"/>
    <w:rsid w:val="003C7B4E"/>
    <w:rsid w:val="003D0BDA"/>
    <w:rsid w:val="003D17DC"/>
    <w:rsid w:val="003D1E8F"/>
    <w:rsid w:val="003D23C4"/>
    <w:rsid w:val="003D2711"/>
    <w:rsid w:val="003D5186"/>
    <w:rsid w:val="003D55A4"/>
    <w:rsid w:val="003D7BFE"/>
    <w:rsid w:val="003E04AC"/>
    <w:rsid w:val="003E08D7"/>
    <w:rsid w:val="003E3475"/>
    <w:rsid w:val="003E6BB5"/>
    <w:rsid w:val="003E6E3F"/>
    <w:rsid w:val="003E6EEB"/>
    <w:rsid w:val="003E7740"/>
    <w:rsid w:val="003E7B46"/>
    <w:rsid w:val="003F0B94"/>
    <w:rsid w:val="003F0E30"/>
    <w:rsid w:val="003F1228"/>
    <w:rsid w:val="003F18F0"/>
    <w:rsid w:val="003F204B"/>
    <w:rsid w:val="003F240F"/>
    <w:rsid w:val="003F256D"/>
    <w:rsid w:val="003F4D4D"/>
    <w:rsid w:val="003F538D"/>
    <w:rsid w:val="003F6CEC"/>
    <w:rsid w:val="003F7132"/>
    <w:rsid w:val="003F7925"/>
    <w:rsid w:val="0040136E"/>
    <w:rsid w:val="00402234"/>
    <w:rsid w:val="00403033"/>
    <w:rsid w:val="00403842"/>
    <w:rsid w:val="00404861"/>
    <w:rsid w:val="00404F50"/>
    <w:rsid w:val="0040564A"/>
    <w:rsid w:val="00405F68"/>
    <w:rsid w:val="0040642A"/>
    <w:rsid w:val="00406A22"/>
    <w:rsid w:val="00410188"/>
    <w:rsid w:val="004101E4"/>
    <w:rsid w:val="0041082E"/>
    <w:rsid w:val="00410FA3"/>
    <w:rsid w:val="0041254E"/>
    <w:rsid w:val="00412AC7"/>
    <w:rsid w:val="004136EB"/>
    <w:rsid w:val="004137BB"/>
    <w:rsid w:val="0041433F"/>
    <w:rsid w:val="00416AF1"/>
    <w:rsid w:val="00417281"/>
    <w:rsid w:val="004174DF"/>
    <w:rsid w:val="00420F59"/>
    <w:rsid w:val="00425825"/>
    <w:rsid w:val="00425C2F"/>
    <w:rsid w:val="004266F9"/>
    <w:rsid w:val="00426771"/>
    <w:rsid w:val="004268E3"/>
    <w:rsid w:val="00427D58"/>
    <w:rsid w:val="00430E7B"/>
    <w:rsid w:val="00431B41"/>
    <w:rsid w:val="004354AE"/>
    <w:rsid w:val="00441912"/>
    <w:rsid w:val="00442D95"/>
    <w:rsid w:val="00443A3F"/>
    <w:rsid w:val="00445092"/>
    <w:rsid w:val="00446CCB"/>
    <w:rsid w:val="00451BDC"/>
    <w:rsid w:val="00451D18"/>
    <w:rsid w:val="0045230B"/>
    <w:rsid w:val="0045513E"/>
    <w:rsid w:val="0045519B"/>
    <w:rsid w:val="00456C1F"/>
    <w:rsid w:val="00457204"/>
    <w:rsid w:val="00457BB2"/>
    <w:rsid w:val="00460095"/>
    <w:rsid w:val="0046018E"/>
    <w:rsid w:val="00464CDC"/>
    <w:rsid w:val="00465335"/>
    <w:rsid w:val="004662A7"/>
    <w:rsid w:val="00470EBE"/>
    <w:rsid w:val="0047241A"/>
    <w:rsid w:val="00472682"/>
    <w:rsid w:val="004733FD"/>
    <w:rsid w:val="0047372F"/>
    <w:rsid w:val="00473F19"/>
    <w:rsid w:val="0047536D"/>
    <w:rsid w:val="0047737C"/>
    <w:rsid w:val="00480386"/>
    <w:rsid w:val="00480C1C"/>
    <w:rsid w:val="00481CA1"/>
    <w:rsid w:val="00481E10"/>
    <w:rsid w:val="0048304D"/>
    <w:rsid w:val="004831E2"/>
    <w:rsid w:val="00483735"/>
    <w:rsid w:val="0048657E"/>
    <w:rsid w:val="00487210"/>
    <w:rsid w:val="00490A93"/>
    <w:rsid w:val="004933A1"/>
    <w:rsid w:val="00493D3A"/>
    <w:rsid w:val="00494E9E"/>
    <w:rsid w:val="00495449"/>
    <w:rsid w:val="004954A8"/>
    <w:rsid w:val="0049673E"/>
    <w:rsid w:val="00497B42"/>
    <w:rsid w:val="004A017E"/>
    <w:rsid w:val="004A1409"/>
    <w:rsid w:val="004A2543"/>
    <w:rsid w:val="004A261F"/>
    <w:rsid w:val="004A3A7E"/>
    <w:rsid w:val="004A468A"/>
    <w:rsid w:val="004A4F94"/>
    <w:rsid w:val="004A5328"/>
    <w:rsid w:val="004A543F"/>
    <w:rsid w:val="004A58D1"/>
    <w:rsid w:val="004A7693"/>
    <w:rsid w:val="004A7ECC"/>
    <w:rsid w:val="004B04A1"/>
    <w:rsid w:val="004B04F6"/>
    <w:rsid w:val="004B2BF0"/>
    <w:rsid w:val="004B48AF"/>
    <w:rsid w:val="004B4D86"/>
    <w:rsid w:val="004B532F"/>
    <w:rsid w:val="004B5FDD"/>
    <w:rsid w:val="004C0FB4"/>
    <w:rsid w:val="004C16F2"/>
    <w:rsid w:val="004C1BA1"/>
    <w:rsid w:val="004C1D13"/>
    <w:rsid w:val="004C2846"/>
    <w:rsid w:val="004C4230"/>
    <w:rsid w:val="004C5AD5"/>
    <w:rsid w:val="004C69CB"/>
    <w:rsid w:val="004C7B6B"/>
    <w:rsid w:val="004D03E9"/>
    <w:rsid w:val="004D0BAC"/>
    <w:rsid w:val="004D1205"/>
    <w:rsid w:val="004D140E"/>
    <w:rsid w:val="004D148A"/>
    <w:rsid w:val="004D3036"/>
    <w:rsid w:val="004D40B9"/>
    <w:rsid w:val="004D49A3"/>
    <w:rsid w:val="004E4119"/>
    <w:rsid w:val="004E5980"/>
    <w:rsid w:val="004E5DF4"/>
    <w:rsid w:val="004F116F"/>
    <w:rsid w:val="004F20AB"/>
    <w:rsid w:val="004F2CB3"/>
    <w:rsid w:val="004F30F0"/>
    <w:rsid w:val="004F3909"/>
    <w:rsid w:val="004F411A"/>
    <w:rsid w:val="004F4F7D"/>
    <w:rsid w:val="004F55B1"/>
    <w:rsid w:val="004F59C4"/>
    <w:rsid w:val="004F643D"/>
    <w:rsid w:val="004F70A0"/>
    <w:rsid w:val="004F75C3"/>
    <w:rsid w:val="00500AC7"/>
    <w:rsid w:val="00502756"/>
    <w:rsid w:val="00502E5B"/>
    <w:rsid w:val="00503AB3"/>
    <w:rsid w:val="00503B75"/>
    <w:rsid w:val="005048A4"/>
    <w:rsid w:val="00505075"/>
    <w:rsid w:val="00506F3D"/>
    <w:rsid w:val="00510270"/>
    <w:rsid w:val="005102EC"/>
    <w:rsid w:val="00511A4D"/>
    <w:rsid w:val="005126F7"/>
    <w:rsid w:val="00513B49"/>
    <w:rsid w:val="0051558F"/>
    <w:rsid w:val="005164FC"/>
    <w:rsid w:val="005168CB"/>
    <w:rsid w:val="00522479"/>
    <w:rsid w:val="00522773"/>
    <w:rsid w:val="00524A9E"/>
    <w:rsid w:val="005251CB"/>
    <w:rsid w:val="005261B4"/>
    <w:rsid w:val="0052782C"/>
    <w:rsid w:val="005306F8"/>
    <w:rsid w:val="00531522"/>
    <w:rsid w:val="0053172C"/>
    <w:rsid w:val="0053195B"/>
    <w:rsid w:val="00531B32"/>
    <w:rsid w:val="00531EF3"/>
    <w:rsid w:val="00535A47"/>
    <w:rsid w:val="005363A2"/>
    <w:rsid w:val="00537513"/>
    <w:rsid w:val="00541412"/>
    <w:rsid w:val="005415C9"/>
    <w:rsid w:val="00543D68"/>
    <w:rsid w:val="00544383"/>
    <w:rsid w:val="00545000"/>
    <w:rsid w:val="00546746"/>
    <w:rsid w:val="0054755C"/>
    <w:rsid w:val="00547963"/>
    <w:rsid w:val="00550BF9"/>
    <w:rsid w:val="005521C9"/>
    <w:rsid w:val="005538AF"/>
    <w:rsid w:val="005539AE"/>
    <w:rsid w:val="00554415"/>
    <w:rsid w:val="0055506B"/>
    <w:rsid w:val="00555095"/>
    <w:rsid w:val="0055667E"/>
    <w:rsid w:val="00556ECF"/>
    <w:rsid w:val="00560634"/>
    <w:rsid w:val="0056118C"/>
    <w:rsid w:val="00561FAF"/>
    <w:rsid w:val="00562163"/>
    <w:rsid w:val="0056250E"/>
    <w:rsid w:val="00562E4C"/>
    <w:rsid w:val="00563282"/>
    <w:rsid w:val="00563BE0"/>
    <w:rsid w:val="00563E26"/>
    <w:rsid w:val="00564FC1"/>
    <w:rsid w:val="0056515C"/>
    <w:rsid w:val="00570039"/>
    <w:rsid w:val="00570287"/>
    <w:rsid w:val="0057101F"/>
    <w:rsid w:val="0057116C"/>
    <w:rsid w:val="005730D7"/>
    <w:rsid w:val="00573218"/>
    <w:rsid w:val="00573555"/>
    <w:rsid w:val="005739A0"/>
    <w:rsid w:val="00573AD3"/>
    <w:rsid w:val="0057447B"/>
    <w:rsid w:val="00574CF6"/>
    <w:rsid w:val="0057603C"/>
    <w:rsid w:val="00577B26"/>
    <w:rsid w:val="00581269"/>
    <w:rsid w:val="00582593"/>
    <w:rsid w:val="005832E5"/>
    <w:rsid w:val="00583724"/>
    <w:rsid w:val="00583FEE"/>
    <w:rsid w:val="00585892"/>
    <w:rsid w:val="00587BE2"/>
    <w:rsid w:val="00590B3A"/>
    <w:rsid w:val="00590C49"/>
    <w:rsid w:val="00590E3F"/>
    <w:rsid w:val="00592B21"/>
    <w:rsid w:val="005947AB"/>
    <w:rsid w:val="0059738D"/>
    <w:rsid w:val="005A1296"/>
    <w:rsid w:val="005A450F"/>
    <w:rsid w:val="005A4D87"/>
    <w:rsid w:val="005A5AAB"/>
    <w:rsid w:val="005B0D58"/>
    <w:rsid w:val="005B1896"/>
    <w:rsid w:val="005B3265"/>
    <w:rsid w:val="005B453B"/>
    <w:rsid w:val="005B6484"/>
    <w:rsid w:val="005B7B86"/>
    <w:rsid w:val="005B7D94"/>
    <w:rsid w:val="005C23F0"/>
    <w:rsid w:val="005C379D"/>
    <w:rsid w:val="005C3D40"/>
    <w:rsid w:val="005C3FDF"/>
    <w:rsid w:val="005C47CC"/>
    <w:rsid w:val="005C5331"/>
    <w:rsid w:val="005C585E"/>
    <w:rsid w:val="005C5DAB"/>
    <w:rsid w:val="005C6DDE"/>
    <w:rsid w:val="005C7349"/>
    <w:rsid w:val="005D0860"/>
    <w:rsid w:val="005D09F8"/>
    <w:rsid w:val="005D16A1"/>
    <w:rsid w:val="005D40E9"/>
    <w:rsid w:val="005D5A3D"/>
    <w:rsid w:val="005D72B7"/>
    <w:rsid w:val="005E0AA1"/>
    <w:rsid w:val="005E0D02"/>
    <w:rsid w:val="005E178E"/>
    <w:rsid w:val="005E19FF"/>
    <w:rsid w:val="005E2697"/>
    <w:rsid w:val="005E56B5"/>
    <w:rsid w:val="005E5D88"/>
    <w:rsid w:val="005E7418"/>
    <w:rsid w:val="005E7840"/>
    <w:rsid w:val="005E7A82"/>
    <w:rsid w:val="005F0586"/>
    <w:rsid w:val="005F129B"/>
    <w:rsid w:val="005F631F"/>
    <w:rsid w:val="005F6D8B"/>
    <w:rsid w:val="006009ED"/>
    <w:rsid w:val="00600D56"/>
    <w:rsid w:val="00601402"/>
    <w:rsid w:val="00601A81"/>
    <w:rsid w:val="00604F28"/>
    <w:rsid w:val="00606C6C"/>
    <w:rsid w:val="00606FDD"/>
    <w:rsid w:val="0060715B"/>
    <w:rsid w:val="00607FF5"/>
    <w:rsid w:val="0061066A"/>
    <w:rsid w:val="006106F1"/>
    <w:rsid w:val="00613277"/>
    <w:rsid w:val="006135DC"/>
    <w:rsid w:val="006137A8"/>
    <w:rsid w:val="00614168"/>
    <w:rsid w:val="00614435"/>
    <w:rsid w:val="00614F18"/>
    <w:rsid w:val="00615B3A"/>
    <w:rsid w:val="0062110E"/>
    <w:rsid w:val="0062243E"/>
    <w:rsid w:val="006229B5"/>
    <w:rsid w:val="0062307E"/>
    <w:rsid w:val="00623B7D"/>
    <w:rsid w:val="00627EAF"/>
    <w:rsid w:val="0063113E"/>
    <w:rsid w:val="00631350"/>
    <w:rsid w:val="006317DE"/>
    <w:rsid w:val="006337BA"/>
    <w:rsid w:val="00634E7E"/>
    <w:rsid w:val="006370FB"/>
    <w:rsid w:val="0064045A"/>
    <w:rsid w:val="00641461"/>
    <w:rsid w:val="00643051"/>
    <w:rsid w:val="00643124"/>
    <w:rsid w:val="00643DAE"/>
    <w:rsid w:val="00644228"/>
    <w:rsid w:val="00644997"/>
    <w:rsid w:val="00645434"/>
    <w:rsid w:val="00645DAB"/>
    <w:rsid w:val="00646070"/>
    <w:rsid w:val="00650846"/>
    <w:rsid w:val="00650F13"/>
    <w:rsid w:val="00652269"/>
    <w:rsid w:val="0065695A"/>
    <w:rsid w:val="00663A18"/>
    <w:rsid w:val="00664116"/>
    <w:rsid w:val="006663EA"/>
    <w:rsid w:val="006672B1"/>
    <w:rsid w:val="006673EE"/>
    <w:rsid w:val="0067082F"/>
    <w:rsid w:val="00670A94"/>
    <w:rsid w:val="0067396C"/>
    <w:rsid w:val="0067406A"/>
    <w:rsid w:val="00675F29"/>
    <w:rsid w:val="00677601"/>
    <w:rsid w:val="00677B1C"/>
    <w:rsid w:val="00677E72"/>
    <w:rsid w:val="00677FB3"/>
    <w:rsid w:val="0068004A"/>
    <w:rsid w:val="00680CE1"/>
    <w:rsid w:val="00681E4B"/>
    <w:rsid w:val="006824FF"/>
    <w:rsid w:val="00682FA0"/>
    <w:rsid w:val="00683EB3"/>
    <w:rsid w:val="00684170"/>
    <w:rsid w:val="006852BF"/>
    <w:rsid w:val="006853CC"/>
    <w:rsid w:val="006856F9"/>
    <w:rsid w:val="00686FE9"/>
    <w:rsid w:val="0068707B"/>
    <w:rsid w:val="0068799C"/>
    <w:rsid w:val="006906D2"/>
    <w:rsid w:val="00691485"/>
    <w:rsid w:val="00691F96"/>
    <w:rsid w:val="00692904"/>
    <w:rsid w:val="0069327B"/>
    <w:rsid w:val="006935CB"/>
    <w:rsid w:val="00693850"/>
    <w:rsid w:val="006940F1"/>
    <w:rsid w:val="00695805"/>
    <w:rsid w:val="0069662E"/>
    <w:rsid w:val="00697271"/>
    <w:rsid w:val="006A1A18"/>
    <w:rsid w:val="006A1EC6"/>
    <w:rsid w:val="006A2CAC"/>
    <w:rsid w:val="006A3D9D"/>
    <w:rsid w:val="006A50F7"/>
    <w:rsid w:val="006A5133"/>
    <w:rsid w:val="006A51AE"/>
    <w:rsid w:val="006A556F"/>
    <w:rsid w:val="006A5FA5"/>
    <w:rsid w:val="006A6844"/>
    <w:rsid w:val="006B0CC2"/>
    <w:rsid w:val="006B1BEF"/>
    <w:rsid w:val="006B2256"/>
    <w:rsid w:val="006B3C2A"/>
    <w:rsid w:val="006B3C94"/>
    <w:rsid w:val="006B3CA6"/>
    <w:rsid w:val="006B3DF0"/>
    <w:rsid w:val="006B4251"/>
    <w:rsid w:val="006B43B2"/>
    <w:rsid w:val="006B43DD"/>
    <w:rsid w:val="006B4923"/>
    <w:rsid w:val="006B4A0D"/>
    <w:rsid w:val="006C031D"/>
    <w:rsid w:val="006C03D3"/>
    <w:rsid w:val="006C09F2"/>
    <w:rsid w:val="006C2EC0"/>
    <w:rsid w:val="006C4F3B"/>
    <w:rsid w:val="006C5F87"/>
    <w:rsid w:val="006C6290"/>
    <w:rsid w:val="006C6470"/>
    <w:rsid w:val="006C7DCA"/>
    <w:rsid w:val="006D135F"/>
    <w:rsid w:val="006D419E"/>
    <w:rsid w:val="006D4FB6"/>
    <w:rsid w:val="006D56D1"/>
    <w:rsid w:val="006D5F96"/>
    <w:rsid w:val="006D7223"/>
    <w:rsid w:val="006D7F62"/>
    <w:rsid w:val="006E04E4"/>
    <w:rsid w:val="006E20E3"/>
    <w:rsid w:val="006E230F"/>
    <w:rsid w:val="006E2648"/>
    <w:rsid w:val="006E2E06"/>
    <w:rsid w:val="006E31AB"/>
    <w:rsid w:val="006E32D0"/>
    <w:rsid w:val="006E4BA8"/>
    <w:rsid w:val="006E5290"/>
    <w:rsid w:val="006E69A4"/>
    <w:rsid w:val="006E7A87"/>
    <w:rsid w:val="006E7CAD"/>
    <w:rsid w:val="006F0ADB"/>
    <w:rsid w:val="006F0D14"/>
    <w:rsid w:val="006F277F"/>
    <w:rsid w:val="006F3370"/>
    <w:rsid w:val="006F3D81"/>
    <w:rsid w:val="006F4AEC"/>
    <w:rsid w:val="006F74BB"/>
    <w:rsid w:val="00700248"/>
    <w:rsid w:val="00702168"/>
    <w:rsid w:val="00703073"/>
    <w:rsid w:val="00705101"/>
    <w:rsid w:val="00706380"/>
    <w:rsid w:val="00712347"/>
    <w:rsid w:val="0071466A"/>
    <w:rsid w:val="00716E06"/>
    <w:rsid w:val="00717CAE"/>
    <w:rsid w:val="007203AB"/>
    <w:rsid w:val="0072215C"/>
    <w:rsid w:val="0072229D"/>
    <w:rsid w:val="00722540"/>
    <w:rsid w:val="00722B91"/>
    <w:rsid w:val="00726A77"/>
    <w:rsid w:val="00726C4C"/>
    <w:rsid w:val="007315DD"/>
    <w:rsid w:val="007334BE"/>
    <w:rsid w:val="00734BE4"/>
    <w:rsid w:val="00735D93"/>
    <w:rsid w:val="007366CC"/>
    <w:rsid w:val="00741952"/>
    <w:rsid w:val="00741C39"/>
    <w:rsid w:val="007425D5"/>
    <w:rsid w:val="007433C3"/>
    <w:rsid w:val="00743759"/>
    <w:rsid w:val="007438EF"/>
    <w:rsid w:val="00743E6B"/>
    <w:rsid w:val="0074439C"/>
    <w:rsid w:val="00745E16"/>
    <w:rsid w:val="00745E9D"/>
    <w:rsid w:val="00746A09"/>
    <w:rsid w:val="00746A9D"/>
    <w:rsid w:val="00752A20"/>
    <w:rsid w:val="00752B12"/>
    <w:rsid w:val="007537EF"/>
    <w:rsid w:val="00756168"/>
    <w:rsid w:val="0076111F"/>
    <w:rsid w:val="007622BF"/>
    <w:rsid w:val="00764704"/>
    <w:rsid w:val="00764975"/>
    <w:rsid w:val="00764CA4"/>
    <w:rsid w:val="007706FA"/>
    <w:rsid w:val="00773165"/>
    <w:rsid w:val="00774B6E"/>
    <w:rsid w:val="00777BCE"/>
    <w:rsid w:val="00780A08"/>
    <w:rsid w:val="00780B20"/>
    <w:rsid w:val="00780F1E"/>
    <w:rsid w:val="00781AF3"/>
    <w:rsid w:val="0078203F"/>
    <w:rsid w:val="00782C92"/>
    <w:rsid w:val="007836D5"/>
    <w:rsid w:val="0078444C"/>
    <w:rsid w:val="00793668"/>
    <w:rsid w:val="00795225"/>
    <w:rsid w:val="007A00EC"/>
    <w:rsid w:val="007A0299"/>
    <w:rsid w:val="007A0A06"/>
    <w:rsid w:val="007A0EF5"/>
    <w:rsid w:val="007A13A4"/>
    <w:rsid w:val="007A271B"/>
    <w:rsid w:val="007A7CC8"/>
    <w:rsid w:val="007B195E"/>
    <w:rsid w:val="007B202E"/>
    <w:rsid w:val="007B2232"/>
    <w:rsid w:val="007B3F6F"/>
    <w:rsid w:val="007B5026"/>
    <w:rsid w:val="007B5EBC"/>
    <w:rsid w:val="007B7B0C"/>
    <w:rsid w:val="007C2147"/>
    <w:rsid w:val="007D03F6"/>
    <w:rsid w:val="007D09BD"/>
    <w:rsid w:val="007D1A2B"/>
    <w:rsid w:val="007D2A23"/>
    <w:rsid w:val="007D312A"/>
    <w:rsid w:val="007D4857"/>
    <w:rsid w:val="007D4C59"/>
    <w:rsid w:val="007D51C7"/>
    <w:rsid w:val="007D565F"/>
    <w:rsid w:val="007D59AF"/>
    <w:rsid w:val="007D7447"/>
    <w:rsid w:val="007E08F8"/>
    <w:rsid w:val="007E0BBC"/>
    <w:rsid w:val="007E241C"/>
    <w:rsid w:val="007E3F59"/>
    <w:rsid w:val="007E680D"/>
    <w:rsid w:val="007E6AF0"/>
    <w:rsid w:val="007F03A6"/>
    <w:rsid w:val="007F0E41"/>
    <w:rsid w:val="007F3B91"/>
    <w:rsid w:val="007F3C2D"/>
    <w:rsid w:val="007F4E59"/>
    <w:rsid w:val="007F5C26"/>
    <w:rsid w:val="007F7445"/>
    <w:rsid w:val="00800820"/>
    <w:rsid w:val="00801532"/>
    <w:rsid w:val="00801DDF"/>
    <w:rsid w:val="00801E20"/>
    <w:rsid w:val="0080240C"/>
    <w:rsid w:val="00804878"/>
    <w:rsid w:val="00804B53"/>
    <w:rsid w:val="00806BD9"/>
    <w:rsid w:val="0080717E"/>
    <w:rsid w:val="00811809"/>
    <w:rsid w:val="00811EAA"/>
    <w:rsid w:val="00812E52"/>
    <w:rsid w:val="008130D8"/>
    <w:rsid w:val="008149A3"/>
    <w:rsid w:val="008152BA"/>
    <w:rsid w:val="00815815"/>
    <w:rsid w:val="008158DA"/>
    <w:rsid w:val="00817A07"/>
    <w:rsid w:val="00820C64"/>
    <w:rsid w:val="008218FC"/>
    <w:rsid w:val="00822144"/>
    <w:rsid w:val="008230A9"/>
    <w:rsid w:val="00823CFF"/>
    <w:rsid w:val="00824603"/>
    <w:rsid w:val="00826541"/>
    <w:rsid w:val="0082731B"/>
    <w:rsid w:val="00827EF1"/>
    <w:rsid w:val="00830014"/>
    <w:rsid w:val="008322C9"/>
    <w:rsid w:val="0083258E"/>
    <w:rsid w:val="008331BB"/>
    <w:rsid w:val="008338AF"/>
    <w:rsid w:val="00833F1F"/>
    <w:rsid w:val="00835F9F"/>
    <w:rsid w:val="0083710F"/>
    <w:rsid w:val="0084121D"/>
    <w:rsid w:val="00841BAE"/>
    <w:rsid w:val="00842538"/>
    <w:rsid w:val="008429D7"/>
    <w:rsid w:val="00842A72"/>
    <w:rsid w:val="008443FF"/>
    <w:rsid w:val="00844B01"/>
    <w:rsid w:val="00845E1F"/>
    <w:rsid w:val="00846360"/>
    <w:rsid w:val="0085204C"/>
    <w:rsid w:val="00852855"/>
    <w:rsid w:val="008528A3"/>
    <w:rsid w:val="00852998"/>
    <w:rsid w:val="00852ABA"/>
    <w:rsid w:val="00852BDE"/>
    <w:rsid w:val="008534AE"/>
    <w:rsid w:val="00854080"/>
    <w:rsid w:val="008550DB"/>
    <w:rsid w:val="008550F0"/>
    <w:rsid w:val="0085728D"/>
    <w:rsid w:val="008606AD"/>
    <w:rsid w:val="00861874"/>
    <w:rsid w:val="00862715"/>
    <w:rsid w:val="00862C78"/>
    <w:rsid w:val="00862C9A"/>
    <w:rsid w:val="00862D59"/>
    <w:rsid w:val="00865598"/>
    <w:rsid w:val="008701B5"/>
    <w:rsid w:val="00870424"/>
    <w:rsid w:val="00871767"/>
    <w:rsid w:val="00871EB2"/>
    <w:rsid w:val="0087230B"/>
    <w:rsid w:val="008724FE"/>
    <w:rsid w:val="00873D90"/>
    <w:rsid w:val="0087688C"/>
    <w:rsid w:val="00880A21"/>
    <w:rsid w:val="00881EEF"/>
    <w:rsid w:val="00882B2E"/>
    <w:rsid w:val="00882C99"/>
    <w:rsid w:val="008832A8"/>
    <w:rsid w:val="0088568D"/>
    <w:rsid w:val="0088617B"/>
    <w:rsid w:val="00886784"/>
    <w:rsid w:val="00890689"/>
    <w:rsid w:val="0089097A"/>
    <w:rsid w:val="00890FD9"/>
    <w:rsid w:val="0089191A"/>
    <w:rsid w:val="00891B1C"/>
    <w:rsid w:val="008938D8"/>
    <w:rsid w:val="008939E5"/>
    <w:rsid w:val="00893D86"/>
    <w:rsid w:val="008962C0"/>
    <w:rsid w:val="008963E6"/>
    <w:rsid w:val="008965CC"/>
    <w:rsid w:val="008965D5"/>
    <w:rsid w:val="00896A52"/>
    <w:rsid w:val="008A066D"/>
    <w:rsid w:val="008A1951"/>
    <w:rsid w:val="008A2D9A"/>
    <w:rsid w:val="008A3A31"/>
    <w:rsid w:val="008A4B95"/>
    <w:rsid w:val="008A545D"/>
    <w:rsid w:val="008A7183"/>
    <w:rsid w:val="008A7BB7"/>
    <w:rsid w:val="008B05AB"/>
    <w:rsid w:val="008B0BC2"/>
    <w:rsid w:val="008B10E7"/>
    <w:rsid w:val="008B2CD4"/>
    <w:rsid w:val="008B53CE"/>
    <w:rsid w:val="008B60AF"/>
    <w:rsid w:val="008C17B5"/>
    <w:rsid w:val="008C35FA"/>
    <w:rsid w:val="008C4DBF"/>
    <w:rsid w:val="008C4FAF"/>
    <w:rsid w:val="008C6F03"/>
    <w:rsid w:val="008C78F4"/>
    <w:rsid w:val="008D0726"/>
    <w:rsid w:val="008D10B5"/>
    <w:rsid w:val="008D3719"/>
    <w:rsid w:val="008D399B"/>
    <w:rsid w:val="008D4CC6"/>
    <w:rsid w:val="008D4FC4"/>
    <w:rsid w:val="008D5F72"/>
    <w:rsid w:val="008D6003"/>
    <w:rsid w:val="008D7706"/>
    <w:rsid w:val="008D7AEB"/>
    <w:rsid w:val="008D7F63"/>
    <w:rsid w:val="008E0044"/>
    <w:rsid w:val="008E06DC"/>
    <w:rsid w:val="008E098F"/>
    <w:rsid w:val="008E13CA"/>
    <w:rsid w:val="008E2003"/>
    <w:rsid w:val="008E243E"/>
    <w:rsid w:val="008E2678"/>
    <w:rsid w:val="008E4F93"/>
    <w:rsid w:val="008E59B0"/>
    <w:rsid w:val="008E5D78"/>
    <w:rsid w:val="008E6159"/>
    <w:rsid w:val="008E6355"/>
    <w:rsid w:val="008E6F8D"/>
    <w:rsid w:val="008F1355"/>
    <w:rsid w:val="008F1356"/>
    <w:rsid w:val="008F16CC"/>
    <w:rsid w:val="008F2AB6"/>
    <w:rsid w:val="008F3705"/>
    <w:rsid w:val="008F4068"/>
    <w:rsid w:val="008F4493"/>
    <w:rsid w:val="008F48C1"/>
    <w:rsid w:val="008F552C"/>
    <w:rsid w:val="008F626C"/>
    <w:rsid w:val="008F71AD"/>
    <w:rsid w:val="008F7BC6"/>
    <w:rsid w:val="00900350"/>
    <w:rsid w:val="00901425"/>
    <w:rsid w:val="00901A38"/>
    <w:rsid w:val="00901B2F"/>
    <w:rsid w:val="00904423"/>
    <w:rsid w:val="0090483C"/>
    <w:rsid w:val="0091008F"/>
    <w:rsid w:val="009112C4"/>
    <w:rsid w:val="0091292D"/>
    <w:rsid w:val="009137BE"/>
    <w:rsid w:val="0092000F"/>
    <w:rsid w:val="00920F9A"/>
    <w:rsid w:val="00921471"/>
    <w:rsid w:val="009215C8"/>
    <w:rsid w:val="009216D6"/>
    <w:rsid w:val="00923542"/>
    <w:rsid w:val="00923C70"/>
    <w:rsid w:val="00926B4C"/>
    <w:rsid w:val="009273B9"/>
    <w:rsid w:val="0092773B"/>
    <w:rsid w:val="00930664"/>
    <w:rsid w:val="00931EF1"/>
    <w:rsid w:val="00933E3D"/>
    <w:rsid w:val="00934576"/>
    <w:rsid w:val="009356A0"/>
    <w:rsid w:val="0093597E"/>
    <w:rsid w:val="00936092"/>
    <w:rsid w:val="00936140"/>
    <w:rsid w:val="00940606"/>
    <w:rsid w:val="00940C1D"/>
    <w:rsid w:val="00941606"/>
    <w:rsid w:val="00941F0E"/>
    <w:rsid w:val="0094227A"/>
    <w:rsid w:val="00942E15"/>
    <w:rsid w:val="00942EC4"/>
    <w:rsid w:val="00944836"/>
    <w:rsid w:val="00944907"/>
    <w:rsid w:val="0094493D"/>
    <w:rsid w:val="009458F8"/>
    <w:rsid w:val="00945F6A"/>
    <w:rsid w:val="009465A3"/>
    <w:rsid w:val="00946E97"/>
    <w:rsid w:val="00950A9A"/>
    <w:rsid w:val="00951052"/>
    <w:rsid w:val="009512B6"/>
    <w:rsid w:val="00951E89"/>
    <w:rsid w:val="00954AB1"/>
    <w:rsid w:val="00954E0E"/>
    <w:rsid w:val="00955AA4"/>
    <w:rsid w:val="009568A0"/>
    <w:rsid w:val="00956A32"/>
    <w:rsid w:val="00960982"/>
    <w:rsid w:val="00960B66"/>
    <w:rsid w:val="00960CB2"/>
    <w:rsid w:val="009613AE"/>
    <w:rsid w:val="00961FA5"/>
    <w:rsid w:val="00962D6D"/>
    <w:rsid w:val="0096466B"/>
    <w:rsid w:val="0096494D"/>
    <w:rsid w:val="00964BAC"/>
    <w:rsid w:val="00966505"/>
    <w:rsid w:val="00966AEE"/>
    <w:rsid w:val="00970CA4"/>
    <w:rsid w:val="00970FFE"/>
    <w:rsid w:val="0097152D"/>
    <w:rsid w:val="00972471"/>
    <w:rsid w:val="0097292A"/>
    <w:rsid w:val="00973DD9"/>
    <w:rsid w:val="00973EBA"/>
    <w:rsid w:val="00974440"/>
    <w:rsid w:val="009746FC"/>
    <w:rsid w:val="009759A7"/>
    <w:rsid w:val="00976D5E"/>
    <w:rsid w:val="00977E86"/>
    <w:rsid w:val="00980EC2"/>
    <w:rsid w:val="00981654"/>
    <w:rsid w:val="0098273F"/>
    <w:rsid w:val="00982FF4"/>
    <w:rsid w:val="00984AC6"/>
    <w:rsid w:val="009860E4"/>
    <w:rsid w:val="00987D58"/>
    <w:rsid w:val="0099034D"/>
    <w:rsid w:val="009905AF"/>
    <w:rsid w:val="00993097"/>
    <w:rsid w:val="00995F44"/>
    <w:rsid w:val="00996525"/>
    <w:rsid w:val="00996A09"/>
    <w:rsid w:val="00997C2C"/>
    <w:rsid w:val="00997F2A"/>
    <w:rsid w:val="009A0D23"/>
    <w:rsid w:val="009A1523"/>
    <w:rsid w:val="009A17FF"/>
    <w:rsid w:val="009A1957"/>
    <w:rsid w:val="009A197A"/>
    <w:rsid w:val="009A4DCA"/>
    <w:rsid w:val="009A777B"/>
    <w:rsid w:val="009B0542"/>
    <w:rsid w:val="009B2425"/>
    <w:rsid w:val="009B4818"/>
    <w:rsid w:val="009B59F7"/>
    <w:rsid w:val="009B7AF1"/>
    <w:rsid w:val="009B7DFD"/>
    <w:rsid w:val="009C1413"/>
    <w:rsid w:val="009C1878"/>
    <w:rsid w:val="009C373F"/>
    <w:rsid w:val="009C3C34"/>
    <w:rsid w:val="009C40D5"/>
    <w:rsid w:val="009C41EA"/>
    <w:rsid w:val="009C7B59"/>
    <w:rsid w:val="009D01F8"/>
    <w:rsid w:val="009D0227"/>
    <w:rsid w:val="009D0F22"/>
    <w:rsid w:val="009D1345"/>
    <w:rsid w:val="009D2138"/>
    <w:rsid w:val="009D2E62"/>
    <w:rsid w:val="009D4A6E"/>
    <w:rsid w:val="009D4B90"/>
    <w:rsid w:val="009D5FA6"/>
    <w:rsid w:val="009D69EF"/>
    <w:rsid w:val="009E09B9"/>
    <w:rsid w:val="009E22D9"/>
    <w:rsid w:val="009E2314"/>
    <w:rsid w:val="009E26B2"/>
    <w:rsid w:val="009E3A5D"/>
    <w:rsid w:val="009E563B"/>
    <w:rsid w:val="009E69EF"/>
    <w:rsid w:val="009E6E5B"/>
    <w:rsid w:val="009E6FDF"/>
    <w:rsid w:val="009F0499"/>
    <w:rsid w:val="009F165C"/>
    <w:rsid w:val="009F263C"/>
    <w:rsid w:val="009F36DA"/>
    <w:rsid w:val="009F4E46"/>
    <w:rsid w:val="009F5974"/>
    <w:rsid w:val="009F6348"/>
    <w:rsid w:val="00A00B8F"/>
    <w:rsid w:val="00A010D9"/>
    <w:rsid w:val="00A021D3"/>
    <w:rsid w:val="00A02C0D"/>
    <w:rsid w:val="00A02F7F"/>
    <w:rsid w:val="00A03C64"/>
    <w:rsid w:val="00A03FF1"/>
    <w:rsid w:val="00A046B5"/>
    <w:rsid w:val="00A07EF5"/>
    <w:rsid w:val="00A10B37"/>
    <w:rsid w:val="00A112C3"/>
    <w:rsid w:val="00A1185B"/>
    <w:rsid w:val="00A11DBB"/>
    <w:rsid w:val="00A13627"/>
    <w:rsid w:val="00A1399C"/>
    <w:rsid w:val="00A13DF1"/>
    <w:rsid w:val="00A147C4"/>
    <w:rsid w:val="00A15073"/>
    <w:rsid w:val="00A15351"/>
    <w:rsid w:val="00A153A0"/>
    <w:rsid w:val="00A156BC"/>
    <w:rsid w:val="00A16CD0"/>
    <w:rsid w:val="00A17105"/>
    <w:rsid w:val="00A17688"/>
    <w:rsid w:val="00A20328"/>
    <w:rsid w:val="00A20AEA"/>
    <w:rsid w:val="00A20BD3"/>
    <w:rsid w:val="00A20FF2"/>
    <w:rsid w:val="00A215DF"/>
    <w:rsid w:val="00A22A4A"/>
    <w:rsid w:val="00A22F25"/>
    <w:rsid w:val="00A24205"/>
    <w:rsid w:val="00A247C8"/>
    <w:rsid w:val="00A24971"/>
    <w:rsid w:val="00A24C81"/>
    <w:rsid w:val="00A26C34"/>
    <w:rsid w:val="00A26FC1"/>
    <w:rsid w:val="00A27B11"/>
    <w:rsid w:val="00A30B37"/>
    <w:rsid w:val="00A30F8E"/>
    <w:rsid w:val="00A31001"/>
    <w:rsid w:val="00A318D8"/>
    <w:rsid w:val="00A324F4"/>
    <w:rsid w:val="00A335F9"/>
    <w:rsid w:val="00A3377D"/>
    <w:rsid w:val="00A347F0"/>
    <w:rsid w:val="00A37230"/>
    <w:rsid w:val="00A41D7B"/>
    <w:rsid w:val="00A4261D"/>
    <w:rsid w:val="00A42A8E"/>
    <w:rsid w:val="00A44811"/>
    <w:rsid w:val="00A4558C"/>
    <w:rsid w:val="00A458B0"/>
    <w:rsid w:val="00A46060"/>
    <w:rsid w:val="00A464B5"/>
    <w:rsid w:val="00A4725E"/>
    <w:rsid w:val="00A477EB"/>
    <w:rsid w:val="00A50065"/>
    <w:rsid w:val="00A50971"/>
    <w:rsid w:val="00A5161D"/>
    <w:rsid w:val="00A51B41"/>
    <w:rsid w:val="00A51D16"/>
    <w:rsid w:val="00A525B5"/>
    <w:rsid w:val="00A5286E"/>
    <w:rsid w:val="00A5316C"/>
    <w:rsid w:val="00A53280"/>
    <w:rsid w:val="00A537DB"/>
    <w:rsid w:val="00A56374"/>
    <w:rsid w:val="00A57B3B"/>
    <w:rsid w:val="00A60949"/>
    <w:rsid w:val="00A616D7"/>
    <w:rsid w:val="00A619B7"/>
    <w:rsid w:val="00A6280D"/>
    <w:rsid w:val="00A639D7"/>
    <w:rsid w:val="00A64141"/>
    <w:rsid w:val="00A654D1"/>
    <w:rsid w:val="00A65FAC"/>
    <w:rsid w:val="00A6622E"/>
    <w:rsid w:val="00A6649B"/>
    <w:rsid w:val="00A6754C"/>
    <w:rsid w:val="00A67806"/>
    <w:rsid w:val="00A71BD4"/>
    <w:rsid w:val="00A722E5"/>
    <w:rsid w:val="00A72C65"/>
    <w:rsid w:val="00A74515"/>
    <w:rsid w:val="00A7530E"/>
    <w:rsid w:val="00A75744"/>
    <w:rsid w:val="00A76164"/>
    <w:rsid w:val="00A764ED"/>
    <w:rsid w:val="00A7655B"/>
    <w:rsid w:val="00A768B8"/>
    <w:rsid w:val="00A76DC2"/>
    <w:rsid w:val="00A77F75"/>
    <w:rsid w:val="00A807CE"/>
    <w:rsid w:val="00A8294A"/>
    <w:rsid w:val="00A838B7"/>
    <w:rsid w:val="00A84897"/>
    <w:rsid w:val="00A8724F"/>
    <w:rsid w:val="00A87342"/>
    <w:rsid w:val="00A8734C"/>
    <w:rsid w:val="00A8760B"/>
    <w:rsid w:val="00A8793D"/>
    <w:rsid w:val="00A91702"/>
    <w:rsid w:val="00A91F6B"/>
    <w:rsid w:val="00A959D5"/>
    <w:rsid w:val="00A96CB7"/>
    <w:rsid w:val="00A96CDC"/>
    <w:rsid w:val="00A9755A"/>
    <w:rsid w:val="00AA014D"/>
    <w:rsid w:val="00AA10E6"/>
    <w:rsid w:val="00AA16CF"/>
    <w:rsid w:val="00AA19B3"/>
    <w:rsid w:val="00AA2600"/>
    <w:rsid w:val="00AA341A"/>
    <w:rsid w:val="00AA640B"/>
    <w:rsid w:val="00AA7578"/>
    <w:rsid w:val="00AA7FE1"/>
    <w:rsid w:val="00AB14E3"/>
    <w:rsid w:val="00AB4C8E"/>
    <w:rsid w:val="00AB50D6"/>
    <w:rsid w:val="00AB5697"/>
    <w:rsid w:val="00AB571C"/>
    <w:rsid w:val="00AB6416"/>
    <w:rsid w:val="00AB7F5F"/>
    <w:rsid w:val="00AC1DAA"/>
    <w:rsid w:val="00AC271C"/>
    <w:rsid w:val="00AC2A22"/>
    <w:rsid w:val="00AC2FF6"/>
    <w:rsid w:val="00AC32A5"/>
    <w:rsid w:val="00AC4B6C"/>
    <w:rsid w:val="00AC4BC5"/>
    <w:rsid w:val="00AC4BFF"/>
    <w:rsid w:val="00AC4CEA"/>
    <w:rsid w:val="00AC5098"/>
    <w:rsid w:val="00AC58E7"/>
    <w:rsid w:val="00AC64D6"/>
    <w:rsid w:val="00AD0A09"/>
    <w:rsid w:val="00AD1848"/>
    <w:rsid w:val="00AD18E9"/>
    <w:rsid w:val="00AD1FC4"/>
    <w:rsid w:val="00AD228D"/>
    <w:rsid w:val="00AD265D"/>
    <w:rsid w:val="00AD2A55"/>
    <w:rsid w:val="00AD2CFB"/>
    <w:rsid w:val="00AD3E8B"/>
    <w:rsid w:val="00AD45E4"/>
    <w:rsid w:val="00AD4B5F"/>
    <w:rsid w:val="00AD5198"/>
    <w:rsid w:val="00AD630E"/>
    <w:rsid w:val="00AD6721"/>
    <w:rsid w:val="00AD6F75"/>
    <w:rsid w:val="00AD7235"/>
    <w:rsid w:val="00AE0661"/>
    <w:rsid w:val="00AE0BF8"/>
    <w:rsid w:val="00AE179B"/>
    <w:rsid w:val="00AE3825"/>
    <w:rsid w:val="00AE3914"/>
    <w:rsid w:val="00AE649D"/>
    <w:rsid w:val="00AE6D4F"/>
    <w:rsid w:val="00AE6E21"/>
    <w:rsid w:val="00AE6E4A"/>
    <w:rsid w:val="00AF16BC"/>
    <w:rsid w:val="00AF2944"/>
    <w:rsid w:val="00AF3772"/>
    <w:rsid w:val="00AF4EE7"/>
    <w:rsid w:val="00AF722E"/>
    <w:rsid w:val="00AF7D39"/>
    <w:rsid w:val="00B00011"/>
    <w:rsid w:val="00B001B8"/>
    <w:rsid w:val="00B0063C"/>
    <w:rsid w:val="00B006B8"/>
    <w:rsid w:val="00B01471"/>
    <w:rsid w:val="00B020AC"/>
    <w:rsid w:val="00B03270"/>
    <w:rsid w:val="00B03783"/>
    <w:rsid w:val="00B03A19"/>
    <w:rsid w:val="00B0488C"/>
    <w:rsid w:val="00B05011"/>
    <w:rsid w:val="00B06668"/>
    <w:rsid w:val="00B1096C"/>
    <w:rsid w:val="00B1117D"/>
    <w:rsid w:val="00B12B16"/>
    <w:rsid w:val="00B13066"/>
    <w:rsid w:val="00B13774"/>
    <w:rsid w:val="00B15FA9"/>
    <w:rsid w:val="00B16D95"/>
    <w:rsid w:val="00B171EF"/>
    <w:rsid w:val="00B17C75"/>
    <w:rsid w:val="00B201B9"/>
    <w:rsid w:val="00B20A24"/>
    <w:rsid w:val="00B20E68"/>
    <w:rsid w:val="00B21665"/>
    <w:rsid w:val="00B22033"/>
    <w:rsid w:val="00B220B9"/>
    <w:rsid w:val="00B23CE9"/>
    <w:rsid w:val="00B246D4"/>
    <w:rsid w:val="00B24909"/>
    <w:rsid w:val="00B2525C"/>
    <w:rsid w:val="00B25319"/>
    <w:rsid w:val="00B25B6E"/>
    <w:rsid w:val="00B26107"/>
    <w:rsid w:val="00B26F7A"/>
    <w:rsid w:val="00B27208"/>
    <w:rsid w:val="00B30AD0"/>
    <w:rsid w:val="00B3153A"/>
    <w:rsid w:val="00B31F41"/>
    <w:rsid w:val="00B324BE"/>
    <w:rsid w:val="00B32ED0"/>
    <w:rsid w:val="00B3326C"/>
    <w:rsid w:val="00B334FA"/>
    <w:rsid w:val="00B34539"/>
    <w:rsid w:val="00B34BA5"/>
    <w:rsid w:val="00B35091"/>
    <w:rsid w:val="00B36426"/>
    <w:rsid w:val="00B410A9"/>
    <w:rsid w:val="00B41C98"/>
    <w:rsid w:val="00B42F4C"/>
    <w:rsid w:val="00B446DC"/>
    <w:rsid w:val="00B46011"/>
    <w:rsid w:val="00B46089"/>
    <w:rsid w:val="00B460FF"/>
    <w:rsid w:val="00B5009A"/>
    <w:rsid w:val="00B5063B"/>
    <w:rsid w:val="00B514FD"/>
    <w:rsid w:val="00B51E3E"/>
    <w:rsid w:val="00B5226E"/>
    <w:rsid w:val="00B52404"/>
    <w:rsid w:val="00B52698"/>
    <w:rsid w:val="00B526C6"/>
    <w:rsid w:val="00B527E7"/>
    <w:rsid w:val="00B52BFB"/>
    <w:rsid w:val="00B53583"/>
    <w:rsid w:val="00B55DC1"/>
    <w:rsid w:val="00B61FAC"/>
    <w:rsid w:val="00B64ABA"/>
    <w:rsid w:val="00B66228"/>
    <w:rsid w:val="00B66B84"/>
    <w:rsid w:val="00B66F22"/>
    <w:rsid w:val="00B672D8"/>
    <w:rsid w:val="00B673A4"/>
    <w:rsid w:val="00B7030C"/>
    <w:rsid w:val="00B73E74"/>
    <w:rsid w:val="00B75B52"/>
    <w:rsid w:val="00B773E4"/>
    <w:rsid w:val="00B80638"/>
    <w:rsid w:val="00B81632"/>
    <w:rsid w:val="00B826D5"/>
    <w:rsid w:val="00B82A9A"/>
    <w:rsid w:val="00B8305D"/>
    <w:rsid w:val="00B83BD1"/>
    <w:rsid w:val="00B8489A"/>
    <w:rsid w:val="00B85229"/>
    <w:rsid w:val="00B86C60"/>
    <w:rsid w:val="00B8775A"/>
    <w:rsid w:val="00B87951"/>
    <w:rsid w:val="00B87A49"/>
    <w:rsid w:val="00B90C8E"/>
    <w:rsid w:val="00B91F08"/>
    <w:rsid w:val="00B94196"/>
    <w:rsid w:val="00B9486C"/>
    <w:rsid w:val="00B976D3"/>
    <w:rsid w:val="00B97B41"/>
    <w:rsid w:val="00BA1419"/>
    <w:rsid w:val="00BA30A8"/>
    <w:rsid w:val="00BA3AE3"/>
    <w:rsid w:val="00BA4C49"/>
    <w:rsid w:val="00BA4F8E"/>
    <w:rsid w:val="00BA6BE9"/>
    <w:rsid w:val="00BA79B1"/>
    <w:rsid w:val="00BB0282"/>
    <w:rsid w:val="00BB099D"/>
    <w:rsid w:val="00BB0D04"/>
    <w:rsid w:val="00BB2AA0"/>
    <w:rsid w:val="00BB3734"/>
    <w:rsid w:val="00BB3D44"/>
    <w:rsid w:val="00BB5345"/>
    <w:rsid w:val="00BB5E28"/>
    <w:rsid w:val="00BB77EF"/>
    <w:rsid w:val="00BC0533"/>
    <w:rsid w:val="00BC12D5"/>
    <w:rsid w:val="00BC194B"/>
    <w:rsid w:val="00BC2372"/>
    <w:rsid w:val="00BC30C1"/>
    <w:rsid w:val="00BC361B"/>
    <w:rsid w:val="00BC363A"/>
    <w:rsid w:val="00BC37A4"/>
    <w:rsid w:val="00BC3F8F"/>
    <w:rsid w:val="00BC74AA"/>
    <w:rsid w:val="00BD15FF"/>
    <w:rsid w:val="00BD234E"/>
    <w:rsid w:val="00BD2592"/>
    <w:rsid w:val="00BD2DCC"/>
    <w:rsid w:val="00BD3D2D"/>
    <w:rsid w:val="00BD4D8E"/>
    <w:rsid w:val="00BD71F8"/>
    <w:rsid w:val="00BE07CC"/>
    <w:rsid w:val="00BE0A25"/>
    <w:rsid w:val="00BE0ABD"/>
    <w:rsid w:val="00BE247A"/>
    <w:rsid w:val="00BE3343"/>
    <w:rsid w:val="00BE3535"/>
    <w:rsid w:val="00BE3A78"/>
    <w:rsid w:val="00BE3C7E"/>
    <w:rsid w:val="00BE414A"/>
    <w:rsid w:val="00BE4BC6"/>
    <w:rsid w:val="00BE5E58"/>
    <w:rsid w:val="00BE5F23"/>
    <w:rsid w:val="00BE61E4"/>
    <w:rsid w:val="00BE7022"/>
    <w:rsid w:val="00BE7F92"/>
    <w:rsid w:val="00BF0062"/>
    <w:rsid w:val="00BF082B"/>
    <w:rsid w:val="00BF2D22"/>
    <w:rsid w:val="00BF3305"/>
    <w:rsid w:val="00BF3499"/>
    <w:rsid w:val="00BF3624"/>
    <w:rsid w:val="00BF38D8"/>
    <w:rsid w:val="00BF51AF"/>
    <w:rsid w:val="00C00073"/>
    <w:rsid w:val="00C039EF"/>
    <w:rsid w:val="00C03CC1"/>
    <w:rsid w:val="00C03D0F"/>
    <w:rsid w:val="00C05D97"/>
    <w:rsid w:val="00C10458"/>
    <w:rsid w:val="00C12DE5"/>
    <w:rsid w:val="00C14B79"/>
    <w:rsid w:val="00C14CC6"/>
    <w:rsid w:val="00C14F67"/>
    <w:rsid w:val="00C15E9D"/>
    <w:rsid w:val="00C20AD6"/>
    <w:rsid w:val="00C2191B"/>
    <w:rsid w:val="00C22550"/>
    <w:rsid w:val="00C22757"/>
    <w:rsid w:val="00C23AF1"/>
    <w:rsid w:val="00C23B8C"/>
    <w:rsid w:val="00C24128"/>
    <w:rsid w:val="00C246B9"/>
    <w:rsid w:val="00C248CF"/>
    <w:rsid w:val="00C24C1C"/>
    <w:rsid w:val="00C24C9F"/>
    <w:rsid w:val="00C25F29"/>
    <w:rsid w:val="00C26A6E"/>
    <w:rsid w:val="00C31722"/>
    <w:rsid w:val="00C31B13"/>
    <w:rsid w:val="00C3426A"/>
    <w:rsid w:val="00C34858"/>
    <w:rsid w:val="00C34C5B"/>
    <w:rsid w:val="00C36622"/>
    <w:rsid w:val="00C36F0A"/>
    <w:rsid w:val="00C37274"/>
    <w:rsid w:val="00C37880"/>
    <w:rsid w:val="00C40354"/>
    <w:rsid w:val="00C40612"/>
    <w:rsid w:val="00C42397"/>
    <w:rsid w:val="00C44AA0"/>
    <w:rsid w:val="00C44AC2"/>
    <w:rsid w:val="00C45515"/>
    <w:rsid w:val="00C45AE2"/>
    <w:rsid w:val="00C45CF2"/>
    <w:rsid w:val="00C46201"/>
    <w:rsid w:val="00C466DA"/>
    <w:rsid w:val="00C4746F"/>
    <w:rsid w:val="00C47FF2"/>
    <w:rsid w:val="00C502E7"/>
    <w:rsid w:val="00C51AB7"/>
    <w:rsid w:val="00C51BC5"/>
    <w:rsid w:val="00C54A09"/>
    <w:rsid w:val="00C56AD1"/>
    <w:rsid w:val="00C5783B"/>
    <w:rsid w:val="00C604B3"/>
    <w:rsid w:val="00C61131"/>
    <w:rsid w:val="00C6229D"/>
    <w:rsid w:val="00C63999"/>
    <w:rsid w:val="00C63A47"/>
    <w:rsid w:val="00C643F8"/>
    <w:rsid w:val="00C65B66"/>
    <w:rsid w:val="00C65D1C"/>
    <w:rsid w:val="00C66BB6"/>
    <w:rsid w:val="00C6723B"/>
    <w:rsid w:val="00C70916"/>
    <w:rsid w:val="00C721DB"/>
    <w:rsid w:val="00C7397D"/>
    <w:rsid w:val="00C74453"/>
    <w:rsid w:val="00C745E3"/>
    <w:rsid w:val="00C75436"/>
    <w:rsid w:val="00C7562C"/>
    <w:rsid w:val="00C82D44"/>
    <w:rsid w:val="00C8300E"/>
    <w:rsid w:val="00C8344C"/>
    <w:rsid w:val="00C83AD4"/>
    <w:rsid w:val="00C84E1A"/>
    <w:rsid w:val="00C8521B"/>
    <w:rsid w:val="00C8528C"/>
    <w:rsid w:val="00C8715F"/>
    <w:rsid w:val="00C904E3"/>
    <w:rsid w:val="00C91003"/>
    <w:rsid w:val="00C9392D"/>
    <w:rsid w:val="00C948FC"/>
    <w:rsid w:val="00C95546"/>
    <w:rsid w:val="00C95B0F"/>
    <w:rsid w:val="00C9611D"/>
    <w:rsid w:val="00C9693B"/>
    <w:rsid w:val="00C97596"/>
    <w:rsid w:val="00C97FAC"/>
    <w:rsid w:val="00CA07F0"/>
    <w:rsid w:val="00CA1FFA"/>
    <w:rsid w:val="00CA21EF"/>
    <w:rsid w:val="00CA277C"/>
    <w:rsid w:val="00CA37BD"/>
    <w:rsid w:val="00CA4265"/>
    <w:rsid w:val="00CA4E66"/>
    <w:rsid w:val="00CA71E7"/>
    <w:rsid w:val="00CA7658"/>
    <w:rsid w:val="00CB06AD"/>
    <w:rsid w:val="00CB0D76"/>
    <w:rsid w:val="00CB1459"/>
    <w:rsid w:val="00CB21FA"/>
    <w:rsid w:val="00CB24CE"/>
    <w:rsid w:val="00CB28AB"/>
    <w:rsid w:val="00CB2D29"/>
    <w:rsid w:val="00CB4DEA"/>
    <w:rsid w:val="00CB5653"/>
    <w:rsid w:val="00CB5E90"/>
    <w:rsid w:val="00CB69C3"/>
    <w:rsid w:val="00CB71B9"/>
    <w:rsid w:val="00CC1E39"/>
    <w:rsid w:val="00CC3035"/>
    <w:rsid w:val="00CC3407"/>
    <w:rsid w:val="00CC3624"/>
    <w:rsid w:val="00CC36DA"/>
    <w:rsid w:val="00CC4409"/>
    <w:rsid w:val="00CC4E2A"/>
    <w:rsid w:val="00CC5A71"/>
    <w:rsid w:val="00CC703D"/>
    <w:rsid w:val="00CD1D5D"/>
    <w:rsid w:val="00CD1DD1"/>
    <w:rsid w:val="00CD2DF6"/>
    <w:rsid w:val="00CD33E6"/>
    <w:rsid w:val="00CD412E"/>
    <w:rsid w:val="00CD48AD"/>
    <w:rsid w:val="00CD5DBD"/>
    <w:rsid w:val="00CD7397"/>
    <w:rsid w:val="00CE07A2"/>
    <w:rsid w:val="00CE0E2F"/>
    <w:rsid w:val="00CE10CE"/>
    <w:rsid w:val="00CE1B2C"/>
    <w:rsid w:val="00CE1CF0"/>
    <w:rsid w:val="00CE2197"/>
    <w:rsid w:val="00CE2773"/>
    <w:rsid w:val="00CE3428"/>
    <w:rsid w:val="00CE498C"/>
    <w:rsid w:val="00CE5D4C"/>
    <w:rsid w:val="00CE61A6"/>
    <w:rsid w:val="00CE6B92"/>
    <w:rsid w:val="00CE6DAB"/>
    <w:rsid w:val="00CE72B7"/>
    <w:rsid w:val="00CE74CC"/>
    <w:rsid w:val="00CE77F0"/>
    <w:rsid w:val="00CF0669"/>
    <w:rsid w:val="00CF1CC7"/>
    <w:rsid w:val="00CF1D5E"/>
    <w:rsid w:val="00CF1FCF"/>
    <w:rsid w:val="00CF3581"/>
    <w:rsid w:val="00CF4A08"/>
    <w:rsid w:val="00CF4A2A"/>
    <w:rsid w:val="00CF6096"/>
    <w:rsid w:val="00CF61B8"/>
    <w:rsid w:val="00CF627C"/>
    <w:rsid w:val="00CF7890"/>
    <w:rsid w:val="00CF7CAA"/>
    <w:rsid w:val="00D00F74"/>
    <w:rsid w:val="00D00FE9"/>
    <w:rsid w:val="00D01738"/>
    <w:rsid w:val="00D022CE"/>
    <w:rsid w:val="00D03931"/>
    <w:rsid w:val="00D046DD"/>
    <w:rsid w:val="00D04DC2"/>
    <w:rsid w:val="00D0598D"/>
    <w:rsid w:val="00D07103"/>
    <w:rsid w:val="00D10283"/>
    <w:rsid w:val="00D102C0"/>
    <w:rsid w:val="00D1162E"/>
    <w:rsid w:val="00D1176E"/>
    <w:rsid w:val="00D11D5F"/>
    <w:rsid w:val="00D123BD"/>
    <w:rsid w:val="00D14464"/>
    <w:rsid w:val="00D1479A"/>
    <w:rsid w:val="00D149A7"/>
    <w:rsid w:val="00D16885"/>
    <w:rsid w:val="00D20043"/>
    <w:rsid w:val="00D2172B"/>
    <w:rsid w:val="00D2707A"/>
    <w:rsid w:val="00D2761D"/>
    <w:rsid w:val="00D30025"/>
    <w:rsid w:val="00D30333"/>
    <w:rsid w:val="00D335ED"/>
    <w:rsid w:val="00D34F9F"/>
    <w:rsid w:val="00D372F8"/>
    <w:rsid w:val="00D3738E"/>
    <w:rsid w:val="00D43AE3"/>
    <w:rsid w:val="00D44157"/>
    <w:rsid w:val="00D4448C"/>
    <w:rsid w:val="00D4581E"/>
    <w:rsid w:val="00D46F94"/>
    <w:rsid w:val="00D470C7"/>
    <w:rsid w:val="00D47BF8"/>
    <w:rsid w:val="00D53251"/>
    <w:rsid w:val="00D61AF6"/>
    <w:rsid w:val="00D62217"/>
    <w:rsid w:val="00D63EBF"/>
    <w:rsid w:val="00D64977"/>
    <w:rsid w:val="00D658E9"/>
    <w:rsid w:val="00D65E37"/>
    <w:rsid w:val="00D66243"/>
    <w:rsid w:val="00D67033"/>
    <w:rsid w:val="00D705B7"/>
    <w:rsid w:val="00D71D9C"/>
    <w:rsid w:val="00D7297E"/>
    <w:rsid w:val="00D732EE"/>
    <w:rsid w:val="00D73713"/>
    <w:rsid w:val="00D76DB9"/>
    <w:rsid w:val="00D800A9"/>
    <w:rsid w:val="00D82C28"/>
    <w:rsid w:val="00D83552"/>
    <w:rsid w:val="00D83BB3"/>
    <w:rsid w:val="00D8485A"/>
    <w:rsid w:val="00D87006"/>
    <w:rsid w:val="00D873ED"/>
    <w:rsid w:val="00D87F60"/>
    <w:rsid w:val="00D90CA1"/>
    <w:rsid w:val="00D91067"/>
    <w:rsid w:val="00D9284F"/>
    <w:rsid w:val="00D93814"/>
    <w:rsid w:val="00D93C21"/>
    <w:rsid w:val="00D940E6"/>
    <w:rsid w:val="00D9415A"/>
    <w:rsid w:val="00D94278"/>
    <w:rsid w:val="00D94576"/>
    <w:rsid w:val="00D945B4"/>
    <w:rsid w:val="00D94F5E"/>
    <w:rsid w:val="00D95907"/>
    <w:rsid w:val="00D97F4A"/>
    <w:rsid w:val="00DA0CC4"/>
    <w:rsid w:val="00DA1784"/>
    <w:rsid w:val="00DA30DB"/>
    <w:rsid w:val="00DA44F1"/>
    <w:rsid w:val="00DA48AE"/>
    <w:rsid w:val="00DA5735"/>
    <w:rsid w:val="00DA67AC"/>
    <w:rsid w:val="00DA6FD8"/>
    <w:rsid w:val="00DB0402"/>
    <w:rsid w:val="00DB1C44"/>
    <w:rsid w:val="00DB1EB2"/>
    <w:rsid w:val="00DB2364"/>
    <w:rsid w:val="00DB2598"/>
    <w:rsid w:val="00DB269C"/>
    <w:rsid w:val="00DB40F4"/>
    <w:rsid w:val="00DB4B19"/>
    <w:rsid w:val="00DB4B34"/>
    <w:rsid w:val="00DB50C4"/>
    <w:rsid w:val="00DB50D7"/>
    <w:rsid w:val="00DB57A8"/>
    <w:rsid w:val="00DB5ACB"/>
    <w:rsid w:val="00DB5B8F"/>
    <w:rsid w:val="00DB5DEE"/>
    <w:rsid w:val="00DB7C29"/>
    <w:rsid w:val="00DC1071"/>
    <w:rsid w:val="00DC1D41"/>
    <w:rsid w:val="00DC2270"/>
    <w:rsid w:val="00DC2DB0"/>
    <w:rsid w:val="00DC421A"/>
    <w:rsid w:val="00DC52E3"/>
    <w:rsid w:val="00DC5892"/>
    <w:rsid w:val="00DC5986"/>
    <w:rsid w:val="00DC5AE6"/>
    <w:rsid w:val="00DD0D07"/>
    <w:rsid w:val="00DD2002"/>
    <w:rsid w:val="00DD242C"/>
    <w:rsid w:val="00DD3761"/>
    <w:rsid w:val="00DD43BC"/>
    <w:rsid w:val="00DD455E"/>
    <w:rsid w:val="00DD5081"/>
    <w:rsid w:val="00DD5D88"/>
    <w:rsid w:val="00DD5E99"/>
    <w:rsid w:val="00DD6108"/>
    <w:rsid w:val="00DE0A67"/>
    <w:rsid w:val="00DE173B"/>
    <w:rsid w:val="00DE24A3"/>
    <w:rsid w:val="00DE580E"/>
    <w:rsid w:val="00DE61FA"/>
    <w:rsid w:val="00DE69D6"/>
    <w:rsid w:val="00DE757B"/>
    <w:rsid w:val="00DF078B"/>
    <w:rsid w:val="00DF0D41"/>
    <w:rsid w:val="00DF0FD8"/>
    <w:rsid w:val="00DF1181"/>
    <w:rsid w:val="00DF1AB1"/>
    <w:rsid w:val="00DF1C4B"/>
    <w:rsid w:val="00DF5AEA"/>
    <w:rsid w:val="00DF68DF"/>
    <w:rsid w:val="00DF6CDA"/>
    <w:rsid w:val="00DF792A"/>
    <w:rsid w:val="00E0099B"/>
    <w:rsid w:val="00E0121F"/>
    <w:rsid w:val="00E023DC"/>
    <w:rsid w:val="00E0243F"/>
    <w:rsid w:val="00E03CB9"/>
    <w:rsid w:val="00E040AD"/>
    <w:rsid w:val="00E05C10"/>
    <w:rsid w:val="00E06931"/>
    <w:rsid w:val="00E06BD0"/>
    <w:rsid w:val="00E1145C"/>
    <w:rsid w:val="00E126F4"/>
    <w:rsid w:val="00E16B26"/>
    <w:rsid w:val="00E16C43"/>
    <w:rsid w:val="00E17242"/>
    <w:rsid w:val="00E178F5"/>
    <w:rsid w:val="00E17FB8"/>
    <w:rsid w:val="00E202EE"/>
    <w:rsid w:val="00E24611"/>
    <w:rsid w:val="00E25EE7"/>
    <w:rsid w:val="00E2601F"/>
    <w:rsid w:val="00E26559"/>
    <w:rsid w:val="00E30B3C"/>
    <w:rsid w:val="00E32CA2"/>
    <w:rsid w:val="00E33450"/>
    <w:rsid w:val="00E33B24"/>
    <w:rsid w:val="00E354F7"/>
    <w:rsid w:val="00E40127"/>
    <w:rsid w:val="00E41B2C"/>
    <w:rsid w:val="00E41FE8"/>
    <w:rsid w:val="00E4226C"/>
    <w:rsid w:val="00E43607"/>
    <w:rsid w:val="00E448C4"/>
    <w:rsid w:val="00E44B49"/>
    <w:rsid w:val="00E51A35"/>
    <w:rsid w:val="00E52050"/>
    <w:rsid w:val="00E5236B"/>
    <w:rsid w:val="00E53674"/>
    <w:rsid w:val="00E539AC"/>
    <w:rsid w:val="00E60350"/>
    <w:rsid w:val="00E608D2"/>
    <w:rsid w:val="00E60B86"/>
    <w:rsid w:val="00E624AB"/>
    <w:rsid w:val="00E6285B"/>
    <w:rsid w:val="00E63289"/>
    <w:rsid w:val="00E64276"/>
    <w:rsid w:val="00E64754"/>
    <w:rsid w:val="00E665C2"/>
    <w:rsid w:val="00E67300"/>
    <w:rsid w:val="00E705B6"/>
    <w:rsid w:val="00E71730"/>
    <w:rsid w:val="00E71E9C"/>
    <w:rsid w:val="00E734B4"/>
    <w:rsid w:val="00E73586"/>
    <w:rsid w:val="00E7399B"/>
    <w:rsid w:val="00E748D6"/>
    <w:rsid w:val="00E75920"/>
    <w:rsid w:val="00E75977"/>
    <w:rsid w:val="00E75B43"/>
    <w:rsid w:val="00E82BBB"/>
    <w:rsid w:val="00E82C90"/>
    <w:rsid w:val="00E831C6"/>
    <w:rsid w:val="00E83545"/>
    <w:rsid w:val="00E83CE2"/>
    <w:rsid w:val="00E86306"/>
    <w:rsid w:val="00E86FFC"/>
    <w:rsid w:val="00E87B11"/>
    <w:rsid w:val="00E90762"/>
    <w:rsid w:val="00E90CFB"/>
    <w:rsid w:val="00E9120C"/>
    <w:rsid w:val="00E91CD7"/>
    <w:rsid w:val="00E9210A"/>
    <w:rsid w:val="00E9227B"/>
    <w:rsid w:val="00E923A1"/>
    <w:rsid w:val="00E947C4"/>
    <w:rsid w:val="00E95B57"/>
    <w:rsid w:val="00E97B91"/>
    <w:rsid w:val="00EA0D01"/>
    <w:rsid w:val="00EA115F"/>
    <w:rsid w:val="00EA1249"/>
    <w:rsid w:val="00EA38C3"/>
    <w:rsid w:val="00EA45B6"/>
    <w:rsid w:val="00EA4CD6"/>
    <w:rsid w:val="00EA53C5"/>
    <w:rsid w:val="00EA6711"/>
    <w:rsid w:val="00EA7066"/>
    <w:rsid w:val="00EA7DAC"/>
    <w:rsid w:val="00EB0AF4"/>
    <w:rsid w:val="00EB0E76"/>
    <w:rsid w:val="00EB0ECA"/>
    <w:rsid w:val="00EB4770"/>
    <w:rsid w:val="00EB5850"/>
    <w:rsid w:val="00EB59D7"/>
    <w:rsid w:val="00EB5ED5"/>
    <w:rsid w:val="00EB7A32"/>
    <w:rsid w:val="00EC079F"/>
    <w:rsid w:val="00EC0870"/>
    <w:rsid w:val="00EC0895"/>
    <w:rsid w:val="00EC13B1"/>
    <w:rsid w:val="00EC3D61"/>
    <w:rsid w:val="00EC4182"/>
    <w:rsid w:val="00EC4786"/>
    <w:rsid w:val="00EC49A3"/>
    <w:rsid w:val="00EC50DE"/>
    <w:rsid w:val="00EC5864"/>
    <w:rsid w:val="00EC6CB6"/>
    <w:rsid w:val="00EC78B0"/>
    <w:rsid w:val="00ED1370"/>
    <w:rsid w:val="00ED2F56"/>
    <w:rsid w:val="00ED46E9"/>
    <w:rsid w:val="00ED534B"/>
    <w:rsid w:val="00ED5669"/>
    <w:rsid w:val="00ED5B4B"/>
    <w:rsid w:val="00ED66D1"/>
    <w:rsid w:val="00ED6D74"/>
    <w:rsid w:val="00EE002A"/>
    <w:rsid w:val="00EE0929"/>
    <w:rsid w:val="00EE1604"/>
    <w:rsid w:val="00EE192E"/>
    <w:rsid w:val="00EE1C15"/>
    <w:rsid w:val="00EE3F7D"/>
    <w:rsid w:val="00EE42AC"/>
    <w:rsid w:val="00EE4B6E"/>
    <w:rsid w:val="00EE520B"/>
    <w:rsid w:val="00EE7CA8"/>
    <w:rsid w:val="00EF0FB7"/>
    <w:rsid w:val="00EF11AF"/>
    <w:rsid w:val="00EF13C9"/>
    <w:rsid w:val="00EF15C1"/>
    <w:rsid w:val="00EF1DB9"/>
    <w:rsid w:val="00EF440D"/>
    <w:rsid w:val="00EF5DCC"/>
    <w:rsid w:val="00EF6DA6"/>
    <w:rsid w:val="00F009D4"/>
    <w:rsid w:val="00F01EF8"/>
    <w:rsid w:val="00F040AA"/>
    <w:rsid w:val="00F05723"/>
    <w:rsid w:val="00F05CCE"/>
    <w:rsid w:val="00F0635F"/>
    <w:rsid w:val="00F06B12"/>
    <w:rsid w:val="00F07093"/>
    <w:rsid w:val="00F07107"/>
    <w:rsid w:val="00F076E5"/>
    <w:rsid w:val="00F07741"/>
    <w:rsid w:val="00F1389B"/>
    <w:rsid w:val="00F13AD6"/>
    <w:rsid w:val="00F14ADB"/>
    <w:rsid w:val="00F14C51"/>
    <w:rsid w:val="00F1563E"/>
    <w:rsid w:val="00F15A6D"/>
    <w:rsid w:val="00F20252"/>
    <w:rsid w:val="00F20E85"/>
    <w:rsid w:val="00F223E5"/>
    <w:rsid w:val="00F226D5"/>
    <w:rsid w:val="00F22F53"/>
    <w:rsid w:val="00F2307B"/>
    <w:rsid w:val="00F234F1"/>
    <w:rsid w:val="00F24DC6"/>
    <w:rsid w:val="00F2526C"/>
    <w:rsid w:val="00F256D1"/>
    <w:rsid w:val="00F25A83"/>
    <w:rsid w:val="00F272CB"/>
    <w:rsid w:val="00F32638"/>
    <w:rsid w:val="00F32EC5"/>
    <w:rsid w:val="00F33B3E"/>
    <w:rsid w:val="00F340A0"/>
    <w:rsid w:val="00F349FD"/>
    <w:rsid w:val="00F4170C"/>
    <w:rsid w:val="00F4171B"/>
    <w:rsid w:val="00F42778"/>
    <w:rsid w:val="00F42FCF"/>
    <w:rsid w:val="00F43AD7"/>
    <w:rsid w:val="00F43E38"/>
    <w:rsid w:val="00F473F5"/>
    <w:rsid w:val="00F475CF"/>
    <w:rsid w:val="00F479AA"/>
    <w:rsid w:val="00F511CE"/>
    <w:rsid w:val="00F527CE"/>
    <w:rsid w:val="00F532F3"/>
    <w:rsid w:val="00F547B5"/>
    <w:rsid w:val="00F55138"/>
    <w:rsid w:val="00F56C0C"/>
    <w:rsid w:val="00F56C3D"/>
    <w:rsid w:val="00F573F5"/>
    <w:rsid w:val="00F62535"/>
    <w:rsid w:val="00F6278B"/>
    <w:rsid w:val="00F64A3B"/>
    <w:rsid w:val="00F70074"/>
    <w:rsid w:val="00F704C7"/>
    <w:rsid w:val="00F71584"/>
    <w:rsid w:val="00F72709"/>
    <w:rsid w:val="00F74B77"/>
    <w:rsid w:val="00F752BB"/>
    <w:rsid w:val="00F763B1"/>
    <w:rsid w:val="00F80360"/>
    <w:rsid w:val="00F81347"/>
    <w:rsid w:val="00F81D89"/>
    <w:rsid w:val="00F825C0"/>
    <w:rsid w:val="00F82615"/>
    <w:rsid w:val="00F8285E"/>
    <w:rsid w:val="00F84705"/>
    <w:rsid w:val="00F84B82"/>
    <w:rsid w:val="00F84D4F"/>
    <w:rsid w:val="00F853BA"/>
    <w:rsid w:val="00F85A17"/>
    <w:rsid w:val="00F86409"/>
    <w:rsid w:val="00F90159"/>
    <w:rsid w:val="00F91C9F"/>
    <w:rsid w:val="00F92F58"/>
    <w:rsid w:val="00F93438"/>
    <w:rsid w:val="00F94AB5"/>
    <w:rsid w:val="00F95DD0"/>
    <w:rsid w:val="00F966A3"/>
    <w:rsid w:val="00FA09A0"/>
    <w:rsid w:val="00FA186B"/>
    <w:rsid w:val="00FA1D9A"/>
    <w:rsid w:val="00FA331D"/>
    <w:rsid w:val="00FA3728"/>
    <w:rsid w:val="00FA3F4D"/>
    <w:rsid w:val="00FA66C7"/>
    <w:rsid w:val="00FA7428"/>
    <w:rsid w:val="00FB002F"/>
    <w:rsid w:val="00FB0FC7"/>
    <w:rsid w:val="00FB1083"/>
    <w:rsid w:val="00FB1771"/>
    <w:rsid w:val="00FB1F24"/>
    <w:rsid w:val="00FB2399"/>
    <w:rsid w:val="00FB2644"/>
    <w:rsid w:val="00FB2D2A"/>
    <w:rsid w:val="00FB4C94"/>
    <w:rsid w:val="00FB4CFA"/>
    <w:rsid w:val="00FB4F91"/>
    <w:rsid w:val="00FB582A"/>
    <w:rsid w:val="00FB5884"/>
    <w:rsid w:val="00FB605A"/>
    <w:rsid w:val="00FB659F"/>
    <w:rsid w:val="00FC087E"/>
    <w:rsid w:val="00FC0E56"/>
    <w:rsid w:val="00FC1C3F"/>
    <w:rsid w:val="00FC23C6"/>
    <w:rsid w:val="00FC24B2"/>
    <w:rsid w:val="00FC4251"/>
    <w:rsid w:val="00FC4F39"/>
    <w:rsid w:val="00FC604F"/>
    <w:rsid w:val="00FC61F0"/>
    <w:rsid w:val="00FC645B"/>
    <w:rsid w:val="00FD0169"/>
    <w:rsid w:val="00FD062A"/>
    <w:rsid w:val="00FD0964"/>
    <w:rsid w:val="00FD0B34"/>
    <w:rsid w:val="00FD4987"/>
    <w:rsid w:val="00FD4C22"/>
    <w:rsid w:val="00FD5486"/>
    <w:rsid w:val="00FD6E53"/>
    <w:rsid w:val="00FD711B"/>
    <w:rsid w:val="00FD7A4A"/>
    <w:rsid w:val="00FD7F43"/>
    <w:rsid w:val="00FE09EA"/>
    <w:rsid w:val="00FE0D51"/>
    <w:rsid w:val="00FE240E"/>
    <w:rsid w:val="00FE24E0"/>
    <w:rsid w:val="00FE2D7D"/>
    <w:rsid w:val="00FE36BB"/>
    <w:rsid w:val="00FE374B"/>
    <w:rsid w:val="00FE425F"/>
    <w:rsid w:val="00FE433B"/>
    <w:rsid w:val="00FE4A14"/>
    <w:rsid w:val="00FE4A8A"/>
    <w:rsid w:val="00FE618C"/>
    <w:rsid w:val="00FE6496"/>
    <w:rsid w:val="00FE76AF"/>
    <w:rsid w:val="00FE7C06"/>
    <w:rsid w:val="00FF0ABC"/>
    <w:rsid w:val="00FF1111"/>
    <w:rsid w:val="00FF1112"/>
    <w:rsid w:val="00FF1BF6"/>
    <w:rsid w:val="00FF41A2"/>
    <w:rsid w:val="00FF4EE8"/>
    <w:rsid w:val="00FF57A2"/>
    <w:rsid w:val="00FF6610"/>
    <w:rsid w:val="00FF7328"/>
    <w:rsid w:val="00FF7D21"/>
    <w:rsid w:val="00FF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53D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81282"/>
    <w:pPr>
      <w:spacing w:before="120" w:after="240"/>
    </w:pPr>
    <w:rPr>
      <w:rFonts w:ascii="Verdana" w:hAnsi="Verdana"/>
      <w:szCs w:val="24"/>
    </w:rPr>
  </w:style>
  <w:style w:type="paragraph" w:styleId="Heading1">
    <w:name w:val="heading 1"/>
    <w:basedOn w:val="Normal"/>
    <w:next w:val="Normal"/>
    <w:link w:val="Heading1Char"/>
    <w:qFormat/>
    <w:rsid w:val="00645DAB"/>
    <w:pPr>
      <w:pBdr>
        <w:bottom w:val="single" w:sz="4" w:space="1" w:color="auto"/>
      </w:pBdr>
      <w:tabs>
        <w:tab w:val="left" w:pos="540"/>
      </w:tabs>
      <w:spacing w:before="3000"/>
      <w:jc w:val="right"/>
      <w:outlineLvl w:val="0"/>
    </w:pPr>
    <w:rPr>
      <w:rFonts w:ascii="Arial" w:hAnsi="Arial" w:cs="Arial"/>
      <w:b/>
      <w:bCs/>
      <w:color w:val="0F243E" w:themeColor="text2" w:themeShade="80"/>
      <w:kern w:val="32"/>
      <w:sz w:val="44"/>
      <w:szCs w:val="48"/>
    </w:rPr>
  </w:style>
  <w:style w:type="paragraph" w:styleId="Heading2">
    <w:name w:val="heading 2"/>
    <w:basedOn w:val="Normal"/>
    <w:next w:val="Normal"/>
    <w:link w:val="Heading2Char"/>
    <w:qFormat/>
    <w:rsid w:val="009D2E62"/>
    <w:pPr>
      <w:keepNext/>
      <w:pBdr>
        <w:bottom w:val="single" w:sz="4" w:space="1" w:color="auto"/>
      </w:pBdr>
      <w:tabs>
        <w:tab w:val="left" w:pos="540"/>
        <w:tab w:val="left" w:pos="720"/>
      </w:tabs>
      <w:spacing w:before="480" w:after="280"/>
      <w:outlineLvl w:val="1"/>
    </w:pPr>
    <w:rPr>
      <w:rFonts w:ascii="Arial Narrow" w:hAnsi="Arial Narrow" w:cs="Arial"/>
      <w:b/>
      <w:bCs/>
      <w:iCs/>
      <w:smallCaps/>
      <w:sz w:val="32"/>
      <w:szCs w:val="28"/>
    </w:rPr>
  </w:style>
  <w:style w:type="paragraph" w:styleId="Heading3">
    <w:name w:val="heading 3"/>
    <w:basedOn w:val="Normal"/>
    <w:next w:val="Normal"/>
    <w:link w:val="Heading3Char"/>
    <w:qFormat/>
    <w:rsid w:val="004266F9"/>
    <w:pPr>
      <w:keepNext/>
      <w:tabs>
        <w:tab w:val="left" w:pos="900"/>
      </w:tabs>
      <w:spacing w:before="360"/>
      <w:outlineLvl w:val="2"/>
    </w:pPr>
    <w:rPr>
      <w:rFonts w:ascii="Arial Narrow" w:hAnsi="Arial Narrow" w:cs="Arial"/>
      <w:b/>
      <w:bCs/>
      <w:smallCaps/>
      <w:sz w:val="28"/>
      <w:szCs w:val="26"/>
    </w:rPr>
  </w:style>
  <w:style w:type="paragraph" w:styleId="Heading4">
    <w:name w:val="heading 4"/>
    <w:basedOn w:val="Normal"/>
    <w:next w:val="Normal"/>
    <w:qFormat/>
    <w:rsid w:val="00882C99"/>
    <w:pPr>
      <w:keepNext/>
      <w:spacing w:before="240" w:after="60"/>
      <w:outlineLvl w:val="3"/>
    </w:pPr>
    <w:rPr>
      <w:rFonts w:ascii="Arial Narrow" w:hAnsi="Arial Narrow"/>
      <w:b/>
      <w:bCs/>
      <w:sz w:val="26"/>
      <w:szCs w:val="28"/>
    </w:rPr>
  </w:style>
  <w:style w:type="paragraph" w:styleId="Heading5">
    <w:name w:val="heading 5"/>
    <w:basedOn w:val="Normal"/>
    <w:next w:val="Normal"/>
    <w:qFormat/>
    <w:rsid w:val="00882C99"/>
    <w:pPr>
      <w:spacing w:before="240"/>
      <w:outlineLvl w:val="4"/>
    </w:pPr>
    <w:rPr>
      <w:rFonts w:ascii="Arial Narrow" w:hAnsi="Arial Narrow"/>
      <w:bCs/>
      <w:iCs/>
      <w:sz w:val="26"/>
      <w:szCs w:val="26"/>
      <w:u w:val="single"/>
    </w:rPr>
  </w:style>
  <w:style w:type="paragraph" w:styleId="Heading6">
    <w:name w:val="heading 6"/>
    <w:basedOn w:val="Normal"/>
    <w:next w:val="Normal"/>
    <w:qFormat/>
    <w:rsid w:val="001B14A0"/>
    <w:pPr>
      <w:spacing w:before="240"/>
      <w:outlineLvl w:val="5"/>
    </w:pPr>
    <w:rPr>
      <w:rFonts w:ascii="Arial Narrow" w:hAnsi="Arial Narrow"/>
      <w:bCs/>
      <w:i/>
      <w:sz w:val="24"/>
      <w:szCs w:val="22"/>
    </w:rPr>
  </w:style>
  <w:style w:type="paragraph" w:styleId="Heading7">
    <w:name w:val="heading 7"/>
    <w:basedOn w:val="Normal"/>
    <w:next w:val="Normal"/>
    <w:qFormat/>
    <w:rsid w:val="00480386"/>
    <w:pPr>
      <w:numPr>
        <w:ilvl w:val="5"/>
        <w:numId w:val="4"/>
      </w:numPr>
      <w:spacing w:before="240" w:after="60"/>
      <w:outlineLvl w:val="6"/>
    </w:pPr>
  </w:style>
  <w:style w:type="paragraph" w:styleId="Heading8">
    <w:name w:val="heading 8"/>
    <w:basedOn w:val="Normal"/>
    <w:next w:val="Normal"/>
    <w:qFormat/>
    <w:rsid w:val="0084121D"/>
    <w:pPr>
      <w:numPr>
        <w:ilvl w:val="6"/>
        <w:numId w:val="4"/>
      </w:numPr>
      <w:spacing w:before="240" w:after="360"/>
      <w:jc w:val="center"/>
      <w:outlineLvl w:val="7"/>
    </w:pPr>
    <w:rPr>
      <w:rFonts w:ascii="Times New Roman Bold" w:hAnsi="Times New Roman Bold"/>
      <w:b/>
      <w:smallCaps/>
      <w:sz w:val="32"/>
    </w:rPr>
  </w:style>
  <w:style w:type="paragraph" w:styleId="Heading9">
    <w:name w:val="heading 9"/>
    <w:basedOn w:val="Normal"/>
    <w:next w:val="Normal"/>
    <w:qFormat/>
    <w:rsid w:val="0084121D"/>
    <w:pPr>
      <w:pageBreakBefore/>
      <w:numPr>
        <w:ilvl w:val="7"/>
        <w:numId w:val="4"/>
      </w:numPr>
      <w:spacing w:before="240" w:after="360"/>
      <w:outlineLvl w:val="8"/>
    </w:pPr>
    <w:rPr>
      <w:rFonts w:ascii="Times New Roman Bold" w:hAnsi="Times New Roman Bol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5DAB"/>
    <w:rPr>
      <w:rFonts w:ascii="Arial" w:hAnsi="Arial" w:cs="Arial"/>
      <w:b/>
      <w:bCs/>
      <w:color w:val="0F243E" w:themeColor="text2" w:themeShade="80"/>
      <w:kern w:val="32"/>
      <w:sz w:val="44"/>
      <w:szCs w:val="48"/>
    </w:rPr>
  </w:style>
  <w:style w:type="character" w:customStyle="1" w:styleId="Heading2Char">
    <w:name w:val="Heading 2 Char"/>
    <w:basedOn w:val="DefaultParagraphFont"/>
    <w:link w:val="Heading2"/>
    <w:rsid w:val="00164E28"/>
    <w:rPr>
      <w:rFonts w:ascii="Arial Narrow" w:hAnsi="Arial Narrow" w:cs="Arial"/>
      <w:b/>
      <w:bCs/>
      <w:iCs/>
      <w:smallCaps/>
      <w:sz w:val="32"/>
      <w:szCs w:val="28"/>
    </w:rPr>
  </w:style>
  <w:style w:type="character" w:customStyle="1" w:styleId="Heading3Char">
    <w:name w:val="Heading 3 Char"/>
    <w:basedOn w:val="DefaultParagraphFont"/>
    <w:link w:val="Heading3"/>
    <w:rsid w:val="004266F9"/>
    <w:rPr>
      <w:rFonts w:ascii="Arial Narrow" w:hAnsi="Arial Narrow" w:cs="Arial"/>
      <w:b/>
      <w:bCs/>
      <w:smallCaps/>
      <w:sz w:val="28"/>
      <w:szCs w:val="26"/>
    </w:rPr>
  </w:style>
  <w:style w:type="paragraph" w:styleId="Header">
    <w:name w:val="header"/>
    <w:basedOn w:val="Normal"/>
    <w:rsid w:val="00C40354"/>
    <w:pPr>
      <w:pBdr>
        <w:bottom w:val="single" w:sz="4" w:space="1" w:color="auto"/>
      </w:pBdr>
      <w:tabs>
        <w:tab w:val="center" w:pos="4320"/>
        <w:tab w:val="right" w:pos="9360"/>
      </w:tabs>
    </w:pPr>
    <w:rPr>
      <w:rFonts w:ascii="Arial Narrow" w:hAnsi="Arial Narrow"/>
      <w:sz w:val="18"/>
      <w:szCs w:val="20"/>
    </w:rPr>
  </w:style>
  <w:style w:type="paragraph" w:styleId="Footer">
    <w:name w:val="footer"/>
    <w:basedOn w:val="Normal"/>
    <w:rsid w:val="00C40354"/>
    <w:pPr>
      <w:pBdr>
        <w:top w:val="single" w:sz="4" w:space="1" w:color="auto"/>
      </w:pBdr>
      <w:tabs>
        <w:tab w:val="center" w:pos="4320"/>
        <w:tab w:val="right" w:pos="9270"/>
      </w:tabs>
    </w:pPr>
    <w:rPr>
      <w:rFonts w:ascii="Arial Narrow" w:hAnsi="Arial Narrow"/>
      <w:sz w:val="18"/>
      <w:szCs w:val="20"/>
    </w:rPr>
  </w:style>
  <w:style w:type="paragraph" w:styleId="BalloonText">
    <w:name w:val="Balloon Text"/>
    <w:basedOn w:val="Normal"/>
    <w:link w:val="BalloonTextChar"/>
    <w:rsid w:val="00A153A0"/>
    <w:rPr>
      <w:rFonts w:cs="Tahoma"/>
      <w:sz w:val="16"/>
      <w:szCs w:val="16"/>
    </w:rPr>
  </w:style>
  <w:style w:type="character" w:customStyle="1" w:styleId="BalloonTextChar">
    <w:name w:val="Balloon Text Char"/>
    <w:basedOn w:val="DefaultParagraphFont"/>
    <w:link w:val="BalloonText"/>
    <w:rsid w:val="00A153A0"/>
    <w:rPr>
      <w:rFonts w:ascii="Arial Narrow" w:hAnsi="Arial Narrow" w:cs="Tahoma"/>
      <w:sz w:val="16"/>
      <w:szCs w:val="16"/>
    </w:rPr>
  </w:style>
  <w:style w:type="paragraph" w:styleId="TOC1">
    <w:name w:val="toc 1"/>
    <w:basedOn w:val="Normal"/>
    <w:next w:val="Normal"/>
    <w:autoRedefine/>
    <w:uiPriority w:val="39"/>
    <w:qFormat/>
    <w:rsid w:val="00404861"/>
    <w:pPr>
      <w:tabs>
        <w:tab w:val="left" w:pos="360"/>
        <w:tab w:val="right" w:leader="dot" w:pos="9350"/>
      </w:tabs>
      <w:spacing w:before="240" w:after="180"/>
      <w:ind w:left="360" w:hanging="360"/>
    </w:pPr>
    <w:rPr>
      <w:b/>
      <w:sz w:val="24"/>
    </w:rPr>
  </w:style>
  <w:style w:type="paragraph" w:styleId="TOC2">
    <w:name w:val="toc 2"/>
    <w:basedOn w:val="Normal"/>
    <w:next w:val="Normal"/>
    <w:autoRedefine/>
    <w:uiPriority w:val="39"/>
    <w:qFormat/>
    <w:rsid w:val="004D148A"/>
    <w:pPr>
      <w:tabs>
        <w:tab w:val="left" w:pos="1080"/>
        <w:tab w:val="right" w:leader="dot" w:pos="9350"/>
      </w:tabs>
      <w:spacing w:after="120"/>
      <w:ind w:left="1080" w:hanging="720"/>
    </w:pPr>
    <w:rPr>
      <w:sz w:val="24"/>
    </w:rPr>
  </w:style>
  <w:style w:type="paragraph" w:styleId="TOC3">
    <w:name w:val="toc 3"/>
    <w:basedOn w:val="Normal"/>
    <w:next w:val="Normal"/>
    <w:autoRedefine/>
    <w:uiPriority w:val="39"/>
    <w:qFormat/>
    <w:rsid w:val="004D148A"/>
    <w:pPr>
      <w:tabs>
        <w:tab w:val="left" w:pos="1800"/>
        <w:tab w:val="right" w:leader="dot" w:pos="9350"/>
      </w:tabs>
      <w:ind w:left="1800" w:hanging="720"/>
    </w:pPr>
    <w:rPr>
      <w:sz w:val="24"/>
    </w:rPr>
  </w:style>
  <w:style w:type="paragraph" w:styleId="TOC4">
    <w:name w:val="toc 4"/>
    <w:basedOn w:val="Normal"/>
    <w:next w:val="Normal"/>
    <w:autoRedefine/>
    <w:uiPriority w:val="39"/>
    <w:rsid w:val="004D148A"/>
    <w:pPr>
      <w:tabs>
        <w:tab w:val="left" w:pos="2520"/>
        <w:tab w:val="right" w:leader="dot" w:pos="9350"/>
      </w:tabs>
      <w:ind w:left="2520" w:hanging="720"/>
    </w:pPr>
    <w:rPr>
      <w:sz w:val="18"/>
    </w:rPr>
  </w:style>
  <w:style w:type="character" w:styleId="Hyperlink">
    <w:name w:val="Hyperlink"/>
    <w:basedOn w:val="DefaultParagraphFont"/>
    <w:uiPriority w:val="99"/>
    <w:rsid w:val="0092000F"/>
    <w:rPr>
      <w:color w:val="0000FF" w:themeColor="hyperlink"/>
      <w:u w:val="single"/>
    </w:rPr>
  </w:style>
  <w:style w:type="paragraph" w:styleId="Caption">
    <w:name w:val="caption"/>
    <w:basedOn w:val="Normal"/>
    <w:next w:val="ListParagraph"/>
    <w:uiPriority w:val="35"/>
    <w:qFormat/>
    <w:rsid w:val="00EC50DE"/>
    <w:pPr>
      <w:keepNext/>
      <w:spacing w:before="240"/>
      <w:jc w:val="center"/>
    </w:pPr>
    <w:rPr>
      <w:rFonts w:ascii="Arial Narrow" w:hAnsi="Arial Narrow"/>
      <w:bCs/>
      <w:color w:val="000000" w:themeColor="text1"/>
      <w:sz w:val="24"/>
      <w:szCs w:val="18"/>
    </w:rPr>
  </w:style>
  <w:style w:type="paragraph" w:styleId="ListParagraph">
    <w:name w:val="List Paragraph"/>
    <w:basedOn w:val="Normal"/>
    <w:uiPriority w:val="34"/>
    <w:qFormat/>
    <w:rsid w:val="006C031D"/>
    <w:pPr>
      <w:numPr>
        <w:numId w:val="6"/>
      </w:numPr>
      <w:spacing w:after="120"/>
      <w:contextualSpacing/>
    </w:pPr>
  </w:style>
  <w:style w:type="paragraph" w:styleId="ListNumber">
    <w:name w:val="List Number"/>
    <w:basedOn w:val="Normal"/>
    <w:rsid w:val="000E3530"/>
  </w:style>
  <w:style w:type="character" w:styleId="Strong">
    <w:name w:val="Strong"/>
    <w:basedOn w:val="DefaultParagraphFont"/>
    <w:uiPriority w:val="22"/>
    <w:qFormat/>
    <w:rsid w:val="00EB0E76"/>
    <w:rPr>
      <w:b/>
      <w:bCs/>
    </w:rPr>
  </w:style>
  <w:style w:type="paragraph" w:styleId="NormalIndent">
    <w:name w:val="Normal Indent"/>
    <w:basedOn w:val="Normal"/>
    <w:rsid w:val="000E0714"/>
    <w:pPr>
      <w:ind w:left="720"/>
    </w:pPr>
  </w:style>
  <w:style w:type="paragraph" w:styleId="EnvelopeReturn">
    <w:name w:val="envelope return"/>
    <w:basedOn w:val="Normal"/>
    <w:rsid w:val="00FC1C3F"/>
    <w:pPr>
      <w:spacing w:before="2520" w:after="0"/>
    </w:pPr>
    <w:rPr>
      <w:rFonts w:ascii="Arial Narrow" w:hAnsi="Arial Narrow"/>
    </w:rPr>
  </w:style>
  <w:style w:type="paragraph" w:styleId="ListContinue">
    <w:name w:val="List Continue"/>
    <w:basedOn w:val="Normal"/>
    <w:rsid w:val="000E0714"/>
    <w:pPr>
      <w:ind w:left="720"/>
      <w:contextualSpacing/>
    </w:pPr>
  </w:style>
  <w:style w:type="paragraph" w:styleId="ListContinue2">
    <w:name w:val="List Continue 2"/>
    <w:basedOn w:val="Normal"/>
    <w:rsid w:val="000E0714"/>
    <w:pPr>
      <w:ind w:left="1440"/>
      <w:contextualSpacing/>
    </w:pPr>
  </w:style>
  <w:style w:type="paragraph" w:styleId="ListNumber2">
    <w:name w:val="List Number 2"/>
    <w:basedOn w:val="Normal"/>
    <w:rsid w:val="00410188"/>
    <w:pPr>
      <w:numPr>
        <w:numId w:val="2"/>
      </w:numPr>
      <w:ind w:left="1440"/>
    </w:pPr>
  </w:style>
  <w:style w:type="paragraph" w:styleId="ListBullet">
    <w:name w:val="List Bullet"/>
    <w:basedOn w:val="Normal"/>
    <w:rsid w:val="008443FF"/>
  </w:style>
  <w:style w:type="paragraph" w:styleId="FootnoteText">
    <w:name w:val="footnote text"/>
    <w:basedOn w:val="Normal"/>
    <w:rsid w:val="00C61131"/>
  </w:style>
  <w:style w:type="paragraph" w:styleId="ListContinue3">
    <w:name w:val="List Continue 3"/>
    <w:basedOn w:val="Normal"/>
    <w:rsid w:val="000E0714"/>
    <w:pPr>
      <w:ind w:left="1800"/>
      <w:contextualSpacing/>
    </w:pPr>
  </w:style>
  <w:style w:type="paragraph" w:styleId="TableofFigures">
    <w:name w:val="table of figures"/>
    <w:basedOn w:val="Normal"/>
    <w:next w:val="Normal"/>
    <w:uiPriority w:val="99"/>
    <w:rsid w:val="00FA1D9A"/>
    <w:rPr>
      <w:szCs w:val="20"/>
    </w:rPr>
  </w:style>
  <w:style w:type="paragraph" w:styleId="ListBullet2">
    <w:name w:val="List Bullet 2"/>
    <w:basedOn w:val="Normal"/>
    <w:rsid w:val="000E3530"/>
    <w:pPr>
      <w:numPr>
        <w:numId w:val="1"/>
      </w:numPr>
    </w:pPr>
    <w:rPr>
      <w:i/>
    </w:rPr>
  </w:style>
  <w:style w:type="character" w:styleId="SubtleEmphasis">
    <w:name w:val="Subtle Emphasis"/>
    <w:basedOn w:val="DefaultParagraphFont"/>
    <w:uiPriority w:val="19"/>
    <w:qFormat/>
    <w:rsid w:val="00B976D3"/>
    <w:rPr>
      <w:rFonts w:eastAsiaTheme="minorHAnsi"/>
      <w:i/>
      <w:iCs/>
      <w:sz w:val="20"/>
      <w:szCs w:val="22"/>
    </w:rPr>
  </w:style>
  <w:style w:type="paragraph" w:styleId="BodyText">
    <w:name w:val="Body Text"/>
    <w:basedOn w:val="Normal"/>
    <w:link w:val="BodyTextChar"/>
    <w:rsid w:val="00560634"/>
    <w:rPr>
      <w:sz w:val="28"/>
      <w:szCs w:val="20"/>
    </w:rPr>
  </w:style>
  <w:style w:type="character" w:customStyle="1" w:styleId="BodyTextChar">
    <w:name w:val="Body Text Char"/>
    <w:basedOn w:val="DefaultParagraphFont"/>
    <w:link w:val="BodyText"/>
    <w:rsid w:val="004F411A"/>
    <w:rPr>
      <w:sz w:val="28"/>
    </w:rPr>
  </w:style>
  <w:style w:type="character" w:styleId="Emphasis">
    <w:name w:val="Emphasis"/>
    <w:uiPriority w:val="20"/>
    <w:qFormat/>
    <w:rsid w:val="00C40354"/>
    <w:rPr>
      <w:rFonts w:ascii="Arial" w:hAnsi="Arial"/>
      <w:b/>
      <w:i/>
      <w:sz w:val="24"/>
    </w:rPr>
  </w:style>
  <w:style w:type="paragraph" w:styleId="Subtitle">
    <w:name w:val="Subtitle"/>
    <w:basedOn w:val="Normal"/>
    <w:next w:val="Normal"/>
    <w:link w:val="SubtitleChar"/>
    <w:qFormat/>
    <w:rsid w:val="002B1466"/>
    <w:pPr>
      <w:tabs>
        <w:tab w:val="right" w:pos="9360"/>
      </w:tabs>
      <w:spacing w:before="1440"/>
      <w:jc w:val="right"/>
    </w:pPr>
    <w:rPr>
      <w:rFonts w:ascii="Arial Narrow" w:hAnsi="Arial Narrow"/>
      <w:b/>
      <w:sz w:val="40"/>
      <w:szCs w:val="40"/>
    </w:rPr>
  </w:style>
  <w:style w:type="character" w:customStyle="1" w:styleId="SubtitleChar">
    <w:name w:val="Subtitle Char"/>
    <w:basedOn w:val="DefaultParagraphFont"/>
    <w:link w:val="Subtitle"/>
    <w:rsid w:val="002B1466"/>
    <w:rPr>
      <w:rFonts w:ascii="Arial Narrow" w:hAnsi="Arial Narrow"/>
      <w:b/>
      <w:sz w:val="40"/>
      <w:szCs w:val="40"/>
    </w:rPr>
  </w:style>
  <w:style w:type="paragraph" w:styleId="EnvelopeAddress">
    <w:name w:val="envelope address"/>
    <w:basedOn w:val="Normal"/>
    <w:rsid w:val="00EC50DE"/>
    <w:pPr>
      <w:spacing w:before="240" w:after="120"/>
      <w:jc w:val="right"/>
    </w:pPr>
    <w:rPr>
      <w:rFonts w:ascii="Arial Narrow" w:eastAsiaTheme="majorEastAsia" w:hAnsi="Arial Narrow" w:cstheme="majorBidi"/>
      <w:sz w:val="32"/>
      <w:szCs w:val="32"/>
    </w:rPr>
  </w:style>
  <w:style w:type="character" w:styleId="PlaceholderText">
    <w:name w:val="Placeholder Text"/>
    <w:basedOn w:val="DefaultParagraphFont"/>
    <w:uiPriority w:val="99"/>
    <w:rsid w:val="00BD2DCC"/>
    <w:rPr>
      <w:color w:val="808080"/>
    </w:rPr>
  </w:style>
  <w:style w:type="paragraph" w:styleId="ListBullet3">
    <w:name w:val="List Bullet 3"/>
    <w:basedOn w:val="Normal"/>
    <w:rsid w:val="008443FF"/>
    <w:pPr>
      <w:numPr>
        <w:numId w:val="3"/>
      </w:numPr>
      <w:ind w:left="1800"/>
    </w:pPr>
  </w:style>
  <w:style w:type="table" w:styleId="TableGrid">
    <w:name w:val="Table Grid"/>
    <w:basedOn w:val="TableNormal"/>
    <w:rsid w:val="001F0B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Item">
    <w:name w:val="NumberedItem"/>
    <w:basedOn w:val="Normal"/>
    <w:qFormat/>
    <w:rsid w:val="00060379"/>
    <w:pPr>
      <w:ind w:left="1440" w:hanging="360"/>
    </w:pPr>
  </w:style>
  <w:style w:type="paragraph" w:customStyle="1" w:styleId="Instructions">
    <w:name w:val="Instructions"/>
    <w:basedOn w:val="Normal"/>
    <w:autoRedefine/>
    <w:rsid w:val="006E69A4"/>
    <w:pPr>
      <w:shd w:val="clear" w:color="auto" w:fill="FFFFFF"/>
      <w:spacing w:before="0"/>
    </w:pPr>
    <w:rPr>
      <w:i/>
      <w:iCs/>
      <w:color w:val="0000FF"/>
      <w:szCs w:val="20"/>
    </w:rPr>
  </w:style>
  <w:style w:type="paragraph" w:styleId="TOCHeading">
    <w:name w:val="TOC Heading"/>
    <w:basedOn w:val="Normal"/>
    <w:next w:val="Normal"/>
    <w:uiPriority w:val="39"/>
    <w:qFormat/>
    <w:rsid w:val="002B1466"/>
    <w:pPr>
      <w:keepLines/>
      <w:spacing w:before="480" w:after="360"/>
      <w:jc w:val="center"/>
    </w:pPr>
    <w:rPr>
      <w:rFonts w:ascii="Arial Narrow" w:eastAsiaTheme="majorEastAsia" w:hAnsi="Arial Narrow" w:cstheme="majorBidi"/>
      <w:b/>
      <w:sz w:val="36"/>
      <w:szCs w:val="28"/>
    </w:rPr>
  </w:style>
  <w:style w:type="paragraph" w:customStyle="1" w:styleId="BackMatterHeading">
    <w:name w:val="Back Matter Heading"/>
    <w:next w:val="Normal"/>
    <w:autoRedefine/>
    <w:rsid w:val="00795225"/>
    <w:pPr>
      <w:keepNext/>
      <w:pageBreakBefore/>
      <w:spacing w:after="360"/>
      <w:jc w:val="center"/>
    </w:pPr>
    <w:rPr>
      <w:rFonts w:ascii="Arial Narrow" w:hAnsi="Arial Narrow"/>
      <w:b/>
      <w:color w:val="000000" w:themeColor="text1"/>
      <w:sz w:val="36"/>
    </w:rPr>
  </w:style>
  <w:style w:type="paragraph" w:customStyle="1" w:styleId="TableColumnHeading">
    <w:name w:val="TableColumnHeading"/>
    <w:next w:val="Normal"/>
    <w:autoRedefine/>
    <w:rsid w:val="00B20E68"/>
    <w:pPr>
      <w:spacing w:before="60" w:after="60"/>
    </w:pPr>
    <w:rPr>
      <w:rFonts w:ascii="Arial" w:hAnsi="Arial"/>
      <w:b/>
      <w:color w:val="FFFFFF" w:themeColor="background1"/>
      <w:sz w:val="22"/>
    </w:rPr>
  </w:style>
  <w:style w:type="paragraph" w:customStyle="1" w:styleId="InfoBlue">
    <w:name w:val="InfoBlue"/>
    <w:basedOn w:val="Normal"/>
    <w:next w:val="BodyText"/>
    <w:rsid w:val="00795225"/>
    <w:pPr>
      <w:widowControl w:val="0"/>
      <w:spacing w:before="0" w:after="120" w:line="240" w:lineRule="atLeast"/>
      <w:ind w:left="576"/>
      <w:jc w:val="both"/>
    </w:pPr>
    <w:rPr>
      <w:rFonts w:ascii="Times New Roman" w:hAnsi="Times New Roman"/>
      <w:i/>
      <w:color w:val="0000FF"/>
      <w:sz w:val="24"/>
      <w:szCs w:val="20"/>
    </w:rPr>
  </w:style>
  <w:style w:type="paragraph" w:customStyle="1" w:styleId="TableHeaderRow">
    <w:name w:val="Table Header Row"/>
    <w:basedOn w:val="Normal"/>
    <w:qFormat/>
    <w:rsid w:val="00C36622"/>
    <w:rPr>
      <w:rFonts w:eastAsiaTheme="minorHAnsi" w:cstheme="minorBidi"/>
      <w:color w:val="FFFFFF" w:themeColor="background1"/>
      <w:szCs w:val="22"/>
    </w:rPr>
  </w:style>
  <w:style w:type="paragraph" w:styleId="TOAHeading">
    <w:name w:val="toa heading"/>
    <w:basedOn w:val="TOCHeading"/>
    <w:next w:val="Normal"/>
    <w:rsid w:val="002F1B0C"/>
  </w:style>
  <w:style w:type="character" w:styleId="CommentReference">
    <w:name w:val="annotation reference"/>
    <w:basedOn w:val="DefaultParagraphFont"/>
    <w:rsid w:val="00881EEF"/>
    <w:rPr>
      <w:sz w:val="16"/>
      <w:szCs w:val="16"/>
    </w:rPr>
  </w:style>
  <w:style w:type="paragraph" w:styleId="CommentText">
    <w:name w:val="annotation text"/>
    <w:basedOn w:val="Normal"/>
    <w:link w:val="CommentTextChar"/>
    <w:rsid w:val="00881EEF"/>
    <w:rPr>
      <w:szCs w:val="20"/>
    </w:rPr>
  </w:style>
  <w:style w:type="character" w:customStyle="1" w:styleId="CommentTextChar">
    <w:name w:val="Comment Text Char"/>
    <w:basedOn w:val="DefaultParagraphFont"/>
    <w:link w:val="CommentText"/>
    <w:rsid w:val="00881EEF"/>
    <w:rPr>
      <w:rFonts w:ascii="Arial Narrow" w:hAnsi="Arial Narrow"/>
    </w:rPr>
  </w:style>
  <w:style w:type="paragraph" w:styleId="CommentSubject">
    <w:name w:val="annotation subject"/>
    <w:basedOn w:val="CommentText"/>
    <w:next w:val="CommentText"/>
    <w:link w:val="CommentSubjectChar"/>
    <w:rsid w:val="00881EEF"/>
    <w:rPr>
      <w:b/>
      <w:bCs/>
    </w:rPr>
  </w:style>
  <w:style w:type="character" w:customStyle="1" w:styleId="CommentSubjectChar">
    <w:name w:val="Comment Subject Char"/>
    <w:basedOn w:val="CommentTextChar"/>
    <w:link w:val="CommentSubject"/>
    <w:rsid w:val="00881EEF"/>
    <w:rPr>
      <w:rFonts w:ascii="Arial Narrow" w:hAnsi="Arial Narrow"/>
      <w:b/>
      <w:bCs/>
    </w:rPr>
  </w:style>
  <w:style w:type="paragraph" w:customStyle="1" w:styleId="StyleInfoBlueArialLeftLeft0After12pt">
    <w:name w:val="Style InfoBlue + Arial Left Left:  0&quot; After:  12 pt"/>
    <w:basedOn w:val="InfoBlue"/>
    <w:rsid w:val="00071814"/>
    <w:pPr>
      <w:spacing w:after="240"/>
      <w:ind w:left="0"/>
      <w:jc w:val="left"/>
    </w:pPr>
    <w:rPr>
      <w:rFonts w:ascii="Arial" w:hAnsi="Arial"/>
      <w:iCs/>
    </w:rPr>
  </w:style>
  <w:style w:type="paragraph" w:customStyle="1" w:styleId="StyleInfoBlueArialLeftLeft0">
    <w:name w:val="Style InfoBlue + Arial Left Left:  0&quot;"/>
    <w:basedOn w:val="InfoBlue"/>
    <w:rsid w:val="00854080"/>
    <w:pPr>
      <w:spacing w:after="240"/>
      <w:ind w:left="0"/>
      <w:jc w:val="left"/>
    </w:pPr>
    <w:rPr>
      <w:rFonts w:ascii="Arial" w:hAnsi="Arial"/>
      <w:iCs/>
    </w:rPr>
  </w:style>
  <w:style w:type="paragraph" w:customStyle="1" w:styleId="DocTitle">
    <w:name w:val="Doc Title"/>
    <w:rsid w:val="003A3595"/>
    <w:pPr>
      <w:ind w:left="1350"/>
      <w:jc w:val="right"/>
    </w:pPr>
    <w:rPr>
      <w:rFonts w:ascii="Arial" w:hAnsi="Arial"/>
      <w:b/>
      <w:sz w:val="48"/>
    </w:rPr>
  </w:style>
  <w:style w:type="paragraph" w:customStyle="1" w:styleId="ProgramName">
    <w:name w:val="Program Name"/>
    <w:link w:val="ProgramNameChar"/>
    <w:rsid w:val="00522479"/>
    <w:pPr>
      <w:spacing w:before="400"/>
      <w:jc w:val="right"/>
    </w:pPr>
    <w:rPr>
      <w:rFonts w:ascii="Arial Narrow" w:hAnsi="Arial Narrow"/>
      <w:b/>
      <w:sz w:val="40"/>
    </w:rPr>
  </w:style>
  <w:style w:type="character" w:customStyle="1" w:styleId="ProgramNameChar">
    <w:name w:val="Program Name Char"/>
    <w:basedOn w:val="DefaultParagraphFont"/>
    <w:link w:val="ProgramName"/>
    <w:rsid w:val="00522479"/>
    <w:rPr>
      <w:rFonts w:ascii="Arial Narrow" w:hAnsi="Arial Narrow"/>
      <w:b/>
      <w:sz w:val="40"/>
    </w:rPr>
  </w:style>
  <w:style w:type="paragraph" w:customStyle="1" w:styleId="Header2">
    <w:name w:val="Header2"/>
    <w:rsid w:val="001E2E04"/>
    <w:pPr>
      <w:pBdr>
        <w:bottom w:val="single" w:sz="4" w:space="1" w:color="auto"/>
      </w:pBdr>
      <w:tabs>
        <w:tab w:val="right" w:pos="9360"/>
      </w:tabs>
      <w:spacing w:before="120"/>
    </w:pPr>
    <w:rPr>
      <w:rFonts w:ascii="Arial Narrow" w:hAnsi="Arial Narrow"/>
      <w:sz w:val="18"/>
    </w:rPr>
  </w:style>
  <w:style w:type="paragraph" w:customStyle="1" w:styleId="NumberedList2bulleted">
    <w:name w:val="Numbered List 2 (bulleted)"/>
    <w:rsid w:val="001E2E04"/>
    <w:pPr>
      <w:numPr>
        <w:numId w:val="5"/>
      </w:numPr>
      <w:spacing w:before="60" w:after="60"/>
    </w:pPr>
    <w:rPr>
      <w:rFonts w:eastAsiaTheme="majorEastAsia" w:cstheme="majorBidi"/>
      <w:bCs/>
      <w:kern w:val="32"/>
      <w:sz w:val="24"/>
      <w:szCs w:val="32"/>
    </w:rPr>
  </w:style>
  <w:style w:type="paragraph" w:styleId="Quote">
    <w:name w:val="Quote"/>
    <w:basedOn w:val="Normal"/>
    <w:next w:val="Normal"/>
    <w:link w:val="QuoteChar"/>
    <w:uiPriority w:val="29"/>
    <w:qFormat/>
    <w:rsid w:val="001E2E04"/>
    <w:pPr>
      <w:spacing w:after="120"/>
    </w:pPr>
    <w:rPr>
      <w:rFonts w:eastAsiaTheme="majorEastAsia" w:cstheme="majorBidi"/>
      <w:i/>
      <w:iCs/>
      <w:color w:val="000000" w:themeColor="text1"/>
      <w:szCs w:val="20"/>
    </w:rPr>
  </w:style>
  <w:style w:type="character" w:customStyle="1" w:styleId="QuoteChar">
    <w:name w:val="Quote Char"/>
    <w:basedOn w:val="DefaultParagraphFont"/>
    <w:link w:val="Quote"/>
    <w:uiPriority w:val="29"/>
    <w:rsid w:val="001E2E04"/>
    <w:rPr>
      <w:rFonts w:ascii="Arial" w:eastAsiaTheme="majorEastAsia" w:hAnsi="Arial" w:cstheme="majorBidi"/>
      <w:i/>
      <w:iCs/>
      <w:color w:val="000000" w:themeColor="text1"/>
      <w:sz w:val="22"/>
    </w:rPr>
  </w:style>
  <w:style w:type="paragraph" w:customStyle="1" w:styleId="TableText">
    <w:name w:val="Table Text"/>
    <w:basedOn w:val="Normal"/>
    <w:next w:val="Normal"/>
    <w:rsid w:val="00071AF9"/>
    <w:pPr>
      <w:widowControl w:val="0"/>
      <w:autoSpaceDE w:val="0"/>
      <w:autoSpaceDN w:val="0"/>
      <w:adjustRightInd w:val="0"/>
      <w:spacing w:before="0" w:after="0"/>
    </w:pPr>
    <w:rPr>
      <w:sz w:val="24"/>
    </w:rPr>
  </w:style>
  <w:style w:type="paragraph" w:customStyle="1" w:styleId="Default">
    <w:name w:val="Default"/>
    <w:rsid w:val="00071AF9"/>
    <w:pPr>
      <w:widowControl w:val="0"/>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071AF9"/>
    <w:pPr>
      <w:spacing w:before="100" w:beforeAutospacing="1" w:after="100" w:afterAutospacing="1"/>
    </w:pPr>
    <w:rPr>
      <w:szCs w:val="20"/>
    </w:rPr>
  </w:style>
  <w:style w:type="paragraph" w:customStyle="1" w:styleId="Graphic">
    <w:name w:val="Graphic"/>
    <w:basedOn w:val="Normal"/>
    <w:link w:val="GraphicChar"/>
    <w:qFormat/>
    <w:rsid w:val="004A543F"/>
    <w:pPr>
      <w:jc w:val="center"/>
    </w:pPr>
    <w:rPr>
      <w:noProof/>
    </w:rPr>
  </w:style>
  <w:style w:type="character" w:customStyle="1" w:styleId="GraphicChar">
    <w:name w:val="Graphic Char"/>
    <w:basedOn w:val="DefaultParagraphFont"/>
    <w:link w:val="Graphic"/>
    <w:rsid w:val="004A543F"/>
    <w:rPr>
      <w:rFonts w:ascii="Verdana" w:hAnsi="Verdana"/>
      <w:noProof/>
      <w:szCs w:val="24"/>
    </w:rPr>
  </w:style>
  <w:style w:type="paragraph" w:customStyle="1" w:styleId="StressorAction">
    <w:name w:val="Stress or Action"/>
    <w:basedOn w:val="Normal"/>
    <w:link w:val="StressorActionChar"/>
    <w:qFormat/>
    <w:rsid w:val="006906D2"/>
    <w:rPr>
      <w:b/>
    </w:rPr>
  </w:style>
  <w:style w:type="character" w:customStyle="1" w:styleId="StressorActionChar">
    <w:name w:val="Stress or Action Char"/>
    <w:basedOn w:val="DefaultParagraphFont"/>
    <w:link w:val="StressorAction"/>
    <w:rsid w:val="006906D2"/>
    <w:rPr>
      <w:rFonts w:ascii="Verdana" w:hAnsi="Verdana"/>
      <w:b/>
      <w:szCs w:val="24"/>
    </w:rPr>
  </w:style>
  <w:style w:type="character" w:styleId="FollowedHyperlink">
    <w:name w:val="FollowedHyperlink"/>
    <w:basedOn w:val="DefaultParagraphFont"/>
    <w:rsid w:val="003D23C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281282"/>
    <w:pPr>
      <w:spacing w:before="120" w:after="240"/>
    </w:pPr>
    <w:rPr>
      <w:rFonts w:ascii="Verdana" w:hAnsi="Verdana"/>
      <w:szCs w:val="24"/>
    </w:rPr>
  </w:style>
  <w:style w:type="paragraph" w:styleId="Heading1">
    <w:name w:val="heading 1"/>
    <w:basedOn w:val="Normal"/>
    <w:next w:val="Normal"/>
    <w:link w:val="Heading1Char"/>
    <w:qFormat/>
    <w:rsid w:val="00645DAB"/>
    <w:pPr>
      <w:pBdr>
        <w:bottom w:val="single" w:sz="4" w:space="1" w:color="auto"/>
      </w:pBdr>
      <w:tabs>
        <w:tab w:val="left" w:pos="540"/>
      </w:tabs>
      <w:spacing w:before="3000"/>
      <w:jc w:val="right"/>
      <w:outlineLvl w:val="0"/>
    </w:pPr>
    <w:rPr>
      <w:rFonts w:ascii="Arial" w:hAnsi="Arial" w:cs="Arial"/>
      <w:b/>
      <w:bCs/>
      <w:color w:val="0F243E" w:themeColor="text2" w:themeShade="80"/>
      <w:kern w:val="32"/>
      <w:sz w:val="44"/>
      <w:szCs w:val="48"/>
    </w:rPr>
  </w:style>
  <w:style w:type="paragraph" w:styleId="Heading2">
    <w:name w:val="heading 2"/>
    <w:basedOn w:val="Normal"/>
    <w:next w:val="Normal"/>
    <w:link w:val="Heading2Char"/>
    <w:qFormat/>
    <w:rsid w:val="009D2E62"/>
    <w:pPr>
      <w:keepNext/>
      <w:pBdr>
        <w:bottom w:val="single" w:sz="4" w:space="1" w:color="auto"/>
      </w:pBdr>
      <w:tabs>
        <w:tab w:val="left" w:pos="540"/>
        <w:tab w:val="left" w:pos="720"/>
      </w:tabs>
      <w:spacing w:before="480" w:after="280"/>
      <w:outlineLvl w:val="1"/>
    </w:pPr>
    <w:rPr>
      <w:rFonts w:ascii="Arial Narrow" w:hAnsi="Arial Narrow" w:cs="Arial"/>
      <w:b/>
      <w:bCs/>
      <w:iCs/>
      <w:smallCaps/>
      <w:sz w:val="32"/>
      <w:szCs w:val="28"/>
    </w:rPr>
  </w:style>
  <w:style w:type="paragraph" w:styleId="Heading3">
    <w:name w:val="heading 3"/>
    <w:basedOn w:val="Normal"/>
    <w:next w:val="Normal"/>
    <w:link w:val="Heading3Char"/>
    <w:qFormat/>
    <w:rsid w:val="004266F9"/>
    <w:pPr>
      <w:keepNext/>
      <w:tabs>
        <w:tab w:val="left" w:pos="900"/>
      </w:tabs>
      <w:spacing w:before="360"/>
      <w:outlineLvl w:val="2"/>
    </w:pPr>
    <w:rPr>
      <w:rFonts w:ascii="Arial Narrow" w:hAnsi="Arial Narrow" w:cs="Arial"/>
      <w:b/>
      <w:bCs/>
      <w:smallCaps/>
      <w:sz w:val="28"/>
      <w:szCs w:val="26"/>
    </w:rPr>
  </w:style>
  <w:style w:type="paragraph" w:styleId="Heading4">
    <w:name w:val="heading 4"/>
    <w:basedOn w:val="Normal"/>
    <w:next w:val="Normal"/>
    <w:qFormat/>
    <w:rsid w:val="00882C99"/>
    <w:pPr>
      <w:keepNext/>
      <w:spacing w:before="240" w:after="60"/>
      <w:outlineLvl w:val="3"/>
    </w:pPr>
    <w:rPr>
      <w:rFonts w:ascii="Arial Narrow" w:hAnsi="Arial Narrow"/>
      <w:b/>
      <w:bCs/>
      <w:sz w:val="26"/>
      <w:szCs w:val="28"/>
    </w:rPr>
  </w:style>
  <w:style w:type="paragraph" w:styleId="Heading5">
    <w:name w:val="heading 5"/>
    <w:basedOn w:val="Normal"/>
    <w:next w:val="Normal"/>
    <w:qFormat/>
    <w:rsid w:val="00882C99"/>
    <w:pPr>
      <w:spacing w:before="240"/>
      <w:outlineLvl w:val="4"/>
    </w:pPr>
    <w:rPr>
      <w:rFonts w:ascii="Arial Narrow" w:hAnsi="Arial Narrow"/>
      <w:bCs/>
      <w:iCs/>
      <w:sz w:val="26"/>
      <w:szCs w:val="26"/>
      <w:u w:val="single"/>
    </w:rPr>
  </w:style>
  <w:style w:type="paragraph" w:styleId="Heading6">
    <w:name w:val="heading 6"/>
    <w:basedOn w:val="Normal"/>
    <w:next w:val="Normal"/>
    <w:qFormat/>
    <w:rsid w:val="001B14A0"/>
    <w:pPr>
      <w:spacing w:before="240"/>
      <w:outlineLvl w:val="5"/>
    </w:pPr>
    <w:rPr>
      <w:rFonts w:ascii="Arial Narrow" w:hAnsi="Arial Narrow"/>
      <w:bCs/>
      <w:i/>
      <w:sz w:val="24"/>
      <w:szCs w:val="22"/>
    </w:rPr>
  </w:style>
  <w:style w:type="paragraph" w:styleId="Heading7">
    <w:name w:val="heading 7"/>
    <w:basedOn w:val="Normal"/>
    <w:next w:val="Normal"/>
    <w:qFormat/>
    <w:rsid w:val="00480386"/>
    <w:pPr>
      <w:numPr>
        <w:ilvl w:val="5"/>
        <w:numId w:val="4"/>
      </w:numPr>
      <w:spacing w:before="240" w:after="60"/>
      <w:outlineLvl w:val="6"/>
    </w:pPr>
  </w:style>
  <w:style w:type="paragraph" w:styleId="Heading8">
    <w:name w:val="heading 8"/>
    <w:basedOn w:val="Normal"/>
    <w:next w:val="Normal"/>
    <w:qFormat/>
    <w:rsid w:val="0084121D"/>
    <w:pPr>
      <w:numPr>
        <w:ilvl w:val="6"/>
        <w:numId w:val="4"/>
      </w:numPr>
      <w:spacing w:before="240" w:after="360"/>
      <w:jc w:val="center"/>
      <w:outlineLvl w:val="7"/>
    </w:pPr>
    <w:rPr>
      <w:rFonts w:ascii="Times New Roman Bold" w:hAnsi="Times New Roman Bold"/>
      <w:b/>
      <w:smallCaps/>
      <w:sz w:val="32"/>
    </w:rPr>
  </w:style>
  <w:style w:type="paragraph" w:styleId="Heading9">
    <w:name w:val="heading 9"/>
    <w:basedOn w:val="Normal"/>
    <w:next w:val="Normal"/>
    <w:qFormat/>
    <w:rsid w:val="0084121D"/>
    <w:pPr>
      <w:pageBreakBefore/>
      <w:numPr>
        <w:ilvl w:val="7"/>
        <w:numId w:val="4"/>
      </w:numPr>
      <w:spacing w:before="240" w:after="360"/>
      <w:outlineLvl w:val="8"/>
    </w:pPr>
    <w:rPr>
      <w:rFonts w:ascii="Times New Roman Bold" w:hAnsi="Times New Roman Bold"/>
      <w:b/>
      <w:small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5DAB"/>
    <w:rPr>
      <w:rFonts w:ascii="Arial" w:hAnsi="Arial" w:cs="Arial"/>
      <w:b/>
      <w:bCs/>
      <w:color w:val="0F243E" w:themeColor="text2" w:themeShade="80"/>
      <w:kern w:val="32"/>
      <w:sz w:val="44"/>
      <w:szCs w:val="48"/>
    </w:rPr>
  </w:style>
  <w:style w:type="character" w:customStyle="1" w:styleId="Heading2Char">
    <w:name w:val="Heading 2 Char"/>
    <w:basedOn w:val="DefaultParagraphFont"/>
    <w:link w:val="Heading2"/>
    <w:rsid w:val="00164E28"/>
    <w:rPr>
      <w:rFonts w:ascii="Arial Narrow" w:hAnsi="Arial Narrow" w:cs="Arial"/>
      <w:b/>
      <w:bCs/>
      <w:iCs/>
      <w:smallCaps/>
      <w:sz w:val="32"/>
      <w:szCs w:val="28"/>
    </w:rPr>
  </w:style>
  <w:style w:type="character" w:customStyle="1" w:styleId="Heading3Char">
    <w:name w:val="Heading 3 Char"/>
    <w:basedOn w:val="DefaultParagraphFont"/>
    <w:link w:val="Heading3"/>
    <w:rsid w:val="004266F9"/>
    <w:rPr>
      <w:rFonts w:ascii="Arial Narrow" w:hAnsi="Arial Narrow" w:cs="Arial"/>
      <w:b/>
      <w:bCs/>
      <w:smallCaps/>
      <w:sz w:val="28"/>
      <w:szCs w:val="26"/>
    </w:rPr>
  </w:style>
  <w:style w:type="paragraph" w:styleId="Header">
    <w:name w:val="header"/>
    <w:basedOn w:val="Normal"/>
    <w:rsid w:val="00C40354"/>
    <w:pPr>
      <w:pBdr>
        <w:bottom w:val="single" w:sz="4" w:space="1" w:color="auto"/>
      </w:pBdr>
      <w:tabs>
        <w:tab w:val="center" w:pos="4320"/>
        <w:tab w:val="right" w:pos="9360"/>
      </w:tabs>
    </w:pPr>
    <w:rPr>
      <w:rFonts w:ascii="Arial Narrow" w:hAnsi="Arial Narrow"/>
      <w:sz w:val="18"/>
      <w:szCs w:val="20"/>
    </w:rPr>
  </w:style>
  <w:style w:type="paragraph" w:styleId="Footer">
    <w:name w:val="footer"/>
    <w:basedOn w:val="Normal"/>
    <w:rsid w:val="00C40354"/>
    <w:pPr>
      <w:pBdr>
        <w:top w:val="single" w:sz="4" w:space="1" w:color="auto"/>
      </w:pBdr>
      <w:tabs>
        <w:tab w:val="center" w:pos="4320"/>
        <w:tab w:val="right" w:pos="9270"/>
      </w:tabs>
    </w:pPr>
    <w:rPr>
      <w:rFonts w:ascii="Arial Narrow" w:hAnsi="Arial Narrow"/>
      <w:sz w:val="18"/>
      <w:szCs w:val="20"/>
    </w:rPr>
  </w:style>
  <w:style w:type="paragraph" w:styleId="BalloonText">
    <w:name w:val="Balloon Text"/>
    <w:basedOn w:val="Normal"/>
    <w:link w:val="BalloonTextChar"/>
    <w:rsid w:val="00A153A0"/>
    <w:rPr>
      <w:rFonts w:cs="Tahoma"/>
      <w:sz w:val="16"/>
      <w:szCs w:val="16"/>
    </w:rPr>
  </w:style>
  <w:style w:type="character" w:customStyle="1" w:styleId="BalloonTextChar">
    <w:name w:val="Balloon Text Char"/>
    <w:basedOn w:val="DefaultParagraphFont"/>
    <w:link w:val="BalloonText"/>
    <w:rsid w:val="00A153A0"/>
    <w:rPr>
      <w:rFonts w:ascii="Arial Narrow" w:hAnsi="Arial Narrow" w:cs="Tahoma"/>
      <w:sz w:val="16"/>
      <w:szCs w:val="16"/>
    </w:rPr>
  </w:style>
  <w:style w:type="paragraph" w:styleId="TOC1">
    <w:name w:val="toc 1"/>
    <w:basedOn w:val="Normal"/>
    <w:next w:val="Normal"/>
    <w:autoRedefine/>
    <w:uiPriority w:val="39"/>
    <w:qFormat/>
    <w:rsid w:val="00404861"/>
    <w:pPr>
      <w:tabs>
        <w:tab w:val="left" w:pos="360"/>
        <w:tab w:val="right" w:leader="dot" w:pos="9350"/>
      </w:tabs>
      <w:spacing w:before="240" w:after="180"/>
      <w:ind w:left="360" w:hanging="360"/>
    </w:pPr>
    <w:rPr>
      <w:b/>
      <w:sz w:val="24"/>
    </w:rPr>
  </w:style>
  <w:style w:type="paragraph" w:styleId="TOC2">
    <w:name w:val="toc 2"/>
    <w:basedOn w:val="Normal"/>
    <w:next w:val="Normal"/>
    <w:autoRedefine/>
    <w:uiPriority w:val="39"/>
    <w:qFormat/>
    <w:rsid w:val="004D148A"/>
    <w:pPr>
      <w:tabs>
        <w:tab w:val="left" w:pos="1080"/>
        <w:tab w:val="right" w:leader="dot" w:pos="9350"/>
      </w:tabs>
      <w:spacing w:after="120"/>
      <w:ind w:left="1080" w:hanging="720"/>
    </w:pPr>
    <w:rPr>
      <w:sz w:val="24"/>
    </w:rPr>
  </w:style>
  <w:style w:type="paragraph" w:styleId="TOC3">
    <w:name w:val="toc 3"/>
    <w:basedOn w:val="Normal"/>
    <w:next w:val="Normal"/>
    <w:autoRedefine/>
    <w:uiPriority w:val="39"/>
    <w:qFormat/>
    <w:rsid w:val="004D148A"/>
    <w:pPr>
      <w:tabs>
        <w:tab w:val="left" w:pos="1800"/>
        <w:tab w:val="right" w:leader="dot" w:pos="9350"/>
      </w:tabs>
      <w:ind w:left="1800" w:hanging="720"/>
    </w:pPr>
    <w:rPr>
      <w:sz w:val="24"/>
    </w:rPr>
  </w:style>
  <w:style w:type="paragraph" w:styleId="TOC4">
    <w:name w:val="toc 4"/>
    <w:basedOn w:val="Normal"/>
    <w:next w:val="Normal"/>
    <w:autoRedefine/>
    <w:uiPriority w:val="39"/>
    <w:rsid w:val="004D148A"/>
    <w:pPr>
      <w:tabs>
        <w:tab w:val="left" w:pos="2520"/>
        <w:tab w:val="right" w:leader="dot" w:pos="9350"/>
      </w:tabs>
      <w:ind w:left="2520" w:hanging="720"/>
    </w:pPr>
    <w:rPr>
      <w:sz w:val="18"/>
    </w:rPr>
  </w:style>
  <w:style w:type="character" w:styleId="Hyperlink">
    <w:name w:val="Hyperlink"/>
    <w:basedOn w:val="DefaultParagraphFont"/>
    <w:uiPriority w:val="99"/>
    <w:rsid w:val="0092000F"/>
    <w:rPr>
      <w:color w:val="0000FF" w:themeColor="hyperlink"/>
      <w:u w:val="single"/>
    </w:rPr>
  </w:style>
  <w:style w:type="paragraph" w:styleId="Caption">
    <w:name w:val="caption"/>
    <w:basedOn w:val="Normal"/>
    <w:next w:val="ListParagraph"/>
    <w:uiPriority w:val="35"/>
    <w:qFormat/>
    <w:rsid w:val="00EC50DE"/>
    <w:pPr>
      <w:keepNext/>
      <w:spacing w:before="240"/>
      <w:jc w:val="center"/>
    </w:pPr>
    <w:rPr>
      <w:rFonts w:ascii="Arial Narrow" w:hAnsi="Arial Narrow"/>
      <w:bCs/>
      <w:color w:val="000000" w:themeColor="text1"/>
      <w:sz w:val="24"/>
      <w:szCs w:val="18"/>
    </w:rPr>
  </w:style>
  <w:style w:type="paragraph" w:styleId="ListParagraph">
    <w:name w:val="List Paragraph"/>
    <w:basedOn w:val="Normal"/>
    <w:uiPriority w:val="34"/>
    <w:qFormat/>
    <w:rsid w:val="006C031D"/>
    <w:pPr>
      <w:numPr>
        <w:numId w:val="6"/>
      </w:numPr>
      <w:spacing w:after="120"/>
      <w:contextualSpacing/>
    </w:pPr>
  </w:style>
  <w:style w:type="paragraph" w:styleId="ListNumber">
    <w:name w:val="List Number"/>
    <w:basedOn w:val="Normal"/>
    <w:rsid w:val="000E3530"/>
  </w:style>
  <w:style w:type="character" w:styleId="Strong">
    <w:name w:val="Strong"/>
    <w:basedOn w:val="DefaultParagraphFont"/>
    <w:uiPriority w:val="22"/>
    <w:qFormat/>
    <w:rsid w:val="00EB0E76"/>
    <w:rPr>
      <w:b/>
      <w:bCs/>
    </w:rPr>
  </w:style>
  <w:style w:type="paragraph" w:styleId="NormalIndent">
    <w:name w:val="Normal Indent"/>
    <w:basedOn w:val="Normal"/>
    <w:rsid w:val="000E0714"/>
    <w:pPr>
      <w:ind w:left="720"/>
    </w:pPr>
  </w:style>
  <w:style w:type="paragraph" w:styleId="EnvelopeReturn">
    <w:name w:val="envelope return"/>
    <w:basedOn w:val="Normal"/>
    <w:rsid w:val="00FC1C3F"/>
    <w:pPr>
      <w:spacing w:before="2520" w:after="0"/>
    </w:pPr>
    <w:rPr>
      <w:rFonts w:ascii="Arial Narrow" w:hAnsi="Arial Narrow"/>
    </w:rPr>
  </w:style>
  <w:style w:type="paragraph" w:styleId="ListContinue">
    <w:name w:val="List Continue"/>
    <w:basedOn w:val="Normal"/>
    <w:rsid w:val="000E0714"/>
    <w:pPr>
      <w:ind w:left="720"/>
      <w:contextualSpacing/>
    </w:pPr>
  </w:style>
  <w:style w:type="paragraph" w:styleId="ListContinue2">
    <w:name w:val="List Continue 2"/>
    <w:basedOn w:val="Normal"/>
    <w:rsid w:val="000E0714"/>
    <w:pPr>
      <w:ind w:left="1440"/>
      <w:contextualSpacing/>
    </w:pPr>
  </w:style>
  <w:style w:type="paragraph" w:styleId="ListNumber2">
    <w:name w:val="List Number 2"/>
    <w:basedOn w:val="Normal"/>
    <w:rsid w:val="00410188"/>
    <w:pPr>
      <w:numPr>
        <w:numId w:val="2"/>
      </w:numPr>
      <w:ind w:left="1440"/>
    </w:pPr>
  </w:style>
  <w:style w:type="paragraph" w:styleId="ListBullet">
    <w:name w:val="List Bullet"/>
    <w:basedOn w:val="Normal"/>
    <w:rsid w:val="008443FF"/>
  </w:style>
  <w:style w:type="paragraph" w:styleId="FootnoteText">
    <w:name w:val="footnote text"/>
    <w:basedOn w:val="Normal"/>
    <w:rsid w:val="00C61131"/>
  </w:style>
  <w:style w:type="paragraph" w:styleId="ListContinue3">
    <w:name w:val="List Continue 3"/>
    <w:basedOn w:val="Normal"/>
    <w:rsid w:val="000E0714"/>
    <w:pPr>
      <w:ind w:left="1800"/>
      <w:contextualSpacing/>
    </w:pPr>
  </w:style>
  <w:style w:type="paragraph" w:styleId="TableofFigures">
    <w:name w:val="table of figures"/>
    <w:basedOn w:val="Normal"/>
    <w:next w:val="Normal"/>
    <w:uiPriority w:val="99"/>
    <w:rsid w:val="00FA1D9A"/>
    <w:rPr>
      <w:szCs w:val="20"/>
    </w:rPr>
  </w:style>
  <w:style w:type="paragraph" w:styleId="ListBullet2">
    <w:name w:val="List Bullet 2"/>
    <w:basedOn w:val="Normal"/>
    <w:rsid w:val="000E3530"/>
    <w:pPr>
      <w:numPr>
        <w:numId w:val="1"/>
      </w:numPr>
    </w:pPr>
    <w:rPr>
      <w:i/>
    </w:rPr>
  </w:style>
  <w:style w:type="character" w:styleId="SubtleEmphasis">
    <w:name w:val="Subtle Emphasis"/>
    <w:basedOn w:val="DefaultParagraphFont"/>
    <w:uiPriority w:val="19"/>
    <w:qFormat/>
    <w:rsid w:val="00B976D3"/>
    <w:rPr>
      <w:rFonts w:eastAsiaTheme="minorHAnsi"/>
      <w:i/>
      <w:iCs/>
      <w:sz w:val="20"/>
      <w:szCs w:val="22"/>
    </w:rPr>
  </w:style>
  <w:style w:type="paragraph" w:styleId="BodyText">
    <w:name w:val="Body Text"/>
    <w:basedOn w:val="Normal"/>
    <w:link w:val="BodyTextChar"/>
    <w:rsid w:val="00560634"/>
    <w:rPr>
      <w:sz w:val="28"/>
      <w:szCs w:val="20"/>
    </w:rPr>
  </w:style>
  <w:style w:type="character" w:customStyle="1" w:styleId="BodyTextChar">
    <w:name w:val="Body Text Char"/>
    <w:basedOn w:val="DefaultParagraphFont"/>
    <w:link w:val="BodyText"/>
    <w:rsid w:val="004F411A"/>
    <w:rPr>
      <w:sz w:val="28"/>
    </w:rPr>
  </w:style>
  <w:style w:type="character" w:styleId="Emphasis">
    <w:name w:val="Emphasis"/>
    <w:uiPriority w:val="20"/>
    <w:qFormat/>
    <w:rsid w:val="00C40354"/>
    <w:rPr>
      <w:rFonts w:ascii="Arial" w:hAnsi="Arial"/>
      <w:b/>
      <w:i/>
      <w:sz w:val="24"/>
    </w:rPr>
  </w:style>
  <w:style w:type="paragraph" w:styleId="Subtitle">
    <w:name w:val="Subtitle"/>
    <w:basedOn w:val="Normal"/>
    <w:next w:val="Normal"/>
    <w:link w:val="SubtitleChar"/>
    <w:qFormat/>
    <w:rsid w:val="002B1466"/>
    <w:pPr>
      <w:tabs>
        <w:tab w:val="right" w:pos="9360"/>
      </w:tabs>
      <w:spacing w:before="1440"/>
      <w:jc w:val="right"/>
    </w:pPr>
    <w:rPr>
      <w:rFonts w:ascii="Arial Narrow" w:hAnsi="Arial Narrow"/>
      <w:b/>
      <w:sz w:val="40"/>
      <w:szCs w:val="40"/>
    </w:rPr>
  </w:style>
  <w:style w:type="character" w:customStyle="1" w:styleId="SubtitleChar">
    <w:name w:val="Subtitle Char"/>
    <w:basedOn w:val="DefaultParagraphFont"/>
    <w:link w:val="Subtitle"/>
    <w:rsid w:val="002B1466"/>
    <w:rPr>
      <w:rFonts w:ascii="Arial Narrow" w:hAnsi="Arial Narrow"/>
      <w:b/>
      <w:sz w:val="40"/>
      <w:szCs w:val="40"/>
    </w:rPr>
  </w:style>
  <w:style w:type="paragraph" w:styleId="EnvelopeAddress">
    <w:name w:val="envelope address"/>
    <w:basedOn w:val="Normal"/>
    <w:rsid w:val="00EC50DE"/>
    <w:pPr>
      <w:spacing w:before="240" w:after="120"/>
      <w:jc w:val="right"/>
    </w:pPr>
    <w:rPr>
      <w:rFonts w:ascii="Arial Narrow" w:eastAsiaTheme="majorEastAsia" w:hAnsi="Arial Narrow" w:cstheme="majorBidi"/>
      <w:sz w:val="32"/>
      <w:szCs w:val="32"/>
    </w:rPr>
  </w:style>
  <w:style w:type="character" w:styleId="PlaceholderText">
    <w:name w:val="Placeholder Text"/>
    <w:basedOn w:val="DefaultParagraphFont"/>
    <w:uiPriority w:val="99"/>
    <w:rsid w:val="00BD2DCC"/>
    <w:rPr>
      <w:color w:val="808080"/>
    </w:rPr>
  </w:style>
  <w:style w:type="paragraph" w:styleId="ListBullet3">
    <w:name w:val="List Bullet 3"/>
    <w:basedOn w:val="Normal"/>
    <w:rsid w:val="008443FF"/>
    <w:pPr>
      <w:numPr>
        <w:numId w:val="3"/>
      </w:numPr>
      <w:ind w:left="1800"/>
    </w:pPr>
  </w:style>
  <w:style w:type="table" w:styleId="TableGrid">
    <w:name w:val="Table Grid"/>
    <w:basedOn w:val="TableNormal"/>
    <w:rsid w:val="001F0B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Item">
    <w:name w:val="NumberedItem"/>
    <w:basedOn w:val="Normal"/>
    <w:qFormat/>
    <w:rsid w:val="00060379"/>
    <w:pPr>
      <w:ind w:left="1440" w:hanging="360"/>
    </w:pPr>
  </w:style>
  <w:style w:type="paragraph" w:customStyle="1" w:styleId="Instructions">
    <w:name w:val="Instructions"/>
    <w:basedOn w:val="Normal"/>
    <w:autoRedefine/>
    <w:rsid w:val="006E69A4"/>
    <w:pPr>
      <w:shd w:val="clear" w:color="auto" w:fill="FFFFFF"/>
      <w:spacing w:before="0"/>
    </w:pPr>
    <w:rPr>
      <w:i/>
      <w:iCs/>
      <w:color w:val="0000FF"/>
      <w:szCs w:val="20"/>
    </w:rPr>
  </w:style>
  <w:style w:type="paragraph" w:styleId="TOCHeading">
    <w:name w:val="TOC Heading"/>
    <w:basedOn w:val="Normal"/>
    <w:next w:val="Normal"/>
    <w:uiPriority w:val="39"/>
    <w:qFormat/>
    <w:rsid w:val="002B1466"/>
    <w:pPr>
      <w:keepLines/>
      <w:spacing w:before="480" w:after="360"/>
      <w:jc w:val="center"/>
    </w:pPr>
    <w:rPr>
      <w:rFonts w:ascii="Arial Narrow" w:eastAsiaTheme="majorEastAsia" w:hAnsi="Arial Narrow" w:cstheme="majorBidi"/>
      <w:b/>
      <w:sz w:val="36"/>
      <w:szCs w:val="28"/>
    </w:rPr>
  </w:style>
  <w:style w:type="paragraph" w:customStyle="1" w:styleId="BackMatterHeading">
    <w:name w:val="Back Matter Heading"/>
    <w:next w:val="Normal"/>
    <w:autoRedefine/>
    <w:rsid w:val="00795225"/>
    <w:pPr>
      <w:keepNext/>
      <w:pageBreakBefore/>
      <w:spacing w:after="360"/>
      <w:jc w:val="center"/>
    </w:pPr>
    <w:rPr>
      <w:rFonts w:ascii="Arial Narrow" w:hAnsi="Arial Narrow"/>
      <w:b/>
      <w:color w:val="000000" w:themeColor="text1"/>
      <w:sz w:val="36"/>
    </w:rPr>
  </w:style>
  <w:style w:type="paragraph" w:customStyle="1" w:styleId="TableColumnHeading">
    <w:name w:val="TableColumnHeading"/>
    <w:next w:val="Normal"/>
    <w:autoRedefine/>
    <w:rsid w:val="00B20E68"/>
    <w:pPr>
      <w:spacing w:before="60" w:after="60"/>
    </w:pPr>
    <w:rPr>
      <w:rFonts w:ascii="Arial" w:hAnsi="Arial"/>
      <w:b/>
      <w:color w:val="FFFFFF" w:themeColor="background1"/>
      <w:sz w:val="22"/>
    </w:rPr>
  </w:style>
  <w:style w:type="paragraph" w:customStyle="1" w:styleId="InfoBlue">
    <w:name w:val="InfoBlue"/>
    <w:basedOn w:val="Normal"/>
    <w:next w:val="BodyText"/>
    <w:rsid w:val="00795225"/>
    <w:pPr>
      <w:widowControl w:val="0"/>
      <w:spacing w:before="0" w:after="120" w:line="240" w:lineRule="atLeast"/>
      <w:ind w:left="576"/>
      <w:jc w:val="both"/>
    </w:pPr>
    <w:rPr>
      <w:rFonts w:ascii="Times New Roman" w:hAnsi="Times New Roman"/>
      <w:i/>
      <w:color w:val="0000FF"/>
      <w:sz w:val="24"/>
      <w:szCs w:val="20"/>
    </w:rPr>
  </w:style>
  <w:style w:type="paragraph" w:customStyle="1" w:styleId="TableHeaderRow">
    <w:name w:val="Table Header Row"/>
    <w:basedOn w:val="Normal"/>
    <w:qFormat/>
    <w:rsid w:val="00C36622"/>
    <w:rPr>
      <w:rFonts w:eastAsiaTheme="minorHAnsi" w:cstheme="minorBidi"/>
      <w:color w:val="FFFFFF" w:themeColor="background1"/>
      <w:szCs w:val="22"/>
    </w:rPr>
  </w:style>
  <w:style w:type="paragraph" w:styleId="TOAHeading">
    <w:name w:val="toa heading"/>
    <w:basedOn w:val="TOCHeading"/>
    <w:next w:val="Normal"/>
    <w:rsid w:val="002F1B0C"/>
  </w:style>
  <w:style w:type="character" w:styleId="CommentReference">
    <w:name w:val="annotation reference"/>
    <w:basedOn w:val="DefaultParagraphFont"/>
    <w:rsid w:val="00881EEF"/>
    <w:rPr>
      <w:sz w:val="16"/>
      <w:szCs w:val="16"/>
    </w:rPr>
  </w:style>
  <w:style w:type="paragraph" w:styleId="CommentText">
    <w:name w:val="annotation text"/>
    <w:basedOn w:val="Normal"/>
    <w:link w:val="CommentTextChar"/>
    <w:rsid w:val="00881EEF"/>
    <w:rPr>
      <w:szCs w:val="20"/>
    </w:rPr>
  </w:style>
  <w:style w:type="character" w:customStyle="1" w:styleId="CommentTextChar">
    <w:name w:val="Comment Text Char"/>
    <w:basedOn w:val="DefaultParagraphFont"/>
    <w:link w:val="CommentText"/>
    <w:rsid w:val="00881EEF"/>
    <w:rPr>
      <w:rFonts w:ascii="Arial Narrow" w:hAnsi="Arial Narrow"/>
    </w:rPr>
  </w:style>
  <w:style w:type="paragraph" w:styleId="CommentSubject">
    <w:name w:val="annotation subject"/>
    <w:basedOn w:val="CommentText"/>
    <w:next w:val="CommentText"/>
    <w:link w:val="CommentSubjectChar"/>
    <w:rsid w:val="00881EEF"/>
    <w:rPr>
      <w:b/>
      <w:bCs/>
    </w:rPr>
  </w:style>
  <w:style w:type="character" w:customStyle="1" w:styleId="CommentSubjectChar">
    <w:name w:val="Comment Subject Char"/>
    <w:basedOn w:val="CommentTextChar"/>
    <w:link w:val="CommentSubject"/>
    <w:rsid w:val="00881EEF"/>
    <w:rPr>
      <w:rFonts w:ascii="Arial Narrow" w:hAnsi="Arial Narrow"/>
      <w:b/>
      <w:bCs/>
    </w:rPr>
  </w:style>
  <w:style w:type="paragraph" w:customStyle="1" w:styleId="StyleInfoBlueArialLeftLeft0After12pt">
    <w:name w:val="Style InfoBlue + Arial Left Left:  0&quot; After:  12 pt"/>
    <w:basedOn w:val="InfoBlue"/>
    <w:rsid w:val="00071814"/>
    <w:pPr>
      <w:spacing w:after="240"/>
      <w:ind w:left="0"/>
      <w:jc w:val="left"/>
    </w:pPr>
    <w:rPr>
      <w:rFonts w:ascii="Arial" w:hAnsi="Arial"/>
      <w:iCs/>
    </w:rPr>
  </w:style>
  <w:style w:type="paragraph" w:customStyle="1" w:styleId="StyleInfoBlueArialLeftLeft0">
    <w:name w:val="Style InfoBlue + Arial Left Left:  0&quot;"/>
    <w:basedOn w:val="InfoBlue"/>
    <w:rsid w:val="00854080"/>
    <w:pPr>
      <w:spacing w:after="240"/>
      <w:ind w:left="0"/>
      <w:jc w:val="left"/>
    </w:pPr>
    <w:rPr>
      <w:rFonts w:ascii="Arial" w:hAnsi="Arial"/>
      <w:iCs/>
    </w:rPr>
  </w:style>
  <w:style w:type="paragraph" w:customStyle="1" w:styleId="DocTitle">
    <w:name w:val="Doc Title"/>
    <w:rsid w:val="003A3595"/>
    <w:pPr>
      <w:ind w:left="1350"/>
      <w:jc w:val="right"/>
    </w:pPr>
    <w:rPr>
      <w:rFonts w:ascii="Arial" w:hAnsi="Arial"/>
      <w:b/>
      <w:sz w:val="48"/>
    </w:rPr>
  </w:style>
  <w:style w:type="paragraph" w:customStyle="1" w:styleId="ProgramName">
    <w:name w:val="Program Name"/>
    <w:link w:val="ProgramNameChar"/>
    <w:rsid w:val="00522479"/>
    <w:pPr>
      <w:spacing w:before="400"/>
      <w:jc w:val="right"/>
    </w:pPr>
    <w:rPr>
      <w:rFonts w:ascii="Arial Narrow" w:hAnsi="Arial Narrow"/>
      <w:b/>
      <w:sz w:val="40"/>
    </w:rPr>
  </w:style>
  <w:style w:type="character" w:customStyle="1" w:styleId="ProgramNameChar">
    <w:name w:val="Program Name Char"/>
    <w:basedOn w:val="DefaultParagraphFont"/>
    <w:link w:val="ProgramName"/>
    <w:rsid w:val="00522479"/>
    <w:rPr>
      <w:rFonts w:ascii="Arial Narrow" w:hAnsi="Arial Narrow"/>
      <w:b/>
      <w:sz w:val="40"/>
    </w:rPr>
  </w:style>
  <w:style w:type="paragraph" w:customStyle="1" w:styleId="Header2">
    <w:name w:val="Header2"/>
    <w:rsid w:val="001E2E04"/>
    <w:pPr>
      <w:pBdr>
        <w:bottom w:val="single" w:sz="4" w:space="1" w:color="auto"/>
      </w:pBdr>
      <w:tabs>
        <w:tab w:val="right" w:pos="9360"/>
      </w:tabs>
      <w:spacing w:before="120"/>
    </w:pPr>
    <w:rPr>
      <w:rFonts w:ascii="Arial Narrow" w:hAnsi="Arial Narrow"/>
      <w:sz w:val="18"/>
    </w:rPr>
  </w:style>
  <w:style w:type="paragraph" w:customStyle="1" w:styleId="NumberedList2bulleted">
    <w:name w:val="Numbered List 2 (bulleted)"/>
    <w:rsid w:val="001E2E04"/>
    <w:pPr>
      <w:numPr>
        <w:numId w:val="5"/>
      </w:numPr>
      <w:spacing w:before="60" w:after="60"/>
    </w:pPr>
    <w:rPr>
      <w:rFonts w:eastAsiaTheme="majorEastAsia" w:cstheme="majorBidi"/>
      <w:bCs/>
      <w:kern w:val="32"/>
      <w:sz w:val="24"/>
      <w:szCs w:val="32"/>
    </w:rPr>
  </w:style>
  <w:style w:type="paragraph" w:styleId="Quote">
    <w:name w:val="Quote"/>
    <w:basedOn w:val="Normal"/>
    <w:next w:val="Normal"/>
    <w:link w:val="QuoteChar"/>
    <w:uiPriority w:val="29"/>
    <w:qFormat/>
    <w:rsid w:val="001E2E04"/>
    <w:pPr>
      <w:spacing w:after="120"/>
    </w:pPr>
    <w:rPr>
      <w:rFonts w:eastAsiaTheme="majorEastAsia" w:cstheme="majorBidi"/>
      <w:i/>
      <w:iCs/>
      <w:color w:val="000000" w:themeColor="text1"/>
      <w:szCs w:val="20"/>
    </w:rPr>
  </w:style>
  <w:style w:type="character" w:customStyle="1" w:styleId="QuoteChar">
    <w:name w:val="Quote Char"/>
    <w:basedOn w:val="DefaultParagraphFont"/>
    <w:link w:val="Quote"/>
    <w:uiPriority w:val="29"/>
    <w:rsid w:val="001E2E04"/>
    <w:rPr>
      <w:rFonts w:ascii="Arial" w:eastAsiaTheme="majorEastAsia" w:hAnsi="Arial" w:cstheme="majorBidi"/>
      <w:i/>
      <w:iCs/>
      <w:color w:val="000000" w:themeColor="text1"/>
      <w:sz w:val="22"/>
    </w:rPr>
  </w:style>
  <w:style w:type="paragraph" w:customStyle="1" w:styleId="TableText">
    <w:name w:val="Table Text"/>
    <w:basedOn w:val="Normal"/>
    <w:next w:val="Normal"/>
    <w:rsid w:val="00071AF9"/>
    <w:pPr>
      <w:widowControl w:val="0"/>
      <w:autoSpaceDE w:val="0"/>
      <w:autoSpaceDN w:val="0"/>
      <w:adjustRightInd w:val="0"/>
      <w:spacing w:before="0" w:after="0"/>
    </w:pPr>
    <w:rPr>
      <w:sz w:val="24"/>
    </w:rPr>
  </w:style>
  <w:style w:type="paragraph" w:customStyle="1" w:styleId="Default">
    <w:name w:val="Default"/>
    <w:rsid w:val="00071AF9"/>
    <w:pPr>
      <w:widowControl w:val="0"/>
      <w:autoSpaceDE w:val="0"/>
      <w:autoSpaceDN w:val="0"/>
      <w:adjustRightInd w:val="0"/>
    </w:pPr>
    <w:rPr>
      <w:rFonts w:ascii="Verdana" w:hAnsi="Verdana" w:cs="Verdana"/>
      <w:color w:val="000000"/>
      <w:sz w:val="24"/>
      <w:szCs w:val="24"/>
    </w:rPr>
  </w:style>
  <w:style w:type="paragraph" w:styleId="NormalWeb">
    <w:name w:val="Normal (Web)"/>
    <w:basedOn w:val="Normal"/>
    <w:uiPriority w:val="99"/>
    <w:unhideWhenUsed/>
    <w:rsid w:val="00071AF9"/>
    <w:pPr>
      <w:spacing w:before="100" w:beforeAutospacing="1" w:after="100" w:afterAutospacing="1"/>
    </w:pPr>
    <w:rPr>
      <w:szCs w:val="20"/>
    </w:rPr>
  </w:style>
  <w:style w:type="paragraph" w:customStyle="1" w:styleId="Graphic">
    <w:name w:val="Graphic"/>
    <w:basedOn w:val="Normal"/>
    <w:link w:val="GraphicChar"/>
    <w:qFormat/>
    <w:rsid w:val="004A543F"/>
    <w:pPr>
      <w:jc w:val="center"/>
    </w:pPr>
    <w:rPr>
      <w:noProof/>
    </w:rPr>
  </w:style>
  <w:style w:type="character" w:customStyle="1" w:styleId="GraphicChar">
    <w:name w:val="Graphic Char"/>
    <w:basedOn w:val="DefaultParagraphFont"/>
    <w:link w:val="Graphic"/>
    <w:rsid w:val="004A543F"/>
    <w:rPr>
      <w:rFonts w:ascii="Verdana" w:hAnsi="Verdana"/>
      <w:noProof/>
      <w:szCs w:val="24"/>
    </w:rPr>
  </w:style>
  <w:style w:type="paragraph" w:customStyle="1" w:styleId="StressorAction">
    <w:name w:val="Stress or Action"/>
    <w:basedOn w:val="Normal"/>
    <w:link w:val="StressorActionChar"/>
    <w:qFormat/>
    <w:rsid w:val="006906D2"/>
    <w:rPr>
      <w:b/>
    </w:rPr>
  </w:style>
  <w:style w:type="character" w:customStyle="1" w:styleId="StressorActionChar">
    <w:name w:val="Stress or Action Char"/>
    <w:basedOn w:val="DefaultParagraphFont"/>
    <w:link w:val="StressorAction"/>
    <w:rsid w:val="006906D2"/>
    <w:rPr>
      <w:rFonts w:ascii="Verdana" w:hAnsi="Verdana"/>
      <w:b/>
      <w:szCs w:val="24"/>
    </w:rPr>
  </w:style>
  <w:style w:type="character" w:styleId="FollowedHyperlink">
    <w:name w:val="FollowedHyperlink"/>
    <w:basedOn w:val="DefaultParagraphFont"/>
    <w:rsid w:val="003D23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5210">
      <w:bodyDiv w:val="1"/>
      <w:marLeft w:val="0"/>
      <w:marRight w:val="0"/>
      <w:marTop w:val="0"/>
      <w:marBottom w:val="0"/>
      <w:divBdr>
        <w:top w:val="none" w:sz="0" w:space="0" w:color="auto"/>
        <w:left w:val="none" w:sz="0" w:space="0" w:color="auto"/>
        <w:bottom w:val="none" w:sz="0" w:space="0" w:color="auto"/>
        <w:right w:val="none" w:sz="0" w:space="0" w:color="auto"/>
      </w:divBdr>
    </w:div>
    <w:div w:id="100078824">
      <w:bodyDiv w:val="1"/>
      <w:marLeft w:val="0"/>
      <w:marRight w:val="0"/>
      <w:marTop w:val="0"/>
      <w:marBottom w:val="0"/>
      <w:divBdr>
        <w:top w:val="none" w:sz="0" w:space="0" w:color="auto"/>
        <w:left w:val="none" w:sz="0" w:space="0" w:color="auto"/>
        <w:bottom w:val="none" w:sz="0" w:space="0" w:color="auto"/>
        <w:right w:val="none" w:sz="0" w:space="0" w:color="auto"/>
      </w:divBdr>
    </w:div>
    <w:div w:id="205021067">
      <w:bodyDiv w:val="1"/>
      <w:marLeft w:val="0"/>
      <w:marRight w:val="0"/>
      <w:marTop w:val="0"/>
      <w:marBottom w:val="0"/>
      <w:divBdr>
        <w:top w:val="none" w:sz="0" w:space="0" w:color="auto"/>
        <w:left w:val="none" w:sz="0" w:space="0" w:color="auto"/>
        <w:bottom w:val="none" w:sz="0" w:space="0" w:color="auto"/>
        <w:right w:val="none" w:sz="0" w:space="0" w:color="auto"/>
      </w:divBdr>
    </w:div>
    <w:div w:id="218174432">
      <w:bodyDiv w:val="1"/>
      <w:marLeft w:val="0"/>
      <w:marRight w:val="0"/>
      <w:marTop w:val="0"/>
      <w:marBottom w:val="0"/>
      <w:divBdr>
        <w:top w:val="none" w:sz="0" w:space="0" w:color="auto"/>
        <w:left w:val="none" w:sz="0" w:space="0" w:color="auto"/>
        <w:bottom w:val="none" w:sz="0" w:space="0" w:color="auto"/>
        <w:right w:val="none" w:sz="0" w:space="0" w:color="auto"/>
      </w:divBdr>
      <w:divsChild>
        <w:div w:id="1457214507">
          <w:marLeft w:val="0"/>
          <w:marRight w:val="0"/>
          <w:marTop w:val="0"/>
          <w:marBottom w:val="0"/>
          <w:divBdr>
            <w:top w:val="none" w:sz="0" w:space="0" w:color="auto"/>
            <w:left w:val="none" w:sz="0" w:space="0" w:color="auto"/>
            <w:bottom w:val="none" w:sz="0" w:space="0" w:color="auto"/>
            <w:right w:val="none" w:sz="0" w:space="0" w:color="auto"/>
          </w:divBdr>
        </w:div>
      </w:divsChild>
    </w:div>
    <w:div w:id="243298910">
      <w:bodyDiv w:val="1"/>
      <w:marLeft w:val="0"/>
      <w:marRight w:val="0"/>
      <w:marTop w:val="0"/>
      <w:marBottom w:val="0"/>
      <w:divBdr>
        <w:top w:val="none" w:sz="0" w:space="0" w:color="auto"/>
        <w:left w:val="none" w:sz="0" w:space="0" w:color="auto"/>
        <w:bottom w:val="none" w:sz="0" w:space="0" w:color="auto"/>
        <w:right w:val="none" w:sz="0" w:space="0" w:color="auto"/>
      </w:divBdr>
      <w:divsChild>
        <w:div w:id="1394697807">
          <w:marLeft w:val="0"/>
          <w:marRight w:val="0"/>
          <w:marTop w:val="0"/>
          <w:marBottom w:val="0"/>
          <w:divBdr>
            <w:top w:val="none" w:sz="0" w:space="0" w:color="auto"/>
            <w:left w:val="none" w:sz="0" w:space="0" w:color="auto"/>
            <w:bottom w:val="none" w:sz="0" w:space="0" w:color="auto"/>
            <w:right w:val="none" w:sz="0" w:space="0" w:color="auto"/>
          </w:divBdr>
        </w:div>
      </w:divsChild>
    </w:div>
    <w:div w:id="314602564">
      <w:bodyDiv w:val="1"/>
      <w:marLeft w:val="0"/>
      <w:marRight w:val="0"/>
      <w:marTop w:val="0"/>
      <w:marBottom w:val="0"/>
      <w:divBdr>
        <w:top w:val="none" w:sz="0" w:space="0" w:color="auto"/>
        <w:left w:val="none" w:sz="0" w:space="0" w:color="auto"/>
        <w:bottom w:val="none" w:sz="0" w:space="0" w:color="auto"/>
        <w:right w:val="none" w:sz="0" w:space="0" w:color="auto"/>
      </w:divBdr>
    </w:div>
    <w:div w:id="353306632">
      <w:bodyDiv w:val="1"/>
      <w:marLeft w:val="0"/>
      <w:marRight w:val="0"/>
      <w:marTop w:val="0"/>
      <w:marBottom w:val="0"/>
      <w:divBdr>
        <w:top w:val="none" w:sz="0" w:space="0" w:color="auto"/>
        <w:left w:val="none" w:sz="0" w:space="0" w:color="auto"/>
        <w:bottom w:val="none" w:sz="0" w:space="0" w:color="auto"/>
        <w:right w:val="none" w:sz="0" w:space="0" w:color="auto"/>
      </w:divBdr>
      <w:divsChild>
        <w:div w:id="1072897947">
          <w:marLeft w:val="0"/>
          <w:marRight w:val="0"/>
          <w:marTop w:val="0"/>
          <w:marBottom w:val="0"/>
          <w:divBdr>
            <w:top w:val="none" w:sz="0" w:space="0" w:color="auto"/>
            <w:left w:val="none" w:sz="0" w:space="0" w:color="auto"/>
            <w:bottom w:val="none" w:sz="0" w:space="0" w:color="auto"/>
            <w:right w:val="none" w:sz="0" w:space="0" w:color="auto"/>
          </w:divBdr>
        </w:div>
      </w:divsChild>
    </w:div>
    <w:div w:id="458188033">
      <w:bodyDiv w:val="1"/>
      <w:marLeft w:val="0"/>
      <w:marRight w:val="0"/>
      <w:marTop w:val="0"/>
      <w:marBottom w:val="0"/>
      <w:divBdr>
        <w:top w:val="none" w:sz="0" w:space="0" w:color="auto"/>
        <w:left w:val="none" w:sz="0" w:space="0" w:color="auto"/>
        <w:bottom w:val="none" w:sz="0" w:space="0" w:color="auto"/>
        <w:right w:val="none" w:sz="0" w:space="0" w:color="auto"/>
      </w:divBdr>
    </w:div>
    <w:div w:id="625889196">
      <w:bodyDiv w:val="1"/>
      <w:marLeft w:val="0"/>
      <w:marRight w:val="0"/>
      <w:marTop w:val="0"/>
      <w:marBottom w:val="0"/>
      <w:divBdr>
        <w:top w:val="none" w:sz="0" w:space="0" w:color="auto"/>
        <w:left w:val="none" w:sz="0" w:space="0" w:color="auto"/>
        <w:bottom w:val="none" w:sz="0" w:space="0" w:color="auto"/>
        <w:right w:val="none" w:sz="0" w:space="0" w:color="auto"/>
      </w:divBdr>
    </w:div>
    <w:div w:id="741299477">
      <w:bodyDiv w:val="1"/>
      <w:marLeft w:val="0"/>
      <w:marRight w:val="0"/>
      <w:marTop w:val="0"/>
      <w:marBottom w:val="0"/>
      <w:divBdr>
        <w:top w:val="none" w:sz="0" w:space="0" w:color="auto"/>
        <w:left w:val="none" w:sz="0" w:space="0" w:color="auto"/>
        <w:bottom w:val="none" w:sz="0" w:space="0" w:color="auto"/>
        <w:right w:val="none" w:sz="0" w:space="0" w:color="auto"/>
      </w:divBdr>
    </w:div>
    <w:div w:id="924536267">
      <w:bodyDiv w:val="1"/>
      <w:marLeft w:val="0"/>
      <w:marRight w:val="0"/>
      <w:marTop w:val="0"/>
      <w:marBottom w:val="0"/>
      <w:divBdr>
        <w:top w:val="none" w:sz="0" w:space="0" w:color="auto"/>
        <w:left w:val="none" w:sz="0" w:space="0" w:color="auto"/>
        <w:bottom w:val="none" w:sz="0" w:space="0" w:color="auto"/>
        <w:right w:val="none" w:sz="0" w:space="0" w:color="auto"/>
      </w:divBdr>
    </w:div>
    <w:div w:id="925915592">
      <w:bodyDiv w:val="1"/>
      <w:marLeft w:val="0"/>
      <w:marRight w:val="0"/>
      <w:marTop w:val="0"/>
      <w:marBottom w:val="0"/>
      <w:divBdr>
        <w:top w:val="none" w:sz="0" w:space="0" w:color="auto"/>
        <w:left w:val="none" w:sz="0" w:space="0" w:color="auto"/>
        <w:bottom w:val="none" w:sz="0" w:space="0" w:color="auto"/>
        <w:right w:val="none" w:sz="0" w:space="0" w:color="auto"/>
      </w:divBdr>
    </w:div>
    <w:div w:id="1032805072">
      <w:bodyDiv w:val="1"/>
      <w:marLeft w:val="0"/>
      <w:marRight w:val="0"/>
      <w:marTop w:val="0"/>
      <w:marBottom w:val="0"/>
      <w:divBdr>
        <w:top w:val="none" w:sz="0" w:space="0" w:color="auto"/>
        <w:left w:val="none" w:sz="0" w:space="0" w:color="auto"/>
        <w:bottom w:val="none" w:sz="0" w:space="0" w:color="auto"/>
        <w:right w:val="none" w:sz="0" w:space="0" w:color="auto"/>
      </w:divBdr>
    </w:div>
    <w:div w:id="1046367733">
      <w:bodyDiv w:val="1"/>
      <w:marLeft w:val="0"/>
      <w:marRight w:val="0"/>
      <w:marTop w:val="0"/>
      <w:marBottom w:val="0"/>
      <w:divBdr>
        <w:top w:val="none" w:sz="0" w:space="0" w:color="auto"/>
        <w:left w:val="none" w:sz="0" w:space="0" w:color="auto"/>
        <w:bottom w:val="none" w:sz="0" w:space="0" w:color="auto"/>
        <w:right w:val="none" w:sz="0" w:space="0" w:color="auto"/>
      </w:divBdr>
    </w:div>
    <w:div w:id="1107165477">
      <w:bodyDiv w:val="1"/>
      <w:marLeft w:val="0"/>
      <w:marRight w:val="0"/>
      <w:marTop w:val="0"/>
      <w:marBottom w:val="0"/>
      <w:divBdr>
        <w:top w:val="none" w:sz="0" w:space="0" w:color="auto"/>
        <w:left w:val="none" w:sz="0" w:space="0" w:color="auto"/>
        <w:bottom w:val="none" w:sz="0" w:space="0" w:color="auto"/>
        <w:right w:val="none" w:sz="0" w:space="0" w:color="auto"/>
      </w:divBdr>
    </w:div>
    <w:div w:id="1112474443">
      <w:bodyDiv w:val="1"/>
      <w:marLeft w:val="0"/>
      <w:marRight w:val="0"/>
      <w:marTop w:val="0"/>
      <w:marBottom w:val="0"/>
      <w:divBdr>
        <w:top w:val="none" w:sz="0" w:space="0" w:color="auto"/>
        <w:left w:val="none" w:sz="0" w:space="0" w:color="auto"/>
        <w:bottom w:val="none" w:sz="0" w:space="0" w:color="auto"/>
        <w:right w:val="none" w:sz="0" w:space="0" w:color="auto"/>
      </w:divBdr>
    </w:div>
    <w:div w:id="1235627134">
      <w:bodyDiv w:val="1"/>
      <w:marLeft w:val="0"/>
      <w:marRight w:val="0"/>
      <w:marTop w:val="0"/>
      <w:marBottom w:val="0"/>
      <w:divBdr>
        <w:top w:val="none" w:sz="0" w:space="0" w:color="auto"/>
        <w:left w:val="none" w:sz="0" w:space="0" w:color="auto"/>
        <w:bottom w:val="none" w:sz="0" w:space="0" w:color="auto"/>
        <w:right w:val="none" w:sz="0" w:space="0" w:color="auto"/>
      </w:divBdr>
    </w:div>
    <w:div w:id="1395936316">
      <w:bodyDiv w:val="1"/>
      <w:marLeft w:val="0"/>
      <w:marRight w:val="0"/>
      <w:marTop w:val="0"/>
      <w:marBottom w:val="0"/>
      <w:divBdr>
        <w:top w:val="none" w:sz="0" w:space="0" w:color="auto"/>
        <w:left w:val="none" w:sz="0" w:space="0" w:color="auto"/>
        <w:bottom w:val="none" w:sz="0" w:space="0" w:color="auto"/>
        <w:right w:val="none" w:sz="0" w:space="0" w:color="auto"/>
      </w:divBdr>
    </w:div>
    <w:div w:id="1429932813">
      <w:bodyDiv w:val="1"/>
      <w:marLeft w:val="0"/>
      <w:marRight w:val="0"/>
      <w:marTop w:val="0"/>
      <w:marBottom w:val="0"/>
      <w:divBdr>
        <w:top w:val="none" w:sz="0" w:space="0" w:color="auto"/>
        <w:left w:val="none" w:sz="0" w:space="0" w:color="auto"/>
        <w:bottom w:val="none" w:sz="0" w:space="0" w:color="auto"/>
        <w:right w:val="none" w:sz="0" w:space="0" w:color="auto"/>
      </w:divBdr>
      <w:divsChild>
        <w:div w:id="741948786">
          <w:marLeft w:val="0"/>
          <w:marRight w:val="0"/>
          <w:marTop w:val="0"/>
          <w:marBottom w:val="0"/>
          <w:divBdr>
            <w:top w:val="none" w:sz="0" w:space="0" w:color="auto"/>
            <w:left w:val="none" w:sz="0" w:space="0" w:color="auto"/>
            <w:bottom w:val="none" w:sz="0" w:space="0" w:color="auto"/>
            <w:right w:val="none" w:sz="0" w:space="0" w:color="auto"/>
          </w:divBdr>
        </w:div>
      </w:divsChild>
    </w:div>
    <w:div w:id="1440417868">
      <w:bodyDiv w:val="1"/>
      <w:marLeft w:val="0"/>
      <w:marRight w:val="0"/>
      <w:marTop w:val="0"/>
      <w:marBottom w:val="0"/>
      <w:divBdr>
        <w:top w:val="none" w:sz="0" w:space="0" w:color="auto"/>
        <w:left w:val="none" w:sz="0" w:space="0" w:color="auto"/>
        <w:bottom w:val="none" w:sz="0" w:space="0" w:color="auto"/>
        <w:right w:val="none" w:sz="0" w:space="0" w:color="auto"/>
      </w:divBdr>
    </w:div>
    <w:div w:id="1531383010">
      <w:bodyDiv w:val="1"/>
      <w:marLeft w:val="0"/>
      <w:marRight w:val="0"/>
      <w:marTop w:val="0"/>
      <w:marBottom w:val="0"/>
      <w:divBdr>
        <w:top w:val="none" w:sz="0" w:space="0" w:color="auto"/>
        <w:left w:val="none" w:sz="0" w:space="0" w:color="auto"/>
        <w:bottom w:val="none" w:sz="0" w:space="0" w:color="auto"/>
        <w:right w:val="none" w:sz="0" w:space="0" w:color="auto"/>
      </w:divBdr>
    </w:div>
    <w:div w:id="1567951337">
      <w:bodyDiv w:val="1"/>
      <w:marLeft w:val="0"/>
      <w:marRight w:val="0"/>
      <w:marTop w:val="0"/>
      <w:marBottom w:val="0"/>
      <w:divBdr>
        <w:top w:val="none" w:sz="0" w:space="0" w:color="auto"/>
        <w:left w:val="none" w:sz="0" w:space="0" w:color="auto"/>
        <w:bottom w:val="none" w:sz="0" w:space="0" w:color="auto"/>
        <w:right w:val="none" w:sz="0" w:space="0" w:color="auto"/>
      </w:divBdr>
    </w:div>
    <w:div w:id="1627354097">
      <w:bodyDiv w:val="1"/>
      <w:marLeft w:val="0"/>
      <w:marRight w:val="0"/>
      <w:marTop w:val="0"/>
      <w:marBottom w:val="0"/>
      <w:divBdr>
        <w:top w:val="none" w:sz="0" w:space="0" w:color="auto"/>
        <w:left w:val="none" w:sz="0" w:space="0" w:color="auto"/>
        <w:bottom w:val="none" w:sz="0" w:space="0" w:color="auto"/>
        <w:right w:val="none" w:sz="0" w:space="0" w:color="auto"/>
      </w:divBdr>
    </w:div>
    <w:div w:id="1638022961">
      <w:bodyDiv w:val="1"/>
      <w:marLeft w:val="0"/>
      <w:marRight w:val="0"/>
      <w:marTop w:val="0"/>
      <w:marBottom w:val="0"/>
      <w:divBdr>
        <w:top w:val="none" w:sz="0" w:space="0" w:color="auto"/>
        <w:left w:val="none" w:sz="0" w:space="0" w:color="auto"/>
        <w:bottom w:val="none" w:sz="0" w:space="0" w:color="auto"/>
        <w:right w:val="none" w:sz="0" w:space="0" w:color="auto"/>
      </w:divBdr>
    </w:div>
    <w:div w:id="1891108075">
      <w:bodyDiv w:val="1"/>
      <w:marLeft w:val="0"/>
      <w:marRight w:val="0"/>
      <w:marTop w:val="0"/>
      <w:marBottom w:val="0"/>
      <w:divBdr>
        <w:top w:val="none" w:sz="0" w:space="0" w:color="auto"/>
        <w:left w:val="none" w:sz="0" w:space="0" w:color="auto"/>
        <w:bottom w:val="none" w:sz="0" w:space="0" w:color="auto"/>
        <w:right w:val="none" w:sz="0" w:space="0" w:color="auto"/>
      </w:divBdr>
    </w:div>
    <w:div w:id="1982267933">
      <w:bodyDiv w:val="1"/>
      <w:marLeft w:val="0"/>
      <w:marRight w:val="0"/>
      <w:marTop w:val="0"/>
      <w:marBottom w:val="0"/>
      <w:divBdr>
        <w:top w:val="none" w:sz="0" w:space="0" w:color="auto"/>
        <w:left w:val="none" w:sz="0" w:space="0" w:color="auto"/>
        <w:bottom w:val="none" w:sz="0" w:space="0" w:color="auto"/>
        <w:right w:val="none" w:sz="0" w:space="0" w:color="auto"/>
      </w:divBdr>
    </w:div>
    <w:div w:id="2032488518">
      <w:bodyDiv w:val="1"/>
      <w:marLeft w:val="0"/>
      <w:marRight w:val="0"/>
      <w:marTop w:val="0"/>
      <w:marBottom w:val="0"/>
      <w:divBdr>
        <w:top w:val="none" w:sz="0" w:space="0" w:color="auto"/>
        <w:left w:val="none" w:sz="0" w:space="0" w:color="auto"/>
        <w:bottom w:val="none" w:sz="0" w:space="0" w:color="auto"/>
        <w:right w:val="none" w:sz="0" w:space="0" w:color="auto"/>
      </w:divBdr>
    </w:div>
    <w:div w:id="2147358644">
      <w:bodyDiv w:val="1"/>
      <w:marLeft w:val="0"/>
      <w:marRight w:val="0"/>
      <w:marTop w:val="0"/>
      <w:marBottom w:val="0"/>
      <w:divBdr>
        <w:top w:val="none" w:sz="0" w:space="0" w:color="auto"/>
        <w:left w:val="none" w:sz="0" w:space="0" w:color="auto"/>
        <w:bottom w:val="none" w:sz="0" w:space="0" w:color="auto"/>
        <w:right w:val="none" w:sz="0" w:space="0" w:color="auto"/>
      </w:divBdr>
      <w:divsChild>
        <w:div w:id="566769081">
          <w:marLeft w:val="0"/>
          <w:marRight w:val="0"/>
          <w:marTop w:val="100"/>
          <w:marBottom w:val="100"/>
          <w:divBdr>
            <w:top w:val="none" w:sz="0" w:space="0" w:color="auto"/>
            <w:left w:val="none" w:sz="0" w:space="0" w:color="auto"/>
            <w:bottom w:val="none" w:sz="0" w:space="0" w:color="auto"/>
            <w:right w:val="none" w:sz="0" w:space="0" w:color="auto"/>
          </w:divBdr>
          <w:divsChild>
            <w:div w:id="131408702">
              <w:marLeft w:val="0"/>
              <w:marRight w:val="0"/>
              <w:marTop w:val="0"/>
              <w:marBottom w:val="0"/>
              <w:divBdr>
                <w:top w:val="none" w:sz="0" w:space="0" w:color="auto"/>
                <w:left w:val="none" w:sz="0" w:space="0" w:color="auto"/>
                <w:bottom w:val="none" w:sz="0" w:space="0" w:color="auto"/>
                <w:right w:val="single" w:sz="8" w:space="10" w:color="CCCCCC"/>
              </w:divBdr>
              <w:divsChild>
                <w:div w:id="58603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091F575195734A87700748F4B130A9" ma:contentTypeVersion="0" ma:contentTypeDescription="Create a new document." ma:contentTypeScope="" ma:versionID="aba2b1b398cb8f7f7d1dfd509d399c5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18B65-ABD9-4859-A93E-BAC38B835A02}">
  <ds:schemaRefs>
    <ds:schemaRef ds:uri="http://schemas.microsoft.com/sharepoint/v3/contenttype/forms"/>
  </ds:schemaRefs>
</ds:datastoreItem>
</file>

<file path=customXml/itemProps2.xml><?xml version="1.0" encoding="utf-8"?>
<ds:datastoreItem xmlns:ds="http://schemas.openxmlformats.org/officeDocument/2006/customXml" ds:itemID="{87FA027B-4F0F-4F0E-8CB1-E7B373F7619B}">
  <ds:schemaRefs>
    <ds:schemaRef ds:uri="http://schemas.microsoft.com/office/2006/metadata/properties"/>
  </ds:schemaRefs>
</ds:datastoreItem>
</file>

<file path=customXml/itemProps3.xml><?xml version="1.0" encoding="utf-8"?>
<ds:datastoreItem xmlns:ds="http://schemas.openxmlformats.org/officeDocument/2006/customXml" ds:itemID="{820DE42D-7ED7-4B50-82CF-BFC563F83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3A3E58E-CD73-4F56-8561-65D7EE7E4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645</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XLC Section 508 VPAT Template</vt:lpstr>
    </vt:vector>
  </TitlesOfParts>
  <Company>CMS</Company>
  <LinksUpToDate>false</LinksUpToDate>
  <CharactersWithSpaces>4314</CharactersWithSpaces>
  <SharedDoc>false</SharedDoc>
  <HLinks>
    <vt:vector size="222" baseType="variant">
      <vt:variant>
        <vt:i4>1376313</vt:i4>
      </vt:variant>
      <vt:variant>
        <vt:i4>230</vt:i4>
      </vt:variant>
      <vt:variant>
        <vt:i4>0</vt:i4>
      </vt:variant>
      <vt:variant>
        <vt:i4>5</vt:i4>
      </vt:variant>
      <vt:variant>
        <vt:lpwstr/>
      </vt:variant>
      <vt:variant>
        <vt:lpwstr>_Toc206299498</vt:lpwstr>
      </vt:variant>
      <vt:variant>
        <vt:i4>1376313</vt:i4>
      </vt:variant>
      <vt:variant>
        <vt:i4>224</vt:i4>
      </vt:variant>
      <vt:variant>
        <vt:i4>0</vt:i4>
      </vt:variant>
      <vt:variant>
        <vt:i4>5</vt:i4>
      </vt:variant>
      <vt:variant>
        <vt:lpwstr/>
      </vt:variant>
      <vt:variant>
        <vt:lpwstr>_Toc206299497</vt:lpwstr>
      </vt:variant>
      <vt:variant>
        <vt:i4>1376313</vt:i4>
      </vt:variant>
      <vt:variant>
        <vt:i4>218</vt:i4>
      </vt:variant>
      <vt:variant>
        <vt:i4>0</vt:i4>
      </vt:variant>
      <vt:variant>
        <vt:i4>5</vt:i4>
      </vt:variant>
      <vt:variant>
        <vt:lpwstr/>
      </vt:variant>
      <vt:variant>
        <vt:lpwstr>_Toc206299496</vt:lpwstr>
      </vt:variant>
      <vt:variant>
        <vt:i4>1441848</vt:i4>
      </vt:variant>
      <vt:variant>
        <vt:i4>209</vt:i4>
      </vt:variant>
      <vt:variant>
        <vt:i4>0</vt:i4>
      </vt:variant>
      <vt:variant>
        <vt:i4>5</vt:i4>
      </vt:variant>
      <vt:variant>
        <vt:lpwstr/>
      </vt:variant>
      <vt:variant>
        <vt:lpwstr>_Toc203196067</vt:lpwstr>
      </vt:variant>
      <vt:variant>
        <vt:i4>1441848</vt:i4>
      </vt:variant>
      <vt:variant>
        <vt:i4>203</vt:i4>
      </vt:variant>
      <vt:variant>
        <vt:i4>0</vt:i4>
      </vt:variant>
      <vt:variant>
        <vt:i4>5</vt:i4>
      </vt:variant>
      <vt:variant>
        <vt:lpwstr/>
      </vt:variant>
      <vt:variant>
        <vt:lpwstr>_Toc203196066</vt:lpwstr>
      </vt:variant>
      <vt:variant>
        <vt:i4>1441848</vt:i4>
      </vt:variant>
      <vt:variant>
        <vt:i4>197</vt:i4>
      </vt:variant>
      <vt:variant>
        <vt:i4>0</vt:i4>
      </vt:variant>
      <vt:variant>
        <vt:i4>5</vt:i4>
      </vt:variant>
      <vt:variant>
        <vt:lpwstr/>
      </vt:variant>
      <vt:variant>
        <vt:lpwstr>_Toc203196065</vt:lpwstr>
      </vt:variant>
      <vt:variant>
        <vt:i4>1441848</vt:i4>
      </vt:variant>
      <vt:variant>
        <vt:i4>191</vt:i4>
      </vt:variant>
      <vt:variant>
        <vt:i4>0</vt:i4>
      </vt:variant>
      <vt:variant>
        <vt:i4>5</vt:i4>
      </vt:variant>
      <vt:variant>
        <vt:lpwstr/>
      </vt:variant>
      <vt:variant>
        <vt:lpwstr>_Toc203196064</vt:lpwstr>
      </vt:variant>
      <vt:variant>
        <vt:i4>1441848</vt:i4>
      </vt:variant>
      <vt:variant>
        <vt:i4>185</vt:i4>
      </vt:variant>
      <vt:variant>
        <vt:i4>0</vt:i4>
      </vt:variant>
      <vt:variant>
        <vt:i4>5</vt:i4>
      </vt:variant>
      <vt:variant>
        <vt:lpwstr/>
      </vt:variant>
      <vt:variant>
        <vt:lpwstr>_Toc203196063</vt:lpwstr>
      </vt:variant>
      <vt:variant>
        <vt:i4>1441848</vt:i4>
      </vt:variant>
      <vt:variant>
        <vt:i4>179</vt:i4>
      </vt:variant>
      <vt:variant>
        <vt:i4>0</vt:i4>
      </vt:variant>
      <vt:variant>
        <vt:i4>5</vt:i4>
      </vt:variant>
      <vt:variant>
        <vt:lpwstr/>
      </vt:variant>
      <vt:variant>
        <vt:lpwstr>_Toc203196062</vt:lpwstr>
      </vt:variant>
      <vt:variant>
        <vt:i4>1441848</vt:i4>
      </vt:variant>
      <vt:variant>
        <vt:i4>173</vt:i4>
      </vt:variant>
      <vt:variant>
        <vt:i4>0</vt:i4>
      </vt:variant>
      <vt:variant>
        <vt:i4>5</vt:i4>
      </vt:variant>
      <vt:variant>
        <vt:lpwstr/>
      </vt:variant>
      <vt:variant>
        <vt:lpwstr>_Toc203196061</vt:lpwstr>
      </vt:variant>
      <vt:variant>
        <vt:i4>1441848</vt:i4>
      </vt:variant>
      <vt:variant>
        <vt:i4>167</vt:i4>
      </vt:variant>
      <vt:variant>
        <vt:i4>0</vt:i4>
      </vt:variant>
      <vt:variant>
        <vt:i4>5</vt:i4>
      </vt:variant>
      <vt:variant>
        <vt:lpwstr/>
      </vt:variant>
      <vt:variant>
        <vt:lpwstr>_Toc203196060</vt:lpwstr>
      </vt:variant>
      <vt:variant>
        <vt:i4>1376312</vt:i4>
      </vt:variant>
      <vt:variant>
        <vt:i4>161</vt:i4>
      </vt:variant>
      <vt:variant>
        <vt:i4>0</vt:i4>
      </vt:variant>
      <vt:variant>
        <vt:i4>5</vt:i4>
      </vt:variant>
      <vt:variant>
        <vt:lpwstr/>
      </vt:variant>
      <vt:variant>
        <vt:lpwstr>_Toc203196059</vt:lpwstr>
      </vt:variant>
      <vt:variant>
        <vt:i4>1376312</vt:i4>
      </vt:variant>
      <vt:variant>
        <vt:i4>155</vt:i4>
      </vt:variant>
      <vt:variant>
        <vt:i4>0</vt:i4>
      </vt:variant>
      <vt:variant>
        <vt:i4>5</vt:i4>
      </vt:variant>
      <vt:variant>
        <vt:lpwstr/>
      </vt:variant>
      <vt:variant>
        <vt:lpwstr>_Toc203196058</vt:lpwstr>
      </vt:variant>
      <vt:variant>
        <vt:i4>1376312</vt:i4>
      </vt:variant>
      <vt:variant>
        <vt:i4>149</vt:i4>
      </vt:variant>
      <vt:variant>
        <vt:i4>0</vt:i4>
      </vt:variant>
      <vt:variant>
        <vt:i4>5</vt:i4>
      </vt:variant>
      <vt:variant>
        <vt:lpwstr/>
      </vt:variant>
      <vt:variant>
        <vt:lpwstr>_Toc203196057</vt:lpwstr>
      </vt:variant>
      <vt:variant>
        <vt:i4>1376312</vt:i4>
      </vt:variant>
      <vt:variant>
        <vt:i4>143</vt:i4>
      </vt:variant>
      <vt:variant>
        <vt:i4>0</vt:i4>
      </vt:variant>
      <vt:variant>
        <vt:i4>5</vt:i4>
      </vt:variant>
      <vt:variant>
        <vt:lpwstr/>
      </vt:variant>
      <vt:variant>
        <vt:lpwstr>_Toc203196056</vt:lpwstr>
      </vt:variant>
      <vt:variant>
        <vt:i4>1376312</vt:i4>
      </vt:variant>
      <vt:variant>
        <vt:i4>137</vt:i4>
      </vt:variant>
      <vt:variant>
        <vt:i4>0</vt:i4>
      </vt:variant>
      <vt:variant>
        <vt:i4>5</vt:i4>
      </vt:variant>
      <vt:variant>
        <vt:lpwstr/>
      </vt:variant>
      <vt:variant>
        <vt:lpwstr>_Toc203196055</vt:lpwstr>
      </vt:variant>
      <vt:variant>
        <vt:i4>1376312</vt:i4>
      </vt:variant>
      <vt:variant>
        <vt:i4>131</vt:i4>
      </vt:variant>
      <vt:variant>
        <vt:i4>0</vt:i4>
      </vt:variant>
      <vt:variant>
        <vt:i4>5</vt:i4>
      </vt:variant>
      <vt:variant>
        <vt:lpwstr/>
      </vt:variant>
      <vt:variant>
        <vt:lpwstr>_Toc203196054</vt:lpwstr>
      </vt:variant>
      <vt:variant>
        <vt:i4>1376312</vt:i4>
      </vt:variant>
      <vt:variant>
        <vt:i4>125</vt:i4>
      </vt:variant>
      <vt:variant>
        <vt:i4>0</vt:i4>
      </vt:variant>
      <vt:variant>
        <vt:i4>5</vt:i4>
      </vt:variant>
      <vt:variant>
        <vt:lpwstr/>
      </vt:variant>
      <vt:variant>
        <vt:lpwstr>_Toc203196053</vt:lpwstr>
      </vt:variant>
      <vt:variant>
        <vt:i4>1376312</vt:i4>
      </vt:variant>
      <vt:variant>
        <vt:i4>119</vt:i4>
      </vt:variant>
      <vt:variant>
        <vt:i4>0</vt:i4>
      </vt:variant>
      <vt:variant>
        <vt:i4>5</vt:i4>
      </vt:variant>
      <vt:variant>
        <vt:lpwstr/>
      </vt:variant>
      <vt:variant>
        <vt:lpwstr>_Toc203196052</vt:lpwstr>
      </vt:variant>
      <vt:variant>
        <vt:i4>1376312</vt:i4>
      </vt:variant>
      <vt:variant>
        <vt:i4>113</vt:i4>
      </vt:variant>
      <vt:variant>
        <vt:i4>0</vt:i4>
      </vt:variant>
      <vt:variant>
        <vt:i4>5</vt:i4>
      </vt:variant>
      <vt:variant>
        <vt:lpwstr/>
      </vt:variant>
      <vt:variant>
        <vt:lpwstr>_Toc203196051</vt:lpwstr>
      </vt:variant>
      <vt:variant>
        <vt:i4>1376312</vt:i4>
      </vt:variant>
      <vt:variant>
        <vt:i4>107</vt:i4>
      </vt:variant>
      <vt:variant>
        <vt:i4>0</vt:i4>
      </vt:variant>
      <vt:variant>
        <vt:i4>5</vt:i4>
      </vt:variant>
      <vt:variant>
        <vt:lpwstr/>
      </vt:variant>
      <vt:variant>
        <vt:lpwstr>_Toc203196050</vt:lpwstr>
      </vt:variant>
      <vt:variant>
        <vt:i4>1310776</vt:i4>
      </vt:variant>
      <vt:variant>
        <vt:i4>101</vt:i4>
      </vt:variant>
      <vt:variant>
        <vt:i4>0</vt:i4>
      </vt:variant>
      <vt:variant>
        <vt:i4>5</vt:i4>
      </vt:variant>
      <vt:variant>
        <vt:lpwstr/>
      </vt:variant>
      <vt:variant>
        <vt:lpwstr>_Toc203196049</vt:lpwstr>
      </vt:variant>
      <vt:variant>
        <vt:i4>1310776</vt:i4>
      </vt:variant>
      <vt:variant>
        <vt:i4>95</vt:i4>
      </vt:variant>
      <vt:variant>
        <vt:i4>0</vt:i4>
      </vt:variant>
      <vt:variant>
        <vt:i4>5</vt:i4>
      </vt:variant>
      <vt:variant>
        <vt:lpwstr/>
      </vt:variant>
      <vt:variant>
        <vt:lpwstr>_Toc203196048</vt:lpwstr>
      </vt:variant>
      <vt:variant>
        <vt:i4>1310776</vt:i4>
      </vt:variant>
      <vt:variant>
        <vt:i4>89</vt:i4>
      </vt:variant>
      <vt:variant>
        <vt:i4>0</vt:i4>
      </vt:variant>
      <vt:variant>
        <vt:i4>5</vt:i4>
      </vt:variant>
      <vt:variant>
        <vt:lpwstr/>
      </vt:variant>
      <vt:variant>
        <vt:lpwstr>_Toc203196047</vt:lpwstr>
      </vt:variant>
      <vt:variant>
        <vt:i4>1310776</vt:i4>
      </vt:variant>
      <vt:variant>
        <vt:i4>83</vt:i4>
      </vt:variant>
      <vt:variant>
        <vt:i4>0</vt:i4>
      </vt:variant>
      <vt:variant>
        <vt:i4>5</vt:i4>
      </vt:variant>
      <vt:variant>
        <vt:lpwstr/>
      </vt:variant>
      <vt:variant>
        <vt:lpwstr>_Toc203196046</vt:lpwstr>
      </vt:variant>
      <vt:variant>
        <vt:i4>1310776</vt:i4>
      </vt:variant>
      <vt:variant>
        <vt:i4>77</vt:i4>
      </vt:variant>
      <vt:variant>
        <vt:i4>0</vt:i4>
      </vt:variant>
      <vt:variant>
        <vt:i4>5</vt:i4>
      </vt:variant>
      <vt:variant>
        <vt:lpwstr/>
      </vt:variant>
      <vt:variant>
        <vt:lpwstr>_Toc203196045</vt:lpwstr>
      </vt:variant>
      <vt:variant>
        <vt:i4>1310776</vt:i4>
      </vt:variant>
      <vt:variant>
        <vt:i4>71</vt:i4>
      </vt:variant>
      <vt:variant>
        <vt:i4>0</vt:i4>
      </vt:variant>
      <vt:variant>
        <vt:i4>5</vt:i4>
      </vt:variant>
      <vt:variant>
        <vt:lpwstr/>
      </vt:variant>
      <vt:variant>
        <vt:lpwstr>_Toc203196044</vt:lpwstr>
      </vt:variant>
      <vt:variant>
        <vt:i4>1310776</vt:i4>
      </vt:variant>
      <vt:variant>
        <vt:i4>65</vt:i4>
      </vt:variant>
      <vt:variant>
        <vt:i4>0</vt:i4>
      </vt:variant>
      <vt:variant>
        <vt:i4>5</vt:i4>
      </vt:variant>
      <vt:variant>
        <vt:lpwstr/>
      </vt:variant>
      <vt:variant>
        <vt:lpwstr>_Toc203196043</vt:lpwstr>
      </vt:variant>
      <vt:variant>
        <vt:i4>1310776</vt:i4>
      </vt:variant>
      <vt:variant>
        <vt:i4>59</vt:i4>
      </vt:variant>
      <vt:variant>
        <vt:i4>0</vt:i4>
      </vt:variant>
      <vt:variant>
        <vt:i4>5</vt:i4>
      </vt:variant>
      <vt:variant>
        <vt:lpwstr/>
      </vt:variant>
      <vt:variant>
        <vt:lpwstr>_Toc203196042</vt:lpwstr>
      </vt:variant>
      <vt:variant>
        <vt:i4>1310776</vt:i4>
      </vt:variant>
      <vt:variant>
        <vt:i4>53</vt:i4>
      </vt:variant>
      <vt:variant>
        <vt:i4>0</vt:i4>
      </vt:variant>
      <vt:variant>
        <vt:i4>5</vt:i4>
      </vt:variant>
      <vt:variant>
        <vt:lpwstr/>
      </vt:variant>
      <vt:variant>
        <vt:lpwstr>_Toc203196041</vt:lpwstr>
      </vt:variant>
      <vt:variant>
        <vt:i4>1310776</vt:i4>
      </vt:variant>
      <vt:variant>
        <vt:i4>47</vt:i4>
      </vt:variant>
      <vt:variant>
        <vt:i4>0</vt:i4>
      </vt:variant>
      <vt:variant>
        <vt:i4>5</vt:i4>
      </vt:variant>
      <vt:variant>
        <vt:lpwstr/>
      </vt:variant>
      <vt:variant>
        <vt:lpwstr>_Toc203196040</vt:lpwstr>
      </vt:variant>
      <vt:variant>
        <vt:i4>1245240</vt:i4>
      </vt:variant>
      <vt:variant>
        <vt:i4>41</vt:i4>
      </vt:variant>
      <vt:variant>
        <vt:i4>0</vt:i4>
      </vt:variant>
      <vt:variant>
        <vt:i4>5</vt:i4>
      </vt:variant>
      <vt:variant>
        <vt:lpwstr/>
      </vt:variant>
      <vt:variant>
        <vt:lpwstr>_Toc203196039</vt:lpwstr>
      </vt:variant>
      <vt:variant>
        <vt:i4>1245240</vt:i4>
      </vt:variant>
      <vt:variant>
        <vt:i4>35</vt:i4>
      </vt:variant>
      <vt:variant>
        <vt:i4>0</vt:i4>
      </vt:variant>
      <vt:variant>
        <vt:i4>5</vt:i4>
      </vt:variant>
      <vt:variant>
        <vt:lpwstr/>
      </vt:variant>
      <vt:variant>
        <vt:lpwstr>_Toc203196038</vt:lpwstr>
      </vt:variant>
      <vt:variant>
        <vt:i4>1245240</vt:i4>
      </vt:variant>
      <vt:variant>
        <vt:i4>29</vt:i4>
      </vt:variant>
      <vt:variant>
        <vt:i4>0</vt:i4>
      </vt:variant>
      <vt:variant>
        <vt:i4>5</vt:i4>
      </vt:variant>
      <vt:variant>
        <vt:lpwstr/>
      </vt:variant>
      <vt:variant>
        <vt:lpwstr>_Toc203196037</vt:lpwstr>
      </vt:variant>
      <vt:variant>
        <vt:i4>1245240</vt:i4>
      </vt:variant>
      <vt:variant>
        <vt:i4>23</vt:i4>
      </vt:variant>
      <vt:variant>
        <vt:i4>0</vt:i4>
      </vt:variant>
      <vt:variant>
        <vt:i4>5</vt:i4>
      </vt:variant>
      <vt:variant>
        <vt:lpwstr/>
      </vt:variant>
      <vt:variant>
        <vt:lpwstr>_Toc203196036</vt:lpwstr>
      </vt:variant>
      <vt:variant>
        <vt:i4>1245240</vt:i4>
      </vt:variant>
      <vt:variant>
        <vt:i4>17</vt:i4>
      </vt:variant>
      <vt:variant>
        <vt:i4>0</vt:i4>
      </vt:variant>
      <vt:variant>
        <vt:i4>5</vt:i4>
      </vt:variant>
      <vt:variant>
        <vt:lpwstr/>
      </vt:variant>
      <vt:variant>
        <vt:lpwstr>_Toc203196035</vt:lpwstr>
      </vt:variant>
      <vt:variant>
        <vt:i4>1245240</vt:i4>
      </vt:variant>
      <vt:variant>
        <vt:i4>11</vt:i4>
      </vt:variant>
      <vt:variant>
        <vt:i4>0</vt:i4>
      </vt:variant>
      <vt:variant>
        <vt:i4>5</vt:i4>
      </vt:variant>
      <vt:variant>
        <vt:lpwstr/>
      </vt:variant>
      <vt:variant>
        <vt:lpwstr>_Toc203196034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XLC Section 508 VPAT Template</dc:title>
  <dc:subject>DECC Deliverable Template</dc:subject>
  <dc:creator>Freeman, Jennifer E -FS</dc:creator>
  <cp:keywords>DECC deliverable template technical edit</cp:keywords>
  <dc:description>This template shows how CMS ILC Framework documents should be formatted, including which MS Word styles should be used for each type of content. Each formal deliverable will have a template built on this one (once it passes 508 compliance testing), but this generic template will remain available to use when creating a document for which a content-specific template doesn't exist.</dc:description>
  <cp:lastModifiedBy>USDA Forest Service</cp:lastModifiedBy>
  <cp:revision>3</cp:revision>
  <cp:lastPrinted>2013-08-28T17:47:00Z</cp:lastPrinted>
  <dcterms:created xsi:type="dcterms:W3CDTF">2015-10-26T21:56:00Z</dcterms:created>
  <dcterms:modified xsi:type="dcterms:W3CDTF">2015-10-28T14:54:00Z</dcterms:modified>
  <cp:category>Technical Editing</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0x0101003C091F575195734A87700748F4B130A9</vt:lpwstr>
  </property>
  <property fmtid="{D5CDD505-2E9C-101B-9397-08002B2CF9AE}" pid="4" name="Order">
    <vt:r8>3800</vt:r8>
  </property>
</Properties>
</file>