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74D53" w14:textId="3A017017" w:rsidR="00452CDD" w:rsidRPr="00DD039C" w:rsidRDefault="00452CDD" w:rsidP="00452CDD">
      <w:pPr>
        <w:jc w:val="center"/>
        <w:rPr>
          <w:color w:val="0070C0"/>
          <w:sz w:val="28"/>
          <w:szCs w:val="28"/>
        </w:rPr>
      </w:pPr>
      <w:r w:rsidRPr="00DD039C">
        <w:rPr>
          <w:color w:val="0070C0"/>
          <w:sz w:val="28"/>
          <w:szCs w:val="28"/>
        </w:rPr>
        <w:t xml:space="preserve">CFLRP Tier </w:t>
      </w:r>
      <w:r>
        <w:rPr>
          <w:color w:val="0070C0"/>
          <w:sz w:val="28"/>
          <w:szCs w:val="28"/>
        </w:rPr>
        <w:t>2</w:t>
      </w:r>
      <w:r w:rsidRPr="00DD039C">
        <w:rPr>
          <w:color w:val="0070C0"/>
          <w:sz w:val="28"/>
          <w:szCs w:val="28"/>
        </w:rPr>
        <w:t xml:space="preserve"> Proposal </w:t>
      </w:r>
      <w:r>
        <w:rPr>
          <w:color w:val="0070C0"/>
          <w:sz w:val="28"/>
          <w:szCs w:val="28"/>
        </w:rPr>
        <w:t>Application Process Overview and Criteria</w:t>
      </w:r>
    </w:p>
    <w:sdt>
      <w:sdtPr>
        <w:rPr>
          <w:rFonts w:asciiTheme="minorHAnsi" w:eastAsiaTheme="minorHAnsi" w:hAnsiTheme="minorHAnsi" w:cstheme="minorBidi"/>
          <w:color w:val="auto"/>
          <w:sz w:val="22"/>
          <w:szCs w:val="22"/>
        </w:rPr>
        <w:id w:val="-182595208"/>
        <w:docPartObj>
          <w:docPartGallery w:val="Table of Contents"/>
          <w:docPartUnique/>
        </w:docPartObj>
      </w:sdtPr>
      <w:sdtEndPr>
        <w:rPr>
          <w:b/>
          <w:bCs/>
          <w:noProof/>
        </w:rPr>
      </w:sdtEndPr>
      <w:sdtContent>
        <w:p w14:paraId="76501088" w14:textId="77777777" w:rsidR="00ED5AF8" w:rsidRDefault="00ED5AF8">
          <w:pPr>
            <w:pStyle w:val="TOCHeading"/>
          </w:pPr>
          <w:r>
            <w:t>Contents</w:t>
          </w:r>
        </w:p>
        <w:p w14:paraId="35BFAA0A" w14:textId="0D1446AB" w:rsidR="0041317D" w:rsidRDefault="00ED5AF8">
          <w:pPr>
            <w:pStyle w:val="TOC1"/>
            <w:rPr>
              <w:rFonts w:eastAsiaTheme="minorEastAsia"/>
              <w:b w:val="0"/>
              <w:bCs w:val="0"/>
            </w:rPr>
          </w:pPr>
          <w:r w:rsidRPr="00F53D6A">
            <w:fldChar w:fldCharType="begin"/>
          </w:r>
          <w:r w:rsidRPr="00F53D6A">
            <w:instrText xml:space="preserve"> TOC \o "1-3" \h \z \u </w:instrText>
          </w:r>
          <w:r w:rsidRPr="00F53D6A">
            <w:fldChar w:fldCharType="separate"/>
          </w:r>
          <w:hyperlink w:anchor="_Toc109718709" w:history="1">
            <w:r w:rsidR="0041317D" w:rsidRPr="005A2480">
              <w:rPr>
                <w:rStyle w:val="Hyperlink"/>
              </w:rPr>
              <w:t>Welcome to Tier 2 – Full CFLRP Proposal Development</w:t>
            </w:r>
            <w:r w:rsidR="0041317D">
              <w:rPr>
                <w:webHidden/>
              </w:rPr>
              <w:tab/>
            </w:r>
            <w:r w:rsidR="0041317D">
              <w:rPr>
                <w:webHidden/>
              </w:rPr>
              <w:fldChar w:fldCharType="begin"/>
            </w:r>
            <w:r w:rsidR="0041317D">
              <w:rPr>
                <w:webHidden/>
              </w:rPr>
              <w:instrText xml:space="preserve"> PAGEREF _Toc109718709 \h </w:instrText>
            </w:r>
            <w:r w:rsidR="0041317D">
              <w:rPr>
                <w:webHidden/>
              </w:rPr>
            </w:r>
            <w:r w:rsidR="0041317D">
              <w:rPr>
                <w:webHidden/>
              </w:rPr>
              <w:fldChar w:fldCharType="separate"/>
            </w:r>
            <w:r w:rsidR="0041317D">
              <w:rPr>
                <w:webHidden/>
              </w:rPr>
              <w:t>2</w:t>
            </w:r>
            <w:r w:rsidR="0041317D">
              <w:rPr>
                <w:webHidden/>
              </w:rPr>
              <w:fldChar w:fldCharType="end"/>
            </w:r>
          </w:hyperlink>
        </w:p>
        <w:p w14:paraId="14EB1063" w14:textId="610DEB9B" w:rsidR="0041317D" w:rsidRDefault="0041317D">
          <w:pPr>
            <w:pStyle w:val="TOC1"/>
            <w:rPr>
              <w:rFonts w:eastAsiaTheme="minorEastAsia"/>
              <w:b w:val="0"/>
              <w:bCs w:val="0"/>
            </w:rPr>
          </w:pPr>
          <w:hyperlink w:anchor="_Toc109718710" w:history="1">
            <w:r w:rsidRPr="005A2480">
              <w:rPr>
                <w:rStyle w:val="Hyperlink"/>
              </w:rPr>
              <w:t>Instructions for Regional Office Review Team</w:t>
            </w:r>
            <w:r>
              <w:rPr>
                <w:webHidden/>
              </w:rPr>
              <w:tab/>
            </w:r>
            <w:r>
              <w:rPr>
                <w:webHidden/>
              </w:rPr>
              <w:fldChar w:fldCharType="begin"/>
            </w:r>
            <w:r>
              <w:rPr>
                <w:webHidden/>
              </w:rPr>
              <w:instrText xml:space="preserve"> PAGEREF _Toc109718710 \h </w:instrText>
            </w:r>
            <w:r>
              <w:rPr>
                <w:webHidden/>
              </w:rPr>
            </w:r>
            <w:r>
              <w:rPr>
                <w:webHidden/>
              </w:rPr>
              <w:fldChar w:fldCharType="separate"/>
            </w:r>
            <w:r>
              <w:rPr>
                <w:webHidden/>
              </w:rPr>
              <w:t>2</w:t>
            </w:r>
            <w:r>
              <w:rPr>
                <w:webHidden/>
              </w:rPr>
              <w:fldChar w:fldCharType="end"/>
            </w:r>
          </w:hyperlink>
        </w:p>
        <w:p w14:paraId="18E055C6" w14:textId="1BBB5F89" w:rsidR="0041317D" w:rsidRDefault="0041317D">
          <w:pPr>
            <w:pStyle w:val="TOC1"/>
            <w:rPr>
              <w:rFonts w:eastAsiaTheme="minorEastAsia"/>
              <w:b w:val="0"/>
              <w:bCs w:val="0"/>
            </w:rPr>
          </w:pPr>
          <w:hyperlink w:anchor="_Toc109718711" w:history="1">
            <w:r w:rsidRPr="005A2480">
              <w:rPr>
                <w:rStyle w:val="Hyperlink"/>
              </w:rPr>
              <w:t>Eligibility Criteria</w:t>
            </w:r>
            <w:r>
              <w:rPr>
                <w:webHidden/>
              </w:rPr>
              <w:tab/>
            </w:r>
            <w:r>
              <w:rPr>
                <w:webHidden/>
              </w:rPr>
              <w:fldChar w:fldCharType="begin"/>
            </w:r>
            <w:r>
              <w:rPr>
                <w:webHidden/>
              </w:rPr>
              <w:instrText xml:space="preserve"> PAGEREF _Toc109718711 \h </w:instrText>
            </w:r>
            <w:r>
              <w:rPr>
                <w:webHidden/>
              </w:rPr>
            </w:r>
            <w:r>
              <w:rPr>
                <w:webHidden/>
              </w:rPr>
              <w:fldChar w:fldCharType="separate"/>
            </w:r>
            <w:r>
              <w:rPr>
                <w:webHidden/>
              </w:rPr>
              <w:t>2</w:t>
            </w:r>
            <w:r>
              <w:rPr>
                <w:webHidden/>
              </w:rPr>
              <w:fldChar w:fldCharType="end"/>
            </w:r>
          </w:hyperlink>
        </w:p>
        <w:p w14:paraId="71473C0F" w14:textId="4D9EDDE7" w:rsidR="0041317D" w:rsidRDefault="0041317D">
          <w:pPr>
            <w:pStyle w:val="TOC1"/>
            <w:rPr>
              <w:rFonts w:eastAsiaTheme="minorEastAsia"/>
              <w:b w:val="0"/>
              <w:bCs w:val="0"/>
            </w:rPr>
          </w:pPr>
          <w:hyperlink w:anchor="_Toc109718712" w:history="1">
            <w:r w:rsidRPr="005A2480">
              <w:rPr>
                <w:rStyle w:val="Hyperlink"/>
              </w:rPr>
              <w:t>Full Proposal (Tier 2) Instructions for Applicants</w:t>
            </w:r>
            <w:r>
              <w:rPr>
                <w:webHidden/>
              </w:rPr>
              <w:tab/>
            </w:r>
            <w:r>
              <w:rPr>
                <w:webHidden/>
              </w:rPr>
              <w:fldChar w:fldCharType="begin"/>
            </w:r>
            <w:r>
              <w:rPr>
                <w:webHidden/>
              </w:rPr>
              <w:instrText xml:space="preserve"> PAGEREF _Toc109718712 \h </w:instrText>
            </w:r>
            <w:r>
              <w:rPr>
                <w:webHidden/>
              </w:rPr>
            </w:r>
            <w:r>
              <w:rPr>
                <w:webHidden/>
              </w:rPr>
              <w:fldChar w:fldCharType="separate"/>
            </w:r>
            <w:r>
              <w:rPr>
                <w:webHidden/>
              </w:rPr>
              <w:t>5</w:t>
            </w:r>
            <w:r>
              <w:rPr>
                <w:webHidden/>
              </w:rPr>
              <w:fldChar w:fldCharType="end"/>
            </w:r>
          </w:hyperlink>
        </w:p>
        <w:p w14:paraId="54D7EEF4" w14:textId="795B30BC" w:rsidR="0041317D" w:rsidRPr="0041317D" w:rsidRDefault="0041317D">
          <w:pPr>
            <w:pStyle w:val="TOC2"/>
            <w:tabs>
              <w:tab w:val="right" w:leader="dot" w:pos="10790"/>
            </w:tabs>
            <w:rPr>
              <w:rFonts w:eastAsiaTheme="minorEastAsia"/>
              <w:noProof/>
            </w:rPr>
          </w:pPr>
          <w:hyperlink w:anchor="_Toc109718713" w:history="1">
            <w:r w:rsidRPr="0041317D">
              <w:rPr>
                <w:rStyle w:val="Hyperlink"/>
                <w:noProof/>
              </w:rPr>
              <w:t>How will this proposal be evaluated?</w:t>
            </w:r>
            <w:r w:rsidRPr="0041317D">
              <w:rPr>
                <w:noProof/>
                <w:webHidden/>
              </w:rPr>
              <w:tab/>
            </w:r>
            <w:r w:rsidRPr="0041317D">
              <w:rPr>
                <w:noProof/>
                <w:webHidden/>
              </w:rPr>
              <w:fldChar w:fldCharType="begin"/>
            </w:r>
            <w:r w:rsidRPr="0041317D">
              <w:rPr>
                <w:noProof/>
                <w:webHidden/>
              </w:rPr>
              <w:instrText xml:space="preserve"> PAGEREF _Toc109718713 \h </w:instrText>
            </w:r>
            <w:r w:rsidRPr="0041317D">
              <w:rPr>
                <w:noProof/>
                <w:webHidden/>
              </w:rPr>
            </w:r>
            <w:r w:rsidRPr="0041317D">
              <w:rPr>
                <w:noProof/>
                <w:webHidden/>
              </w:rPr>
              <w:fldChar w:fldCharType="separate"/>
            </w:r>
            <w:r w:rsidRPr="0041317D">
              <w:rPr>
                <w:noProof/>
                <w:webHidden/>
              </w:rPr>
              <w:t>5</w:t>
            </w:r>
            <w:r w:rsidRPr="0041317D">
              <w:rPr>
                <w:noProof/>
                <w:webHidden/>
              </w:rPr>
              <w:fldChar w:fldCharType="end"/>
            </w:r>
          </w:hyperlink>
        </w:p>
        <w:p w14:paraId="7AF6E8DE" w14:textId="14242901" w:rsidR="0041317D" w:rsidRPr="0041317D" w:rsidRDefault="0041317D">
          <w:pPr>
            <w:pStyle w:val="TOC2"/>
            <w:tabs>
              <w:tab w:val="right" w:leader="dot" w:pos="10790"/>
            </w:tabs>
            <w:rPr>
              <w:rFonts w:eastAsiaTheme="minorEastAsia"/>
              <w:noProof/>
            </w:rPr>
          </w:pPr>
          <w:hyperlink w:anchor="_Toc109718714" w:history="1">
            <w:r w:rsidRPr="0041317D">
              <w:rPr>
                <w:rStyle w:val="Hyperlink"/>
                <w:noProof/>
              </w:rPr>
              <w:t>What materials are required? Are supplemental materials allowed?</w:t>
            </w:r>
            <w:r w:rsidRPr="0041317D">
              <w:rPr>
                <w:noProof/>
                <w:webHidden/>
              </w:rPr>
              <w:tab/>
            </w:r>
            <w:r w:rsidRPr="0041317D">
              <w:rPr>
                <w:noProof/>
                <w:webHidden/>
              </w:rPr>
              <w:fldChar w:fldCharType="begin"/>
            </w:r>
            <w:r w:rsidRPr="0041317D">
              <w:rPr>
                <w:noProof/>
                <w:webHidden/>
              </w:rPr>
              <w:instrText xml:space="preserve"> PAGEREF _Toc109718714 \h </w:instrText>
            </w:r>
            <w:r w:rsidRPr="0041317D">
              <w:rPr>
                <w:noProof/>
                <w:webHidden/>
              </w:rPr>
            </w:r>
            <w:r w:rsidRPr="0041317D">
              <w:rPr>
                <w:noProof/>
                <w:webHidden/>
              </w:rPr>
              <w:fldChar w:fldCharType="separate"/>
            </w:r>
            <w:r w:rsidRPr="0041317D">
              <w:rPr>
                <w:noProof/>
                <w:webHidden/>
              </w:rPr>
              <w:t>5</w:t>
            </w:r>
            <w:r w:rsidRPr="0041317D">
              <w:rPr>
                <w:noProof/>
                <w:webHidden/>
              </w:rPr>
              <w:fldChar w:fldCharType="end"/>
            </w:r>
          </w:hyperlink>
        </w:p>
        <w:p w14:paraId="6D5091DE" w14:textId="292118B5" w:rsidR="0041317D" w:rsidRPr="0041317D" w:rsidRDefault="0041317D">
          <w:pPr>
            <w:pStyle w:val="TOC2"/>
            <w:tabs>
              <w:tab w:val="right" w:leader="dot" w:pos="10790"/>
            </w:tabs>
            <w:rPr>
              <w:rFonts w:eastAsiaTheme="minorEastAsia"/>
              <w:noProof/>
            </w:rPr>
          </w:pPr>
          <w:hyperlink w:anchor="_Toc109718715" w:history="1">
            <w:r w:rsidRPr="0041317D">
              <w:rPr>
                <w:rStyle w:val="Hyperlink"/>
                <w:noProof/>
              </w:rPr>
              <w:t>General Tips</w:t>
            </w:r>
            <w:r w:rsidRPr="0041317D">
              <w:rPr>
                <w:noProof/>
                <w:webHidden/>
              </w:rPr>
              <w:tab/>
            </w:r>
            <w:r w:rsidRPr="0041317D">
              <w:rPr>
                <w:noProof/>
                <w:webHidden/>
              </w:rPr>
              <w:fldChar w:fldCharType="begin"/>
            </w:r>
            <w:r w:rsidRPr="0041317D">
              <w:rPr>
                <w:noProof/>
                <w:webHidden/>
              </w:rPr>
              <w:instrText xml:space="preserve"> PAGEREF _Toc109718715 \h </w:instrText>
            </w:r>
            <w:r w:rsidRPr="0041317D">
              <w:rPr>
                <w:noProof/>
                <w:webHidden/>
              </w:rPr>
            </w:r>
            <w:r w:rsidRPr="0041317D">
              <w:rPr>
                <w:noProof/>
                <w:webHidden/>
              </w:rPr>
              <w:fldChar w:fldCharType="separate"/>
            </w:r>
            <w:r w:rsidRPr="0041317D">
              <w:rPr>
                <w:noProof/>
                <w:webHidden/>
              </w:rPr>
              <w:t>5</w:t>
            </w:r>
            <w:r w:rsidRPr="0041317D">
              <w:rPr>
                <w:noProof/>
                <w:webHidden/>
              </w:rPr>
              <w:fldChar w:fldCharType="end"/>
            </w:r>
          </w:hyperlink>
        </w:p>
        <w:p w14:paraId="46F8F05A" w14:textId="50490893" w:rsidR="0041317D" w:rsidRPr="0041317D" w:rsidRDefault="0041317D">
          <w:pPr>
            <w:pStyle w:val="TOC2"/>
            <w:tabs>
              <w:tab w:val="right" w:leader="dot" w:pos="10790"/>
            </w:tabs>
            <w:rPr>
              <w:rFonts w:eastAsiaTheme="minorEastAsia"/>
              <w:noProof/>
            </w:rPr>
          </w:pPr>
          <w:hyperlink w:anchor="_Toc109718716" w:history="1">
            <w:r w:rsidRPr="0041317D">
              <w:rPr>
                <w:rStyle w:val="Hyperlink"/>
                <w:noProof/>
              </w:rPr>
              <w:t>Formatting &amp; Writing Style</w:t>
            </w:r>
            <w:r w:rsidRPr="0041317D">
              <w:rPr>
                <w:noProof/>
                <w:webHidden/>
              </w:rPr>
              <w:tab/>
            </w:r>
            <w:r w:rsidRPr="0041317D">
              <w:rPr>
                <w:noProof/>
                <w:webHidden/>
              </w:rPr>
              <w:fldChar w:fldCharType="begin"/>
            </w:r>
            <w:r w:rsidRPr="0041317D">
              <w:rPr>
                <w:noProof/>
                <w:webHidden/>
              </w:rPr>
              <w:instrText xml:space="preserve"> PAGEREF _Toc109718716 \h </w:instrText>
            </w:r>
            <w:r w:rsidRPr="0041317D">
              <w:rPr>
                <w:noProof/>
                <w:webHidden/>
              </w:rPr>
            </w:r>
            <w:r w:rsidRPr="0041317D">
              <w:rPr>
                <w:noProof/>
                <w:webHidden/>
              </w:rPr>
              <w:fldChar w:fldCharType="separate"/>
            </w:r>
            <w:r w:rsidRPr="0041317D">
              <w:rPr>
                <w:noProof/>
                <w:webHidden/>
              </w:rPr>
              <w:t>5</w:t>
            </w:r>
            <w:r w:rsidRPr="0041317D">
              <w:rPr>
                <w:noProof/>
                <w:webHidden/>
              </w:rPr>
              <w:fldChar w:fldCharType="end"/>
            </w:r>
          </w:hyperlink>
        </w:p>
        <w:p w14:paraId="57298C87" w14:textId="30F8C1A8" w:rsidR="0041317D" w:rsidRPr="0041317D" w:rsidRDefault="0041317D">
          <w:pPr>
            <w:pStyle w:val="TOC2"/>
            <w:tabs>
              <w:tab w:val="right" w:leader="dot" w:pos="10790"/>
            </w:tabs>
            <w:rPr>
              <w:rFonts w:eastAsiaTheme="minorEastAsia"/>
              <w:noProof/>
            </w:rPr>
          </w:pPr>
          <w:hyperlink w:anchor="_Toc109718717" w:history="1">
            <w:r w:rsidRPr="0041317D">
              <w:rPr>
                <w:rStyle w:val="Hyperlink"/>
                <w:rFonts w:eastAsia="Times New Roman"/>
                <w:noProof/>
              </w:rPr>
              <w:t>Attachments</w:t>
            </w:r>
            <w:r w:rsidRPr="0041317D">
              <w:rPr>
                <w:noProof/>
                <w:webHidden/>
              </w:rPr>
              <w:tab/>
            </w:r>
            <w:r w:rsidRPr="0041317D">
              <w:rPr>
                <w:noProof/>
                <w:webHidden/>
              </w:rPr>
              <w:fldChar w:fldCharType="begin"/>
            </w:r>
            <w:r w:rsidRPr="0041317D">
              <w:rPr>
                <w:noProof/>
                <w:webHidden/>
              </w:rPr>
              <w:instrText xml:space="preserve"> PAGEREF _Toc109718717 \h </w:instrText>
            </w:r>
            <w:r w:rsidRPr="0041317D">
              <w:rPr>
                <w:noProof/>
                <w:webHidden/>
              </w:rPr>
            </w:r>
            <w:r w:rsidRPr="0041317D">
              <w:rPr>
                <w:noProof/>
                <w:webHidden/>
              </w:rPr>
              <w:fldChar w:fldCharType="separate"/>
            </w:r>
            <w:r w:rsidRPr="0041317D">
              <w:rPr>
                <w:noProof/>
                <w:webHidden/>
              </w:rPr>
              <w:t>6</w:t>
            </w:r>
            <w:r w:rsidRPr="0041317D">
              <w:rPr>
                <w:noProof/>
                <w:webHidden/>
              </w:rPr>
              <w:fldChar w:fldCharType="end"/>
            </w:r>
          </w:hyperlink>
        </w:p>
        <w:p w14:paraId="7000FD18" w14:textId="68130A3A" w:rsidR="0041317D" w:rsidRDefault="0041317D">
          <w:pPr>
            <w:pStyle w:val="TOC1"/>
            <w:rPr>
              <w:rFonts w:eastAsiaTheme="minorEastAsia"/>
              <w:b w:val="0"/>
              <w:bCs w:val="0"/>
            </w:rPr>
          </w:pPr>
          <w:hyperlink w:anchor="_Toc109718718" w:history="1">
            <w:r w:rsidRPr="005A2480">
              <w:rPr>
                <w:rStyle w:val="Hyperlink"/>
              </w:rPr>
              <w:t>How will this proposal be evaluated?</w:t>
            </w:r>
            <w:r>
              <w:rPr>
                <w:webHidden/>
              </w:rPr>
              <w:tab/>
            </w:r>
            <w:r>
              <w:rPr>
                <w:webHidden/>
              </w:rPr>
              <w:fldChar w:fldCharType="begin"/>
            </w:r>
            <w:r>
              <w:rPr>
                <w:webHidden/>
              </w:rPr>
              <w:instrText xml:space="preserve"> PAGEREF _Toc109718718 \h </w:instrText>
            </w:r>
            <w:r>
              <w:rPr>
                <w:webHidden/>
              </w:rPr>
            </w:r>
            <w:r>
              <w:rPr>
                <w:webHidden/>
              </w:rPr>
              <w:fldChar w:fldCharType="separate"/>
            </w:r>
            <w:r>
              <w:rPr>
                <w:webHidden/>
              </w:rPr>
              <w:t>6</w:t>
            </w:r>
            <w:r>
              <w:rPr>
                <w:webHidden/>
              </w:rPr>
              <w:fldChar w:fldCharType="end"/>
            </w:r>
          </w:hyperlink>
        </w:p>
        <w:p w14:paraId="70FA6AB1" w14:textId="1725B8AA" w:rsidR="0041317D" w:rsidRPr="0041317D" w:rsidRDefault="0041317D">
          <w:pPr>
            <w:pStyle w:val="TOC2"/>
            <w:tabs>
              <w:tab w:val="right" w:leader="dot" w:pos="10790"/>
            </w:tabs>
            <w:rPr>
              <w:rFonts w:eastAsiaTheme="minorEastAsia"/>
              <w:noProof/>
            </w:rPr>
          </w:pPr>
          <w:hyperlink w:anchor="_Toc109718719" w:history="1">
            <w:r w:rsidRPr="0041317D">
              <w:rPr>
                <w:rStyle w:val="Hyperlink"/>
                <w:noProof/>
              </w:rPr>
              <w:t>CFLRP Selection Criteria (from CFLRP Statute and Infrastructure Law)</w:t>
            </w:r>
            <w:r w:rsidRPr="0041317D">
              <w:rPr>
                <w:noProof/>
                <w:webHidden/>
              </w:rPr>
              <w:tab/>
            </w:r>
            <w:r w:rsidRPr="0041317D">
              <w:rPr>
                <w:noProof/>
                <w:webHidden/>
              </w:rPr>
              <w:fldChar w:fldCharType="begin"/>
            </w:r>
            <w:r w:rsidRPr="0041317D">
              <w:rPr>
                <w:noProof/>
                <w:webHidden/>
              </w:rPr>
              <w:instrText xml:space="preserve"> PAGEREF _Toc109718719 \h </w:instrText>
            </w:r>
            <w:r w:rsidRPr="0041317D">
              <w:rPr>
                <w:noProof/>
                <w:webHidden/>
              </w:rPr>
            </w:r>
            <w:r w:rsidRPr="0041317D">
              <w:rPr>
                <w:noProof/>
                <w:webHidden/>
              </w:rPr>
              <w:fldChar w:fldCharType="separate"/>
            </w:r>
            <w:r w:rsidRPr="0041317D">
              <w:rPr>
                <w:noProof/>
                <w:webHidden/>
              </w:rPr>
              <w:t>6</w:t>
            </w:r>
            <w:r w:rsidRPr="0041317D">
              <w:rPr>
                <w:noProof/>
                <w:webHidden/>
              </w:rPr>
              <w:fldChar w:fldCharType="end"/>
            </w:r>
          </w:hyperlink>
        </w:p>
        <w:p w14:paraId="51DBF492" w14:textId="6576702B" w:rsidR="0041317D" w:rsidRPr="0041317D" w:rsidRDefault="0041317D">
          <w:pPr>
            <w:pStyle w:val="TOC2"/>
            <w:tabs>
              <w:tab w:val="right" w:leader="dot" w:pos="10790"/>
            </w:tabs>
            <w:rPr>
              <w:rFonts w:eastAsiaTheme="minorEastAsia"/>
              <w:noProof/>
            </w:rPr>
          </w:pPr>
          <w:hyperlink w:anchor="_Toc109718720" w:history="1">
            <w:r w:rsidRPr="0041317D">
              <w:rPr>
                <w:rStyle w:val="Hyperlink"/>
                <w:noProof/>
              </w:rPr>
              <w:t>Forest Service Selection Factors</w:t>
            </w:r>
            <w:r w:rsidRPr="0041317D">
              <w:rPr>
                <w:noProof/>
                <w:webHidden/>
              </w:rPr>
              <w:tab/>
            </w:r>
            <w:r w:rsidRPr="0041317D">
              <w:rPr>
                <w:noProof/>
                <w:webHidden/>
              </w:rPr>
              <w:fldChar w:fldCharType="begin"/>
            </w:r>
            <w:r w:rsidRPr="0041317D">
              <w:rPr>
                <w:noProof/>
                <w:webHidden/>
              </w:rPr>
              <w:instrText xml:space="preserve"> PAGEREF _Toc109718720 \h </w:instrText>
            </w:r>
            <w:r w:rsidRPr="0041317D">
              <w:rPr>
                <w:noProof/>
                <w:webHidden/>
              </w:rPr>
            </w:r>
            <w:r w:rsidRPr="0041317D">
              <w:rPr>
                <w:noProof/>
                <w:webHidden/>
              </w:rPr>
              <w:fldChar w:fldCharType="separate"/>
            </w:r>
            <w:r w:rsidRPr="0041317D">
              <w:rPr>
                <w:noProof/>
                <w:webHidden/>
              </w:rPr>
              <w:t>7</w:t>
            </w:r>
            <w:r w:rsidRPr="0041317D">
              <w:rPr>
                <w:noProof/>
                <w:webHidden/>
              </w:rPr>
              <w:fldChar w:fldCharType="end"/>
            </w:r>
          </w:hyperlink>
        </w:p>
        <w:p w14:paraId="5D2E2B75" w14:textId="7E427102" w:rsidR="00ED5AF8" w:rsidRDefault="00ED5AF8">
          <w:r w:rsidRPr="00F53D6A">
            <w:rPr>
              <w:bCs/>
              <w:noProof/>
            </w:rPr>
            <w:fldChar w:fldCharType="end"/>
          </w:r>
        </w:p>
      </w:sdtContent>
    </w:sdt>
    <w:p w14:paraId="4F4615B9" w14:textId="77777777" w:rsidR="00CD7566" w:rsidRDefault="00CD7566"/>
    <w:p w14:paraId="4EBC3B77" w14:textId="1C19595B" w:rsidR="00CD7566" w:rsidRDefault="00CD7566" w:rsidP="00CD7566">
      <w:r>
        <w:br w:type="page"/>
      </w:r>
    </w:p>
    <w:p w14:paraId="482E8A1C" w14:textId="5ECF6946" w:rsidR="008D6648" w:rsidRPr="00B41894" w:rsidRDefault="008D6648" w:rsidP="008D6648">
      <w:pPr>
        <w:pStyle w:val="Heading1"/>
        <w:spacing w:line="360" w:lineRule="auto"/>
      </w:pPr>
      <w:bookmarkStart w:id="0" w:name="_Proposal_Process_Overview:"/>
      <w:bookmarkStart w:id="1" w:name="_Tier_1_Pre-Proposal"/>
      <w:bookmarkStart w:id="2" w:name="_Eligibility_Criteria:"/>
      <w:bookmarkStart w:id="3" w:name="_Toc80347282"/>
      <w:bookmarkStart w:id="4" w:name="_Toc13487998"/>
      <w:bookmarkStart w:id="5" w:name="_Toc109718709"/>
      <w:bookmarkEnd w:id="0"/>
      <w:bookmarkEnd w:id="1"/>
      <w:bookmarkEnd w:id="2"/>
      <w:r>
        <w:rPr>
          <w:b/>
          <w:u w:val="single"/>
        </w:rPr>
        <w:lastRenderedPageBreak/>
        <w:t>Welcome</w:t>
      </w:r>
      <w:bookmarkEnd w:id="3"/>
      <w:r>
        <w:rPr>
          <w:b/>
          <w:u w:val="single"/>
        </w:rPr>
        <w:t xml:space="preserve"> to Tier 2 – Full CFLRP Proposal Development</w:t>
      </w:r>
      <w:bookmarkEnd w:id="5"/>
    </w:p>
    <w:p w14:paraId="5DCB218D" w14:textId="7AB2FF12" w:rsidR="008D6648" w:rsidRPr="000739CC" w:rsidRDefault="008D6648" w:rsidP="000739CC">
      <w:pPr>
        <w:widowControl w:val="0"/>
        <w:suppressAutoHyphens/>
        <w:autoSpaceDE w:val="0"/>
        <w:autoSpaceDN w:val="0"/>
        <w:adjustRightInd w:val="0"/>
        <w:spacing w:after="120" w:line="240" w:lineRule="auto"/>
        <w:textAlignment w:val="center"/>
        <w:rPr>
          <w:rFonts w:ascii="Times New Roman" w:hAnsi="Times New Roman" w:cs="Times New Roman"/>
          <w:sz w:val="24"/>
          <w:szCs w:val="24"/>
        </w:rPr>
      </w:pPr>
      <w:bookmarkStart w:id="6" w:name="_Hlk80350597"/>
      <w:r w:rsidRPr="000739CC">
        <w:rPr>
          <w:i/>
          <w:sz w:val="24"/>
          <w:szCs w:val="24"/>
        </w:rPr>
        <w:t xml:space="preserve">The proposal process for new CFLRP projects will involve two tiers of review. The purpose of the two-tier process is to minimize the time field units need to invest in proposal development and </w:t>
      </w:r>
      <w:r w:rsidR="00716655" w:rsidRPr="000739CC">
        <w:rPr>
          <w:i/>
          <w:sz w:val="24"/>
          <w:szCs w:val="24"/>
        </w:rPr>
        <w:t xml:space="preserve">to </w:t>
      </w:r>
      <w:r w:rsidRPr="000739CC">
        <w:rPr>
          <w:i/>
          <w:sz w:val="24"/>
          <w:szCs w:val="24"/>
        </w:rPr>
        <w:t xml:space="preserve">ensure alignment. </w:t>
      </w:r>
    </w:p>
    <w:p w14:paraId="3F8E4C70" w14:textId="2A6EDE8A" w:rsidR="008D6648" w:rsidRDefault="008D6648" w:rsidP="008D6648">
      <w:pPr>
        <w:pStyle w:val="ListParagraph"/>
        <w:numPr>
          <w:ilvl w:val="0"/>
          <w:numId w:val="1"/>
        </w:numPr>
        <w:rPr>
          <w:sz w:val="24"/>
          <w:szCs w:val="24"/>
        </w:rPr>
      </w:pPr>
      <w:r w:rsidRPr="00D7588C">
        <w:rPr>
          <w:b/>
          <w:sz w:val="24"/>
          <w:szCs w:val="24"/>
          <w:u w:val="single"/>
        </w:rPr>
        <w:t>Tier 2 (Full Proposal)</w:t>
      </w:r>
      <w:r w:rsidRPr="00D7588C">
        <w:rPr>
          <w:sz w:val="24"/>
          <w:szCs w:val="24"/>
        </w:rPr>
        <w:t xml:space="preserve">:  Project proposals selected in Tier 1 will proceed with detailed proposal development. These proposals will be reviewed for completeness by the Regional Office, and if they meet all of the </w:t>
      </w:r>
      <w:hyperlink w:anchor="_Eligibility_Criteria:_1" w:history="1">
        <w:r w:rsidRPr="00F931CC">
          <w:rPr>
            <w:rStyle w:val="Hyperlink"/>
            <w:sz w:val="24"/>
            <w:szCs w:val="24"/>
          </w:rPr>
          <w:t>CFLRP eligibility criteria</w:t>
        </w:r>
      </w:hyperlink>
      <w:r w:rsidRPr="00614D0F">
        <w:rPr>
          <w:sz w:val="24"/>
          <w:szCs w:val="24"/>
        </w:rPr>
        <w:t>, they will be</w:t>
      </w:r>
      <w:r w:rsidRPr="00D7588C">
        <w:rPr>
          <w:sz w:val="24"/>
          <w:szCs w:val="24"/>
        </w:rPr>
        <w:t xml:space="preserve"> submitted to the </w:t>
      </w:r>
      <w:bookmarkStart w:id="7" w:name="_Hlk13560297"/>
      <w:r>
        <w:rPr>
          <w:sz w:val="24"/>
          <w:szCs w:val="24"/>
        </w:rPr>
        <w:fldChar w:fldCharType="begin"/>
      </w:r>
      <w:r>
        <w:rPr>
          <w:sz w:val="24"/>
          <w:szCs w:val="24"/>
        </w:rPr>
        <w:instrText xml:space="preserve"> HYPERLINK "https://www.fs.fed.us/restoration/CFLRP/advisory-panel.shtml" </w:instrText>
      </w:r>
      <w:r>
        <w:rPr>
          <w:sz w:val="24"/>
          <w:szCs w:val="24"/>
        </w:rPr>
        <w:fldChar w:fldCharType="separate"/>
      </w:r>
      <w:r w:rsidRPr="00AC371E">
        <w:rPr>
          <w:rStyle w:val="Hyperlink"/>
          <w:sz w:val="24"/>
          <w:szCs w:val="24"/>
        </w:rPr>
        <w:t>CFLRP Federal Advisory Committee Act (FACA) Committee</w:t>
      </w:r>
      <w:r>
        <w:rPr>
          <w:sz w:val="24"/>
          <w:szCs w:val="24"/>
        </w:rPr>
        <w:fldChar w:fldCharType="end"/>
      </w:r>
      <w:bookmarkEnd w:id="7"/>
      <w:r w:rsidRPr="00D7588C">
        <w:rPr>
          <w:sz w:val="24"/>
          <w:szCs w:val="24"/>
        </w:rPr>
        <w:t xml:space="preserve"> for evaluation</w:t>
      </w:r>
      <w:r w:rsidR="00614D0F">
        <w:rPr>
          <w:sz w:val="24"/>
          <w:szCs w:val="24"/>
        </w:rPr>
        <w:t xml:space="preserve"> via the Forest Service Washington Office</w:t>
      </w:r>
      <w:r w:rsidRPr="00D7588C">
        <w:rPr>
          <w:sz w:val="24"/>
          <w:szCs w:val="24"/>
        </w:rPr>
        <w:t xml:space="preserve">. The CFLRP FACA Committee will make recommendations to the Secretary of Agriculture, and the Secretary (or delegate) will determine which projects to </w:t>
      </w:r>
      <w:r>
        <w:rPr>
          <w:sz w:val="24"/>
          <w:szCs w:val="24"/>
        </w:rPr>
        <w:t>select.</w:t>
      </w:r>
    </w:p>
    <w:p w14:paraId="36805755" w14:textId="363BB474" w:rsidR="008D6648" w:rsidRPr="00F24362" w:rsidRDefault="008D6648" w:rsidP="008D6648">
      <w:pPr>
        <w:pStyle w:val="Heading1"/>
        <w:spacing w:after="240"/>
        <w:rPr>
          <w:b/>
        </w:rPr>
      </w:pPr>
      <w:bookmarkStart w:id="8" w:name="_Toc13487997"/>
      <w:bookmarkStart w:id="9" w:name="_Toc80347285"/>
      <w:bookmarkStart w:id="10" w:name="_Toc109718710"/>
      <w:bookmarkEnd w:id="6"/>
      <w:r>
        <w:rPr>
          <w:b/>
        </w:rPr>
        <w:t>Instructions for Regional Office Review Team</w:t>
      </w:r>
      <w:bookmarkEnd w:id="8"/>
      <w:bookmarkEnd w:id="9"/>
      <w:bookmarkEnd w:id="10"/>
    </w:p>
    <w:p w14:paraId="74A335D6" w14:textId="4ED6AC76" w:rsidR="008D6648" w:rsidRPr="00D7588C" w:rsidRDefault="008D6648" w:rsidP="008D6648">
      <w:pPr>
        <w:ind w:left="360"/>
        <w:rPr>
          <w:i/>
          <w:sz w:val="24"/>
          <w:szCs w:val="24"/>
        </w:rPr>
      </w:pPr>
      <w:r w:rsidRPr="00D7588C">
        <w:rPr>
          <w:i/>
          <w:sz w:val="24"/>
          <w:szCs w:val="24"/>
        </w:rPr>
        <w:t>To review Tier 2 proposals, it is recommended that each Regional Office do the following:</w:t>
      </w:r>
    </w:p>
    <w:p w14:paraId="08D52471" w14:textId="053878E8" w:rsidR="008D6648" w:rsidRPr="00D7588C" w:rsidRDefault="008D6648" w:rsidP="008D6648">
      <w:pPr>
        <w:spacing w:after="0" w:line="240" w:lineRule="auto"/>
        <w:ind w:left="360"/>
        <w:rPr>
          <w:sz w:val="24"/>
          <w:szCs w:val="24"/>
        </w:rPr>
      </w:pPr>
      <w:r w:rsidRPr="00D7588C">
        <w:rPr>
          <w:b/>
          <w:sz w:val="24"/>
          <w:szCs w:val="24"/>
          <w:u w:val="single"/>
        </w:rPr>
        <w:t xml:space="preserve">Interact with applicants during the </w:t>
      </w:r>
      <w:r w:rsidR="0091119E">
        <w:rPr>
          <w:b/>
          <w:sz w:val="24"/>
          <w:szCs w:val="24"/>
          <w:u w:val="single"/>
        </w:rPr>
        <w:t xml:space="preserve">full proposal development </w:t>
      </w:r>
      <w:r w:rsidRPr="00D7588C">
        <w:rPr>
          <w:b/>
          <w:sz w:val="24"/>
          <w:szCs w:val="24"/>
          <w:u w:val="single"/>
        </w:rPr>
        <w:t>process</w:t>
      </w:r>
      <w:r w:rsidRPr="00D7588C">
        <w:rPr>
          <w:b/>
          <w:sz w:val="24"/>
          <w:szCs w:val="24"/>
        </w:rPr>
        <w:t>:</w:t>
      </w:r>
      <w:r w:rsidRPr="00D7588C">
        <w:rPr>
          <w:sz w:val="24"/>
          <w:szCs w:val="24"/>
        </w:rPr>
        <w:t xml:space="preserve"> Follow up on questions and learn more as needed. This may take the form of a proposal presentation, virtually</w:t>
      </w:r>
      <w:r w:rsidR="00820418">
        <w:rPr>
          <w:sz w:val="24"/>
          <w:szCs w:val="24"/>
        </w:rPr>
        <w:t>,</w:t>
      </w:r>
      <w:r w:rsidRPr="00D7588C">
        <w:rPr>
          <w:sz w:val="24"/>
          <w:szCs w:val="24"/>
        </w:rPr>
        <w:t xml:space="preserve"> or in person. There is </w:t>
      </w:r>
      <w:proofErr w:type="gramStart"/>
      <w:r w:rsidRPr="00D7588C">
        <w:rPr>
          <w:sz w:val="24"/>
          <w:szCs w:val="24"/>
        </w:rPr>
        <w:t>Regional</w:t>
      </w:r>
      <w:proofErr w:type="gramEnd"/>
      <w:r w:rsidRPr="00D7588C">
        <w:rPr>
          <w:sz w:val="24"/>
          <w:szCs w:val="24"/>
        </w:rPr>
        <w:t xml:space="preserve"> discretion on the approach</w:t>
      </w:r>
      <w:r w:rsidR="00820418">
        <w:rPr>
          <w:sz w:val="24"/>
          <w:szCs w:val="24"/>
        </w:rPr>
        <w:t xml:space="preserve"> needed to ensure high quality Tier 2 proposals</w:t>
      </w:r>
      <w:r w:rsidRPr="00D7588C">
        <w:rPr>
          <w:sz w:val="24"/>
          <w:szCs w:val="24"/>
        </w:rPr>
        <w:t xml:space="preserve">. </w:t>
      </w:r>
    </w:p>
    <w:p w14:paraId="6D69A468" w14:textId="77777777" w:rsidR="008D6648" w:rsidRDefault="008D6648" w:rsidP="008D6648">
      <w:pPr>
        <w:spacing w:after="0" w:line="240" w:lineRule="auto"/>
        <w:ind w:left="360"/>
        <w:rPr>
          <w:b/>
          <w:sz w:val="24"/>
          <w:szCs w:val="24"/>
          <w:u w:val="single"/>
        </w:rPr>
      </w:pPr>
    </w:p>
    <w:p w14:paraId="196A3D3E" w14:textId="6F4B80CB" w:rsidR="008D6648" w:rsidRPr="00D7588C" w:rsidRDefault="008D6648" w:rsidP="008D6648">
      <w:pPr>
        <w:spacing w:after="0" w:line="240" w:lineRule="auto"/>
        <w:ind w:left="360"/>
        <w:rPr>
          <w:rFonts w:cstheme="minorHAnsi"/>
          <w:sz w:val="24"/>
          <w:szCs w:val="24"/>
        </w:rPr>
      </w:pPr>
      <w:r w:rsidRPr="00D7588C">
        <w:rPr>
          <w:b/>
          <w:sz w:val="24"/>
          <w:szCs w:val="24"/>
          <w:u w:val="single"/>
        </w:rPr>
        <w:t xml:space="preserve">Evaluate Tier 2 proposals using the </w:t>
      </w:r>
      <w:hyperlink w:anchor="_Eligibility_Criteria:_1" w:history="1">
        <w:r w:rsidRPr="008D6648">
          <w:rPr>
            <w:rStyle w:val="Hyperlink"/>
            <w:b/>
            <w:sz w:val="24"/>
            <w:szCs w:val="24"/>
          </w:rPr>
          <w:t>CFLRP Eligibility Criteria</w:t>
        </w:r>
      </w:hyperlink>
      <w:r w:rsidRPr="00D7588C">
        <w:rPr>
          <w:b/>
          <w:sz w:val="24"/>
          <w:szCs w:val="24"/>
          <w:u w:val="single"/>
        </w:rPr>
        <w:t xml:space="preserve"> from the CFLRP Statute</w:t>
      </w:r>
      <w:r w:rsidRPr="00D7588C">
        <w:rPr>
          <w:rFonts w:cstheme="minorHAnsi"/>
          <w:sz w:val="24"/>
          <w:szCs w:val="24"/>
        </w:rPr>
        <w:t>.</w:t>
      </w:r>
    </w:p>
    <w:p w14:paraId="1BBC3311" w14:textId="77777777" w:rsidR="008D6648" w:rsidRPr="00D7588C" w:rsidRDefault="008D6648" w:rsidP="008D6648">
      <w:pPr>
        <w:spacing w:after="0" w:line="240" w:lineRule="auto"/>
        <w:ind w:left="360"/>
        <w:rPr>
          <w:sz w:val="24"/>
          <w:szCs w:val="24"/>
        </w:rPr>
      </w:pPr>
    </w:p>
    <w:p w14:paraId="1DFFC7DA" w14:textId="6A52476B" w:rsidR="008D6648" w:rsidRDefault="334FC27F" w:rsidP="008D6648">
      <w:pPr>
        <w:spacing w:after="0" w:line="240" w:lineRule="auto"/>
        <w:ind w:left="360"/>
        <w:rPr>
          <w:sz w:val="24"/>
          <w:szCs w:val="24"/>
        </w:rPr>
      </w:pPr>
      <w:r w:rsidRPr="334FC27F">
        <w:rPr>
          <w:b/>
          <w:bCs/>
          <w:sz w:val="24"/>
          <w:szCs w:val="24"/>
          <w:u w:val="single"/>
        </w:rPr>
        <w:t xml:space="preserve">Submit all eligible Tier 2 proposals to the Forest Service Washington Office </w:t>
      </w:r>
      <w:r w:rsidRPr="334FC27F">
        <w:rPr>
          <w:sz w:val="24"/>
          <w:szCs w:val="24"/>
        </w:rPr>
        <w:t xml:space="preserve">(with </w:t>
      </w:r>
      <w:r w:rsidR="002D71D4">
        <w:rPr>
          <w:sz w:val="24"/>
          <w:szCs w:val="24"/>
        </w:rPr>
        <w:t xml:space="preserve">Regional </w:t>
      </w:r>
      <w:r w:rsidRPr="334FC27F">
        <w:rPr>
          <w:sz w:val="24"/>
          <w:szCs w:val="24"/>
        </w:rPr>
        <w:t>rankings, if applicable and desired) to National Forest System Deputy Chief Christopher B. French (</w:t>
      </w:r>
      <w:hyperlink r:id="rId12">
        <w:r w:rsidRPr="334FC27F">
          <w:rPr>
            <w:rStyle w:val="Hyperlink"/>
            <w:sz w:val="24"/>
            <w:szCs w:val="24"/>
          </w:rPr>
          <w:t>chris.french@usda.gov</w:t>
        </w:r>
      </w:hyperlink>
      <w:r w:rsidRPr="334FC27F">
        <w:rPr>
          <w:sz w:val="24"/>
          <w:szCs w:val="24"/>
        </w:rPr>
        <w:t>), with a cc to Lindsay Buchanan, National CFLRP Coordinator (</w:t>
      </w:r>
      <w:hyperlink r:id="rId13">
        <w:r w:rsidRPr="334FC27F">
          <w:rPr>
            <w:rStyle w:val="Hyperlink"/>
            <w:sz w:val="24"/>
            <w:szCs w:val="24"/>
          </w:rPr>
          <w:t>Lindsay.buchanan@usda.gov</w:t>
        </w:r>
      </w:hyperlink>
      <w:r w:rsidRPr="334FC27F">
        <w:rPr>
          <w:sz w:val="24"/>
          <w:szCs w:val="24"/>
        </w:rPr>
        <w:t xml:space="preserve">) via a letter from the Regional Forester. </w:t>
      </w:r>
    </w:p>
    <w:p w14:paraId="718AB9FF" w14:textId="720E5B94" w:rsidR="002D71D4" w:rsidRDefault="002D71D4" w:rsidP="008D6648">
      <w:pPr>
        <w:spacing w:after="0" w:line="240" w:lineRule="auto"/>
        <w:ind w:left="360"/>
        <w:rPr>
          <w:sz w:val="24"/>
          <w:szCs w:val="24"/>
        </w:rPr>
      </w:pPr>
    </w:p>
    <w:p w14:paraId="2BDC24FE" w14:textId="5D8C1331" w:rsidR="002D71D4" w:rsidRDefault="002D71D4" w:rsidP="008D6648">
      <w:pPr>
        <w:spacing w:after="0" w:line="240" w:lineRule="auto"/>
        <w:ind w:left="360"/>
        <w:rPr>
          <w:sz w:val="24"/>
          <w:szCs w:val="24"/>
        </w:rPr>
      </w:pPr>
      <w:r w:rsidRPr="002D71D4">
        <w:rPr>
          <w:b/>
          <w:bCs/>
          <w:sz w:val="24"/>
          <w:szCs w:val="24"/>
          <w:u w:val="single"/>
        </w:rPr>
        <w:t>Deadline</w:t>
      </w:r>
      <w:r>
        <w:rPr>
          <w:sz w:val="24"/>
          <w:szCs w:val="24"/>
        </w:rPr>
        <w:t xml:space="preserve">: See </w:t>
      </w:r>
      <w:hyperlink r:id="rId14" w:history="1">
        <w:r w:rsidRPr="002D71D4">
          <w:rPr>
            <w:rStyle w:val="Hyperlink"/>
            <w:sz w:val="24"/>
            <w:szCs w:val="24"/>
          </w:rPr>
          <w:t>CFLRP Request for Proposals website</w:t>
        </w:r>
      </w:hyperlink>
      <w:r>
        <w:rPr>
          <w:sz w:val="24"/>
          <w:szCs w:val="24"/>
        </w:rPr>
        <w:t xml:space="preserve"> for latest information on the final deadline. </w:t>
      </w:r>
    </w:p>
    <w:p w14:paraId="2374DC58" w14:textId="17D8917E" w:rsidR="002D71D4" w:rsidRPr="00D7588C" w:rsidRDefault="002D71D4" w:rsidP="008D6648">
      <w:pPr>
        <w:spacing w:after="0" w:line="240" w:lineRule="auto"/>
        <w:ind w:left="360"/>
        <w:rPr>
          <w:sz w:val="24"/>
          <w:szCs w:val="24"/>
        </w:rPr>
      </w:pPr>
    </w:p>
    <w:p w14:paraId="738E1E3D" w14:textId="2B86A779" w:rsidR="00CD7566" w:rsidRDefault="00032017" w:rsidP="00CD7566">
      <w:pPr>
        <w:pStyle w:val="Heading1"/>
        <w:spacing w:after="240"/>
        <w:rPr>
          <w:b/>
        </w:rPr>
      </w:pPr>
      <w:bookmarkStart w:id="11" w:name="_Eligibility_Criteria:_1"/>
      <w:bookmarkStart w:id="12" w:name="_Toc109718711"/>
      <w:bookmarkEnd w:id="11"/>
      <w:r>
        <w:rPr>
          <w:b/>
        </w:rPr>
        <w:t>Eligibility Criteria</w:t>
      </w:r>
      <w:bookmarkEnd w:id="4"/>
      <w:bookmarkEnd w:id="12"/>
    </w:p>
    <w:p w14:paraId="5E47BC8D" w14:textId="0F6E17AE" w:rsidR="00032017" w:rsidRPr="00754149" w:rsidRDefault="00032017" w:rsidP="00754149">
      <w:pPr>
        <w:rPr>
          <w:sz w:val="24"/>
          <w:szCs w:val="24"/>
        </w:rPr>
      </w:pPr>
      <w:r w:rsidRPr="00754149">
        <w:rPr>
          <w:rFonts w:cstheme="minorHAnsi"/>
          <w:sz w:val="24"/>
          <w:szCs w:val="24"/>
        </w:rPr>
        <w:t xml:space="preserve">To be eligible for nomination by the Regional Forester, a proposal must meet a set of eligibility criteria, as established in Section 4003(b) of the Omnibus Public Land Management Act of 2009 (Act). Note that some of the eligibility criteria provide options for how to meet the criteria, as indicated </w:t>
      </w:r>
      <w:proofErr w:type="gramStart"/>
      <w:r w:rsidRPr="00754149">
        <w:rPr>
          <w:rFonts w:cstheme="minorHAnsi"/>
          <w:sz w:val="24"/>
          <w:szCs w:val="24"/>
        </w:rPr>
        <w:t>by the use of</w:t>
      </w:r>
      <w:proofErr w:type="gramEnd"/>
      <w:r w:rsidRPr="00754149">
        <w:rPr>
          <w:rFonts w:cstheme="minorHAnsi"/>
          <w:sz w:val="24"/>
          <w:szCs w:val="24"/>
        </w:rPr>
        <w:t xml:space="preserve"> “or” in the Act.</w:t>
      </w:r>
    </w:p>
    <w:p w14:paraId="011961E4" w14:textId="3AAD61A5" w:rsidR="00032017" w:rsidRPr="00754149" w:rsidRDefault="00032017" w:rsidP="00754149">
      <w:pPr>
        <w:rPr>
          <w:rFonts w:cstheme="minorHAnsi"/>
          <w:sz w:val="24"/>
          <w:szCs w:val="24"/>
        </w:rPr>
      </w:pPr>
      <w:r w:rsidRPr="00614D0F">
        <w:rPr>
          <w:rFonts w:cstheme="minorHAnsi"/>
          <w:b/>
          <w:bCs/>
          <w:sz w:val="24"/>
          <w:szCs w:val="24"/>
          <w:u w:val="single"/>
        </w:rPr>
        <w:t>Regional review teams</w:t>
      </w:r>
      <w:r w:rsidRPr="00754149">
        <w:rPr>
          <w:rFonts w:cstheme="minorHAnsi"/>
          <w:b/>
          <w:bCs/>
          <w:sz w:val="24"/>
          <w:szCs w:val="24"/>
        </w:rPr>
        <w:t xml:space="preserve"> will review proposals before nominating for FACA Committee review and final </w:t>
      </w:r>
      <w:r w:rsidRPr="008D6648">
        <w:rPr>
          <w:rFonts w:cstheme="minorHAnsi"/>
          <w:b/>
          <w:bCs/>
          <w:sz w:val="24"/>
          <w:szCs w:val="24"/>
        </w:rPr>
        <w:t>selection</w:t>
      </w:r>
      <w:r w:rsidR="008D6648" w:rsidRPr="008D6648">
        <w:rPr>
          <w:rFonts w:cstheme="minorHAnsi"/>
          <w:b/>
          <w:bCs/>
          <w:sz w:val="24"/>
          <w:szCs w:val="24"/>
        </w:rPr>
        <w:t xml:space="preserve"> using the checklist below.</w:t>
      </w:r>
    </w:p>
    <w:p w14:paraId="678C3D4B" w14:textId="723EF0D2" w:rsidR="00032017" w:rsidRPr="00032017" w:rsidRDefault="00032017" w:rsidP="00AB6855">
      <w:pPr>
        <w:pStyle w:val="ListParagraph"/>
        <w:numPr>
          <w:ilvl w:val="0"/>
          <w:numId w:val="2"/>
        </w:numPr>
        <w:spacing w:after="0" w:line="240" w:lineRule="auto"/>
        <w:rPr>
          <w:rFonts w:ascii="Calibri" w:eastAsia="Times New Roman" w:hAnsi="Calibri" w:cs="Calibri"/>
          <w:i/>
          <w:iCs/>
          <w:sz w:val="24"/>
          <w:szCs w:val="24"/>
        </w:rPr>
      </w:pPr>
      <w:r w:rsidRPr="008D6648">
        <w:rPr>
          <w:rFonts w:ascii="Calibri" w:eastAsia="Times New Roman" w:hAnsi="Calibri" w:cs="Calibri"/>
          <w:bCs/>
          <w:i/>
          <w:iCs/>
          <w:sz w:val="24"/>
          <w:szCs w:val="24"/>
        </w:rPr>
        <w:t>To be eligible for nomination,</w:t>
      </w:r>
      <w:r w:rsidRPr="00032017">
        <w:rPr>
          <w:rFonts w:ascii="Calibri" w:eastAsia="Times New Roman" w:hAnsi="Calibri" w:cs="Calibri"/>
          <w:i/>
          <w:iCs/>
          <w:sz w:val="24"/>
          <w:szCs w:val="24"/>
        </w:rPr>
        <w:t xml:space="preserve"> a </w:t>
      </w:r>
      <w:r w:rsidR="00820418">
        <w:rPr>
          <w:rFonts w:ascii="Calibri" w:eastAsia="Times New Roman" w:hAnsi="Calibri" w:cs="Calibri"/>
          <w:i/>
          <w:iCs/>
          <w:sz w:val="24"/>
          <w:szCs w:val="24"/>
        </w:rPr>
        <w:t>C</w:t>
      </w:r>
      <w:r w:rsidRPr="00032017">
        <w:rPr>
          <w:rFonts w:ascii="Calibri" w:eastAsia="Times New Roman" w:hAnsi="Calibri" w:cs="Calibri"/>
          <w:i/>
          <w:iCs/>
          <w:sz w:val="24"/>
          <w:szCs w:val="24"/>
        </w:rPr>
        <w:t xml:space="preserve">ollaborative </w:t>
      </w:r>
      <w:r w:rsidR="00820418">
        <w:rPr>
          <w:rFonts w:ascii="Calibri" w:eastAsia="Times New Roman" w:hAnsi="Calibri" w:cs="Calibri"/>
          <w:i/>
          <w:iCs/>
          <w:sz w:val="24"/>
          <w:szCs w:val="24"/>
        </w:rPr>
        <w:t>F</w:t>
      </w:r>
      <w:r w:rsidRPr="00032017">
        <w:rPr>
          <w:rFonts w:ascii="Calibri" w:eastAsia="Times New Roman" w:hAnsi="Calibri" w:cs="Calibri"/>
          <w:i/>
          <w:iCs/>
          <w:sz w:val="24"/>
          <w:szCs w:val="24"/>
        </w:rPr>
        <w:t xml:space="preserve">orest </w:t>
      </w:r>
      <w:r w:rsidR="00820418">
        <w:rPr>
          <w:rFonts w:ascii="Calibri" w:eastAsia="Times New Roman" w:hAnsi="Calibri" w:cs="Calibri"/>
          <w:i/>
          <w:iCs/>
          <w:sz w:val="24"/>
          <w:szCs w:val="24"/>
        </w:rPr>
        <w:t>L</w:t>
      </w:r>
      <w:r w:rsidRPr="00032017">
        <w:rPr>
          <w:rFonts w:ascii="Calibri" w:eastAsia="Times New Roman" w:hAnsi="Calibri" w:cs="Calibri"/>
          <w:i/>
          <w:iCs/>
          <w:sz w:val="24"/>
          <w:szCs w:val="24"/>
        </w:rPr>
        <w:t xml:space="preserve">andscape </w:t>
      </w:r>
      <w:r w:rsidR="00820418">
        <w:rPr>
          <w:rFonts w:ascii="Calibri" w:eastAsia="Times New Roman" w:hAnsi="Calibri" w:cs="Calibri"/>
          <w:i/>
          <w:iCs/>
          <w:sz w:val="24"/>
          <w:szCs w:val="24"/>
        </w:rPr>
        <w:t>R</w:t>
      </w:r>
      <w:r w:rsidRPr="00032017">
        <w:rPr>
          <w:rFonts w:ascii="Calibri" w:eastAsia="Times New Roman" w:hAnsi="Calibri" w:cs="Calibri"/>
          <w:i/>
          <w:iCs/>
          <w:sz w:val="24"/>
          <w:szCs w:val="24"/>
        </w:rPr>
        <w:t xml:space="preserve">estoration </w:t>
      </w:r>
      <w:r w:rsidRPr="008D6648">
        <w:rPr>
          <w:rFonts w:ascii="Calibri" w:eastAsia="Times New Roman" w:hAnsi="Calibri" w:cs="Calibri"/>
          <w:b/>
          <w:bCs/>
          <w:i/>
          <w:iCs/>
          <w:sz w:val="24"/>
          <w:szCs w:val="24"/>
        </w:rPr>
        <w:t>proposal shall be based on a landscape restoration strategy that</w:t>
      </w:r>
      <w:r w:rsidRPr="00032017">
        <w:rPr>
          <w:rFonts w:ascii="Calibri" w:eastAsia="Times New Roman" w:hAnsi="Calibri" w:cs="Calibri"/>
          <w:i/>
          <w:iCs/>
          <w:sz w:val="24"/>
          <w:szCs w:val="24"/>
        </w:rPr>
        <w:t>:</w:t>
      </w:r>
    </w:p>
    <w:tbl>
      <w:tblPr>
        <w:tblStyle w:val="TableGrid"/>
        <w:tblW w:w="10615" w:type="dxa"/>
        <w:jc w:val="center"/>
        <w:tblLook w:val="04A0" w:firstRow="1" w:lastRow="0" w:firstColumn="1" w:lastColumn="0" w:noHBand="0" w:noVBand="1"/>
      </w:tblPr>
      <w:tblGrid>
        <w:gridCol w:w="535"/>
        <w:gridCol w:w="6030"/>
        <w:gridCol w:w="4050"/>
      </w:tblGrid>
      <w:tr w:rsidR="00146A49" w:rsidRPr="00D81862" w14:paraId="581E5151" w14:textId="77777777" w:rsidTr="000739CC">
        <w:trPr>
          <w:trHeight w:val="600"/>
          <w:jc w:val="center"/>
        </w:trPr>
        <w:tc>
          <w:tcPr>
            <w:tcW w:w="535" w:type="dxa"/>
            <w:shd w:val="clear" w:color="auto" w:fill="F2F2F2" w:themeFill="background1" w:themeFillShade="F2"/>
          </w:tcPr>
          <w:p w14:paraId="6233BD12" w14:textId="77777777" w:rsidR="00146A49" w:rsidRDefault="00146A49" w:rsidP="00032017"/>
        </w:tc>
        <w:tc>
          <w:tcPr>
            <w:tcW w:w="6030" w:type="dxa"/>
            <w:shd w:val="clear" w:color="auto" w:fill="F2F2F2" w:themeFill="background1" w:themeFillShade="F2"/>
          </w:tcPr>
          <w:p w14:paraId="75E95897" w14:textId="77777777" w:rsidR="00146A49" w:rsidRPr="0000568D" w:rsidRDefault="00146A49" w:rsidP="00032017">
            <w:pPr>
              <w:rPr>
                <w:b/>
                <w:u w:val="single"/>
              </w:rPr>
            </w:pPr>
            <w:r w:rsidRPr="0000568D">
              <w:rPr>
                <w:b/>
                <w:u w:val="single"/>
              </w:rPr>
              <w:t>Criteria</w:t>
            </w:r>
          </w:p>
        </w:tc>
        <w:tc>
          <w:tcPr>
            <w:tcW w:w="4050" w:type="dxa"/>
            <w:shd w:val="clear" w:color="auto" w:fill="F2F2F2" w:themeFill="background1" w:themeFillShade="F2"/>
          </w:tcPr>
          <w:p w14:paraId="13F89F21" w14:textId="7FA62955" w:rsidR="00146A49" w:rsidRPr="0000568D" w:rsidRDefault="00146A49" w:rsidP="00032017">
            <w:pPr>
              <w:rPr>
                <w:b/>
                <w:u w:val="single"/>
              </w:rPr>
            </w:pPr>
            <w:r w:rsidRPr="006D40FC">
              <w:rPr>
                <w:b/>
                <w:u w:val="single"/>
              </w:rPr>
              <w:t>Suggested Reference(s) from Proposal</w:t>
            </w:r>
          </w:p>
        </w:tc>
      </w:tr>
      <w:tr w:rsidR="00146A49" w:rsidRPr="00D81862" w14:paraId="603EAE28" w14:textId="77777777" w:rsidTr="000739CC">
        <w:trPr>
          <w:trHeight w:val="188"/>
          <w:jc w:val="center"/>
        </w:trPr>
        <w:sdt>
          <w:sdtPr>
            <w:id w:val="1174529601"/>
            <w14:checkbox>
              <w14:checked w14:val="0"/>
              <w14:checkedState w14:val="2612" w14:font="MS Gothic"/>
              <w14:uncheckedState w14:val="2610" w14:font="MS Gothic"/>
            </w14:checkbox>
          </w:sdtPr>
          <w:sdtEndPr/>
          <w:sdtContent>
            <w:tc>
              <w:tcPr>
                <w:tcW w:w="535" w:type="dxa"/>
              </w:tcPr>
              <w:p w14:paraId="1E2271E9" w14:textId="77777777" w:rsidR="00146A49" w:rsidRPr="00D81862" w:rsidRDefault="00146A49" w:rsidP="00032017">
                <w:r>
                  <w:rPr>
                    <w:rFonts w:ascii="MS Gothic" w:eastAsia="MS Gothic" w:hAnsi="MS Gothic" w:hint="eastAsia"/>
                  </w:rPr>
                  <w:t>☐</w:t>
                </w:r>
              </w:p>
            </w:tc>
          </w:sdtContent>
        </w:sdt>
        <w:tc>
          <w:tcPr>
            <w:tcW w:w="6030" w:type="dxa"/>
            <w:hideMark/>
          </w:tcPr>
          <w:p w14:paraId="2A78B72F" w14:textId="2EC3CD58" w:rsidR="00146A49" w:rsidRPr="00D81862" w:rsidRDefault="00146A49" w:rsidP="00032017">
            <w:r w:rsidRPr="00D81862">
              <w:t xml:space="preserve">is complete or substantially </w:t>
            </w:r>
            <w:r w:rsidRPr="00D81862">
              <w:rPr>
                <w:b/>
                <w:bCs/>
              </w:rPr>
              <w:t>complete</w:t>
            </w:r>
          </w:p>
        </w:tc>
        <w:tc>
          <w:tcPr>
            <w:tcW w:w="4050" w:type="dxa"/>
            <w:hideMark/>
          </w:tcPr>
          <w:p w14:paraId="7418611C" w14:textId="77777777" w:rsidR="00146A49" w:rsidRPr="00D81862" w:rsidRDefault="00146A49" w:rsidP="00032017">
            <w:r w:rsidRPr="00D81862">
              <w:t>Desired Conditions and Strategy</w:t>
            </w:r>
          </w:p>
        </w:tc>
      </w:tr>
      <w:tr w:rsidR="00146A49" w:rsidRPr="00D81862" w14:paraId="464481AB" w14:textId="77777777" w:rsidTr="000739CC">
        <w:trPr>
          <w:trHeight w:val="630"/>
          <w:jc w:val="center"/>
        </w:trPr>
        <w:sdt>
          <w:sdtPr>
            <w:rPr>
              <w:b/>
              <w:bCs/>
            </w:rPr>
            <w:id w:val="-1361037926"/>
            <w14:checkbox>
              <w14:checked w14:val="0"/>
              <w14:checkedState w14:val="2612" w14:font="MS Gothic"/>
              <w14:uncheckedState w14:val="2610" w14:font="MS Gothic"/>
            </w14:checkbox>
          </w:sdtPr>
          <w:sdtEndPr/>
          <w:sdtContent>
            <w:tc>
              <w:tcPr>
                <w:tcW w:w="535" w:type="dxa"/>
              </w:tcPr>
              <w:p w14:paraId="5FAC0C6C" w14:textId="77777777" w:rsidR="00146A49" w:rsidRPr="00D81862" w:rsidRDefault="00146A49" w:rsidP="00032017">
                <w:pPr>
                  <w:rPr>
                    <w:b/>
                    <w:bCs/>
                  </w:rPr>
                </w:pPr>
                <w:r>
                  <w:rPr>
                    <w:rFonts w:ascii="MS Gothic" w:eastAsia="MS Gothic" w:hAnsi="MS Gothic" w:hint="eastAsia"/>
                    <w:b/>
                    <w:bCs/>
                  </w:rPr>
                  <w:t>☐</w:t>
                </w:r>
              </w:p>
            </w:tc>
          </w:sdtContent>
        </w:sdt>
        <w:tc>
          <w:tcPr>
            <w:tcW w:w="6030" w:type="dxa"/>
            <w:hideMark/>
          </w:tcPr>
          <w:p w14:paraId="66657E8C" w14:textId="77777777" w:rsidR="00146A49" w:rsidRPr="00D81862" w:rsidRDefault="00146A49" w:rsidP="00032017">
            <w:r w:rsidRPr="00D81862">
              <w:rPr>
                <w:b/>
                <w:bCs/>
              </w:rPr>
              <w:t>identifies and prioritizes</w:t>
            </w:r>
            <w:r w:rsidRPr="00D81862">
              <w:t xml:space="preserve"> ecological restoration treatments for a 10-year period within a landscape </w:t>
            </w:r>
          </w:p>
        </w:tc>
        <w:tc>
          <w:tcPr>
            <w:tcW w:w="4050" w:type="dxa"/>
            <w:hideMark/>
          </w:tcPr>
          <w:p w14:paraId="5EB4AF9A" w14:textId="77777777" w:rsidR="00146A49" w:rsidRPr="00D81862" w:rsidRDefault="00146A49" w:rsidP="00032017">
            <w:r w:rsidRPr="00D81862">
              <w:t>Desired Conditions and Strategy, Attachment B</w:t>
            </w:r>
          </w:p>
        </w:tc>
      </w:tr>
      <w:tr w:rsidR="00146A49" w:rsidRPr="00D81862" w14:paraId="43A4FEB8" w14:textId="77777777" w:rsidTr="000739CC">
        <w:trPr>
          <w:trHeight w:val="300"/>
          <w:jc w:val="center"/>
        </w:trPr>
        <w:sdt>
          <w:sdtPr>
            <w:id w:val="-1498810023"/>
            <w14:checkbox>
              <w14:checked w14:val="0"/>
              <w14:checkedState w14:val="2612" w14:font="MS Gothic"/>
              <w14:uncheckedState w14:val="2610" w14:font="MS Gothic"/>
            </w14:checkbox>
          </w:sdtPr>
          <w:sdtEndPr/>
          <w:sdtContent>
            <w:tc>
              <w:tcPr>
                <w:tcW w:w="535" w:type="dxa"/>
              </w:tcPr>
              <w:p w14:paraId="4D2F57C9" w14:textId="77777777" w:rsidR="00146A49" w:rsidRPr="00D81862" w:rsidRDefault="00146A49" w:rsidP="00032017">
                <w:r>
                  <w:rPr>
                    <w:rFonts w:ascii="MS Gothic" w:eastAsia="MS Gothic" w:hAnsi="MS Gothic" w:hint="eastAsia"/>
                  </w:rPr>
                  <w:t>☐</w:t>
                </w:r>
              </w:p>
            </w:tc>
          </w:sdtContent>
        </w:sdt>
        <w:tc>
          <w:tcPr>
            <w:tcW w:w="6030" w:type="dxa"/>
            <w:hideMark/>
          </w:tcPr>
          <w:p w14:paraId="2C478B9E" w14:textId="77777777" w:rsidR="00146A49" w:rsidRPr="00D81862" w:rsidRDefault="00146A49" w:rsidP="00032017">
            <w:r w:rsidRPr="00D81862">
              <w:t xml:space="preserve">is </w:t>
            </w:r>
            <w:r w:rsidRPr="00D81862">
              <w:rPr>
                <w:b/>
                <w:bCs/>
              </w:rPr>
              <w:t>at least 50,000 acres</w:t>
            </w:r>
          </w:p>
        </w:tc>
        <w:tc>
          <w:tcPr>
            <w:tcW w:w="4050" w:type="dxa"/>
            <w:hideMark/>
          </w:tcPr>
          <w:p w14:paraId="4FC3FED2" w14:textId="77777777" w:rsidR="00146A49" w:rsidRPr="00D81862" w:rsidRDefault="00146A49" w:rsidP="00032017">
            <w:r w:rsidRPr="00D81862">
              <w:t>Proposal Overview, Attachment A</w:t>
            </w:r>
          </w:p>
        </w:tc>
      </w:tr>
      <w:tr w:rsidR="00146A49" w:rsidRPr="00D81862" w14:paraId="2DEB6544" w14:textId="77777777" w:rsidTr="000739CC">
        <w:trPr>
          <w:trHeight w:val="971"/>
          <w:jc w:val="center"/>
        </w:trPr>
        <w:sdt>
          <w:sdtPr>
            <w:id w:val="1241454476"/>
            <w14:checkbox>
              <w14:checked w14:val="0"/>
              <w14:checkedState w14:val="2612" w14:font="MS Gothic"/>
              <w14:uncheckedState w14:val="2610" w14:font="MS Gothic"/>
            </w14:checkbox>
          </w:sdtPr>
          <w:sdtEndPr/>
          <w:sdtContent>
            <w:tc>
              <w:tcPr>
                <w:tcW w:w="535" w:type="dxa"/>
              </w:tcPr>
              <w:p w14:paraId="2BCCA7F8" w14:textId="77777777" w:rsidR="00146A49" w:rsidRPr="00D81862" w:rsidRDefault="00146A49" w:rsidP="00032017">
                <w:r>
                  <w:rPr>
                    <w:rFonts w:ascii="MS Gothic" w:eastAsia="MS Gothic" w:hAnsi="MS Gothic" w:hint="eastAsia"/>
                  </w:rPr>
                  <w:t>☐</w:t>
                </w:r>
              </w:p>
            </w:tc>
          </w:sdtContent>
        </w:sdt>
        <w:tc>
          <w:tcPr>
            <w:tcW w:w="6030" w:type="dxa"/>
            <w:hideMark/>
          </w:tcPr>
          <w:p w14:paraId="6554A7BD" w14:textId="77777777" w:rsidR="00146A49" w:rsidRPr="00D81862" w:rsidRDefault="00146A49" w:rsidP="00032017">
            <w:r w:rsidRPr="00D81862">
              <w:t xml:space="preserve">is </w:t>
            </w:r>
            <w:r w:rsidRPr="00D81862">
              <w:rPr>
                <w:b/>
                <w:bCs/>
              </w:rPr>
              <w:t>comprised primarily of forested National Forest System land</w:t>
            </w:r>
            <w:r w:rsidRPr="00D81862">
              <w:t>, but may also include land under the jurisdiction of the Bureau of Land Management, land under the jurisdiction of the Bureau of Indian Affairs, or other Federal, State, tribal, or private land</w:t>
            </w:r>
          </w:p>
        </w:tc>
        <w:tc>
          <w:tcPr>
            <w:tcW w:w="4050" w:type="dxa"/>
            <w:hideMark/>
          </w:tcPr>
          <w:p w14:paraId="7BB3E4E8" w14:textId="77777777" w:rsidR="00146A49" w:rsidRPr="00D81862" w:rsidRDefault="00146A49" w:rsidP="00032017">
            <w:r w:rsidRPr="00D81862">
              <w:t>Proposal Overview, Attachment A</w:t>
            </w:r>
          </w:p>
        </w:tc>
      </w:tr>
      <w:tr w:rsidR="00146A49" w:rsidRPr="00D81862" w14:paraId="1D223433" w14:textId="77777777" w:rsidTr="000739CC">
        <w:trPr>
          <w:trHeight w:val="521"/>
          <w:jc w:val="center"/>
        </w:trPr>
        <w:sdt>
          <w:sdtPr>
            <w:id w:val="-1827280651"/>
            <w14:checkbox>
              <w14:checked w14:val="0"/>
              <w14:checkedState w14:val="2612" w14:font="MS Gothic"/>
              <w14:uncheckedState w14:val="2610" w14:font="MS Gothic"/>
            </w14:checkbox>
          </w:sdtPr>
          <w:sdtEndPr/>
          <w:sdtContent>
            <w:tc>
              <w:tcPr>
                <w:tcW w:w="535" w:type="dxa"/>
              </w:tcPr>
              <w:p w14:paraId="3A98BF24" w14:textId="77777777" w:rsidR="00146A49" w:rsidRPr="00D81862" w:rsidRDefault="00146A49" w:rsidP="00032017">
                <w:r>
                  <w:rPr>
                    <w:rFonts w:ascii="MS Gothic" w:eastAsia="MS Gothic" w:hAnsi="MS Gothic" w:hint="eastAsia"/>
                  </w:rPr>
                  <w:t>☐</w:t>
                </w:r>
              </w:p>
            </w:tc>
          </w:sdtContent>
        </w:sdt>
        <w:tc>
          <w:tcPr>
            <w:tcW w:w="6030" w:type="dxa"/>
            <w:noWrap/>
            <w:hideMark/>
          </w:tcPr>
          <w:p w14:paraId="10E98EF7" w14:textId="77777777" w:rsidR="00146A49" w:rsidRPr="00D81862" w:rsidRDefault="00146A49" w:rsidP="00032017">
            <w:r w:rsidRPr="00D81862">
              <w:t xml:space="preserve">is in need of </w:t>
            </w:r>
            <w:r w:rsidRPr="00D81862">
              <w:rPr>
                <w:b/>
                <w:bCs/>
              </w:rPr>
              <w:t>active ecosystem restoration</w:t>
            </w:r>
          </w:p>
        </w:tc>
        <w:tc>
          <w:tcPr>
            <w:tcW w:w="4050" w:type="dxa"/>
            <w:hideMark/>
          </w:tcPr>
          <w:p w14:paraId="6B1E46C3" w14:textId="77777777" w:rsidR="00146A49" w:rsidRPr="00D81862" w:rsidRDefault="00146A49" w:rsidP="00032017">
            <w:r w:rsidRPr="00D81862">
              <w:t>Current Ecological Conditions and Values at Risk, Desired Conditions and Strategy</w:t>
            </w:r>
          </w:p>
        </w:tc>
      </w:tr>
      <w:tr w:rsidR="00146A49" w:rsidRPr="00D81862" w14:paraId="73F1CEAB" w14:textId="77777777" w:rsidTr="000739CC">
        <w:trPr>
          <w:trHeight w:val="1052"/>
          <w:jc w:val="center"/>
        </w:trPr>
        <w:sdt>
          <w:sdtPr>
            <w:id w:val="1705909954"/>
            <w14:checkbox>
              <w14:checked w14:val="0"/>
              <w14:checkedState w14:val="2612" w14:font="MS Gothic"/>
              <w14:uncheckedState w14:val="2610" w14:font="MS Gothic"/>
            </w14:checkbox>
          </w:sdtPr>
          <w:sdtEndPr/>
          <w:sdtContent>
            <w:tc>
              <w:tcPr>
                <w:tcW w:w="535" w:type="dxa"/>
              </w:tcPr>
              <w:p w14:paraId="4439503C" w14:textId="77777777" w:rsidR="00146A49" w:rsidRPr="00D81862" w:rsidRDefault="00146A49" w:rsidP="00032017">
                <w:r>
                  <w:rPr>
                    <w:rFonts w:ascii="MS Gothic" w:eastAsia="MS Gothic" w:hAnsi="MS Gothic" w:hint="eastAsia"/>
                  </w:rPr>
                  <w:t>☐</w:t>
                </w:r>
              </w:p>
            </w:tc>
          </w:sdtContent>
        </w:sdt>
        <w:tc>
          <w:tcPr>
            <w:tcW w:w="6030" w:type="dxa"/>
            <w:hideMark/>
          </w:tcPr>
          <w:p w14:paraId="65C7E11D" w14:textId="77777777" w:rsidR="00146A49" w:rsidRPr="00D81862" w:rsidRDefault="00146A49" w:rsidP="00032017">
            <w:r w:rsidRPr="00D81862">
              <w:t xml:space="preserve">is </w:t>
            </w:r>
            <w:r w:rsidRPr="00D81862">
              <w:rPr>
                <w:b/>
                <w:bCs/>
              </w:rPr>
              <w:t>accessible by existing or proposed wood-processing infrastructure</w:t>
            </w:r>
            <w:r w:rsidRPr="00D81862">
              <w:t xml:space="preserve"> at an </w:t>
            </w:r>
            <w:r w:rsidRPr="00D81862">
              <w:rPr>
                <w:u w:val="single"/>
              </w:rPr>
              <w:t>appropriate scale</w:t>
            </w:r>
            <w:r w:rsidRPr="00D81862">
              <w:t xml:space="preserve"> to use woody biomass and small-diameter wood removed in ecological restoration treatments</w:t>
            </w:r>
          </w:p>
        </w:tc>
        <w:tc>
          <w:tcPr>
            <w:tcW w:w="4050" w:type="dxa"/>
            <w:hideMark/>
          </w:tcPr>
          <w:p w14:paraId="40141523" w14:textId="7C23781E" w:rsidR="00146A49" w:rsidRPr="00D81862" w:rsidRDefault="00146A49" w:rsidP="00032017">
            <w:r w:rsidRPr="00D81862">
              <w:t xml:space="preserve">Utilization of Forest Restoration </w:t>
            </w:r>
            <w:r w:rsidR="003157AD" w:rsidRPr="00D81862">
              <w:t>Byproducts</w:t>
            </w:r>
          </w:p>
        </w:tc>
      </w:tr>
      <w:tr w:rsidR="00146A49" w:rsidRPr="00D81862" w14:paraId="7B03714E" w14:textId="77777777" w:rsidTr="000739CC">
        <w:trPr>
          <w:trHeight w:val="630"/>
          <w:jc w:val="center"/>
        </w:trPr>
        <w:sdt>
          <w:sdtPr>
            <w:id w:val="1157492259"/>
            <w14:checkbox>
              <w14:checked w14:val="0"/>
              <w14:checkedState w14:val="2612" w14:font="MS Gothic"/>
              <w14:uncheckedState w14:val="2610" w14:font="MS Gothic"/>
            </w14:checkbox>
          </w:sdtPr>
          <w:sdtEndPr/>
          <w:sdtContent>
            <w:tc>
              <w:tcPr>
                <w:tcW w:w="535" w:type="dxa"/>
              </w:tcPr>
              <w:p w14:paraId="1E925E0D" w14:textId="77777777" w:rsidR="00146A49" w:rsidRPr="00D81862" w:rsidRDefault="00146A49" w:rsidP="00032017">
                <w:r>
                  <w:rPr>
                    <w:rFonts w:ascii="MS Gothic" w:eastAsia="MS Gothic" w:hAnsi="MS Gothic" w:hint="eastAsia"/>
                  </w:rPr>
                  <w:t>☐</w:t>
                </w:r>
              </w:p>
            </w:tc>
          </w:sdtContent>
        </w:sdt>
        <w:tc>
          <w:tcPr>
            <w:tcW w:w="6030" w:type="dxa"/>
            <w:hideMark/>
          </w:tcPr>
          <w:p w14:paraId="702EC9CC" w14:textId="77777777" w:rsidR="00146A49" w:rsidRPr="00D81862" w:rsidRDefault="00146A49" w:rsidP="00032017">
            <w:r w:rsidRPr="00D81862">
              <w:t xml:space="preserve">incorporates the </w:t>
            </w:r>
            <w:r w:rsidRPr="00D81862">
              <w:rPr>
                <w:b/>
                <w:bCs/>
              </w:rPr>
              <w:t>best available science and scientific application tools</w:t>
            </w:r>
            <w:r w:rsidRPr="00D81862">
              <w:t xml:space="preserve"> in ecological restoration strategies</w:t>
            </w:r>
          </w:p>
        </w:tc>
        <w:tc>
          <w:tcPr>
            <w:tcW w:w="4050" w:type="dxa"/>
            <w:hideMark/>
          </w:tcPr>
          <w:p w14:paraId="4E009656" w14:textId="77777777" w:rsidR="00146A49" w:rsidRPr="00D81862" w:rsidRDefault="00146A49" w:rsidP="00032017">
            <w:r w:rsidRPr="00D81862">
              <w:t>Desired Conditions and Strategy</w:t>
            </w:r>
          </w:p>
        </w:tc>
      </w:tr>
      <w:tr w:rsidR="00146A49" w:rsidRPr="00D81862" w14:paraId="49430006" w14:textId="77777777" w:rsidTr="000739CC">
        <w:trPr>
          <w:trHeight w:val="1745"/>
          <w:jc w:val="center"/>
        </w:trPr>
        <w:sdt>
          <w:sdtPr>
            <w:id w:val="458776247"/>
            <w14:checkbox>
              <w14:checked w14:val="0"/>
              <w14:checkedState w14:val="2612" w14:font="MS Gothic"/>
              <w14:uncheckedState w14:val="2610" w14:font="MS Gothic"/>
            </w14:checkbox>
          </w:sdtPr>
          <w:sdtEndPr/>
          <w:sdtContent>
            <w:tc>
              <w:tcPr>
                <w:tcW w:w="535" w:type="dxa"/>
              </w:tcPr>
              <w:p w14:paraId="4E1EB79E" w14:textId="77777777" w:rsidR="00146A49" w:rsidRPr="00D81862" w:rsidRDefault="00146A49" w:rsidP="00032017">
                <w:r>
                  <w:rPr>
                    <w:rFonts w:ascii="MS Gothic" w:eastAsia="MS Gothic" w:hAnsi="MS Gothic" w:hint="eastAsia"/>
                  </w:rPr>
                  <w:t>☐</w:t>
                </w:r>
              </w:p>
            </w:tc>
          </w:sdtContent>
        </w:sdt>
        <w:tc>
          <w:tcPr>
            <w:tcW w:w="6030" w:type="dxa"/>
            <w:hideMark/>
          </w:tcPr>
          <w:p w14:paraId="0B771306" w14:textId="77777777" w:rsidR="00146A49" w:rsidRPr="00D81862" w:rsidRDefault="00146A49" w:rsidP="00032017">
            <w:r w:rsidRPr="00D81862">
              <w:t xml:space="preserve">fully maintains, or contributes toward the restoration of, the </w:t>
            </w:r>
            <w:r w:rsidRPr="00D81862">
              <w:rPr>
                <w:b/>
                <w:bCs/>
              </w:rPr>
              <w:t>structure and composition of old growth stands</w:t>
            </w:r>
            <w:r w:rsidRPr="00D81862">
              <w:t xml:space="preserve"> according to the pre-fire suppression old growth conditions characteristic of the forest type, </w:t>
            </w:r>
            <w:r w:rsidRPr="00D81862">
              <w:rPr>
                <w:u w:val="single"/>
              </w:rPr>
              <w:t>taking into account the contribution of the stand to landscape fire adaptation and watershed health</w:t>
            </w:r>
            <w:r w:rsidRPr="00D81862">
              <w:t xml:space="preserve"> and retaining the large trees contributing to old growth structure</w:t>
            </w:r>
          </w:p>
        </w:tc>
        <w:tc>
          <w:tcPr>
            <w:tcW w:w="4050" w:type="dxa"/>
            <w:hideMark/>
          </w:tcPr>
          <w:p w14:paraId="722192DC" w14:textId="77777777" w:rsidR="00146A49" w:rsidRPr="00D81862" w:rsidRDefault="00146A49" w:rsidP="00032017">
            <w:r w:rsidRPr="00D81862">
              <w:t>Desired Conditions and Strategy</w:t>
            </w:r>
          </w:p>
        </w:tc>
      </w:tr>
      <w:tr w:rsidR="00146A49" w:rsidRPr="00D81862" w14:paraId="7D0F150B" w14:textId="77777777" w:rsidTr="000739CC">
        <w:trPr>
          <w:trHeight w:val="2510"/>
          <w:jc w:val="center"/>
        </w:trPr>
        <w:sdt>
          <w:sdtPr>
            <w:id w:val="-246190346"/>
            <w14:checkbox>
              <w14:checked w14:val="0"/>
              <w14:checkedState w14:val="2612" w14:font="MS Gothic"/>
              <w14:uncheckedState w14:val="2610" w14:font="MS Gothic"/>
            </w14:checkbox>
          </w:sdtPr>
          <w:sdtEndPr/>
          <w:sdtContent>
            <w:tc>
              <w:tcPr>
                <w:tcW w:w="535" w:type="dxa"/>
              </w:tcPr>
              <w:p w14:paraId="2A64C86A" w14:textId="77777777" w:rsidR="00146A49" w:rsidRPr="00D81862" w:rsidRDefault="00146A49" w:rsidP="00032017">
                <w:r>
                  <w:rPr>
                    <w:rFonts w:ascii="MS Gothic" w:eastAsia="MS Gothic" w:hAnsi="MS Gothic" w:hint="eastAsia"/>
                  </w:rPr>
                  <w:t>☐</w:t>
                </w:r>
              </w:p>
            </w:tc>
          </w:sdtContent>
        </w:sdt>
        <w:tc>
          <w:tcPr>
            <w:tcW w:w="6030" w:type="dxa"/>
            <w:hideMark/>
          </w:tcPr>
          <w:p w14:paraId="77694300" w14:textId="7F0E2272" w:rsidR="00146A49" w:rsidRPr="00D81862" w:rsidRDefault="00146A49" w:rsidP="00032017">
            <w:r w:rsidRPr="00D81862">
              <w:t>would carry out any forest restoration treatments that</w:t>
            </w:r>
            <w:r w:rsidRPr="00D81862">
              <w:rPr>
                <w:b/>
                <w:bCs/>
              </w:rPr>
              <w:t xml:space="preserve"> reduce hazardous fuels by focusing on small diameter trees, thinning, strategic fuel breaks, and fire use</w:t>
            </w:r>
            <w:r w:rsidRPr="00D81862">
              <w:t xml:space="preserve"> to modify fire behavior, as measured by the projected reduction of uncharacteristically severe wildfire effects for the forest type (such as adverse soil impacts, tree mortality or other impacts</w:t>
            </w:r>
            <w:r w:rsidR="00716655">
              <w:t>)</w:t>
            </w:r>
            <w:r w:rsidRPr="00D81862">
              <w:t xml:space="preserve"> and maximizing the retention of large trees, </w:t>
            </w:r>
            <w:r w:rsidRPr="00D81862">
              <w:rPr>
                <w:u w:val="single"/>
              </w:rPr>
              <w:t>as appropriate for the forest type</w:t>
            </w:r>
            <w:r w:rsidRPr="00D81862">
              <w:t xml:space="preserve">, to the extent that the trees promote fire-resilient stands </w:t>
            </w:r>
          </w:p>
        </w:tc>
        <w:tc>
          <w:tcPr>
            <w:tcW w:w="4050" w:type="dxa"/>
            <w:hideMark/>
          </w:tcPr>
          <w:p w14:paraId="1C3C558E" w14:textId="77777777" w:rsidR="00146A49" w:rsidRPr="00D81862" w:rsidRDefault="00146A49" w:rsidP="00032017">
            <w:r w:rsidRPr="00D81862">
              <w:t>Wildfire Risk Reduction</w:t>
            </w:r>
          </w:p>
        </w:tc>
      </w:tr>
      <w:tr w:rsidR="00146A49" w:rsidRPr="00D81862" w14:paraId="1652CB25" w14:textId="77777777" w:rsidTr="000739CC">
        <w:trPr>
          <w:trHeight w:val="945"/>
          <w:jc w:val="center"/>
        </w:trPr>
        <w:sdt>
          <w:sdtPr>
            <w:rPr>
              <w:b/>
              <w:bCs/>
            </w:rPr>
            <w:id w:val="582500297"/>
            <w14:checkbox>
              <w14:checked w14:val="0"/>
              <w14:checkedState w14:val="2612" w14:font="MS Gothic"/>
              <w14:uncheckedState w14:val="2610" w14:font="MS Gothic"/>
            </w14:checkbox>
          </w:sdtPr>
          <w:sdtEndPr/>
          <w:sdtContent>
            <w:tc>
              <w:tcPr>
                <w:tcW w:w="535" w:type="dxa"/>
              </w:tcPr>
              <w:p w14:paraId="46A73A3C" w14:textId="77777777" w:rsidR="00146A49" w:rsidRPr="00D81862" w:rsidRDefault="00146A49" w:rsidP="00032017">
                <w:pPr>
                  <w:rPr>
                    <w:b/>
                    <w:bCs/>
                  </w:rPr>
                </w:pPr>
                <w:r>
                  <w:rPr>
                    <w:rFonts w:ascii="MS Gothic" w:eastAsia="MS Gothic" w:hAnsi="MS Gothic" w:hint="eastAsia"/>
                    <w:b/>
                    <w:bCs/>
                  </w:rPr>
                  <w:t>☐</w:t>
                </w:r>
              </w:p>
            </w:tc>
          </w:sdtContent>
        </w:sdt>
        <w:tc>
          <w:tcPr>
            <w:tcW w:w="6030" w:type="dxa"/>
            <w:hideMark/>
          </w:tcPr>
          <w:p w14:paraId="1871F7BA" w14:textId="54ADA05A" w:rsidR="00146A49" w:rsidRPr="00D81862" w:rsidRDefault="00146A49" w:rsidP="00032017">
            <w:r w:rsidRPr="00D81862">
              <w:rPr>
                <w:b/>
                <w:bCs/>
              </w:rPr>
              <w:t>does not include the establishment of permanent roads</w:t>
            </w:r>
            <w:r w:rsidRPr="00D81862">
              <w:t xml:space="preserve"> and would commit funding to decommission all temporary roads constructed to carry out the strategy</w:t>
            </w:r>
          </w:p>
        </w:tc>
        <w:tc>
          <w:tcPr>
            <w:tcW w:w="4050" w:type="dxa"/>
            <w:hideMark/>
          </w:tcPr>
          <w:p w14:paraId="67394B92" w14:textId="77777777" w:rsidR="00146A49" w:rsidRPr="00D81862" w:rsidRDefault="00146A49" w:rsidP="00032017">
            <w:r w:rsidRPr="00D81862">
              <w:t>Desired Conditions and Strategy</w:t>
            </w:r>
          </w:p>
        </w:tc>
      </w:tr>
      <w:tr w:rsidR="00146A49" w:rsidRPr="00D81862" w14:paraId="3C1DA0E5" w14:textId="77777777" w:rsidTr="000739CC">
        <w:trPr>
          <w:trHeight w:val="1691"/>
          <w:jc w:val="center"/>
        </w:trPr>
        <w:sdt>
          <w:sdtPr>
            <w:id w:val="1324092767"/>
            <w14:checkbox>
              <w14:checked w14:val="0"/>
              <w14:checkedState w14:val="2612" w14:font="MS Gothic"/>
              <w14:uncheckedState w14:val="2610" w14:font="MS Gothic"/>
            </w14:checkbox>
          </w:sdtPr>
          <w:sdtEndPr/>
          <w:sdtContent>
            <w:tc>
              <w:tcPr>
                <w:tcW w:w="535" w:type="dxa"/>
              </w:tcPr>
              <w:p w14:paraId="01481766" w14:textId="77777777" w:rsidR="00146A49" w:rsidRPr="00D81862" w:rsidRDefault="00146A49" w:rsidP="00032017">
                <w:r>
                  <w:rPr>
                    <w:rFonts w:ascii="MS Gothic" w:eastAsia="MS Gothic" w:hAnsi="MS Gothic" w:hint="eastAsia"/>
                  </w:rPr>
                  <w:t>☐</w:t>
                </w:r>
              </w:p>
            </w:tc>
          </w:sdtContent>
        </w:sdt>
        <w:tc>
          <w:tcPr>
            <w:tcW w:w="6030" w:type="dxa"/>
            <w:hideMark/>
          </w:tcPr>
          <w:p w14:paraId="45B64612" w14:textId="3E23729C" w:rsidR="00146A49" w:rsidRPr="00D81862" w:rsidRDefault="00146A49" w:rsidP="00032017">
            <w:r w:rsidRPr="00D81862">
              <w:t xml:space="preserve">be </w:t>
            </w:r>
            <w:r w:rsidRPr="00D81862">
              <w:rPr>
                <w:b/>
                <w:bCs/>
              </w:rPr>
              <w:t>developed and implemented through a collaborative process</w:t>
            </w:r>
            <w:r w:rsidRPr="00D81862">
              <w:t xml:space="preserve"> that includes multiple interested persons </w:t>
            </w:r>
            <w:r w:rsidRPr="00D81862">
              <w:rPr>
                <w:u w:val="single"/>
              </w:rPr>
              <w:t>representing diverse interests</w:t>
            </w:r>
            <w:r w:rsidRPr="00D81862">
              <w:t xml:space="preserve"> and is </w:t>
            </w:r>
            <w:r w:rsidRPr="00D81862">
              <w:rPr>
                <w:u w:val="single"/>
              </w:rPr>
              <w:t>transparent and nonexclusive</w:t>
            </w:r>
            <w:r w:rsidRPr="00D81862">
              <w:t xml:space="preserve"> or meets the requirements for a resource advisory committee under subsections (c) through (f) of section 205 of Public Law 106-393 (16 U.S.C. 500 note)</w:t>
            </w:r>
          </w:p>
        </w:tc>
        <w:tc>
          <w:tcPr>
            <w:tcW w:w="4050" w:type="dxa"/>
            <w:hideMark/>
          </w:tcPr>
          <w:p w14:paraId="7CAB0C35" w14:textId="77777777" w:rsidR="00146A49" w:rsidRPr="00D81862" w:rsidRDefault="00146A49" w:rsidP="00032017">
            <w:r w:rsidRPr="00D81862">
              <w:t>Collaboration, Attachment D, Attachment E</w:t>
            </w:r>
          </w:p>
        </w:tc>
      </w:tr>
    </w:tbl>
    <w:p w14:paraId="6EF23832" w14:textId="77777777" w:rsidR="00032017" w:rsidRPr="00032017" w:rsidRDefault="00032017" w:rsidP="00AB6855">
      <w:pPr>
        <w:pStyle w:val="ListParagraph"/>
        <w:numPr>
          <w:ilvl w:val="0"/>
          <w:numId w:val="2"/>
        </w:numPr>
        <w:spacing w:after="0" w:line="240" w:lineRule="auto"/>
        <w:rPr>
          <w:rFonts w:ascii="Calibri" w:eastAsia="Times New Roman" w:hAnsi="Calibri" w:cs="Calibri"/>
          <w:i/>
          <w:iCs/>
        </w:rPr>
      </w:pPr>
      <w:r w:rsidRPr="00032017">
        <w:rPr>
          <w:rFonts w:ascii="Calibri" w:eastAsia="Times New Roman" w:hAnsi="Calibri" w:cs="Calibri"/>
          <w:i/>
          <w:iCs/>
        </w:rPr>
        <w:t>Describes plans to:</w:t>
      </w:r>
    </w:p>
    <w:tbl>
      <w:tblPr>
        <w:tblStyle w:val="TableGrid"/>
        <w:tblW w:w="10530" w:type="dxa"/>
        <w:jc w:val="center"/>
        <w:tblLayout w:type="fixed"/>
        <w:tblLook w:val="04A0" w:firstRow="1" w:lastRow="0" w:firstColumn="1" w:lastColumn="0" w:noHBand="0" w:noVBand="1"/>
      </w:tblPr>
      <w:tblGrid>
        <w:gridCol w:w="540"/>
        <w:gridCol w:w="5935"/>
        <w:gridCol w:w="4055"/>
      </w:tblGrid>
      <w:tr w:rsidR="00146A49" w:rsidRPr="0000568D" w14:paraId="30BC15AA" w14:textId="77777777" w:rsidTr="000739CC">
        <w:trPr>
          <w:trHeight w:val="600"/>
          <w:jc w:val="center"/>
        </w:trPr>
        <w:tc>
          <w:tcPr>
            <w:tcW w:w="540" w:type="dxa"/>
            <w:shd w:val="clear" w:color="auto" w:fill="F2F2F2" w:themeFill="background1" w:themeFillShade="F2"/>
          </w:tcPr>
          <w:p w14:paraId="5D62C488" w14:textId="77777777" w:rsidR="00146A49" w:rsidRDefault="00146A49" w:rsidP="00032017"/>
        </w:tc>
        <w:tc>
          <w:tcPr>
            <w:tcW w:w="5935" w:type="dxa"/>
            <w:shd w:val="clear" w:color="auto" w:fill="F2F2F2" w:themeFill="background1" w:themeFillShade="F2"/>
          </w:tcPr>
          <w:p w14:paraId="311A84AD" w14:textId="77777777" w:rsidR="00146A49" w:rsidRPr="0000568D" w:rsidRDefault="00146A49" w:rsidP="00032017">
            <w:pPr>
              <w:rPr>
                <w:b/>
                <w:u w:val="single"/>
              </w:rPr>
            </w:pPr>
            <w:r w:rsidRPr="0000568D">
              <w:rPr>
                <w:b/>
                <w:u w:val="single"/>
              </w:rPr>
              <w:t>Criteria</w:t>
            </w:r>
          </w:p>
        </w:tc>
        <w:tc>
          <w:tcPr>
            <w:tcW w:w="4055" w:type="dxa"/>
            <w:shd w:val="clear" w:color="auto" w:fill="F2F2F2" w:themeFill="background1" w:themeFillShade="F2"/>
          </w:tcPr>
          <w:p w14:paraId="6160B092" w14:textId="77777777" w:rsidR="00146A49" w:rsidRPr="0000568D" w:rsidRDefault="00146A49" w:rsidP="00032017">
            <w:pPr>
              <w:rPr>
                <w:b/>
                <w:u w:val="single"/>
              </w:rPr>
            </w:pPr>
            <w:r w:rsidRPr="0000568D">
              <w:rPr>
                <w:b/>
                <w:u w:val="single"/>
              </w:rPr>
              <w:t>Suggested Reference(s)</w:t>
            </w:r>
          </w:p>
        </w:tc>
      </w:tr>
      <w:tr w:rsidR="00146A49" w:rsidRPr="00D81862" w14:paraId="5665FC37" w14:textId="77777777" w:rsidTr="000739CC">
        <w:trPr>
          <w:trHeight w:val="809"/>
          <w:jc w:val="center"/>
        </w:trPr>
        <w:sdt>
          <w:sdtPr>
            <w:rPr>
              <w:b/>
              <w:bCs/>
            </w:rPr>
            <w:id w:val="-2064479469"/>
            <w14:checkbox>
              <w14:checked w14:val="0"/>
              <w14:checkedState w14:val="2612" w14:font="MS Gothic"/>
              <w14:uncheckedState w14:val="2610" w14:font="MS Gothic"/>
            </w14:checkbox>
          </w:sdtPr>
          <w:sdtEndPr/>
          <w:sdtContent>
            <w:tc>
              <w:tcPr>
                <w:tcW w:w="540" w:type="dxa"/>
              </w:tcPr>
              <w:p w14:paraId="3A97F592" w14:textId="77777777" w:rsidR="00146A49" w:rsidRPr="00D81862" w:rsidRDefault="00146A49" w:rsidP="00032017">
                <w:pPr>
                  <w:rPr>
                    <w:b/>
                    <w:bCs/>
                  </w:rPr>
                </w:pPr>
                <w:r>
                  <w:rPr>
                    <w:rFonts w:ascii="MS Gothic" w:eastAsia="MS Gothic" w:hAnsi="MS Gothic" w:hint="eastAsia"/>
                    <w:b/>
                    <w:bCs/>
                  </w:rPr>
                  <w:t>☐</w:t>
                </w:r>
              </w:p>
            </w:tc>
          </w:sdtContent>
        </w:sdt>
        <w:tc>
          <w:tcPr>
            <w:tcW w:w="5935" w:type="dxa"/>
            <w:hideMark/>
          </w:tcPr>
          <w:p w14:paraId="72B4C192" w14:textId="7E4CF1E3" w:rsidR="00146A49" w:rsidRPr="00D81862" w:rsidRDefault="00146A49" w:rsidP="00032017">
            <w:r w:rsidRPr="00D81862">
              <w:rPr>
                <w:b/>
                <w:bCs/>
              </w:rPr>
              <w:t>reduce the risk of uncharacteristic wildfire</w:t>
            </w:r>
            <w:r w:rsidRPr="00D81862">
              <w:t xml:space="preserve">, including </w:t>
            </w:r>
            <w:proofErr w:type="gramStart"/>
            <w:r w:rsidRPr="00D81862">
              <w:t>through the use of</w:t>
            </w:r>
            <w:proofErr w:type="gramEnd"/>
            <w:r w:rsidRPr="00D81862">
              <w:t xml:space="preserve"> fire for ecological restoration and maintenance and reestablishing natural fire regimes, where appropriate</w:t>
            </w:r>
          </w:p>
        </w:tc>
        <w:tc>
          <w:tcPr>
            <w:tcW w:w="4055" w:type="dxa"/>
            <w:hideMark/>
          </w:tcPr>
          <w:p w14:paraId="1B72EE95" w14:textId="77777777" w:rsidR="00146A49" w:rsidRPr="00D81862" w:rsidRDefault="00146A49" w:rsidP="00032017">
            <w:r w:rsidRPr="00D81862">
              <w:t>Wildfire Risk Reduction, Attachment B</w:t>
            </w:r>
          </w:p>
        </w:tc>
      </w:tr>
      <w:tr w:rsidR="00146A49" w:rsidRPr="00D81862" w14:paraId="2FAB252F" w14:textId="77777777" w:rsidTr="000739CC">
        <w:trPr>
          <w:trHeight w:val="630"/>
          <w:jc w:val="center"/>
        </w:trPr>
        <w:sdt>
          <w:sdtPr>
            <w:id w:val="-1497109939"/>
            <w14:checkbox>
              <w14:checked w14:val="0"/>
              <w14:checkedState w14:val="2612" w14:font="MS Gothic"/>
              <w14:uncheckedState w14:val="2610" w14:font="MS Gothic"/>
            </w14:checkbox>
          </w:sdtPr>
          <w:sdtEndPr/>
          <w:sdtContent>
            <w:tc>
              <w:tcPr>
                <w:tcW w:w="540" w:type="dxa"/>
              </w:tcPr>
              <w:p w14:paraId="21899D9A" w14:textId="77777777" w:rsidR="00146A49" w:rsidRPr="00D81862" w:rsidRDefault="00146A49" w:rsidP="00032017">
                <w:r>
                  <w:rPr>
                    <w:rFonts w:ascii="MS Gothic" w:eastAsia="MS Gothic" w:hAnsi="MS Gothic" w:hint="eastAsia"/>
                  </w:rPr>
                  <w:t>☐</w:t>
                </w:r>
              </w:p>
            </w:tc>
          </w:sdtContent>
        </w:sdt>
        <w:tc>
          <w:tcPr>
            <w:tcW w:w="5935" w:type="dxa"/>
            <w:hideMark/>
          </w:tcPr>
          <w:p w14:paraId="376FEBB2" w14:textId="134A8A29" w:rsidR="00146A49" w:rsidRPr="00D81862" w:rsidRDefault="00146A49" w:rsidP="00032017">
            <w:r w:rsidRPr="00D81862">
              <w:t xml:space="preserve">improve </w:t>
            </w:r>
            <w:r w:rsidRPr="00D81862">
              <w:rPr>
                <w:b/>
                <w:bCs/>
              </w:rPr>
              <w:t>fish and wildlife habitat</w:t>
            </w:r>
            <w:r w:rsidRPr="00D81862">
              <w:t>, including for endangered, threatened, and sensitive species</w:t>
            </w:r>
          </w:p>
        </w:tc>
        <w:tc>
          <w:tcPr>
            <w:tcW w:w="4055" w:type="dxa"/>
            <w:hideMark/>
          </w:tcPr>
          <w:p w14:paraId="5BB1E1D5" w14:textId="77777777" w:rsidR="00146A49" w:rsidRPr="00D81862" w:rsidRDefault="00146A49" w:rsidP="00032017">
            <w:r w:rsidRPr="00D81862">
              <w:t>Desired Conditions and Strategy, Attachment B</w:t>
            </w:r>
          </w:p>
        </w:tc>
      </w:tr>
      <w:tr w:rsidR="00146A49" w:rsidRPr="00D81862" w14:paraId="6D78D95E" w14:textId="77777777" w:rsidTr="000739CC">
        <w:trPr>
          <w:trHeight w:val="630"/>
          <w:jc w:val="center"/>
        </w:trPr>
        <w:sdt>
          <w:sdtPr>
            <w:id w:val="136611251"/>
            <w14:checkbox>
              <w14:checked w14:val="0"/>
              <w14:checkedState w14:val="2612" w14:font="MS Gothic"/>
              <w14:uncheckedState w14:val="2610" w14:font="MS Gothic"/>
            </w14:checkbox>
          </w:sdtPr>
          <w:sdtEndPr/>
          <w:sdtContent>
            <w:tc>
              <w:tcPr>
                <w:tcW w:w="540" w:type="dxa"/>
              </w:tcPr>
              <w:p w14:paraId="53BE5AEF" w14:textId="77777777" w:rsidR="00146A49" w:rsidRPr="00D81862" w:rsidRDefault="00146A49" w:rsidP="00032017">
                <w:r>
                  <w:rPr>
                    <w:rFonts w:ascii="MS Gothic" w:eastAsia="MS Gothic" w:hAnsi="MS Gothic" w:hint="eastAsia"/>
                  </w:rPr>
                  <w:t>☐</w:t>
                </w:r>
              </w:p>
            </w:tc>
          </w:sdtContent>
        </w:sdt>
        <w:tc>
          <w:tcPr>
            <w:tcW w:w="5935" w:type="dxa"/>
            <w:hideMark/>
          </w:tcPr>
          <w:p w14:paraId="48B35B04" w14:textId="76A05710" w:rsidR="00146A49" w:rsidRPr="00D81862" w:rsidRDefault="00146A49" w:rsidP="00032017">
            <w:pPr>
              <w:rPr>
                <w:b/>
                <w:bCs/>
              </w:rPr>
            </w:pPr>
            <w:r w:rsidRPr="00D81862">
              <w:t xml:space="preserve">maintain or improve </w:t>
            </w:r>
            <w:r w:rsidRPr="00D81862">
              <w:rPr>
                <w:b/>
                <w:bCs/>
              </w:rPr>
              <w:t>water quality and watershed function</w:t>
            </w:r>
          </w:p>
        </w:tc>
        <w:tc>
          <w:tcPr>
            <w:tcW w:w="4055" w:type="dxa"/>
            <w:hideMark/>
          </w:tcPr>
          <w:p w14:paraId="23B77A47" w14:textId="77777777" w:rsidR="00146A49" w:rsidRPr="00D81862" w:rsidRDefault="00146A49" w:rsidP="00032017">
            <w:r w:rsidRPr="00D81862">
              <w:t>Desired Conditions and Strategy, Attachment B</w:t>
            </w:r>
          </w:p>
        </w:tc>
      </w:tr>
      <w:tr w:rsidR="00146A49" w:rsidRPr="00D81862" w14:paraId="6AB71EB3" w14:textId="77777777" w:rsidTr="000739CC">
        <w:trPr>
          <w:trHeight w:val="600"/>
          <w:jc w:val="center"/>
        </w:trPr>
        <w:sdt>
          <w:sdtPr>
            <w:id w:val="-1859421592"/>
            <w14:checkbox>
              <w14:checked w14:val="0"/>
              <w14:checkedState w14:val="2612" w14:font="MS Gothic"/>
              <w14:uncheckedState w14:val="2610" w14:font="MS Gothic"/>
            </w14:checkbox>
          </w:sdtPr>
          <w:sdtEndPr/>
          <w:sdtContent>
            <w:tc>
              <w:tcPr>
                <w:tcW w:w="540" w:type="dxa"/>
              </w:tcPr>
              <w:p w14:paraId="5037D685" w14:textId="77777777" w:rsidR="00146A49" w:rsidRPr="00D81862" w:rsidRDefault="00146A49" w:rsidP="00032017">
                <w:r>
                  <w:rPr>
                    <w:rFonts w:ascii="MS Gothic" w:eastAsia="MS Gothic" w:hAnsi="MS Gothic" w:hint="eastAsia"/>
                  </w:rPr>
                  <w:t>☐</w:t>
                </w:r>
              </w:p>
            </w:tc>
          </w:sdtContent>
        </w:sdt>
        <w:tc>
          <w:tcPr>
            <w:tcW w:w="5935" w:type="dxa"/>
            <w:hideMark/>
          </w:tcPr>
          <w:p w14:paraId="092D9166" w14:textId="1C0E783B" w:rsidR="00146A49" w:rsidRPr="00D81862" w:rsidRDefault="00146A49" w:rsidP="00032017">
            <w:pPr>
              <w:rPr>
                <w:b/>
                <w:bCs/>
              </w:rPr>
            </w:pPr>
            <w:r w:rsidRPr="00D81862">
              <w:t>prevent, remediate, or control</w:t>
            </w:r>
            <w:r w:rsidRPr="00D81862">
              <w:rPr>
                <w:b/>
                <w:bCs/>
              </w:rPr>
              <w:t xml:space="preserve"> invasions of exotic species</w:t>
            </w:r>
          </w:p>
        </w:tc>
        <w:tc>
          <w:tcPr>
            <w:tcW w:w="4055" w:type="dxa"/>
            <w:hideMark/>
          </w:tcPr>
          <w:p w14:paraId="342FAACE" w14:textId="77777777" w:rsidR="00146A49" w:rsidRPr="00D81862" w:rsidRDefault="00146A49" w:rsidP="00032017">
            <w:r w:rsidRPr="00D81862">
              <w:t>Desired Conditions and Strategy, Attachment B</w:t>
            </w:r>
          </w:p>
        </w:tc>
      </w:tr>
      <w:tr w:rsidR="00146A49" w:rsidRPr="00D81862" w14:paraId="56E3B312" w14:textId="77777777" w:rsidTr="000739CC">
        <w:trPr>
          <w:trHeight w:val="600"/>
          <w:jc w:val="center"/>
        </w:trPr>
        <w:sdt>
          <w:sdtPr>
            <w:id w:val="1148942322"/>
            <w14:checkbox>
              <w14:checked w14:val="0"/>
              <w14:checkedState w14:val="2612" w14:font="MS Gothic"/>
              <w14:uncheckedState w14:val="2610" w14:font="MS Gothic"/>
            </w14:checkbox>
          </w:sdtPr>
          <w:sdtEndPr/>
          <w:sdtContent>
            <w:tc>
              <w:tcPr>
                <w:tcW w:w="540" w:type="dxa"/>
              </w:tcPr>
              <w:p w14:paraId="0E21BC15" w14:textId="77777777" w:rsidR="00146A49" w:rsidRPr="00D81862" w:rsidRDefault="00146A49" w:rsidP="00032017">
                <w:r>
                  <w:rPr>
                    <w:rFonts w:ascii="MS Gothic" w:eastAsia="MS Gothic" w:hAnsi="MS Gothic" w:hint="eastAsia"/>
                  </w:rPr>
                  <w:t>☐</w:t>
                </w:r>
              </w:p>
            </w:tc>
          </w:sdtContent>
        </w:sdt>
        <w:tc>
          <w:tcPr>
            <w:tcW w:w="5935" w:type="dxa"/>
            <w:hideMark/>
          </w:tcPr>
          <w:p w14:paraId="3F391931" w14:textId="45B90671" w:rsidR="00146A49" w:rsidRPr="00D81862" w:rsidRDefault="00146A49" w:rsidP="00032017">
            <w:pPr>
              <w:rPr>
                <w:b/>
                <w:bCs/>
              </w:rPr>
            </w:pPr>
            <w:r w:rsidRPr="00D81862">
              <w:t>maintain, decommission, and rehabilitate</w:t>
            </w:r>
            <w:r w:rsidRPr="00D81862">
              <w:rPr>
                <w:b/>
                <w:bCs/>
              </w:rPr>
              <w:t xml:space="preserve"> roads and trails</w:t>
            </w:r>
          </w:p>
        </w:tc>
        <w:tc>
          <w:tcPr>
            <w:tcW w:w="4055" w:type="dxa"/>
            <w:hideMark/>
          </w:tcPr>
          <w:p w14:paraId="0C88430C" w14:textId="77777777" w:rsidR="00146A49" w:rsidRPr="00D81862" w:rsidRDefault="00146A49" w:rsidP="00032017">
            <w:r w:rsidRPr="00D81862">
              <w:t>Desired Conditions and Strategy, Attachment B</w:t>
            </w:r>
          </w:p>
        </w:tc>
      </w:tr>
      <w:tr w:rsidR="00146A49" w:rsidRPr="00D81862" w14:paraId="0C0E3C29" w14:textId="77777777" w:rsidTr="000739CC">
        <w:trPr>
          <w:trHeight w:val="630"/>
          <w:jc w:val="center"/>
        </w:trPr>
        <w:sdt>
          <w:sdtPr>
            <w:id w:val="-927260566"/>
            <w14:checkbox>
              <w14:checked w14:val="0"/>
              <w14:checkedState w14:val="2612" w14:font="MS Gothic"/>
              <w14:uncheckedState w14:val="2610" w14:font="MS Gothic"/>
            </w14:checkbox>
          </w:sdtPr>
          <w:sdtEndPr/>
          <w:sdtContent>
            <w:tc>
              <w:tcPr>
                <w:tcW w:w="540" w:type="dxa"/>
              </w:tcPr>
              <w:p w14:paraId="785994E0" w14:textId="77777777" w:rsidR="00146A49" w:rsidRPr="00D81862" w:rsidRDefault="00146A49" w:rsidP="00032017">
                <w:r>
                  <w:rPr>
                    <w:rFonts w:ascii="MS Gothic" w:eastAsia="MS Gothic" w:hAnsi="MS Gothic" w:hint="eastAsia"/>
                  </w:rPr>
                  <w:t>☐</w:t>
                </w:r>
              </w:p>
            </w:tc>
          </w:sdtContent>
        </w:sdt>
        <w:tc>
          <w:tcPr>
            <w:tcW w:w="5935" w:type="dxa"/>
            <w:hideMark/>
          </w:tcPr>
          <w:p w14:paraId="1FB13F53" w14:textId="790B3570" w:rsidR="00146A49" w:rsidRPr="00D81862" w:rsidRDefault="00146A49" w:rsidP="00032017">
            <w:r w:rsidRPr="00D81862">
              <w:t xml:space="preserve">use </w:t>
            </w:r>
            <w:r w:rsidRPr="00D81862">
              <w:rPr>
                <w:b/>
                <w:bCs/>
              </w:rPr>
              <w:t>woody biomass and small-diameter trees</w:t>
            </w:r>
            <w:r w:rsidRPr="00D81862">
              <w:t xml:space="preserve"> produced from projects implementing the strategy</w:t>
            </w:r>
          </w:p>
        </w:tc>
        <w:tc>
          <w:tcPr>
            <w:tcW w:w="4055" w:type="dxa"/>
            <w:hideMark/>
          </w:tcPr>
          <w:p w14:paraId="6DD726FF" w14:textId="066AE8CC" w:rsidR="00146A49" w:rsidRPr="00D81862" w:rsidRDefault="00146A49" w:rsidP="00032017">
            <w:r w:rsidRPr="00D81862">
              <w:t xml:space="preserve">Utilization of Forest Restoration </w:t>
            </w:r>
            <w:r w:rsidR="009647F2" w:rsidRPr="00D81862">
              <w:t>Byproducts</w:t>
            </w:r>
            <w:r w:rsidRPr="00D81862">
              <w:t>, Attachment C</w:t>
            </w:r>
          </w:p>
        </w:tc>
      </w:tr>
      <w:tr w:rsidR="00146A49" w:rsidRPr="00D81862" w14:paraId="0CB89755" w14:textId="77777777" w:rsidTr="000739CC">
        <w:trPr>
          <w:trHeight w:val="630"/>
          <w:jc w:val="center"/>
        </w:trPr>
        <w:sdt>
          <w:sdtPr>
            <w:id w:val="588201515"/>
            <w14:checkbox>
              <w14:checked w14:val="0"/>
              <w14:checkedState w14:val="2612" w14:font="MS Gothic"/>
              <w14:uncheckedState w14:val="2610" w14:font="MS Gothic"/>
            </w14:checkbox>
          </w:sdtPr>
          <w:sdtEndPr/>
          <w:sdtContent>
            <w:tc>
              <w:tcPr>
                <w:tcW w:w="540" w:type="dxa"/>
              </w:tcPr>
              <w:p w14:paraId="0CD006D3" w14:textId="77777777" w:rsidR="00146A49" w:rsidRPr="00D81862" w:rsidRDefault="00146A49" w:rsidP="00032017">
                <w:r>
                  <w:rPr>
                    <w:rFonts w:ascii="MS Gothic" w:eastAsia="MS Gothic" w:hAnsi="MS Gothic" w:hint="eastAsia"/>
                  </w:rPr>
                  <w:t>☐</w:t>
                </w:r>
              </w:p>
            </w:tc>
          </w:sdtContent>
        </w:sdt>
        <w:tc>
          <w:tcPr>
            <w:tcW w:w="5935" w:type="dxa"/>
            <w:hideMark/>
          </w:tcPr>
          <w:p w14:paraId="23A2952F" w14:textId="4A3B7096" w:rsidR="00146A49" w:rsidRPr="00D81862" w:rsidRDefault="00146A49" w:rsidP="00032017">
            <w:proofErr w:type="gramStart"/>
            <w:r w:rsidRPr="00D81862">
              <w:t>take into account</w:t>
            </w:r>
            <w:proofErr w:type="gramEnd"/>
            <w:r w:rsidRPr="00D81862">
              <w:t xml:space="preserve"> any </w:t>
            </w:r>
            <w:r w:rsidRPr="00D81862">
              <w:rPr>
                <w:b/>
                <w:bCs/>
              </w:rPr>
              <w:t>applicable community wildfire protection plan</w:t>
            </w:r>
          </w:p>
        </w:tc>
        <w:tc>
          <w:tcPr>
            <w:tcW w:w="4055" w:type="dxa"/>
            <w:hideMark/>
          </w:tcPr>
          <w:p w14:paraId="2F41FF52" w14:textId="77777777" w:rsidR="00146A49" w:rsidRPr="00D81862" w:rsidRDefault="00146A49" w:rsidP="00032017">
            <w:r w:rsidRPr="00D81862">
              <w:t>Wildfire Risk Reduction, Unit Capacity and Project Funding</w:t>
            </w:r>
          </w:p>
        </w:tc>
      </w:tr>
      <w:tr w:rsidR="00146A49" w:rsidRPr="00D81862" w14:paraId="6BDDDE18" w14:textId="77777777" w:rsidTr="000739CC">
        <w:trPr>
          <w:trHeight w:val="630"/>
          <w:jc w:val="center"/>
        </w:trPr>
        <w:sdt>
          <w:sdtPr>
            <w:id w:val="1607070170"/>
            <w14:checkbox>
              <w14:checked w14:val="0"/>
              <w14:checkedState w14:val="2612" w14:font="MS Gothic"/>
              <w14:uncheckedState w14:val="2610" w14:font="MS Gothic"/>
            </w14:checkbox>
          </w:sdtPr>
          <w:sdtEndPr/>
          <w:sdtContent>
            <w:tc>
              <w:tcPr>
                <w:tcW w:w="540" w:type="dxa"/>
              </w:tcPr>
              <w:p w14:paraId="20924044" w14:textId="77777777" w:rsidR="00146A49" w:rsidRDefault="00146A49" w:rsidP="00032017">
                <w:r>
                  <w:rPr>
                    <w:rFonts w:ascii="MS Gothic" w:eastAsia="MS Gothic" w:hAnsi="MS Gothic" w:hint="eastAsia"/>
                  </w:rPr>
                  <w:t>☐</w:t>
                </w:r>
              </w:p>
            </w:tc>
          </w:sdtContent>
        </w:sdt>
        <w:tc>
          <w:tcPr>
            <w:tcW w:w="5935" w:type="dxa"/>
          </w:tcPr>
          <w:p w14:paraId="25B846DF" w14:textId="186A879A" w:rsidR="00146A49" w:rsidRPr="00257D2E" w:rsidRDefault="00146A49" w:rsidP="00032017">
            <w:r w:rsidRPr="00257D2E">
              <w:rPr>
                <w:rFonts w:ascii="Calibri" w:eastAsia="Times New Roman" w:hAnsi="Calibri" w:cs="Calibri"/>
                <w:iCs/>
                <w:sz w:val="24"/>
                <w:szCs w:val="24"/>
              </w:rPr>
              <w:t xml:space="preserve">analyze any anticipated </w:t>
            </w:r>
            <w:r w:rsidRPr="00257D2E">
              <w:rPr>
                <w:rFonts w:ascii="Calibri" w:eastAsia="Times New Roman" w:hAnsi="Calibri" w:cs="Calibri"/>
                <w:b/>
                <w:iCs/>
                <w:sz w:val="24"/>
                <w:szCs w:val="24"/>
              </w:rPr>
              <w:t>cost savings</w:t>
            </w:r>
            <w:r w:rsidRPr="00257D2E">
              <w:rPr>
                <w:rFonts w:ascii="Calibri" w:eastAsia="Times New Roman" w:hAnsi="Calibri" w:cs="Calibri"/>
                <w:iCs/>
                <w:sz w:val="24"/>
                <w:szCs w:val="24"/>
              </w:rPr>
              <w:t>, including those resulting from reduced wildfire management costs and a decrease in the unit costs of implementing ecological restoration treatments over time</w:t>
            </w:r>
            <w:r w:rsidRPr="00257D2E">
              <w:rPr>
                <w:rStyle w:val="FootnoteReference"/>
                <w:rFonts w:ascii="Calibri" w:eastAsia="Times New Roman" w:hAnsi="Calibri" w:cs="Calibri"/>
                <w:iCs/>
                <w:sz w:val="24"/>
                <w:szCs w:val="24"/>
              </w:rPr>
              <w:footnoteReference w:id="1"/>
            </w:r>
          </w:p>
        </w:tc>
        <w:tc>
          <w:tcPr>
            <w:tcW w:w="4055" w:type="dxa"/>
          </w:tcPr>
          <w:p w14:paraId="2983AE82" w14:textId="77777777" w:rsidR="00146A49" w:rsidRPr="00257D2E" w:rsidRDefault="00146A49" w:rsidP="00032017">
            <w:r w:rsidRPr="00257D2E">
              <w:t>Wildfire Risk Reduction</w:t>
            </w:r>
          </w:p>
        </w:tc>
      </w:tr>
      <w:tr w:rsidR="00146A49" w:rsidRPr="00D81862" w14:paraId="69537CC9" w14:textId="77777777" w:rsidTr="000739CC">
        <w:trPr>
          <w:trHeight w:val="630"/>
          <w:jc w:val="center"/>
        </w:trPr>
        <w:sdt>
          <w:sdtPr>
            <w:id w:val="1977872551"/>
            <w14:checkbox>
              <w14:checked w14:val="0"/>
              <w14:checkedState w14:val="2612" w14:font="MS Gothic"/>
              <w14:uncheckedState w14:val="2610" w14:font="MS Gothic"/>
            </w14:checkbox>
          </w:sdtPr>
          <w:sdtEndPr/>
          <w:sdtContent>
            <w:tc>
              <w:tcPr>
                <w:tcW w:w="540" w:type="dxa"/>
              </w:tcPr>
              <w:p w14:paraId="399E3D46" w14:textId="77777777" w:rsidR="00146A49" w:rsidRDefault="00146A49" w:rsidP="00032017">
                <w:r>
                  <w:rPr>
                    <w:rFonts w:ascii="MS Gothic" w:eastAsia="MS Gothic" w:hAnsi="MS Gothic" w:hint="eastAsia"/>
                  </w:rPr>
                  <w:t>☐</w:t>
                </w:r>
              </w:p>
            </w:tc>
          </w:sdtContent>
        </w:sdt>
        <w:tc>
          <w:tcPr>
            <w:tcW w:w="5935" w:type="dxa"/>
          </w:tcPr>
          <w:p w14:paraId="06A17855" w14:textId="21A9D5B0" w:rsidR="00146A49" w:rsidRPr="0000568D" w:rsidRDefault="005123B9" w:rsidP="00032017">
            <w:pPr>
              <w:rPr>
                <w:rFonts w:ascii="Calibri" w:eastAsia="Times New Roman" w:hAnsi="Calibri" w:cs="Calibri"/>
                <w:iCs/>
                <w:sz w:val="24"/>
                <w:szCs w:val="24"/>
              </w:rPr>
            </w:pPr>
            <w:r>
              <w:rPr>
                <w:rFonts w:ascii="Calibri" w:eastAsia="Times New Roman" w:hAnsi="Calibri" w:cs="Calibri"/>
                <w:b/>
                <w:iCs/>
                <w:sz w:val="24"/>
                <w:szCs w:val="24"/>
              </w:rPr>
              <w:t>e</w:t>
            </w:r>
            <w:r w:rsidR="00146A49" w:rsidRPr="0000568D">
              <w:rPr>
                <w:rFonts w:ascii="Calibri" w:eastAsia="Times New Roman" w:hAnsi="Calibri" w:cs="Calibri"/>
                <w:b/>
                <w:iCs/>
                <w:sz w:val="24"/>
                <w:szCs w:val="24"/>
              </w:rPr>
              <w:t>stimate the annual Federal funding necessary</w:t>
            </w:r>
            <w:r w:rsidR="00146A49" w:rsidRPr="0000568D">
              <w:rPr>
                <w:rFonts w:ascii="Calibri" w:eastAsia="Times New Roman" w:hAnsi="Calibri" w:cs="Calibri"/>
                <w:iCs/>
                <w:sz w:val="24"/>
                <w:szCs w:val="24"/>
              </w:rPr>
              <w:t xml:space="preserve"> to implement the proposal and the amount of new non-Federal investment for carrying out the proposal that would be leveraged</w:t>
            </w:r>
          </w:p>
        </w:tc>
        <w:tc>
          <w:tcPr>
            <w:tcW w:w="4055" w:type="dxa"/>
          </w:tcPr>
          <w:p w14:paraId="7B91F672" w14:textId="77777777" w:rsidR="00146A49" w:rsidRDefault="00146A49" w:rsidP="00032017">
            <w:r w:rsidRPr="0000568D">
              <w:t>Unit Capacity and Project Funding, Attachment F</w:t>
            </w:r>
          </w:p>
        </w:tc>
      </w:tr>
    </w:tbl>
    <w:p w14:paraId="365E5ED1" w14:textId="77777777" w:rsidR="00032017" w:rsidRPr="00032017" w:rsidRDefault="00032017" w:rsidP="00AB6855">
      <w:pPr>
        <w:pStyle w:val="ListParagraph"/>
        <w:numPr>
          <w:ilvl w:val="0"/>
          <w:numId w:val="2"/>
        </w:numPr>
        <w:spacing w:after="0" w:line="240" w:lineRule="auto"/>
        <w:rPr>
          <w:rFonts w:ascii="Calibri" w:eastAsia="Times New Roman" w:hAnsi="Calibri" w:cs="Calibri"/>
          <w:i/>
          <w:iCs/>
          <w:sz w:val="24"/>
          <w:szCs w:val="24"/>
        </w:rPr>
      </w:pPr>
      <w:r w:rsidRPr="00032017">
        <w:rPr>
          <w:rFonts w:ascii="Calibri" w:eastAsia="Times New Roman" w:hAnsi="Calibri" w:cs="Calibri"/>
          <w:i/>
          <w:iCs/>
          <w:sz w:val="24"/>
          <w:szCs w:val="24"/>
        </w:rPr>
        <w:t>Describe:</w:t>
      </w:r>
    </w:p>
    <w:tbl>
      <w:tblPr>
        <w:tblStyle w:val="TableGrid"/>
        <w:tblW w:w="10530" w:type="dxa"/>
        <w:jc w:val="center"/>
        <w:tblLook w:val="04A0" w:firstRow="1" w:lastRow="0" w:firstColumn="1" w:lastColumn="0" w:noHBand="0" w:noVBand="1"/>
      </w:tblPr>
      <w:tblGrid>
        <w:gridCol w:w="540"/>
        <w:gridCol w:w="5935"/>
        <w:gridCol w:w="4055"/>
      </w:tblGrid>
      <w:tr w:rsidR="00146A49" w:rsidRPr="0000568D" w14:paraId="17685797" w14:textId="77777777" w:rsidTr="000739CC">
        <w:trPr>
          <w:trHeight w:val="600"/>
          <w:jc w:val="center"/>
        </w:trPr>
        <w:tc>
          <w:tcPr>
            <w:tcW w:w="540" w:type="dxa"/>
            <w:shd w:val="clear" w:color="auto" w:fill="F2F2F2" w:themeFill="background1" w:themeFillShade="F2"/>
          </w:tcPr>
          <w:p w14:paraId="5D683B96" w14:textId="77777777" w:rsidR="00146A49" w:rsidRDefault="00146A49" w:rsidP="00032017"/>
        </w:tc>
        <w:tc>
          <w:tcPr>
            <w:tcW w:w="5935" w:type="dxa"/>
            <w:shd w:val="clear" w:color="auto" w:fill="F2F2F2" w:themeFill="background1" w:themeFillShade="F2"/>
          </w:tcPr>
          <w:p w14:paraId="02C2C429" w14:textId="77777777" w:rsidR="00146A49" w:rsidRPr="0000568D" w:rsidRDefault="00146A49" w:rsidP="00032017">
            <w:pPr>
              <w:rPr>
                <w:b/>
                <w:u w:val="single"/>
              </w:rPr>
            </w:pPr>
            <w:r w:rsidRPr="0000568D">
              <w:rPr>
                <w:b/>
                <w:u w:val="single"/>
              </w:rPr>
              <w:t>Criteria</w:t>
            </w:r>
          </w:p>
        </w:tc>
        <w:tc>
          <w:tcPr>
            <w:tcW w:w="4055" w:type="dxa"/>
            <w:shd w:val="clear" w:color="auto" w:fill="F2F2F2" w:themeFill="background1" w:themeFillShade="F2"/>
          </w:tcPr>
          <w:p w14:paraId="04EC0422" w14:textId="77777777" w:rsidR="00146A49" w:rsidRPr="0000568D" w:rsidRDefault="00146A49" w:rsidP="00032017">
            <w:pPr>
              <w:rPr>
                <w:b/>
                <w:u w:val="single"/>
              </w:rPr>
            </w:pPr>
            <w:r w:rsidRPr="0000568D">
              <w:rPr>
                <w:b/>
                <w:u w:val="single"/>
              </w:rPr>
              <w:t>Suggested Reference(s)</w:t>
            </w:r>
          </w:p>
        </w:tc>
      </w:tr>
      <w:tr w:rsidR="00146A49" w:rsidRPr="00D81862" w14:paraId="5D080CCB" w14:textId="77777777" w:rsidTr="000739CC">
        <w:trPr>
          <w:trHeight w:val="630"/>
          <w:jc w:val="center"/>
        </w:trPr>
        <w:sdt>
          <w:sdtPr>
            <w:id w:val="479427111"/>
            <w14:checkbox>
              <w14:checked w14:val="0"/>
              <w14:checkedState w14:val="2612" w14:font="MS Gothic"/>
              <w14:uncheckedState w14:val="2610" w14:font="MS Gothic"/>
            </w14:checkbox>
          </w:sdtPr>
          <w:sdtEndPr/>
          <w:sdtContent>
            <w:tc>
              <w:tcPr>
                <w:tcW w:w="540" w:type="dxa"/>
              </w:tcPr>
              <w:p w14:paraId="18F4F1A8" w14:textId="77777777" w:rsidR="00146A49" w:rsidRPr="00D81862" w:rsidRDefault="00146A49" w:rsidP="00032017">
                <w:r>
                  <w:rPr>
                    <w:rFonts w:ascii="MS Gothic" w:eastAsia="MS Gothic" w:hAnsi="MS Gothic" w:hint="eastAsia"/>
                  </w:rPr>
                  <w:t>☐</w:t>
                </w:r>
              </w:p>
            </w:tc>
          </w:sdtContent>
        </w:sdt>
        <w:tc>
          <w:tcPr>
            <w:tcW w:w="5935" w:type="dxa"/>
          </w:tcPr>
          <w:p w14:paraId="07E77D8C" w14:textId="77777777" w:rsidR="00146A49" w:rsidRDefault="00146A49" w:rsidP="00032017">
            <w:pPr>
              <w:rPr>
                <w:rFonts w:ascii="Calibri" w:hAnsi="Calibri" w:cs="Calibri"/>
              </w:rPr>
            </w:pPr>
            <w:r>
              <w:rPr>
                <w:rFonts w:ascii="Calibri" w:hAnsi="Calibri" w:cs="Calibri"/>
              </w:rPr>
              <w:t xml:space="preserve">the </w:t>
            </w:r>
            <w:r>
              <w:rPr>
                <w:rFonts w:ascii="Calibri" w:hAnsi="Calibri" w:cs="Calibri"/>
                <w:b/>
                <w:bCs/>
              </w:rPr>
              <w:t>collaborative process</w:t>
            </w:r>
            <w:r>
              <w:rPr>
                <w:rFonts w:ascii="Calibri" w:hAnsi="Calibri" w:cs="Calibri"/>
              </w:rPr>
              <w:t xml:space="preserve"> through which the proposal was developed</w:t>
            </w:r>
          </w:p>
        </w:tc>
        <w:tc>
          <w:tcPr>
            <w:tcW w:w="4055" w:type="dxa"/>
          </w:tcPr>
          <w:p w14:paraId="56C80A39" w14:textId="77777777" w:rsidR="00146A49" w:rsidRDefault="00146A49" w:rsidP="00032017">
            <w:pPr>
              <w:rPr>
                <w:rFonts w:ascii="Calibri" w:hAnsi="Calibri" w:cs="Calibri"/>
                <w:color w:val="000000"/>
              </w:rPr>
            </w:pPr>
            <w:r>
              <w:rPr>
                <w:rFonts w:ascii="Calibri" w:hAnsi="Calibri" w:cs="Calibri"/>
                <w:color w:val="000000"/>
              </w:rPr>
              <w:t>Collaboration, Attachment D, Attachment E</w:t>
            </w:r>
          </w:p>
        </w:tc>
      </w:tr>
      <w:tr w:rsidR="00146A49" w:rsidRPr="00D81862" w14:paraId="7F9E0278" w14:textId="77777777" w:rsidTr="000739CC">
        <w:trPr>
          <w:trHeight w:val="630"/>
          <w:jc w:val="center"/>
        </w:trPr>
        <w:sdt>
          <w:sdtPr>
            <w:id w:val="-2075805849"/>
            <w14:checkbox>
              <w14:checked w14:val="0"/>
              <w14:checkedState w14:val="2612" w14:font="MS Gothic"/>
              <w14:uncheckedState w14:val="2610" w14:font="MS Gothic"/>
            </w14:checkbox>
          </w:sdtPr>
          <w:sdtEndPr/>
          <w:sdtContent>
            <w:tc>
              <w:tcPr>
                <w:tcW w:w="540" w:type="dxa"/>
              </w:tcPr>
              <w:p w14:paraId="18DFBC56" w14:textId="77777777" w:rsidR="00146A49" w:rsidRDefault="00146A49" w:rsidP="00032017">
                <w:r>
                  <w:rPr>
                    <w:rFonts w:ascii="MS Gothic" w:eastAsia="MS Gothic" w:hAnsi="MS Gothic" w:hint="eastAsia"/>
                  </w:rPr>
                  <w:t>☐</w:t>
                </w:r>
              </w:p>
            </w:tc>
          </w:sdtContent>
        </w:sdt>
        <w:tc>
          <w:tcPr>
            <w:tcW w:w="5935" w:type="dxa"/>
          </w:tcPr>
          <w:p w14:paraId="5A48FAFE" w14:textId="371E8CE2" w:rsidR="00146A49" w:rsidRDefault="00146A49" w:rsidP="00032017">
            <w:pPr>
              <w:rPr>
                <w:rFonts w:ascii="Calibri" w:hAnsi="Calibri" w:cs="Calibri"/>
              </w:rPr>
            </w:pPr>
            <w:r>
              <w:rPr>
                <w:rFonts w:ascii="Calibri" w:hAnsi="Calibri" w:cs="Calibri"/>
              </w:rPr>
              <w:t xml:space="preserve">including participation by or consultation with </w:t>
            </w:r>
            <w:r>
              <w:rPr>
                <w:rFonts w:ascii="Calibri" w:hAnsi="Calibri" w:cs="Calibri"/>
                <w:b/>
                <w:bCs/>
              </w:rPr>
              <w:t>State, local, and Tribal governments</w:t>
            </w:r>
            <w:r>
              <w:rPr>
                <w:rFonts w:ascii="Calibri" w:hAnsi="Calibri" w:cs="Calibri"/>
              </w:rPr>
              <w:t xml:space="preserve"> </w:t>
            </w:r>
          </w:p>
        </w:tc>
        <w:tc>
          <w:tcPr>
            <w:tcW w:w="4055" w:type="dxa"/>
          </w:tcPr>
          <w:p w14:paraId="3CD1D49D" w14:textId="77777777" w:rsidR="00146A49" w:rsidRDefault="00146A49" w:rsidP="00032017">
            <w:pPr>
              <w:rPr>
                <w:rFonts w:ascii="Calibri" w:hAnsi="Calibri" w:cs="Calibri"/>
                <w:color w:val="000000"/>
              </w:rPr>
            </w:pPr>
            <w:r>
              <w:rPr>
                <w:rFonts w:ascii="Calibri" w:hAnsi="Calibri" w:cs="Calibri"/>
                <w:color w:val="000000"/>
              </w:rPr>
              <w:t>Project Overview, Desired Conditions and Strategy, Collaboration, Attachment D</w:t>
            </w:r>
          </w:p>
        </w:tc>
      </w:tr>
      <w:tr w:rsidR="00146A49" w14:paraId="6687953C" w14:textId="77777777" w:rsidTr="000739CC">
        <w:trPr>
          <w:trHeight w:val="630"/>
          <w:jc w:val="center"/>
        </w:trPr>
        <w:sdt>
          <w:sdtPr>
            <w:id w:val="1358240985"/>
            <w14:checkbox>
              <w14:checked w14:val="0"/>
              <w14:checkedState w14:val="2612" w14:font="MS Gothic"/>
              <w14:uncheckedState w14:val="2610" w14:font="MS Gothic"/>
            </w14:checkbox>
          </w:sdtPr>
          <w:sdtEndPr/>
          <w:sdtContent>
            <w:tc>
              <w:tcPr>
                <w:tcW w:w="540" w:type="dxa"/>
              </w:tcPr>
              <w:p w14:paraId="6BD1A708" w14:textId="77777777" w:rsidR="00146A49" w:rsidRDefault="00146A49" w:rsidP="00032017">
                <w:r>
                  <w:rPr>
                    <w:rFonts w:ascii="MS Gothic" w:eastAsia="MS Gothic" w:hAnsi="MS Gothic" w:hint="eastAsia"/>
                  </w:rPr>
                  <w:t>☐</w:t>
                </w:r>
              </w:p>
            </w:tc>
          </w:sdtContent>
        </w:sdt>
        <w:tc>
          <w:tcPr>
            <w:tcW w:w="5935" w:type="dxa"/>
          </w:tcPr>
          <w:p w14:paraId="6501DE68" w14:textId="77777777" w:rsidR="00146A49" w:rsidRDefault="00146A49" w:rsidP="00032017">
            <w:pPr>
              <w:rPr>
                <w:rFonts w:ascii="Calibri" w:hAnsi="Calibri" w:cs="Calibri"/>
              </w:rPr>
            </w:pPr>
            <w:r>
              <w:rPr>
                <w:rFonts w:ascii="Calibri" w:hAnsi="Calibri" w:cs="Calibri"/>
              </w:rPr>
              <w:t xml:space="preserve">any established </w:t>
            </w:r>
            <w:r>
              <w:rPr>
                <w:rFonts w:ascii="Calibri" w:hAnsi="Calibri" w:cs="Calibri"/>
                <w:b/>
                <w:bCs/>
              </w:rPr>
              <w:t>record of successful collaborative planning and implementation</w:t>
            </w:r>
            <w:r>
              <w:rPr>
                <w:rFonts w:ascii="Calibri" w:hAnsi="Calibri" w:cs="Calibri"/>
              </w:rPr>
              <w:t xml:space="preserve"> of ecological restoration projects on National Forest System land and other land included in the proposal by the collaborators</w:t>
            </w:r>
          </w:p>
        </w:tc>
        <w:tc>
          <w:tcPr>
            <w:tcW w:w="4055" w:type="dxa"/>
          </w:tcPr>
          <w:p w14:paraId="13BE2968" w14:textId="77777777" w:rsidR="00146A49" w:rsidRDefault="00146A49" w:rsidP="00032017">
            <w:pPr>
              <w:rPr>
                <w:rFonts w:ascii="Calibri" w:hAnsi="Calibri" w:cs="Calibri"/>
                <w:color w:val="000000"/>
              </w:rPr>
            </w:pPr>
            <w:r>
              <w:rPr>
                <w:rFonts w:ascii="Calibri" w:hAnsi="Calibri" w:cs="Calibri"/>
                <w:color w:val="000000"/>
              </w:rPr>
              <w:t>Collaboration</w:t>
            </w:r>
          </w:p>
        </w:tc>
      </w:tr>
    </w:tbl>
    <w:p w14:paraId="7876F8B0" w14:textId="77777777" w:rsidR="00032017" w:rsidRDefault="00032017" w:rsidP="00AB6855">
      <w:pPr>
        <w:pStyle w:val="NoSpacing"/>
        <w:numPr>
          <w:ilvl w:val="0"/>
          <w:numId w:val="2"/>
        </w:numPr>
      </w:pPr>
      <w:r w:rsidRPr="0000568D">
        <w:rPr>
          <w:i/>
        </w:rPr>
        <w:t>Benefit local economies by</w:t>
      </w:r>
      <w:r w:rsidRPr="0000568D">
        <w:t>:</w:t>
      </w:r>
    </w:p>
    <w:tbl>
      <w:tblPr>
        <w:tblStyle w:val="TableGrid"/>
        <w:tblW w:w="10435" w:type="dxa"/>
        <w:jc w:val="center"/>
        <w:tblLook w:val="04A0" w:firstRow="1" w:lastRow="0" w:firstColumn="1" w:lastColumn="0" w:noHBand="0" w:noVBand="1"/>
      </w:tblPr>
      <w:tblGrid>
        <w:gridCol w:w="535"/>
        <w:gridCol w:w="5897"/>
        <w:gridCol w:w="4003"/>
      </w:tblGrid>
      <w:tr w:rsidR="00146A49" w:rsidRPr="0000568D" w14:paraId="521E990B" w14:textId="77777777" w:rsidTr="000739CC">
        <w:trPr>
          <w:trHeight w:val="600"/>
          <w:jc w:val="center"/>
        </w:trPr>
        <w:tc>
          <w:tcPr>
            <w:tcW w:w="535" w:type="dxa"/>
            <w:shd w:val="clear" w:color="auto" w:fill="F2F2F2" w:themeFill="background1" w:themeFillShade="F2"/>
          </w:tcPr>
          <w:p w14:paraId="072F6BDB" w14:textId="77777777" w:rsidR="00146A49" w:rsidRDefault="00146A49" w:rsidP="00032017"/>
        </w:tc>
        <w:tc>
          <w:tcPr>
            <w:tcW w:w="5897" w:type="dxa"/>
            <w:shd w:val="clear" w:color="auto" w:fill="F2F2F2" w:themeFill="background1" w:themeFillShade="F2"/>
          </w:tcPr>
          <w:p w14:paraId="41496409" w14:textId="77777777" w:rsidR="00146A49" w:rsidRPr="0000568D" w:rsidRDefault="00146A49" w:rsidP="00032017">
            <w:pPr>
              <w:rPr>
                <w:b/>
                <w:u w:val="single"/>
              </w:rPr>
            </w:pPr>
            <w:r w:rsidRPr="0000568D">
              <w:rPr>
                <w:b/>
                <w:u w:val="single"/>
              </w:rPr>
              <w:t>Criteria</w:t>
            </w:r>
          </w:p>
        </w:tc>
        <w:tc>
          <w:tcPr>
            <w:tcW w:w="4003" w:type="dxa"/>
            <w:shd w:val="clear" w:color="auto" w:fill="F2F2F2" w:themeFill="background1" w:themeFillShade="F2"/>
          </w:tcPr>
          <w:p w14:paraId="378F7EF1" w14:textId="77777777" w:rsidR="00146A49" w:rsidRPr="0000568D" w:rsidRDefault="00146A49" w:rsidP="00032017">
            <w:pPr>
              <w:rPr>
                <w:b/>
                <w:u w:val="single"/>
              </w:rPr>
            </w:pPr>
            <w:r w:rsidRPr="0000568D">
              <w:rPr>
                <w:b/>
                <w:u w:val="single"/>
              </w:rPr>
              <w:t>Suggested Reference(s)</w:t>
            </w:r>
          </w:p>
        </w:tc>
      </w:tr>
      <w:tr w:rsidR="00146A49" w14:paraId="25562DBC" w14:textId="77777777" w:rsidTr="000739CC">
        <w:trPr>
          <w:trHeight w:val="630"/>
          <w:jc w:val="center"/>
        </w:trPr>
        <w:sdt>
          <w:sdtPr>
            <w:id w:val="-489492034"/>
            <w14:checkbox>
              <w14:checked w14:val="0"/>
              <w14:checkedState w14:val="2612" w14:font="MS Gothic"/>
              <w14:uncheckedState w14:val="2610" w14:font="MS Gothic"/>
            </w14:checkbox>
          </w:sdtPr>
          <w:sdtEndPr/>
          <w:sdtContent>
            <w:tc>
              <w:tcPr>
                <w:tcW w:w="535" w:type="dxa"/>
              </w:tcPr>
              <w:p w14:paraId="7AE22D55" w14:textId="77777777" w:rsidR="00146A49" w:rsidRDefault="00146A49" w:rsidP="00032017">
                <w:r>
                  <w:rPr>
                    <w:rFonts w:ascii="MS Gothic" w:eastAsia="MS Gothic" w:hAnsi="MS Gothic" w:hint="eastAsia"/>
                  </w:rPr>
                  <w:t>☐</w:t>
                </w:r>
              </w:p>
            </w:tc>
          </w:sdtContent>
        </w:sdt>
        <w:tc>
          <w:tcPr>
            <w:tcW w:w="5897" w:type="dxa"/>
          </w:tcPr>
          <w:p w14:paraId="51F21D20" w14:textId="6F4A2D66" w:rsidR="00146A49" w:rsidRDefault="00146A49" w:rsidP="00032017">
            <w:pPr>
              <w:rPr>
                <w:rFonts w:ascii="Calibri" w:hAnsi="Calibri" w:cs="Calibri"/>
              </w:rPr>
            </w:pPr>
            <w:r w:rsidRPr="0000568D">
              <w:rPr>
                <w:rFonts w:ascii="Calibri" w:hAnsi="Calibri" w:cs="Calibri"/>
              </w:rPr>
              <w:t xml:space="preserve">providing </w:t>
            </w:r>
            <w:r w:rsidRPr="0000568D">
              <w:rPr>
                <w:rFonts w:ascii="Calibri" w:hAnsi="Calibri" w:cs="Calibri"/>
                <w:b/>
              </w:rPr>
              <w:t>local employment or training opportunities</w:t>
            </w:r>
            <w:r w:rsidRPr="0000568D">
              <w:rPr>
                <w:rFonts w:ascii="Calibri" w:hAnsi="Calibri" w:cs="Calibri"/>
              </w:rPr>
              <w:t xml:space="preserve"> through contracts, grants, or agreements for restoration planning, design, implementation, or monitoring with local private, nonprofit, or cooperative entities; Youth Conservation Corps crews or related partnerships, with State, local, and non-profit youth groups; existing or proposed small or micro-businesses, clusters, or incubators; or other entities that will hire or train local people to complete such contracts, grants, or agreements</w:t>
            </w:r>
          </w:p>
        </w:tc>
        <w:tc>
          <w:tcPr>
            <w:tcW w:w="4003" w:type="dxa"/>
          </w:tcPr>
          <w:p w14:paraId="50542938" w14:textId="77777777" w:rsidR="00146A49" w:rsidRDefault="00146A49" w:rsidP="00032017">
            <w:pPr>
              <w:rPr>
                <w:rFonts w:ascii="Calibri" w:hAnsi="Calibri" w:cs="Calibri"/>
                <w:color w:val="000000"/>
              </w:rPr>
            </w:pPr>
            <w:r w:rsidRPr="0000568D">
              <w:rPr>
                <w:rFonts w:ascii="Calibri" w:hAnsi="Calibri" w:cs="Calibri"/>
                <w:color w:val="000000"/>
              </w:rPr>
              <w:t>Benefits to Local Communities</w:t>
            </w:r>
          </w:p>
        </w:tc>
      </w:tr>
    </w:tbl>
    <w:p w14:paraId="7C9A880A" w14:textId="77777777" w:rsidR="002D71D4" w:rsidRDefault="002D71D4" w:rsidP="007A6F4E">
      <w:pPr>
        <w:pStyle w:val="Heading1"/>
        <w:rPr>
          <w:b/>
          <w:bCs/>
        </w:rPr>
      </w:pPr>
      <w:bookmarkStart w:id="13" w:name="_Instructions_for_Applicants"/>
      <w:bookmarkStart w:id="14" w:name="_Toc14078804"/>
      <w:bookmarkStart w:id="15" w:name="_Toc80347287"/>
      <w:bookmarkEnd w:id="13"/>
    </w:p>
    <w:p w14:paraId="7EC5D5C1" w14:textId="61C924ED" w:rsidR="008D6648" w:rsidRPr="007A6F4E" w:rsidRDefault="008D6648" w:rsidP="007A6F4E">
      <w:pPr>
        <w:pStyle w:val="Heading1"/>
        <w:rPr>
          <w:b/>
          <w:bCs/>
        </w:rPr>
      </w:pPr>
      <w:bookmarkStart w:id="16" w:name="_Toc109718712"/>
      <w:r w:rsidRPr="007A6F4E">
        <w:rPr>
          <w:b/>
          <w:bCs/>
        </w:rPr>
        <w:t xml:space="preserve">Full Proposal (Tier 2) </w:t>
      </w:r>
      <w:bookmarkEnd w:id="14"/>
      <w:r w:rsidRPr="007A6F4E">
        <w:rPr>
          <w:b/>
          <w:bCs/>
        </w:rPr>
        <w:t>Instructions for Applicants</w:t>
      </w:r>
      <w:bookmarkEnd w:id="15"/>
      <w:bookmarkEnd w:id="16"/>
    </w:p>
    <w:p w14:paraId="513DE121" w14:textId="645F7AA7" w:rsidR="00032017" w:rsidRDefault="00032017" w:rsidP="00032017">
      <w:pPr>
        <w:ind w:left="360"/>
        <w:rPr>
          <w:sz w:val="24"/>
          <w:szCs w:val="24"/>
        </w:rPr>
      </w:pPr>
      <w:r w:rsidRPr="00C313BE">
        <w:rPr>
          <w:sz w:val="24"/>
          <w:szCs w:val="24"/>
        </w:rPr>
        <w:t xml:space="preserve">The proposal forms the basis for the CFLRP </w:t>
      </w:r>
      <w:r w:rsidR="008D6648">
        <w:rPr>
          <w:sz w:val="24"/>
          <w:szCs w:val="24"/>
        </w:rPr>
        <w:t xml:space="preserve">Advisory Committee </w:t>
      </w:r>
      <w:r w:rsidRPr="00C313BE">
        <w:rPr>
          <w:sz w:val="24"/>
          <w:szCs w:val="24"/>
        </w:rPr>
        <w:t xml:space="preserve">Federal Advisory Panel (FACA) to review, evaluate, and make recommendations to the Secretary of Agriculture for funding. </w:t>
      </w:r>
      <w:r w:rsidRPr="00567726">
        <w:rPr>
          <w:sz w:val="24"/>
          <w:szCs w:val="24"/>
        </w:rPr>
        <w:t xml:space="preserve">Not only is it central to proposal review and selection, </w:t>
      </w:r>
      <w:proofErr w:type="gramStart"/>
      <w:r w:rsidRPr="00567726">
        <w:rPr>
          <w:sz w:val="24"/>
          <w:szCs w:val="24"/>
        </w:rPr>
        <w:t>it</w:t>
      </w:r>
      <w:proofErr w:type="gramEnd"/>
      <w:r w:rsidRPr="00567726">
        <w:rPr>
          <w:sz w:val="24"/>
          <w:szCs w:val="24"/>
        </w:rPr>
        <w:t xml:space="preserve"> also serves as the CFLRP implementation strategy if selected for funding. Selected projects will be required to develop a work plan based on their proposals.</w:t>
      </w:r>
      <w:r w:rsidRPr="00C313BE">
        <w:rPr>
          <w:sz w:val="24"/>
          <w:szCs w:val="24"/>
        </w:rPr>
        <w:t xml:space="preserve"> </w:t>
      </w:r>
    </w:p>
    <w:p w14:paraId="191F1717" w14:textId="55720937" w:rsidR="008E1BBA" w:rsidRPr="00567726" w:rsidRDefault="008E1BBA" w:rsidP="00032017">
      <w:pPr>
        <w:ind w:left="360"/>
        <w:rPr>
          <w:sz w:val="24"/>
          <w:szCs w:val="24"/>
        </w:rPr>
      </w:pPr>
      <w:r w:rsidRPr="00567726">
        <w:rPr>
          <w:sz w:val="24"/>
          <w:szCs w:val="24"/>
        </w:rPr>
        <w:t xml:space="preserve">While all proposals must be submitted via the local Forest Service unit(s), active collaborative and partner involvement and leadership in crafting </w:t>
      </w:r>
      <w:r w:rsidR="00567726">
        <w:rPr>
          <w:sz w:val="24"/>
          <w:szCs w:val="24"/>
        </w:rPr>
        <w:t xml:space="preserve">proposals is required to </w:t>
      </w:r>
      <w:proofErr w:type="spellStart"/>
      <w:r w:rsidR="00567726">
        <w:rPr>
          <w:sz w:val="24"/>
          <w:szCs w:val="24"/>
        </w:rPr>
        <w:t>refect</w:t>
      </w:r>
      <w:proofErr w:type="spellEnd"/>
      <w:r w:rsidRPr="00567726">
        <w:rPr>
          <w:sz w:val="24"/>
          <w:szCs w:val="24"/>
        </w:rPr>
        <w:t xml:space="preserve"> shared ownership.</w:t>
      </w:r>
    </w:p>
    <w:p w14:paraId="34702CB4" w14:textId="5F3CBE86" w:rsidR="00146A49" w:rsidRPr="000869C0" w:rsidRDefault="00146A49" w:rsidP="00146A49">
      <w:pPr>
        <w:pStyle w:val="Heading2"/>
        <w:rPr>
          <w:b/>
          <w:sz w:val="28"/>
          <w:szCs w:val="28"/>
          <w:u w:val="single"/>
        </w:rPr>
      </w:pPr>
      <w:bookmarkStart w:id="17" w:name="_Toc56175068"/>
      <w:bookmarkStart w:id="18" w:name="_Toc60822235"/>
      <w:bookmarkStart w:id="19" w:name="_Toc80957494"/>
      <w:bookmarkStart w:id="20" w:name="_Toc13495397"/>
      <w:bookmarkStart w:id="21" w:name="_Toc13591695"/>
      <w:bookmarkStart w:id="22" w:name="_Toc56175067"/>
      <w:bookmarkStart w:id="23" w:name="_Toc109718713"/>
      <w:r>
        <w:rPr>
          <w:b/>
          <w:sz w:val="28"/>
          <w:szCs w:val="28"/>
          <w:u w:val="single"/>
        </w:rPr>
        <w:t xml:space="preserve">How </w:t>
      </w:r>
      <w:r w:rsidR="00716655">
        <w:rPr>
          <w:b/>
          <w:sz w:val="28"/>
          <w:szCs w:val="28"/>
          <w:u w:val="single"/>
        </w:rPr>
        <w:t>w</w:t>
      </w:r>
      <w:r>
        <w:rPr>
          <w:b/>
          <w:sz w:val="28"/>
          <w:szCs w:val="28"/>
          <w:u w:val="single"/>
        </w:rPr>
        <w:t xml:space="preserve">ill </w:t>
      </w:r>
      <w:r w:rsidR="00716655">
        <w:rPr>
          <w:b/>
          <w:sz w:val="28"/>
          <w:szCs w:val="28"/>
          <w:u w:val="single"/>
        </w:rPr>
        <w:t>t</w:t>
      </w:r>
      <w:r>
        <w:rPr>
          <w:b/>
          <w:sz w:val="28"/>
          <w:szCs w:val="28"/>
          <w:u w:val="single"/>
        </w:rPr>
        <w:t xml:space="preserve">his </w:t>
      </w:r>
      <w:r w:rsidR="00716655">
        <w:rPr>
          <w:b/>
          <w:sz w:val="28"/>
          <w:szCs w:val="28"/>
          <w:u w:val="single"/>
        </w:rPr>
        <w:t>p</w:t>
      </w:r>
      <w:r>
        <w:rPr>
          <w:b/>
          <w:sz w:val="28"/>
          <w:szCs w:val="28"/>
          <w:u w:val="single"/>
        </w:rPr>
        <w:t xml:space="preserve">roposal be </w:t>
      </w:r>
      <w:r w:rsidR="00716655">
        <w:rPr>
          <w:b/>
          <w:sz w:val="28"/>
          <w:szCs w:val="28"/>
          <w:u w:val="single"/>
        </w:rPr>
        <w:t>e</w:t>
      </w:r>
      <w:r>
        <w:rPr>
          <w:b/>
          <w:sz w:val="28"/>
          <w:szCs w:val="28"/>
          <w:u w:val="single"/>
        </w:rPr>
        <w:t>valuated?</w:t>
      </w:r>
      <w:bookmarkEnd w:id="17"/>
      <w:bookmarkEnd w:id="18"/>
      <w:bookmarkEnd w:id="19"/>
      <w:bookmarkEnd w:id="23"/>
      <w:r>
        <w:rPr>
          <w:b/>
          <w:sz w:val="28"/>
          <w:szCs w:val="28"/>
          <w:u w:val="single"/>
        </w:rPr>
        <w:t xml:space="preserve"> </w:t>
      </w:r>
    </w:p>
    <w:p w14:paraId="4E6FD560" w14:textId="483ACDDB" w:rsidR="00146A49" w:rsidRPr="00754149" w:rsidRDefault="00146A49" w:rsidP="00AB6855">
      <w:pPr>
        <w:pStyle w:val="ListParagraph"/>
        <w:numPr>
          <w:ilvl w:val="0"/>
          <w:numId w:val="5"/>
        </w:numPr>
        <w:pBdr>
          <w:top w:val="nil"/>
          <w:left w:val="nil"/>
          <w:bottom w:val="nil"/>
          <w:right w:val="nil"/>
          <w:between w:val="nil"/>
        </w:pBdr>
        <w:spacing w:after="0" w:line="240" w:lineRule="auto"/>
        <w:rPr>
          <w:rFonts w:cstheme="minorHAnsi"/>
          <w:sz w:val="24"/>
          <w:szCs w:val="24"/>
        </w:rPr>
      </w:pPr>
      <w:r w:rsidRPr="00C313BE">
        <w:rPr>
          <w:sz w:val="24"/>
          <w:szCs w:val="24"/>
        </w:rPr>
        <w:t xml:space="preserve">All CFLRP proposals must meet the </w:t>
      </w:r>
      <w:hyperlink w:anchor="_Eligibility_Criteria:_1" w:history="1">
        <w:r w:rsidRPr="00614D0F">
          <w:rPr>
            <w:rStyle w:val="Hyperlink"/>
            <w:sz w:val="24"/>
            <w:szCs w:val="24"/>
          </w:rPr>
          <w:t>CFLRP Eligibility Criteria</w:t>
        </w:r>
      </w:hyperlink>
      <w:r w:rsidRPr="008D6648">
        <w:rPr>
          <w:sz w:val="24"/>
          <w:szCs w:val="24"/>
        </w:rPr>
        <w:t xml:space="preserve"> from the statute</w:t>
      </w:r>
      <w:r w:rsidRPr="00C313BE">
        <w:rPr>
          <w:sz w:val="24"/>
          <w:szCs w:val="24"/>
        </w:rPr>
        <w:t xml:space="preserve"> to be forwarded to the FACA </w:t>
      </w:r>
      <w:r>
        <w:rPr>
          <w:sz w:val="24"/>
          <w:szCs w:val="24"/>
        </w:rPr>
        <w:t>advisory committee</w:t>
      </w:r>
      <w:r w:rsidRPr="00C313BE">
        <w:rPr>
          <w:sz w:val="24"/>
          <w:szCs w:val="24"/>
        </w:rPr>
        <w:t xml:space="preserve"> for review and recommendation </w:t>
      </w:r>
      <w:r>
        <w:rPr>
          <w:sz w:val="24"/>
          <w:szCs w:val="24"/>
        </w:rPr>
        <w:t>to</w:t>
      </w:r>
      <w:r w:rsidRPr="00C313BE">
        <w:rPr>
          <w:sz w:val="24"/>
          <w:szCs w:val="24"/>
        </w:rPr>
        <w:t xml:space="preserve"> the Secretary of Agriculture</w:t>
      </w:r>
      <w:r w:rsidR="00567726">
        <w:rPr>
          <w:sz w:val="24"/>
          <w:szCs w:val="24"/>
        </w:rPr>
        <w:t xml:space="preserve"> for decision</w:t>
      </w:r>
      <w:r w:rsidRPr="00C313BE">
        <w:rPr>
          <w:sz w:val="24"/>
          <w:szCs w:val="24"/>
        </w:rPr>
        <w:t>.</w:t>
      </w:r>
    </w:p>
    <w:p w14:paraId="33599180" w14:textId="12F82BD2" w:rsidR="00146A49" w:rsidRPr="00C313BE" w:rsidRDefault="00146A49" w:rsidP="00AB6855">
      <w:pPr>
        <w:pStyle w:val="ListParagraph"/>
        <w:numPr>
          <w:ilvl w:val="0"/>
          <w:numId w:val="5"/>
        </w:numPr>
        <w:pBdr>
          <w:top w:val="nil"/>
          <w:left w:val="nil"/>
          <w:bottom w:val="nil"/>
          <w:right w:val="nil"/>
          <w:between w:val="nil"/>
        </w:pBdr>
        <w:spacing w:after="0" w:line="240" w:lineRule="auto"/>
        <w:rPr>
          <w:rFonts w:cstheme="minorHAnsi"/>
          <w:sz w:val="24"/>
          <w:szCs w:val="24"/>
        </w:rPr>
      </w:pPr>
      <w:r>
        <w:rPr>
          <w:sz w:val="24"/>
          <w:szCs w:val="24"/>
        </w:rPr>
        <w:t xml:space="preserve">The FACA committee will use the </w:t>
      </w:r>
      <w:r w:rsidRPr="00E87525">
        <w:rPr>
          <w:sz w:val="24"/>
          <w:szCs w:val="24"/>
        </w:rPr>
        <w:t>Selection Criteria</w:t>
      </w:r>
      <w:r>
        <w:rPr>
          <w:sz w:val="24"/>
          <w:szCs w:val="24"/>
        </w:rPr>
        <w:t xml:space="preserve"> from the CFLRP legislation, supported by the </w:t>
      </w:r>
      <w:r w:rsidRPr="00E87525">
        <w:rPr>
          <w:sz w:val="24"/>
          <w:szCs w:val="24"/>
        </w:rPr>
        <w:t>Forest Service Selection Factors</w:t>
      </w:r>
      <w:r>
        <w:rPr>
          <w:sz w:val="24"/>
          <w:szCs w:val="24"/>
        </w:rPr>
        <w:t xml:space="preserve">, to </w:t>
      </w:r>
      <w:r w:rsidRPr="00C313BE">
        <w:rPr>
          <w:sz w:val="24"/>
          <w:szCs w:val="24"/>
        </w:rPr>
        <w:t xml:space="preserve">assist them in reviewing the proposals. </w:t>
      </w:r>
    </w:p>
    <w:p w14:paraId="58551061" w14:textId="77777777" w:rsidR="00146A49" w:rsidRDefault="00146A49" w:rsidP="00567726">
      <w:pPr>
        <w:pStyle w:val="NoSpacing"/>
      </w:pPr>
    </w:p>
    <w:p w14:paraId="3B59DF7E" w14:textId="574189CF" w:rsidR="00575296" w:rsidRPr="007A6F4E" w:rsidRDefault="00575296" w:rsidP="007A6F4E">
      <w:pPr>
        <w:pStyle w:val="Heading2"/>
        <w:rPr>
          <w:b/>
          <w:bCs/>
          <w:u w:val="single"/>
        </w:rPr>
      </w:pPr>
      <w:bookmarkStart w:id="24" w:name="_Toc109718714"/>
      <w:r w:rsidRPr="007A6F4E">
        <w:rPr>
          <w:b/>
          <w:bCs/>
          <w:u w:val="single"/>
        </w:rPr>
        <w:t>What materials are required? Are supplemental materials allowed?</w:t>
      </w:r>
      <w:bookmarkEnd w:id="24"/>
    </w:p>
    <w:p w14:paraId="01DFAFB5" w14:textId="2221F160" w:rsidR="00575296" w:rsidRPr="00D30E20" w:rsidRDefault="00575296" w:rsidP="00AB6855">
      <w:pPr>
        <w:pStyle w:val="NoSpacing"/>
        <w:numPr>
          <w:ilvl w:val="0"/>
          <w:numId w:val="3"/>
        </w:numPr>
        <w:autoSpaceDE w:val="0"/>
        <w:autoSpaceDN w:val="0"/>
        <w:adjustRightInd w:val="0"/>
        <w:rPr>
          <w:sz w:val="24"/>
          <w:szCs w:val="24"/>
        </w:rPr>
      </w:pPr>
      <w:r w:rsidRPr="00C313BE">
        <w:rPr>
          <w:rFonts w:ascii="Calibri" w:hAnsi="Calibri" w:cs="Calibri"/>
          <w:sz w:val="24"/>
          <w:szCs w:val="24"/>
        </w:rPr>
        <w:t xml:space="preserve">All </w:t>
      </w:r>
      <w:r>
        <w:rPr>
          <w:rFonts w:ascii="Calibri" w:hAnsi="Calibri" w:cs="Calibri"/>
          <w:sz w:val="24"/>
          <w:szCs w:val="24"/>
        </w:rPr>
        <w:t xml:space="preserve">listed </w:t>
      </w:r>
      <w:r w:rsidRPr="00C313BE">
        <w:rPr>
          <w:rFonts w:ascii="Calibri" w:hAnsi="Calibri" w:cs="Calibri"/>
          <w:sz w:val="24"/>
          <w:szCs w:val="24"/>
        </w:rPr>
        <w:t xml:space="preserve">attachments and tables are required. </w:t>
      </w:r>
    </w:p>
    <w:p w14:paraId="53469C86" w14:textId="14F411CC" w:rsidR="00575296" w:rsidRPr="00C313BE" w:rsidRDefault="00575296" w:rsidP="00AB6855">
      <w:pPr>
        <w:pStyle w:val="NoSpacing"/>
        <w:numPr>
          <w:ilvl w:val="0"/>
          <w:numId w:val="3"/>
        </w:numPr>
        <w:rPr>
          <w:sz w:val="24"/>
          <w:szCs w:val="24"/>
        </w:rPr>
      </w:pPr>
      <w:r w:rsidRPr="00C313BE">
        <w:rPr>
          <w:sz w:val="24"/>
          <w:szCs w:val="24"/>
        </w:rPr>
        <w:t xml:space="preserve">You may include supporting documents. However, given the </w:t>
      </w:r>
      <w:r>
        <w:rPr>
          <w:sz w:val="24"/>
          <w:szCs w:val="24"/>
        </w:rPr>
        <w:t>volume</w:t>
      </w:r>
      <w:r w:rsidRPr="00C313BE">
        <w:rPr>
          <w:sz w:val="24"/>
          <w:szCs w:val="24"/>
        </w:rPr>
        <w:t xml:space="preserve"> </w:t>
      </w:r>
      <w:r w:rsidR="003C528B">
        <w:rPr>
          <w:sz w:val="24"/>
          <w:szCs w:val="24"/>
        </w:rPr>
        <w:t xml:space="preserve">of </w:t>
      </w:r>
      <w:r w:rsidRPr="00C313BE">
        <w:rPr>
          <w:sz w:val="24"/>
          <w:szCs w:val="24"/>
        </w:rPr>
        <w:t xml:space="preserve">proposals that will need to be reviewed, evaluation of these supplemental materials </w:t>
      </w:r>
      <w:r w:rsidR="00567726">
        <w:rPr>
          <w:sz w:val="24"/>
          <w:szCs w:val="24"/>
        </w:rPr>
        <w:t>is</w:t>
      </w:r>
      <w:r w:rsidRPr="00C313BE">
        <w:rPr>
          <w:sz w:val="24"/>
          <w:szCs w:val="24"/>
        </w:rPr>
        <w:t xml:space="preserve"> up to </w:t>
      </w:r>
      <w:r w:rsidR="00567726">
        <w:rPr>
          <w:sz w:val="24"/>
          <w:szCs w:val="24"/>
        </w:rPr>
        <w:t>reviewer discretion</w:t>
      </w:r>
      <w:r w:rsidRPr="00C313BE">
        <w:rPr>
          <w:sz w:val="24"/>
          <w:szCs w:val="24"/>
        </w:rPr>
        <w:t xml:space="preserve">. </w:t>
      </w:r>
    </w:p>
    <w:p w14:paraId="4867DAED" w14:textId="6C03EC71" w:rsidR="00575296" w:rsidRPr="00C313BE" w:rsidRDefault="00575296" w:rsidP="00AB6855">
      <w:pPr>
        <w:pStyle w:val="NoSpacing"/>
        <w:numPr>
          <w:ilvl w:val="0"/>
          <w:numId w:val="3"/>
        </w:numPr>
        <w:autoSpaceDE w:val="0"/>
        <w:autoSpaceDN w:val="0"/>
        <w:adjustRightInd w:val="0"/>
        <w:rPr>
          <w:sz w:val="24"/>
          <w:szCs w:val="24"/>
        </w:rPr>
      </w:pPr>
      <w:r>
        <w:rPr>
          <w:sz w:val="24"/>
          <w:szCs w:val="24"/>
        </w:rPr>
        <w:t xml:space="preserve">Letters of support from Congressional representatives and other officials are not required. However, if you wish to include any letter(s), you may. They should be included as attachments. </w:t>
      </w:r>
    </w:p>
    <w:p w14:paraId="0DA1CEE8" w14:textId="77777777" w:rsidR="00575296" w:rsidRDefault="00575296" w:rsidP="00567726">
      <w:pPr>
        <w:pStyle w:val="NoSpacing"/>
      </w:pPr>
    </w:p>
    <w:p w14:paraId="6BFF441E" w14:textId="79FF0E0B" w:rsidR="00032017" w:rsidRPr="00801029" w:rsidRDefault="00032017" w:rsidP="00032017">
      <w:pPr>
        <w:pStyle w:val="Heading2"/>
        <w:rPr>
          <w:b/>
          <w:sz w:val="28"/>
          <w:szCs w:val="28"/>
          <w:u w:val="single"/>
        </w:rPr>
      </w:pPr>
      <w:bookmarkStart w:id="25" w:name="_Toc60822236"/>
      <w:bookmarkStart w:id="26" w:name="_Toc80957495"/>
      <w:bookmarkStart w:id="27" w:name="_Toc109718715"/>
      <w:r w:rsidRPr="00801029">
        <w:rPr>
          <w:b/>
          <w:sz w:val="28"/>
          <w:szCs w:val="28"/>
          <w:u w:val="single"/>
        </w:rPr>
        <w:t>General Tips</w:t>
      </w:r>
      <w:bookmarkEnd w:id="20"/>
      <w:bookmarkEnd w:id="21"/>
      <w:bookmarkEnd w:id="22"/>
      <w:bookmarkEnd w:id="25"/>
      <w:bookmarkEnd w:id="26"/>
      <w:bookmarkEnd w:id="27"/>
    </w:p>
    <w:p w14:paraId="03065F4E" w14:textId="77777777" w:rsidR="00032017" w:rsidRDefault="00032017" w:rsidP="00AB6855">
      <w:pPr>
        <w:pStyle w:val="ListParagraph"/>
        <w:numPr>
          <w:ilvl w:val="0"/>
          <w:numId w:val="4"/>
        </w:numPr>
        <w:pBdr>
          <w:top w:val="nil"/>
          <w:left w:val="nil"/>
          <w:bottom w:val="nil"/>
          <w:right w:val="nil"/>
          <w:between w:val="nil"/>
        </w:pBdr>
        <w:spacing w:after="0" w:line="240" w:lineRule="auto"/>
        <w:rPr>
          <w:rFonts w:cstheme="minorHAnsi"/>
          <w:sz w:val="24"/>
          <w:szCs w:val="24"/>
        </w:rPr>
      </w:pPr>
      <w:r w:rsidRPr="00C313BE">
        <w:rPr>
          <w:rFonts w:cstheme="minorHAnsi"/>
          <w:sz w:val="24"/>
          <w:szCs w:val="24"/>
        </w:rPr>
        <w:t xml:space="preserve">While the current CFLRP authorization in the 2018 Farm Bill ends in FY2023, the statue includes the opportunity for up to ten years of funding for CFLRP projects selected. Please base estimates of needed funding on the full period of time (up to ten years) for which you plan to request support. </w:t>
      </w:r>
    </w:p>
    <w:p w14:paraId="2682DA27" w14:textId="1A46A36F" w:rsidR="00032017" w:rsidRPr="00C313BE" w:rsidRDefault="008D6648" w:rsidP="00AB6855">
      <w:pPr>
        <w:pStyle w:val="ListParagraph"/>
        <w:numPr>
          <w:ilvl w:val="0"/>
          <w:numId w:val="4"/>
        </w:numPr>
        <w:pBdr>
          <w:top w:val="nil"/>
          <w:left w:val="nil"/>
          <w:bottom w:val="nil"/>
          <w:right w:val="nil"/>
          <w:between w:val="nil"/>
        </w:pBdr>
        <w:spacing w:after="0" w:line="240" w:lineRule="auto"/>
        <w:rPr>
          <w:rFonts w:cstheme="minorHAnsi"/>
          <w:sz w:val="24"/>
          <w:szCs w:val="24"/>
        </w:rPr>
      </w:pPr>
      <w:r>
        <w:rPr>
          <w:sz w:val="24"/>
          <w:szCs w:val="24"/>
        </w:rPr>
        <w:t xml:space="preserve">For references about the purpose and requirements of CFLRP, you may wish to refer back to </w:t>
      </w:r>
      <w:r w:rsidR="00614D0F">
        <w:rPr>
          <w:sz w:val="24"/>
          <w:szCs w:val="24"/>
        </w:rPr>
        <w:t>the</w:t>
      </w:r>
      <w:r w:rsidR="00614D0F" w:rsidRPr="00AA0752">
        <w:rPr>
          <w:sz w:val="24"/>
          <w:szCs w:val="24"/>
        </w:rPr>
        <w:t xml:space="preserve"> </w:t>
      </w:r>
      <w:hyperlink r:id="rId15" w:history="1">
        <w:r w:rsidR="00614D0F" w:rsidRPr="00AA0752">
          <w:rPr>
            <w:rStyle w:val="Hyperlink"/>
            <w:iCs/>
            <w:sz w:val="24"/>
            <w:szCs w:val="24"/>
          </w:rPr>
          <w:t>Is CFLRP Right for U</w:t>
        </w:r>
        <w:r w:rsidR="00614D0F" w:rsidRPr="00AA0752">
          <w:rPr>
            <w:rStyle w:val="Hyperlink"/>
            <w:iCs/>
            <w:sz w:val="24"/>
            <w:szCs w:val="24"/>
          </w:rPr>
          <w:t>s</w:t>
        </w:r>
      </w:hyperlink>
      <w:r w:rsidR="003C528B">
        <w:rPr>
          <w:rStyle w:val="Hyperlink"/>
          <w:iCs/>
          <w:sz w:val="24"/>
          <w:szCs w:val="24"/>
        </w:rPr>
        <w:t>?</w:t>
      </w:r>
      <w:r w:rsidR="00614D0F">
        <w:rPr>
          <w:sz w:val="24"/>
          <w:szCs w:val="24"/>
        </w:rPr>
        <w:t xml:space="preserve"> </w:t>
      </w:r>
      <w:r>
        <w:rPr>
          <w:sz w:val="24"/>
          <w:szCs w:val="24"/>
        </w:rPr>
        <w:t xml:space="preserve">document. </w:t>
      </w:r>
    </w:p>
    <w:p w14:paraId="04F7C119" w14:textId="77777777" w:rsidR="00032017" w:rsidRDefault="00032017" w:rsidP="00032017">
      <w:pPr>
        <w:pStyle w:val="NoSpacing"/>
      </w:pPr>
    </w:p>
    <w:p w14:paraId="5C533D95" w14:textId="48CAC0D8" w:rsidR="00032017" w:rsidRPr="007A6F4E" w:rsidRDefault="00452CDD" w:rsidP="007A6F4E">
      <w:pPr>
        <w:pStyle w:val="Heading2"/>
        <w:rPr>
          <w:b/>
          <w:bCs/>
          <w:u w:val="single"/>
        </w:rPr>
      </w:pPr>
      <w:bookmarkStart w:id="28" w:name="_Toc109718716"/>
      <w:r w:rsidRPr="007A6F4E">
        <w:rPr>
          <w:b/>
          <w:bCs/>
          <w:u w:val="single"/>
        </w:rPr>
        <w:t>Formatting &amp; Writing Style</w:t>
      </w:r>
      <w:bookmarkEnd w:id="28"/>
      <w:r w:rsidR="00146A49" w:rsidRPr="007A6F4E">
        <w:rPr>
          <w:b/>
          <w:bCs/>
          <w:u w:val="single"/>
        </w:rPr>
        <w:t xml:space="preserve"> </w:t>
      </w:r>
    </w:p>
    <w:p w14:paraId="1937C8A3" w14:textId="22599678" w:rsidR="00452CDD" w:rsidRPr="00C313BE" w:rsidRDefault="00452CDD" w:rsidP="00452CDD">
      <w:pPr>
        <w:spacing w:after="0" w:line="240" w:lineRule="auto"/>
        <w:ind w:left="360"/>
        <w:rPr>
          <w:i/>
          <w:sz w:val="24"/>
          <w:szCs w:val="24"/>
        </w:rPr>
      </w:pPr>
      <w:r w:rsidRPr="00C313BE">
        <w:rPr>
          <w:i/>
          <w:sz w:val="24"/>
          <w:szCs w:val="24"/>
        </w:rPr>
        <w:t>Proposals need to</w:t>
      </w:r>
      <w:r w:rsidR="0020738A">
        <w:rPr>
          <w:i/>
          <w:sz w:val="24"/>
          <w:szCs w:val="24"/>
        </w:rPr>
        <w:t xml:space="preserve"> follow the proposal template and</w:t>
      </w:r>
      <w:r w:rsidRPr="00C313BE">
        <w:rPr>
          <w:i/>
          <w:sz w:val="24"/>
          <w:szCs w:val="24"/>
        </w:rPr>
        <w:t xml:space="preserve"> be relatively uniform to allow efficient and timely evaluation and recommendation by the </w:t>
      </w:r>
      <w:r>
        <w:rPr>
          <w:i/>
          <w:sz w:val="24"/>
          <w:szCs w:val="24"/>
        </w:rPr>
        <w:t xml:space="preserve">FACA </w:t>
      </w:r>
      <w:r w:rsidRPr="00C313BE">
        <w:rPr>
          <w:i/>
          <w:sz w:val="24"/>
          <w:szCs w:val="24"/>
        </w:rPr>
        <w:t xml:space="preserve">advisory panel. </w:t>
      </w:r>
    </w:p>
    <w:p w14:paraId="31CD7194" w14:textId="77777777" w:rsidR="00614D0F" w:rsidRPr="000739CC" w:rsidRDefault="00614D0F" w:rsidP="00AB6855">
      <w:pPr>
        <w:pStyle w:val="ListParagraph"/>
        <w:numPr>
          <w:ilvl w:val="0"/>
          <w:numId w:val="12"/>
        </w:numPr>
        <w:pBdr>
          <w:top w:val="nil"/>
          <w:left w:val="nil"/>
          <w:bottom w:val="nil"/>
          <w:right w:val="nil"/>
          <w:between w:val="nil"/>
        </w:pBdr>
        <w:spacing w:after="0" w:line="240" w:lineRule="auto"/>
        <w:rPr>
          <w:rFonts w:cstheme="minorHAnsi"/>
          <w:sz w:val="24"/>
          <w:szCs w:val="24"/>
        </w:rPr>
      </w:pPr>
      <w:r w:rsidRPr="00614D0F">
        <w:rPr>
          <w:rFonts w:cstheme="minorHAnsi"/>
          <w:b/>
          <w:bCs/>
          <w:sz w:val="24"/>
          <w:szCs w:val="24"/>
        </w:rPr>
        <w:t>Brevity and clear, succinct communication will help convey your key points</w:t>
      </w:r>
      <w:r>
        <w:rPr>
          <w:rFonts w:cstheme="minorHAnsi"/>
          <w:sz w:val="24"/>
          <w:szCs w:val="24"/>
        </w:rPr>
        <w:t xml:space="preserve">. Strong, short responses are of more aid to the CFLRP Advisory Committee in their evaluation than maximizing the page count and providing all of the specific </w:t>
      </w:r>
      <w:r w:rsidRPr="000739CC">
        <w:rPr>
          <w:rFonts w:cstheme="minorHAnsi"/>
          <w:sz w:val="24"/>
          <w:szCs w:val="24"/>
        </w:rPr>
        <w:t xml:space="preserve">details. </w:t>
      </w:r>
    </w:p>
    <w:p w14:paraId="0C18CB3E" w14:textId="77777777" w:rsidR="00452CDD" w:rsidRPr="000739CC" w:rsidRDefault="00452CDD" w:rsidP="00AB6855">
      <w:pPr>
        <w:pStyle w:val="NoSpacing"/>
        <w:numPr>
          <w:ilvl w:val="0"/>
          <w:numId w:val="12"/>
        </w:numPr>
        <w:rPr>
          <w:sz w:val="24"/>
          <w:szCs w:val="24"/>
        </w:rPr>
      </w:pPr>
      <w:r w:rsidRPr="000739CC">
        <w:rPr>
          <w:b/>
          <w:bCs/>
          <w:sz w:val="24"/>
          <w:szCs w:val="24"/>
        </w:rPr>
        <w:t>The page limit for proposals is 20 pages</w:t>
      </w:r>
      <w:r w:rsidRPr="000739CC">
        <w:rPr>
          <w:sz w:val="24"/>
          <w:szCs w:val="24"/>
        </w:rPr>
        <w:t xml:space="preserve">, including all outlined sections below, but </w:t>
      </w:r>
      <w:r w:rsidRPr="000739CC">
        <w:rPr>
          <w:i/>
          <w:iCs/>
          <w:sz w:val="24"/>
          <w:szCs w:val="24"/>
        </w:rPr>
        <w:t xml:space="preserve">not </w:t>
      </w:r>
      <w:r w:rsidRPr="000739CC">
        <w:rPr>
          <w:sz w:val="24"/>
          <w:szCs w:val="24"/>
        </w:rPr>
        <w:t>including attachments, tables, pictures, or maps.</w:t>
      </w:r>
    </w:p>
    <w:p w14:paraId="2E39BB94" w14:textId="61EE4B30" w:rsidR="00452CDD" w:rsidRPr="002D71D4" w:rsidRDefault="00452CDD" w:rsidP="00AB6855">
      <w:pPr>
        <w:pStyle w:val="NoSpacing"/>
        <w:numPr>
          <w:ilvl w:val="0"/>
          <w:numId w:val="12"/>
        </w:numPr>
        <w:rPr>
          <w:b/>
          <w:bCs/>
          <w:sz w:val="24"/>
          <w:szCs w:val="24"/>
        </w:rPr>
      </w:pPr>
      <w:r w:rsidRPr="002D71D4">
        <w:rPr>
          <w:b/>
          <w:bCs/>
          <w:sz w:val="24"/>
          <w:szCs w:val="24"/>
        </w:rPr>
        <w:t>Proposals should use 12-point font.</w:t>
      </w:r>
    </w:p>
    <w:p w14:paraId="77DDDD20" w14:textId="77777777" w:rsidR="00452CDD" w:rsidRDefault="00452CDD" w:rsidP="00AB6855">
      <w:pPr>
        <w:pStyle w:val="NoSpacing"/>
        <w:numPr>
          <w:ilvl w:val="0"/>
          <w:numId w:val="12"/>
        </w:numPr>
        <w:rPr>
          <w:sz w:val="24"/>
          <w:szCs w:val="24"/>
        </w:rPr>
      </w:pPr>
      <w:r w:rsidRPr="002D71D4">
        <w:rPr>
          <w:b/>
          <w:bCs/>
          <w:sz w:val="24"/>
          <w:szCs w:val="24"/>
        </w:rPr>
        <w:t>Sequential page numbers</w:t>
      </w:r>
      <w:r w:rsidRPr="000739CC">
        <w:rPr>
          <w:sz w:val="24"/>
          <w:szCs w:val="24"/>
        </w:rPr>
        <w:t xml:space="preserve"> should appea</w:t>
      </w:r>
      <w:r w:rsidRPr="00C313BE">
        <w:rPr>
          <w:sz w:val="24"/>
          <w:szCs w:val="24"/>
        </w:rPr>
        <w:t xml:space="preserve">r in the </w:t>
      </w:r>
      <w:r>
        <w:rPr>
          <w:sz w:val="24"/>
          <w:szCs w:val="24"/>
        </w:rPr>
        <w:t>bottom</w:t>
      </w:r>
      <w:r w:rsidRPr="00C313BE">
        <w:rPr>
          <w:sz w:val="24"/>
          <w:szCs w:val="24"/>
        </w:rPr>
        <w:t xml:space="preserve"> of each page. </w:t>
      </w:r>
    </w:p>
    <w:p w14:paraId="51C8FD6F" w14:textId="795C1B6D" w:rsidR="00146A49" w:rsidRDefault="00146A49" w:rsidP="00AB6855">
      <w:pPr>
        <w:pStyle w:val="ListParagraph"/>
        <w:numPr>
          <w:ilvl w:val="0"/>
          <w:numId w:val="12"/>
        </w:numPr>
        <w:pBdr>
          <w:top w:val="nil"/>
          <w:left w:val="nil"/>
          <w:bottom w:val="nil"/>
          <w:right w:val="nil"/>
          <w:between w:val="nil"/>
        </w:pBdr>
        <w:spacing w:after="0" w:line="240" w:lineRule="auto"/>
        <w:rPr>
          <w:rFonts w:cstheme="minorHAnsi"/>
          <w:sz w:val="24"/>
          <w:szCs w:val="24"/>
        </w:rPr>
      </w:pPr>
      <w:r>
        <w:rPr>
          <w:rFonts w:cstheme="minorHAnsi"/>
          <w:sz w:val="24"/>
          <w:szCs w:val="24"/>
        </w:rPr>
        <w:t>Note that all CFLRP proposals will be reviewed in their entirety – there is no need to restate key points across multiple sections</w:t>
      </w:r>
      <w:r w:rsidR="0020738A">
        <w:rPr>
          <w:rFonts w:cstheme="minorHAnsi"/>
          <w:sz w:val="24"/>
          <w:szCs w:val="24"/>
        </w:rPr>
        <w:t xml:space="preserve"> unless required in the proposal template</w:t>
      </w:r>
      <w:r>
        <w:rPr>
          <w:rFonts w:cstheme="minorHAnsi"/>
          <w:sz w:val="24"/>
          <w:szCs w:val="24"/>
        </w:rPr>
        <w:t xml:space="preserve">. </w:t>
      </w:r>
    </w:p>
    <w:p w14:paraId="5D952DCA" w14:textId="6A0E231A" w:rsidR="003A2FE6" w:rsidRDefault="003A2FE6" w:rsidP="003A2FE6">
      <w:pPr>
        <w:pBdr>
          <w:top w:val="nil"/>
          <w:left w:val="nil"/>
          <w:bottom w:val="nil"/>
          <w:right w:val="nil"/>
          <w:between w:val="nil"/>
        </w:pBdr>
        <w:spacing w:after="0" w:line="240" w:lineRule="auto"/>
        <w:rPr>
          <w:rFonts w:cstheme="minorHAnsi"/>
          <w:sz w:val="24"/>
          <w:szCs w:val="24"/>
        </w:rPr>
      </w:pPr>
    </w:p>
    <w:p w14:paraId="6CC73A70" w14:textId="77777777" w:rsidR="003A2FE6" w:rsidRPr="003A2FE6" w:rsidRDefault="003A2FE6" w:rsidP="003A2FE6">
      <w:pPr>
        <w:pStyle w:val="Heading2"/>
        <w:rPr>
          <w:rFonts w:ascii="Segoe UI" w:eastAsia="Times New Roman" w:hAnsi="Segoe UI" w:cs="Segoe UI"/>
          <w:b/>
          <w:bCs/>
          <w:sz w:val="18"/>
          <w:szCs w:val="18"/>
          <w:u w:val="single"/>
        </w:rPr>
      </w:pPr>
      <w:bookmarkStart w:id="29" w:name="_Toc109718717"/>
      <w:r w:rsidRPr="003A2FE6">
        <w:rPr>
          <w:rFonts w:eastAsia="Times New Roman"/>
          <w:b/>
          <w:bCs/>
          <w:u w:val="single"/>
        </w:rPr>
        <w:lastRenderedPageBreak/>
        <w:t>Attachments</w:t>
      </w:r>
      <w:bookmarkEnd w:id="29"/>
      <w:r w:rsidRPr="003A2FE6">
        <w:rPr>
          <w:rFonts w:eastAsia="Times New Roman"/>
          <w:b/>
          <w:bCs/>
          <w:u w:val="single"/>
        </w:rPr>
        <w:t> </w:t>
      </w:r>
    </w:p>
    <w:p w14:paraId="3219CE3A" w14:textId="22F8A827" w:rsidR="003A2FE6" w:rsidRDefault="003A2FE6" w:rsidP="003A2FE6">
      <w:pPr>
        <w:spacing w:after="0" w:line="240" w:lineRule="auto"/>
        <w:textAlignment w:val="baseline"/>
        <w:rPr>
          <w:rFonts w:ascii="Calibri" w:eastAsia="Times New Roman" w:hAnsi="Calibri" w:cs="Calibri"/>
        </w:rPr>
      </w:pPr>
      <w:r w:rsidRPr="004B5DCA">
        <w:rPr>
          <w:rFonts w:ascii="Calibri" w:eastAsia="Times New Roman" w:hAnsi="Calibri" w:cs="Calibri"/>
        </w:rPr>
        <w:t xml:space="preserve">All attachments are posted to the </w:t>
      </w:r>
      <w:hyperlink r:id="rId16" w:tgtFrame="_blank" w:history="1">
        <w:r w:rsidRPr="004B5DCA">
          <w:rPr>
            <w:rFonts w:ascii="Calibri" w:eastAsia="Times New Roman" w:hAnsi="Calibri" w:cs="Calibri"/>
            <w:i/>
            <w:iCs/>
            <w:color w:val="0563C1"/>
            <w:sz w:val="24"/>
            <w:szCs w:val="24"/>
            <w:u w:val="single"/>
          </w:rPr>
          <w:t>CFLRP Overview Webpage</w:t>
        </w:r>
        <w:r w:rsidRPr="004B5DCA">
          <w:rPr>
            <w:rFonts w:ascii="Calibri" w:eastAsia="Times New Roman" w:hAnsi="Calibri" w:cs="Calibri"/>
            <w:i/>
            <w:iCs/>
            <w:sz w:val="24"/>
            <w:szCs w:val="24"/>
          </w:rPr>
          <w:t>.</w:t>
        </w:r>
      </w:hyperlink>
    </w:p>
    <w:p w14:paraId="23096482" w14:textId="77777777" w:rsidR="003A2FE6" w:rsidRPr="004B5DCA" w:rsidRDefault="003A2FE6" w:rsidP="003A2FE6">
      <w:pPr>
        <w:spacing w:after="0" w:line="240" w:lineRule="auto"/>
        <w:textAlignment w:val="baseline"/>
        <w:rPr>
          <w:rFonts w:ascii="Segoe UI" w:eastAsia="Times New Roman" w:hAnsi="Segoe UI" w:cs="Segoe UI"/>
          <w:sz w:val="18"/>
          <w:szCs w:val="18"/>
        </w:rPr>
      </w:pPr>
    </w:p>
    <w:p w14:paraId="3A61961C" w14:textId="0FCD7D9E"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A</w:t>
      </w:r>
      <w:r w:rsidRPr="004B5DCA">
        <w:rPr>
          <w:rFonts w:ascii="Calibri" w:eastAsia="Times New Roman" w:hAnsi="Calibri" w:cs="Calibri"/>
          <w:sz w:val="24"/>
          <w:szCs w:val="24"/>
        </w:rPr>
        <w:t>: Project map. Follow the instructions to complete your project map.</w:t>
      </w:r>
    </w:p>
    <w:p w14:paraId="28C28DA2" w14:textId="5958CEBE"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B</w:t>
      </w:r>
      <w:r w:rsidRPr="004B5DCA">
        <w:rPr>
          <w:rFonts w:ascii="Calibri" w:eastAsia="Times New Roman" w:hAnsi="Calibri" w:cs="Calibri"/>
          <w:sz w:val="24"/>
          <w:szCs w:val="24"/>
        </w:rPr>
        <w:t>: Planned Treatments</w:t>
      </w:r>
      <w:r w:rsidRPr="004B5DCA">
        <w:rPr>
          <w:rFonts w:ascii="Calibri" w:eastAsia="Times New Roman" w:hAnsi="Calibri" w:cs="Calibri"/>
          <w:b/>
          <w:bCs/>
          <w:sz w:val="24"/>
          <w:szCs w:val="24"/>
        </w:rPr>
        <w:t>. </w:t>
      </w:r>
      <w:r w:rsidRPr="004B5DCA">
        <w:rPr>
          <w:rFonts w:ascii="Calibri" w:eastAsia="Times New Roman" w:hAnsi="Calibri" w:cs="Calibri"/>
          <w:sz w:val="24"/>
          <w:szCs w:val="24"/>
        </w:rPr>
        <w:t>Use the Excel template on the CFLRP website to submit your planned treatments. </w:t>
      </w:r>
    </w:p>
    <w:p w14:paraId="4F6BD66A" w14:textId="3F003FA4"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C</w:t>
      </w:r>
      <w:r w:rsidRPr="004B5DCA">
        <w:rPr>
          <w:rFonts w:ascii="Calibri" w:eastAsia="Times New Roman" w:hAnsi="Calibri" w:cs="Calibri"/>
          <w:sz w:val="24"/>
          <w:szCs w:val="24"/>
        </w:rPr>
        <w:t>: Utilization of Forest Restoration Byproducts. Use the Excel template on the CFLRP website to submit this information. </w:t>
      </w:r>
    </w:p>
    <w:p w14:paraId="5A216541" w14:textId="5D352058"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D</w:t>
      </w:r>
      <w:r w:rsidRPr="004B5DCA">
        <w:rPr>
          <w:rFonts w:ascii="Calibri" w:eastAsia="Times New Roman" w:hAnsi="Calibri" w:cs="Calibri"/>
          <w:sz w:val="24"/>
          <w:szCs w:val="24"/>
        </w:rPr>
        <w:t>: Collaborative membership. Use the template on the CFLRP website to submit this information. </w:t>
      </w:r>
    </w:p>
    <w:p w14:paraId="1574C592" w14:textId="079650A5"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E:</w:t>
      </w:r>
      <w:r w:rsidRPr="004B5DCA">
        <w:rPr>
          <w:rFonts w:ascii="Calibri" w:eastAsia="Times New Roman" w:hAnsi="Calibri" w:cs="Calibri"/>
          <w:sz w:val="24"/>
          <w:szCs w:val="24"/>
        </w:rPr>
        <w:t xml:space="preserve"> Letter of commitment.</w:t>
      </w:r>
    </w:p>
    <w:p w14:paraId="699EEED2" w14:textId="2CA08A28" w:rsidR="00567726"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F</w:t>
      </w:r>
      <w:r w:rsidRPr="004B5DCA">
        <w:rPr>
          <w:rFonts w:ascii="Calibri" w:eastAsia="Times New Roman" w:hAnsi="Calibri" w:cs="Calibri"/>
          <w:sz w:val="24"/>
          <w:szCs w:val="24"/>
        </w:rPr>
        <w:t>: Project funding. Use the Excel template on the CFLRP website to submit your planned project funding. </w:t>
      </w:r>
    </w:p>
    <w:p w14:paraId="6E5CD4DE" w14:textId="25E0ED8F" w:rsidR="003A2FE6" w:rsidRPr="004B5DCA" w:rsidRDefault="003A2FE6" w:rsidP="003A2FE6">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b/>
          <w:bCs/>
          <w:sz w:val="24"/>
          <w:szCs w:val="24"/>
          <w:u w:val="single"/>
        </w:rPr>
        <w:t>ATTACHMENT G:</w:t>
      </w:r>
      <w:r w:rsidRPr="004B5DCA">
        <w:rPr>
          <w:rFonts w:ascii="Calibri" w:eastAsia="Times New Roman" w:hAnsi="Calibri" w:cs="Calibri"/>
          <w:sz w:val="24"/>
          <w:szCs w:val="24"/>
        </w:rPr>
        <w:t xml:space="preserve"> Letter of commitment signed by Forest leadership, indicating understanding and commitment to meeting the eligibility requirements of CFLRP, as described in the CFLRP Proposal Process and Selection Criteria document.</w:t>
      </w:r>
    </w:p>
    <w:p w14:paraId="0B44DD19" w14:textId="76ADE187" w:rsidR="001B620F" w:rsidRDefault="001B620F" w:rsidP="005437CF">
      <w:pPr>
        <w:pStyle w:val="Heading1"/>
        <w:rPr>
          <w:b/>
          <w:bCs/>
        </w:rPr>
      </w:pPr>
      <w:bookmarkStart w:id="30" w:name="_Additional_Guidance_for"/>
      <w:bookmarkStart w:id="31" w:name="_Hlk13495467"/>
      <w:bookmarkStart w:id="32" w:name="_Toc109718718"/>
      <w:bookmarkEnd w:id="30"/>
      <w:r w:rsidRPr="00614D0F">
        <w:rPr>
          <w:b/>
          <w:bCs/>
        </w:rPr>
        <w:t>How will this proposal be evaluated?</w:t>
      </w:r>
      <w:bookmarkEnd w:id="32"/>
    </w:p>
    <w:p w14:paraId="07B1FB65" w14:textId="737FC4C8" w:rsidR="00614D0F" w:rsidRPr="00614D0F" w:rsidRDefault="00614D0F" w:rsidP="00614D0F">
      <w:pPr>
        <w:ind w:left="255"/>
        <w:rPr>
          <w:i/>
          <w:iCs/>
        </w:rPr>
      </w:pPr>
      <w:r w:rsidRPr="00614D0F">
        <w:rPr>
          <w:i/>
          <w:iCs/>
        </w:rPr>
        <w:t xml:space="preserve">CFLRP proposals that are deemed eligible by the Regional Review Teams will be submitted to the Washington Office. The information below outlines how the final, Tier 2 proposals will be evaluated by the CFLRP Advisory Committee. </w:t>
      </w:r>
    </w:p>
    <w:p w14:paraId="77168E07" w14:textId="1046E036" w:rsidR="001B620F" w:rsidRPr="00D7588C" w:rsidRDefault="001B620F" w:rsidP="001B620F">
      <w:pPr>
        <w:pStyle w:val="Heading2"/>
        <w:rPr>
          <w:b/>
          <w:sz w:val="28"/>
          <w:szCs w:val="28"/>
          <w:u w:val="single"/>
        </w:rPr>
      </w:pPr>
      <w:bookmarkStart w:id="33" w:name="_CFLRP_Selection_Criteria"/>
      <w:bookmarkStart w:id="34" w:name="_Toc14079382"/>
      <w:bookmarkStart w:id="35" w:name="_Toc80957515"/>
      <w:bookmarkStart w:id="36" w:name="_Toc109718719"/>
      <w:bookmarkEnd w:id="33"/>
      <w:r w:rsidRPr="00351DE8">
        <w:rPr>
          <w:b/>
          <w:sz w:val="28"/>
          <w:szCs w:val="28"/>
          <w:u w:val="single"/>
        </w:rPr>
        <w:t>CFLRP Selection Criteria (from CFLRP Statute</w:t>
      </w:r>
      <w:r w:rsidR="00614D0F">
        <w:rPr>
          <w:b/>
          <w:sz w:val="28"/>
          <w:szCs w:val="28"/>
          <w:u w:val="single"/>
        </w:rPr>
        <w:t xml:space="preserve"> and Infrastructure Law</w:t>
      </w:r>
      <w:r w:rsidRPr="00351DE8">
        <w:rPr>
          <w:b/>
          <w:sz w:val="28"/>
          <w:szCs w:val="28"/>
          <w:u w:val="single"/>
        </w:rPr>
        <w:t>)</w:t>
      </w:r>
      <w:bookmarkEnd w:id="34"/>
      <w:bookmarkEnd w:id="35"/>
      <w:bookmarkEnd w:id="36"/>
    </w:p>
    <w:p w14:paraId="43446BC4" w14:textId="67FB1BF0" w:rsidR="00D67484" w:rsidRDefault="00D67484" w:rsidP="00D67484">
      <w:pPr>
        <w:rPr>
          <w:i/>
          <w:sz w:val="24"/>
          <w:szCs w:val="24"/>
        </w:rPr>
      </w:pPr>
      <w:r w:rsidRPr="00351DE8">
        <w:rPr>
          <w:i/>
          <w:sz w:val="24"/>
          <w:szCs w:val="24"/>
        </w:rPr>
        <w:t xml:space="preserve">The </w:t>
      </w:r>
      <w:r w:rsidRPr="00351DE8">
        <w:rPr>
          <w:b/>
          <w:i/>
          <w:sz w:val="24"/>
          <w:szCs w:val="24"/>
        </w:rPr>
        <w:t xml:space="preserve">CFLRP </w:t>
      </w:r>
      <w:r>
        <w:rPr>
          <w:b/>
          <w:i/>
          <w:sz w:val="24"/>
          <w:szCs w:val="24"/>
        </w:rPr>
        <w:t>authorizing legislation and the Infrastructure Law</w:t>
      </w:r>
      <w:r w:rsidRPr="00351DE8">
        <w:rPr>
          <w:i/>
          <w:sz w:val="24"/>
          <w:szCs w:val="24"/>
        </w:rPr>
        <w:t xml:space="preserve"> provide the following language to guide the </w:t>
      </w:r>
      <w:r>
        <w:rPr>
          <w:i/>
          <w:sz w:val="24"/>
          <w:szCs w:val="24"/>
        </w:rPr>
        <w:t>CFLRP Advisory Committee in their proposal evaluations and th</w:t>
      </w:r>
      <w:r w:rsidRPr="00666303">
        <w:rPr>
          <w:i/>
          <w:sz w:val="24"/>
          <w:szCs w:val="24"/>
        </w:rPr>
        <w:t xml:space="preserve">e Secretary </w:t>
      </w:r>
      <w:r w:rsidRPr="008B7887">
        <w:rPr>
          <w:i/>
          <w:sz w:val="24"/>
          <w:szCs w:val="24"/>
        </w:rPr>
        <w:t>in final decisions.</w:t>
      </w:r>
      <w:r>
        <w:rPr>
          <w:i/>
          <w:sz w:val="24"/>
          <w:szCs w:val="24"/>
        </w:rPr>
        <w:t xml:space="preserve"> Both sets of criteria will be considered during the review process; the Infrastructure Law criteria tier to and complement the criteria in the authorizing legislation.</w:t>
      </w:r>
      <w:r w:rsidRPr="008B7887">
        <w:rPr>
          <w:i/>
          <w:sz w:val="24"/>
          <w:szCs w:val="24"/>
        </w:rPr>
        <w:t xml:space="preserve"> </w:t>
      </w:r>
    </w:p>
    <w:p w14:paraId="31B2FADC" w14:textId="58898A28" w:rsidR="00D67484" w:rsidRPr="00567726" w:rsidRDefault="00D67484" w:rsidP="00567726">
      <w:pPr>
        <w:pStyle w:val="Default"/>
        <w:rPr>
          <w:rStyle w:val="Hyperlink"/>
          <w:rFonts w:asciiTheme="minorHAnsi" w:hAnsiTheme="minorHAnsi" w:cstheme="minorHAnsi"/>
          <w:b/>
          <w:bCs/>
        </w:rPr>
      </w:pPr>
      <w:r w:rsidRPr="00567726">
        <w:rPr>
          <w:rStyle w:val="Hyperlink"/>
          <w:rFonts w:asciiTheme="minorHAnsi" w:hAnsiTheme="minorHAnsi" w:cstheme="minorHAnsi"/>
          <w:b/>
          <w:bCs/>
        </w:rPr>
        <w:t>Authorizing Legislation:</w:t>
      </w:r>
    </w:p>
    <w:p w14:paraId="2AA48127" w14:textId="25AF865A" w:rsidR="00614D0F" w:rsidRPr="00351DE8" w:rsidRDefault="00614D0F" w:rsidP="00614D0F">
      <w:pPr>
        <w:rPr>
          <w:i/>
          <w:sz w:val="24"/>
          <w:szCs w:val="24"/>
        </w:rPr>
      </w:pPr>
      <w:r w:rsidRPr="00351DE8">
        <w:rPr>
          <w:sz w:val="24"/>
          <w:szCs w:val="24"/>
        </w:rPr>
        <w:t>In selecting proposals</w:t>
      </w:r>
      <w:r>
        <w:rPr>
          <w:sz w:val="24"/>
          <w:szCs w:val="24"/>
        </w:rPr>
        <w:t>…</w:t>
      </w:r>
      <w:r w:rsidRPr="00351DE8">
        <w:rPr>
          <w:sz w:val="24"/>
          <w:szCs w:val="24"/>
        </w:rPr>
        <w:t xml:space="preserve">the Secretary shall give special consideration to </w:t>
      </w:r>
    </w:p>
    <w:p w14:paraId="03FB90F6" w14:textId="77777777" w:rsidR="00614D0F" w:rsidRPr="00351DE8"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the strength of the proposal and strategy; </w:t>
      </w:r>
    </w:p>
    <w:p w14:paraId="64F4CE09" w14:textId="77777777" w:rsidR="00614D0F" w:rsidRPr="00351DE8"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the strength of the ecological case of the proposal and the proposed ecological restoration strategies; </w:t>
      </w:r>
    </w:p>
    <w:p w14:paraId="1E91109B" w14:textId="77777777" w:rsidR="00614D0F" w:rsidRPr="00351DE8"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the strength of the collaborative process and the likelihood of successful collaboration throughout implementation; </w:t>
      </w:r>
    </w:p>
    <w:p w14:paraId="3E36BBE9" w14:textId="77777777" w:rsidR="00614D0F" w:rsidRPr="00351DE8"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whether the proposal is likely to achieve reductions in long-term wildfire management costs; </w:t>
      </w:r>
    </w:p>
    <w:p w14:paraId="54D3BCEC" w14:textId="77777777" w:rsidR="00614D0F" w:rsidRPr="00351DE8"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whether the proposal would reduce the relative costs of carrying out ecological restoration treatments as a result of the use of woody biomass and small-diameter trees; and </w:t>
      </w:r>
    </w:p>
    <w:p w14:paraId="5A039D6C" w14:textId="77777777" w:rsidR="00614D0F" w:rsidRDefault="00614D0F" w:rsidP="00AB6855">
      <w:pPr>
        <w:pStyle w:val="Default"/>
        <w:numPr>
          <w:ilvl w:val="0"/>
          <w:numId w:val="6"/>
        </w:numPr>
        <w:rPr>
          <w:rFonts w:asciiTheme="minorHAnsi" w:hAnsiTheme="minorHAnsi" w:cstheme="minorHAnsi"/>
          <w:color w:val="auto"/>
        </w:rPr>
      </w:pPr>
      <w:r w:rsidRPr="00351DE8">
        <w:rPr>
          <w:rFonts w:asciiTheme="minorHAnsi" w:hAnsiTheme="minorHAnsi" w:cstheme="minorHAnsi"/>
          <w:color w:val="auto"/>
        </w:rPr>
        <w:t xml:space="preserve">whether an appropriate level of non-Federal investment would be leveraged in carrying out the proposal. </w:t>
      </w:r>
    </w:p>
    <w:p w14:paraId="57BB2375" w14:textId="77777777" w:rsidR="00614D0F" w:rsidRDefault="00614D0F" w:rsidP="00614D0F">
      <w:pPr>
        <w:pStyle w:val="Default"/>
        <w:rPr>
          <w:rFonts w:asciiTheme="minorHAnsi" w:hAnsiTheme="minorHAnsi" w:cstheme="minorHAnsi"/>
          <w:color w:val="auto"/>
        </w:rPr>
      </w:pPr>
    </w:p>
    <w:p w14:paraId="414C1692" w14:textId="04EAD79D" w:rsidR="00614D0F" w:rsidRDefault="00C214F5" w:rsidP="00614D0F">
      <w:pPr>
        <w:pStyle w:val="Default"/>
        <w:rPr>
          <w:rFonts w:asciiTheme="minorHAnsi" w:hAnsiTheme="minorHAnsi" w:cstheme="minorHAnsi"/>
          <w:color w:val="auto"/>
        </w:rPr>
      </w:pPr>
      <w:hyperlink r:id="rId17" w:history="1">
        <w:r w:rsidR="00614D0F" w:rsidRPr="006D40FC">
          <w:rPr>
            <w:rStyle w:val="Hyperlink"/>
            <w:rFonts w:asciiTheme="minorHAnsi" w:hAnsiTheme="minorHAnsi" w:cstheme="minorHAnsi"/>
            <w:b/>
            <w:bCs/>
          </w:rPr>
          <w:t>Infrastructure Law</w:t>
        </w:r>
      </w:hyperlink>
      <w:r w:rsidR="00D67484" w:rsidRPr="006D40FC">
        <w:rPr>
          <w:rFonts w:asciiTheme="minorHAnsi" w:hAnsiTheme="minorHAnsi" w:cstheme="minorHAnsi"/>
          <w:b/>
          <w:bCs/>
          <w:color w:val="auto"/>
        </w:rPr>
        <w:t>:</w:t>
      </w:r>
    </w:p>
    <w:p w14:paraId="79C51D03" w14:textId="7E2467C4" w:rsidR="00614D0F" w:rsidRDefault="00614D0F" w:rsidP="00614D0F">
      <w:pPr>
        <w:pStyle w:val="Default"/>
        <w:rPr>
          <w:rFonts w:asciiTheme="minorHAnsi" w:hAnsiTheme="minorHAnsi" w:cstheme="minorHAnsi"/>
          <w:color w:val="auto"/>
        </w:rPr>
      </w:pPr>
      <w:r>
        <w:rPr>
          <w:rFonts w:asciiTheme="minorHAnsi" w:hAnsiTheme="minorHAnsi" w:cstheme="minorHAnsi"/>
          <w:color w:val="auto"/>
        </w:rPr>
        <w:t>The Secretary of Agriculture shall…</w:t>
      </w:r>
    </w:p>
    <w:p w14:paraId="2F6846F7" w14:textId="55ADB4C0" w:rsidR="00614D0F" w:rsidRPr="00B34D80" w:rsidRDefault="00614D0F" w:rsidP="00614D0F">
      <w:pPr>
        <w:pStyle w:val="Default"/>
        <w:ind w:left="360"/>
        <w:rPr>
          <w:rFonts w:asciiTheme="minorHAnsi" w:hAnsiTheme="minorHAnsi" w:cstheme="minorHAnsi"/>
        </w:rPr>
      </w:pPr>
      <w:r w:rsidRPr="00B34D80">
        <w:rPr>
          <w:rFonts w:asciiTheme="minorHAnsi" w:hAnsiTheme="minorHAnsi" w:cstheme="minorHAnsi"/>
        </w:rPr>
        <w:t>(3) select project proposals for funding under the Program in a manner that</w:t>
      </w:r>
    </w:p>
    <w:p w14:paraId="4E773FCE" w14:textId="03FC0EFB" w:rsidR="00614D0F" w:rsidRPr="00B34D80" w:rsidRDefault="00614D0F" w:rsidP="00614D0F">
      <w:pPr>
        <w:pStyle w:val="Default"/>
        <w:ind w:left="360" w:firstLine="360"/>
        <w:rPr>
          <w:rFonts w:asciiTheme="minorHAnsi" w:hAnsiTheme="minorHAnsi" w:cstheme="minorHAnsi"/>
        </w:rPr>
      </w:pPr>
      <w:r w:rsidRPr="00B34D80">
        <w:rPr>
          <w:rFonts w:asciiTheme="minorHAnsi" w:hAnsiTheme="minorHAnsi" w:cstheme="minorHAnsi"/>
        </w:rPr>
        <w:t xml:space="preserve"> (A) gives priority to a project proposal that will treat acres that</w:t>
      </w:r>
    </w:p>
    <w:p w14:paraId="4FD7A604" w14:textId="77777777" w:rsidR="00614D0F" w:rsidRPr="00B34D80" w:rsidRDefault="00614D0F" w:rsidP="00614D0F">
      <w:pPr>
        <w:pStyle w:val="Default"/>
        <w:ind w:left="1080" w:firstLine="360"/>
        <w:rPr>
          <w:rFonts w:asciiTheme="minorHAnsi" w:hAnsiTheme="minorHAnsi" w:cstheme="minorHAnsi"/>
        </w:rPr>
      </w:pPr>
      <w:r w:rsidRPr="00B34D80">
        <w:rPr>
          <w:rFonts w:asciiTheme="minorHAnsi" w:hAnsiTheme="minorHAnsi" w:cstheme="minorHAnsi"/>
        </w:rPr>
        <w:t>(i) have been identified as having very high wildfire hazard potential; and</w:t>
      </w:r>
    </w:p>
    <w:p w14:paraId="1F08BBAD" w14:textId="77D775DE" w:rsidR="00614D0F" w:rsidRPr="00B34D80" w:rsidRDefault="00614D0F" w:rsidP="00614D0F">
      <w:pPr>
        <w:pStyle w:val="Default"/>
        <w:ind w:left="720" w:firstLine="720"/>
        <w:rPr>
          <w:rFonts w:asciiTheme="minorHAnsi" w:hAnsiTheme="minorHAnsi" w:cstheme="minorHAnsi"/>
        </w:rPr>
      </w:pPr>
      <w:r w:rsidRPr="00B34D80">
        <w:rPr>
          <w:rFonts w:asciiTheme="minorHAnsi" w:hAnsiTheme="minorHAnsi" w:cstheme="minorHAnsi"/>
        </w:rPr>
        <w:t xml:space="preserve">(ii) </w:t>
      </w:r>
      <w:proofErr w:type="gramStart"/>
      <w:r w:rsidRPr="00B34D80">
        <w:rPr>
          <w:rFonts w:asciiTheme="minorHAnsi" w:hAnsiTheme="minorHAnsi" w:cstheme="minorHAnsi"/>
        </w:rPr>
        <w:t>are located in</w:t>
      </w:r>
      <w:proofErr w:type="gramEnd"/>
    </w:p>
    <w:p w14:paraId="2D14959E" w14:textId="77777777" w:rsidR="00614D0F" w:rsidRPr="00B34D80" w:rsidRDefault="00614D0F" w:rsidP="00614D0F">
      <w:pPr>
        <w:pStyle w:val="Default"/>
        <w:ind w:left="1800" w:firstLine="360"/>
        <w:rPr>
          <w:rFonts w:asciiTheme="minorHAnsi" w:hAnsiTheme="minorHAnsi" w:cstheme="minorHAnsi"/>
        </w:rPr>
      </w:pPr>
      <w:r w:rsidRPr="00B34D80">
        <w:rPr>
          <w:rFonts w:asciiTheme="minorHAnsi" w:hAnsiTheme="minorHAnsi" w:cstheme="minorHAnsi"/>
        </w:rPr>
        <w:t xml:space="preserve"> (I) the wildland-urban interface; or</w:t>
      </w:r>
    </w:p>
    <w:p w14:paraId="09BCA9F7" w14:textId="77777777" w:rsidR="00614D0F" w:rsidRPr="00B34D80" w:rsidRDefault="00614D0F" w:rsidP="00614D0F">
      <w:pPr>
        <w:pStyle w:val="Default"/>
        <w:ind w:left="1440" w:firstLine="720"/>
        <w:rPr>
          <w:rFonts w:asciiTheme="minorHAnsi" w:hAnsiTheme="minorHAnsi" w:cstheme="minorHAnsi"/>
        </w:rPr>
      </w:pPr>
      <w:r w:rsidRPr="00B34D80">
        <w:rPr>
          <w:rFonts w:asciiTheme="minorHAnsi" w:hAnsiTheme="minorHAnsi" w:cstheme="minorHAnsi"/>
        </w:rPr>
        <w:lastRenderedPageBreak/>
        <w:t>(II) a public drinking water source area;</w:t>
      </w:r>
    </w:p>
    <w:p w14:paraId="25D11ADC" w14:textId="1FD1B8D1" w:rsidR="00614D0F" w:rsidRPr="00B34D80" w:rsidRDefault="00614D0F" w:rsidP="00614D0F">
      <w:pPr>
        <w:pStyle w:val="Default"/>
        <w:ind w:left="360" w:firstLine="360"/>
        <w:rPr>
          <w:rFonts w:asciiTheme="minorHAnsi" w:hAnsiTheme="minorHAnsi" w:cstheme="minorHAnsi"/>
        </w:rPr>
      </w:pPr>
      <w:r w:rsidRPr="00B34D80">
        <w:rPr>
          <w:rFonts w:asciiTheme="minorHAnsi" w:hAnsiTheme="minorHAnsi" w:cstheme="minorHAnsi"/>
        </w:rPr>
        <w:t>(B) takes into consideration</w:t>
      </w:r>
    </w:p>
    <w:p w14:paraId="62003140" w14:textId="77777777" w:rsidR="00614D0F" w:rsidRPr="00B34D80" w:rsidRDefault="00614D0F" w:rsidP="00614D0F">
      <w:pPr>
        <w:pStyle w:val="Default"/>
        <w:ind w:left="1440"/>
        <w:rPr>
          <w:rFonts w:asciiTheme="minorHAnsi" w:hAnsiTheme="minorHAnsi" w:cstheme="minorHAnsi"/>
        </w:rPr>
      </w:pPr>
      <w:r w:rsidRPr="00B34D80">
        <w:rPr>
          <w:rFonts w:asciiTheme="minorHAnsi" w:hAnsiTheme="minorHAnsi" w:cstheme="minorHAnsi"/>
        </w:rPr>
        <w:t>(i) the cost per acre of Federal land or Indian forest land or rangeland acres described in</w:t>
      </w:r>
      <w:r>
        <w:rPr>
          <w:rFonts w:asciiTheme="minorHAnsi" w:hAnsiTheme="minorHAnsi" w:cstheme="minorHAnsi"/>
        </w:rPr>
        <w:t xml:space="preserve"> </w:t>
      </w:r>
      <w:r w:rsidRPr="00B34D80">
        <w:rPr>
          <w:rFonts w:asciiTheme="minorHAnsi" w:hAnsiTheme="minorHAnsi" w:cstheme="minorHAnsi"/>
        </w:rPr>
        <w:t>subparagraph (A) to be treated; and</w:t>
      </w:r>
    </w:p>
    <w:p w14:paraId="3C6E6175" w14:textId="77777777" w:rsidR="00614D0F" w:rsidRPr="00B34D80" w:rsidRDefault="00614D0F" w:rsidP="00614D0F">
      <w:pPr>
        <w:pStyle w:val="Default"/>
        <w:ind w:left="1080" w:firstLine="360"/>
        <w:rPr>
          <w:rFonts w:asciiTheme="minorHAnsi" w:hAnsiTheme="minorHAnsi" w:cstheme="minorHAnsi"/>
        </w:rPr>
      </w:pPr>
      <w:r w:rsidRPr="00B34D80">
        <w:rPr>
          <w:rFonts w:asciiTheme="minorHAnsi" w:hAnsiTheme="minorHAnsi" w:cstheme="minorHAnsi"/>
        </w:rPr>
        <w:t>(ii) the number of acres described in subparagraph (A) to be treated;</w:t>
      </w:r>
    </w:p>
    <w:p w14:paraId="719D8CFC" w14:textId="77777777" w:rsidR="00614D0F" w:rsidRPr="00B34D80" w:rsidRDefault="00614D0F" w:rsidP="00614D0F">
      <w:pPr>
        <w:pStyle w:val="Default"/>
        <w:ind w:left="360"/>
        <w:rPr>
          <w:rFonts w:asciiTheme="minorHAnsi" w:hAnsiTheme="minorHAnsi" w:cstheme="minorHAnsi"/>
        </w:rPr>
      </w:pPr>
      <w:r w:rsidRPr="00B34D80">
        <w:rPr>
          <w:rFonts w:asciiTheme="minorHAnsi" w:hAnsiTheme="minorHAnsi" w:cstheme="minorHAnsi"/>
        </w:rPr>
        <w:t>(C) gives priority to a project proposal that is proposed by a collaborative that has successfully</w:t>
      </w:r>
      <w:r>
        <w:rPr>
          <w:rFonts w:asciiTheme="minorHAnsi" w:hAnsiTheme="minorHAnsi" w:cstheme="minorHAnsi"/>
        </w:rPr>
        <w:t xml:space="preserve"> </w:t>
      </w:r>
      <w:r w:rsidRPr="00B34D80">
        <w:rPr>
          <w:rFonts w:asciiTheme="minorHAnsi" w:hAnsiTheme="minorHAnsi" w:cstheme="minorHAnsi"/>
        </w:rPr>
        <w:t>accomplished treatments consistent with a written plan that included a proposed schedule of completing those treatments, which is not limited to an earlier proposal funded under the Program; and</w:t>
      </w:r>
    </w:p>
    <w:p w14:paraId="44368453" w14:textId="77777777" w:rsidR="00614D0F" w:rsidRPr="00B34D80" w:rsidRDefault="00614D0F" w:rsidP="00614D0F">
      <w:pPr>
        <w:pStyle w:val="Default"/>
        <w:ind w:left="360"/>
        <w:rPr>
          <w:rFonts w:asciiTheme="minorHAnsi" w:hAnsiTheme="minorHAnsi" w:cstheme="minorHAnsi"/>
        </w:rPr>
      </w:pPr>
      <w:r w:rsidRPr="00B34D80">
        <w:rPr>
          <w:rFonts w:asciiTheme="minorHAnsi" w:hAnsiTheme="minorHAnsi" w:cstheme="minorHAnsi"/>
        </w:rPr>
        <w:t>(D) discontinues funding for a project that fails to achieve the results included in a project proposal submitted under paragraph (1) for more than 2 consecutive years.</w:t>
      </w:r>
    </w:p>
    <w:p w14:paraId="7A7F49D4" w14:textId="77777777" w:rsidR="00614D0F" w:rsidRDefault="00614D0F" w:rsidP="00614D0F">
      <w:pPr>
        <w:pStyle w:val="Default"/>
        <w:rPr>
          <w:rFonts w:asciiTheme="minorHAnsi" w:hAnsiTheme="minorHAnsi" w:cstheme="minorHAnsi"/>
          <w:i/>
          <w:iCs/>
          <w:color w:val="auto"/>
        </w:rPr>
      </w:pPr>
    </w:p>
    <w:p w14:paraId="00403684" w14:textId="22208683" w:rsidR="00614D0F" w:rsidRPr="004B746D" w:rsidRDefault="00614D0F" w:rsidP="00614D0F">
      <w:pPr>
        <w:pStyle w:val="Default"/>
        <w:rPr>
          <w:rFonts w:asciiTheme="minorHAnsi" w:hAnsiTheme="minorHAnsi" w:cstheme="minorHAnsi"/>
          <w:i/>
          <w:iCs/>
          <w:color w:val="auto"/>
        </w:rPr>
      </w:pPr>
      <w:r w:rsidRPr="004B746D">
        <w:rPr>
          <w:rFonts w:asciiTheme="minorHAnsi" w:hAnsiTheme="minorHAnsi" w:cstheme="minorHAnsi"/>
          <w:i/>
          <w:iCs/>
          <w:color w:val="auto"/>
        </w:rPr>
        <w:t xml:space="preserve">The Forest Service further recommends the Advisory Committee consider two additional criterion areas, based on lessons </w:t>
      </w:r>
      <w:r>
        <w:rPr>
          <w:rFonts w:asciiTheme="minorHAnsi" w:hAnsiTheme="minorHAnsi" w:cstheme="minorHAnsi"/>
          <w:i/>
          <w:iCs/>
          <w:color w:val="auto"/>
        </w:rPr>
        <w:t>l</w:t>
      </w:r>
      <w:r w:rsidRPr="004B746D">
        <w:rPr>
          <w:rFonts w:asciiTheme="minorHAnsi" w:hAnsiTheme="minorHAnsi" w:cstheme="minorHAnsi"/>
          <w:i/>
          <w:iCs/>
          <w:color w:val="auto"/>
        </w:rPr>
        <w:t>earned about successful CFLRP projects</w:t>
      </w:r>
      <w:r>
        <w:rPr>
          <w:rFonts w:asciiTheme="minorHAnsi" w:hAnsiTheme="minorHAnsi" w:cstheme="minorHAnsi"/>
          <w:i/>
          <w:iCs/>
          <w:color w:val="auto"/>
        </w:rPr>
        <w:t xml:space="preserve">. </w:t>
      </w:r>
    </w:p>
    <w:p w14:paraId="2C8B619A" w14:textId="7DDBC073" w:rsidR="00614D0F" w:rsidRPr="004B746D" w:rsidRDefault="00614D0F" w:rsidP="00AB6855">
      <w:pPr>
        <w:pStyle w:val="ListParagraph"/>
        <w:numPr>
          <w:ilvl w:val="0"/>
          <w:numId w:val="6"/>
        </w:numPr>
        <w:rPr>
          <w:rFonts w:cstheme="minorHAnsi"/>
          <w:bCs/>
          <w:sz w:val="24"/>
          <w:szCs w:val="24"/>
        </w:rPr>
      </w:pPr>
      <w:r w:rsidRPr="004B746D">
        <w:rPr>
          <w:rFonts w:cstheme="minorHAnsi"/>
          <w:bCs/>
          <w:sz w:val="24"/>
          <w:szCs w:val="24"/>
        </w:rPr>
        <w:t>Social and economic benefits to local communities</w:t>
      </w:r>
      <w:r>
        <w:rPr>
          <w:rFonts w:cstheme="minorHAnsi"/>
          <w:bCs/>
          <w:sz w:val="24"/>
          <w:szCs w:val="24"/>
        </w:rPr>
        <w:t xml:space="preserve">, including </w:t>
      </w:r>
      <w:r w:rsidRPr="009E7214">
        <w:rPr>
          <w:rFonts w:cstheme="minorHAnsi"/>
          <w:bCs/>
          <w:sz w:val="24"/>
          <w:szCs w:val="24"/>
        </w:rPr>
        <w:t>disadvantaged</w:t>
      </w:r>
      <w:r w:rsidR="00F931CC" w:rsidRPr="009E7214">
        <w:rPr>
          <w:rFonts w:cstheme="minorHAnsi"/>
          <w:bCs/>
          <w:sz w:val="24"/>
          <w:szCs w:val="24"/>
        </w:rPr>
        <w:t>, underserved, or socially vulnerable</w:t>
      </w:r>
      <w:r w:rsidRPr="009E7214">
        <w:rPr>
          <w:rFonts w:cstheme="minorHAnsi"/>
          <w:bCs/>
          <w:sz w:val="24"/>
          <w:szCs w:val="24"/>
        </w:rPr>
        <w:t xml:space="preserve"> communities</w:t>
      </w:r>
      <w:r w:rsidRPr="004B746D">
        <w:rPr>
          <w:rFonts w:cstheme="minorHAnsi"/>
          <w:bCs/>
          <w:sz w:val="24"/>
          <w:szCs w:val="24"/>
        </w:rPr>
        <w:t xml:space="preserve"> </w:t>
      </w:r>
      <w:r w:rsidRPr="004B746D">
        <w:rPr>
          <w:rFonts w:cstheme="minorHAnsi"/>
          <w:bCs/>
          <w:i/>
          <w:sz w:val="24"/>
          <w:szCs w:val="24"/>
        </w:rPr>
        <w:t>(additional Forest Service criteria)</w:t>
      </w:r>
    </w:p>
    <w:p w14:paraId="7A2C17C0" w14:textId="77777777" w:rsidR="00614D0F" w:rsidRPr="004B746D" w:rsidRDefault="00614D0F" w:rsidP="00AB6855">
      <w:pPr>
        <w:pStyle w:val="ListParagraph"/>
        <w:numPr>
          <w:ilvl w:val="0"/>
          <w:numId w:val="6"/>
        </w:numPr>
        <w:rPr>
          <w:rFonts w:cstheme="minorHAnsi"/>
          <w:bCs/>
          <w:sz w:val="24"/>
          <w:szCs w:val="24"/>
        </w:rPr>
      </w:pPr>
      <w:r w:rsidRPr="004B746D">
        <w:rPr>
          <w:rFonts w:cstheme="minorHAnsi"/>
          <w:bCs/>
          <w:sz w:val="24"/>
          <w:szCs w:val="24"/>
        </w:rPr>
        <w:t xml:space="preserve">Strength of multi-party monitoring process </w:t>
      </w:r>
      <w:r w:rsidRPr="004B746D">
        <w:rPr>
          <w:rFonts w:cstheme="minorHAnsi"/>
          <w:bCs/>
          <w:i/>
          <w:sz w:val="24"/>
          <w:szCs w:val="24"/>
        </w:rPr>
        <w:t>(additional Forest Service criteria)</w:t>
      </w:r>
    </w:p>
    <w:p w14:paraId="357669B4" w14:textId="239C2A46" w:rsidR="001B620F" w:rsidRPr="00351DE8" w:rsidRDefault="001B620F" w:rsidP="001B620F">
      <w:pPr>
        <w:pStyle w:val="Heading2"/>
        <w:rPr>
          <w:b/>
          <w:sz w:val="28"/>
          <w:szCs w:val="28"/>
          <w:u w:val="single"/>
        </w:rPr>
      </w:pPr>
      <w:bookmarkStart w:id="37" w:name="_Forest_Service_Selection"/>
      <w:bookmarkStart w:id="38" w:name="_Toc12974615"/>
      <w:bookmarkStart w:id="39" w:name="_Toc13228401"/>
      <w:bookmarkStart w:id="40" w:name="_Toc14079383"/>
      <w:bookmarkStart w:id="41" w:name="_Toc80957516"/>
      <w:bookmarkStart w:id="42" w:name="_Toc109718720"/>
      <w:bookmarkEnd w:id="37"/>
      <w:r w:rsidRPr="009D2FDB">
        <w:rPr>
          <w:b/>
          <w:sz w:val="28"/>
          <w:szCs w:val="28"/>
          <w:u w:val="single"/>
        </w:rPr>
        <w:t>Forest Service Selection Factors</w:t>
      </w:r>
      <w:bookmarkEnd w:id="38"/>
      <w:bookmarkEnd w:id="39"/>
      <w:bookmarkEnd w:id="40"/>
      <w:bookmarkEnd w:id="41"/>
      <w:bookmarkEnd w:id="42"/>
    </w:p>
    <w:p w14:paraId="61EF67CC" w14:textId="1C67BDF0" w:rsidR="00567726" w:rsidRPr="002D71D4" w:rsidRDefault="001B620F" w:rsidP="00567726">
      <w:pPr>
        <w:ind w:left="360"/>
        <w:rPr>
          <w:b/>
          <w:i/>
          <w:sz w:val="24"/>
          <w:szCs w:val="24"/>
          <w:u w:val="single"/>
        </w:rPr>
      </w:pPr>
      <w:r w:rsidRPr="002D71D4">
        <w:rPr>
          <w:b/>
          <w:i/>
          <w:sz w:val="24"/>
          <w:szCs w:val="24"/>
        </w:rPr>
        <w:t xml:space="preserve">Whereas the </w:t>
      </w:r>
      <w:hyperlink w:anchor="_Tier_1_Pre-Proposal" w:history="1">
        <w:r w:rsidRPr="002D71D4">
          <w:rPr>
            <w:rStyle w:val="Hyperlink"/>
            <w:i/>
            <w:iCs/>
            <w:sz w:val="24"/>
            <w:szCs w:val="24"/>
          </w:rPr>
          <w:t>CFLRP Eligibility Criteria</w:t>
        </w:r>
      </w:hyperlink>
      <w:r w:rsidRPr="002D71D4">
        <w:rPr>
          <w:sz w:val="24"/>
          <w:szCs w:val="24"/>
        </w:rPr>
        <w:t xml:space="preserve"> </w:t>
      </w:r>
      <w:r w:rsidRPr="002D71D4">
        <w:rPr>
          <w:i/>
          <w:sz w:val="24"/>
          <w:szCs w:val="24"/>
        </w:rPr>
        <w:t xml:space="preserve">are evaluated on a “pass/fail” basis that determine whether a proposal is eligible to be nominated, the </w:t>
      </w:r>
      <w:r w:rsidRPr="002D71D4">
        <w:rPr>
          <w:b/>
          <w:i/>
          <w:sz w:val="24"/>
          <w:szCs w:val="24"/>
        </w:rPr>
        <w:t>FS Selection</w:t>
      </w:r>
      <w:r w:rsidRPr="002D71D4">
        <w:rPr>
          <w:b/>
          <w:sz w:val="24"/>
          <w:szCs w:val="24"/>
        </w:rPr>
        <w:t xml:space="preserve"> </w:t>
      </w:r>
      <w:r w:rsidRPr="002D71D4">
        <w:rPr>
          <w:b/>
          <w:i/>
          <w:sz w:val="24"/>
          <w:szCs w:val="24"/>
        </w:rPr>
        <w:t>Factors below</w:t>
      </w:r>
      <w:r w:rsidRPr="002D71D4">
        <w:rPr>
          <w:i/>
          <w:sz w:val="24"/>
          <w:szCs w:val="24"/>
        </w:rPr>
        <w:t xml:space="preserve"> </w:t>
      </w:r>
      <w:r w:rsidRPr="002D71D4">
        <w:rPr>
          <w:b/>
          <w:i/>
          <w:sz w:val="24"/>
          <w:szCs w:val="24"/>
        </w:rPr>
        <w:t>tier to th</w:t>
      </w:r>
      <w:r w:rsidR="00063381" w:rsidRPr="002D71D4">
        <w:rPr>
          <w:b/>
          <w:i/>
          <w:sz w:val="24"/>
          <w:szCs w:val="24"/>
        </w:rPr>
        <w:t>e CFLRP Selection Criteria</w:t>
      </w:r>
      <w:r w:rsidRPr="002D71D4">
        <w:rPr>
          <w:i/>
          <w:sz w:val="24"/>
          <w:szCs w:val="24"/>
        </w:rPr>
        <w:t xml:space="preserve"> </w:t>
      </w:r>
      <w:r w:rsidRPr="002D71D4">
        <w:rPr>
          <w:b/>
          <w:i/>
          <w:sz w:val="24"/>
          <w:szCs w:val="24"/>
        </w:rPr>
        <w:t>above</w:t>
      </w:r>
      <w:r w:rsidRPr="002D71D4">
        <w:rPr>
          <w:i/>
          <w:sz w:val="24"/>
          <w:szCs w:val="24"/>
        </w:rPr>
        <w:t xml:space="preserve"> and </w:t>
      </w:r>
      <w:r w:rsidR="00063381" w:rsidRPr="002D71D4">
        <w:rPr>
          <w:i/>
          <w:sz w:val="24"/>
          <w:szCs w:val="24"/>
        </w:rPr>
        <w:t>are</w:t>
      </w:r>
      <w:r w:rsidRPr="002D71D4">
        <w:rPr>
          <w:i/>
          <w:sz w:val="24"/>
          <w:szCs w:val="24"/>
        </w:rPr>
        <w:t xml:space="preserve"> recommended for use by the FACA Committee and Secretary in ranking projects for selection. Note that these define what success looks like for the minimal selection criteria established by the CFLRP statue and provide additional criteria the Forest Service </w:t>
      </w:r>
      <w:r w:rsidR="00063381" w:rsidRPr="002D71D4">
        <w:rPr>
          <w:i/>
          <w:sz w:val="24"/>
          <w:szCs w:val="24"/>
        </w:rPr>
        <w:t>sees as</w:t>
      </w:r>
      <w:r w:rsidRPr="002D71D4">
        <w:rPr>
          <w:i/>
          <w:sz w:val="24"/>
          <w:szCs w:val="24"/>
        </w:rPr>
        <w:t xml:space="preserve"> essential to effective implementation of the program.</w:t>
      </w:r>
    </w:p>
    <w:p w14:paraId="175D8CC4" w14:textId="6A9F4015" w:rsidR="001B620F" w:rsidRPr="00567726" w:rsidRDefault="001B620F" w:rsidP="00567726">
      <w:pPr>
        <w:pStyle w:val="ListParagraph"/>
        <w:numPr>
          <w:ilvl w:val="0"/>
          <w:numId w:val="7"/>
        </w:numPr>
        <w:rPr>
          <w:rFonts w:cstheme="minorHAnsi"/>
          <w:b/>
          <w:sz w:val="24"/>
          <w:szCs w:val="24"/>
        </w:rPr>
      </w:pPr>
      <w:r w:rsidRPr="00567726">
        <w:rPr>
          <w:rFonts w:cstheme="minorHAnsi"/>
          <w:b/>
          <w:sz w:val="24"/>
          <w:szCs w:val="24"/>
        </w:rPr>
        <w:t>Strength of overall proposal and strategy</w:t>
      </w:r>
    </w:p>
    <w:p w14:paraId="0E5BA29D"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t>Resources, service, values at risk and need for action</w:t>
      </w:r>
    </w:p>
    <w:p w14:paraId="6C7A1CFA" w14:textId="77777777"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Successful proposals will describe significant resources, values, and services at risk that warrant a long-term or continued investment.</w:t>
      </w:r>
    </w:p>
    <w:p w14:paraId="23B688A6" w14:textId="52EE4F77" w:rsidR="001B620F" w:rsidRPr="00351DE8" w:rsidRDefault="001B620F" w:rsidP="00AB6855">
      <w:pPr>
        <w:pStyle w:val="ListParagraph"/>
        <w:numPr>
          <w:ilvl w:val="1"/>
          <w:numId w:val="7"/>
        </w:numPr>
        <w:rPr>
          <w:rFonts w:cstheme="minorHAnsi"/>
          <w:sz w:val="24"/>
          <w:szCs w:val="24"/>
        </w:rPr>
      </w:pPr>
      <w:r w:rsidRPr="00351DE8">
        <w:rPr>
          <w:rFonts w:cstheme="minorHAnsi"/>
          <w:sz w:val="24"/>
          <w:szCs w:val="24"/>
          <w:u w:val="single"/>
        </w:rPr>
        <w:t xml:space="preserve">Strategic treatment at </w:t>
      </w:r>
      <w:r w:rsidRPr="00F931CC">
        <w:rPr>
          <w:rFonts w:cstheme="minorHAnsi"/>
          <w:sz w:val="24"/>
          <w:szCs w:val="24"/>
          <w:u w:val="single"/>
        </w:rPr>
        <w:t>needed scales</w:t>
      </w:r>
    </w:p>
    <w:p w14:paraId="4513E355" w14:textId="1B6B79AD" w:rsidR="00D67484" w:rsidRPr="00351DE8" w:rsidRDefault="00D67484" w:rsidP="00D67484">
      <w:pPr>
        <w:pStyle w:val="ListParagraph"/>
        <w:numPr>
          <w:ilvl w:val="2"/>
          <w:numId w:val="9"/>
        </w:numPr>
        <w:ind w:hanging="360"/>
        <w:rPr>
          <w:rFonts w:cstheme="minorHAnsi"/>
          <w:sz w:val="24"/>
          <w:szCs w:val="24"/>
        </w:rPr>
      </w:pPr>
      <w:r w:rsidRPr="00351DE8">
        <w:rPr>
          <w:rFonts w:cstheme="minorHAnsi"/>
          <w:sz w:val="24"/>
          <w:szCs w:val="24"/>
        </w:rPr>
        <w:t xml:space="preserve">Successful proposals will demonstrate how treatments will be strategically </w:t>
      </w:r>
      <w:r>
        <w:rPr>
          <w:rFonts w:cstheme="minorHAnsi"/>
          <w:sz w:val="24"/>
          <w:szCs w:val="24"/>
        </w:rPr>
        <w:t xml:space="preserve">prioritized and </w:t>
      </w:r>
      <w:r w:rsidRPr="00351DE8">
        <w:rPr>
          <w:rFonts w:cstheme="minorHAnsi"/>
          <w:sz w:val="24"/>
          <w:szCs w:val="24"/>
        </w:rPr>
        <w:t xml:space="preserve">implemented </w:t>
      </w:r>
      <w:r>
        <w:rPr>
          <w:rFonts w:cstheme="minorHAnsi"/>
          <w:sz w:val="24"/>
          <w:szCs w:val="24"/>
        </w:rPr>
        <w:t>at landscape scale,</w:t>
      </w:r>
      <w:r w:rsidRPr="00351DE8">
        <w:rPr>
          <w:rFonts w:cstheme="minorHAnsi"/>
          <w:sz w:val="24"/>
          <w:szCs w:val="24"/>
        </w:rPr>
        <w:t xml:space="preserve"> consistent with restoration goals.</w:t>
      </w:r>
    </w:p>
    <w:p w14:paraId="2704FA63" w14:textId="2854306F" w:rsidR="00D67484" w:rsidRPr="00351DE8" w:rsidRDefault="00D67484" w:rsidP="00D67484">
      <w:pPr>
        <w:pStyle w:val="ListParagraph"/>
        <w:numPr>
          <w:ilvl w:val="2"/>
          <w:numId w:val="9"/>
        </w:numPr>
        <w:ind w:hanging="360"/>
        <w:rPr>
          <w:rFonts w:cstheme="minorHAnsi"/>
          <w:sz w:val="24"/>
          <w:szCs w:val="24"/>
        </w:rPr>
      </w:pPr>
      <w:r w:rsidRPr="00351DE8">
        <w:rPr>
          <w:rFonts w:cstheme="minorHAnsi"/>
          <w:sz w:val="24"/>
          <w:szCs w:val="24"/>
        </w:rPr>
        <w:t xml:space="preserve">Proposals will demonstrate alignment with </w:t>
      </w:r>
      <w:r w:rsidRPr="00351DE8">
        <w:rPr>
          <w:rFonts w:cstheme="minorHAnsi"/>
          <w:i/>
          <w:sz w:val="24"/>
          <w:szCs w:val="24"/>
        </w:rPr>
        <w:t>local</w:t>
      </w:r>
      <w:r>
        <w:rPr>
          <w:rFonts w:cstheme="minorHAnsi"/>
          <w:i/>
          <w:sz w:val="24"/>
          <w:szCs w:val="24"/>
        </w:rPr>
        <w:t xml:space="preserve">, </w:t>
      </w:r>
      <w:proofErr w:type="gramStart"/>
      <w:r w:rsidRPr="00351DE8">
        <w:rPr>
          <w:rFonts w:cstheme="minorHAnsi"/>
          <w:i/>
          <w:sz w:val="24"/>
          <w:szCs w:val="24"/>
        </w:rPr>
        <w:t>regional</w:t>
      </w:r>
      <w:proofErr w:type="gramEnd"/>
      <w:r w:rsidRPr="00351DE8">
        <w:rPr>
          <w:rFonts w:cstheme="minorHAnsi"/>
          <w:i/>
          <w:sz w:val="24"/>
          <w:szCs w:val="24"/>
        </w:rPr>
        <w:t xml:space="preserve"> and national</w:t>
      </w:r>
      <w:r w:rsidRPr="00351DE8">
        <w:rPr>
          <w:rFonts w:cstheme="minorHAnsi"/>
          <w:sz w:val="24"/>
          <w:szCs w:val="24"/>
        </w:rPr>
        <w:t xml:space="preserve"> priorities and programs of work for the next 3-5 years.</w:t>
      </w:r>
      <w:r w:rsidRPr="00351DE8">
        <w:rPr>
          <w:rStyle w:val="FootnoteReference"/>
          <w:rFonts w:cstheme="minorHAnsi"/>
          <w:sz w:val="24"/>
          <w:szCs w:val="24"/>
        </w:rPr>
        <w:t xml:space="preserve"> </w:t>
      </w:r>
    </w:p>
    <w:p w14:paraId="05067EE3" w14:textId="77777777" w:rsidR="00D67484" w:rsidRPr="00351DE8" w:rsidRDefault="00D67484" w:rsidP="00D67484">
      <w:pPr>
        <w:pStyle w:val="ListParagraph"/>
        <w:numPr>
          <w:ilvl w:val="2"/>
          <w:numId w:val="9"/>
        </w:numPr>
        <w:ind w:hanging="360"/>
        <w:rPr>
          <w:rFonts w:cstheme="minorHAnsi"/>
          <w:sz w:val="24"/>
          <w:szCs w:val="24"/>
        </w:rPr>
      </w:pPr>
      <w:r w:rsidRPr="00351DE8">
        <w:rPr>
          <w:rFonts w:cstheme="minorHAnsi"/>
          <w:sz w:val="24"/>
          <w:szCs w:val="24"/>
        </w:rPr>
        <w:t>Successful proposals will show alignment with other restoration efforts across boundaries</w:t>
      </w:r>
      <w:r>
        <w:rPr>
          <w:rFonts w:cstheme="minorHAnsi"/>
          <w:sz w:val="24"/>
          <w:szCs w:val="24"/>
        </w:rPr>
        <w:t>.</w:t>
      </w:r>
    </w:p>
    <w:p w14:paraId="74FD3D0E" w14:textId="77777777" w:rsidR="001B620F" w:rsidRPr="00351DE8" w:rsidRDefault="001B620F" w:rsidP="00AB6855">
      <w:pPr>
        <w:pStyle w:val="ListParagraph"/>
        <w:numPr>
          <w:ilvl w:val="1"/>
          <w:numId w:val="7"/>
        </w:numPr>
        <w:rPr>
          <w:rFonts w:cstheme="minorHAnsi"/>
          <w:sz w:val="24"/>
          <w:szCs w:val="24"/>
        </w:rPr>
      </w:pPr>
      <w:r w:rsidRPr="00351DE8">
        <w:rPr>
          <w:rFonts w:cstheme="minorHAnsi"/>
          <w:sz w:val="24"/>
          <w:szCs w:val="24"/>
          <w:u w:val="single"/>
        </w:rPr>
        <w:t>Readiness to implement strategy:</w:t>
      </w:r>
    </w:p>
    <w:p w14:paraId="321C449D" w14:textId="4418626B" w:rsidR="001B620F" w:rsidRPr="00351DE8" w:rsidRDefault="001B620F" w:rsidP="00AB6855">
      <w:pPr>
        <w:pStyle w:val="ListParagraph"/>
        <w:numPr>
          <w:ilvl w:val="2"/>
          <w:numId w:val="9"/>
        </w:numPr>
        <w:ind w:hanging="360"/>
        <w:rPr>
          <w:rFonts w:cstheme="minorHAnsi"/>
          <w:sz w:val="24"/>
          <w:szCs w:val="24"/>
        </w:rPr>
      </w:pPr>
      <w:r w:rsidRPr="00351DE8">
        <w:rPr>
          <w:rFonts w:cstheme="minorHAnsi"/>
          <w:sz w:val="24"/>
          <w:szCs w:val="24"/>
        </w:rPr>
        <w:t>Successful proposals will demonstrate project planning (NEPA/ESA/NHPA/forest plan alignment) is complete and/or a plan is in place to reach completion</w:t>
      </w:r>
      <w:r w:rsidR="0077409E">
        <w:rPr>
          <w:rFonts w:cstheme="minorHAnsi"/>
          <w:sz w:val="24"/>
          <w:szCs w:val="24"/>
        </w:rPr>
        <w:t xml:space="preserve"> well ahead of</w:t>
      </w:r>
      <w:r w:rsidRPr="00351DE8">
        <w:rPr>
          <w:rFonts w:cstheme="minorHAnsi"/>
          <w:sz w:val="24"/>
          <w:szCs w:val="24"/>
        </w:rPr>
        <w:t xml:space="preserve"> the planned treatment schedule.</w:t>
      </w:r>
    </w:p>
    <w:p w14:paraId="0180FEB3" w14:textId="68ECDA1C" w:rsidR="001B620F" w:rsidRPr="00351DE8" w:rsidRDefault="001B620F" w:rsidP="00AB6855">
      <w:pPr>
        <w:pStyle w:val="ListParagraph"/>
        <w:numPr>
          <w:ilvl w:val="2"/>
          <w:numId w:val="9"/>
        </w:numPr>
        <w:ind w:hanging="360"/>
        <w:rPr>
          <w:rFonts w:cstheme="minorHAnsi"/>
          <w:sz w:val="24"/>
          <w:szCs w:val="24"/>
        </w:rPr>
      </w:pPr>
      <w:r w:rsidRPr="00351DE8">
        <w:rPr>
          <w:rFonts w:cstheme="minorHAnsi"/>
          <w:sz w:val="24"/>
          <w:szCs w:val="24"/>
        </w:rPr>
        <w:t>Successful projects will demonstrate they plan to use a diverse and appropriate mix of implementation tools</w:t>
      </w:r>
      <w:r w:rsidR="000260BA">
        <w:rPr>
          <w:rFonts w:cstheme="minorHAnsi"/>
          <w:sz w:val="24"/>
          <w:szCs w:val="24"/>
        </w:rPr>
        <w:t>, such as stewardship</w:t>
      </w:r>
      <w:r w:rsidR="009D2FDB">
        <w:rPr>
          <w:rFonts w:cstheme="minorHAnsi"/>
          <w:sz w:val="24"/>
          <w:szCs w:val="24"/>
        </w:rPr>
        <w:t xml:space="preserve"> contract</w:t>
      </w:r>
      <w:r w:rsidR="00D06E78">
        <w:rPr>
          <w:rFonts w:cstheme="minorHAnsi"/>
          <w:sz w:val="24"/>
          <w:szCs w:val="24"/>
        </w:rPr>
        <w:t>ing</w:t>
      </w:r>
      <w:r w:rsidR="009D2FDB">
        <w:rPr>
          <w:rFonts w:cstheme="minorHAnsi"/>
          <w:sz w:val="24"/>
          <w:szCs w:val="24"/>
        </w:rPr>
        <w:t xml:space="preserve">, </w:t>
      </w:r>
      <w:r w:rsidR="00D06E78">
        <w:rPr>
          <w:rFonts w:cstheme="minorHAnsi"/>
          <w:sz w:val="24"/>
          <w:szCs w:val="24"/>
        </w:rPr>
        <w:t>t</w:t>
      </w:r>
      <w:r w:rsidR="00D06E78" w:rsidRPr="00D06E78">
        <w:rPr>
          <w:rFonts w:cstheme="minorHAnsi"/>
          <w:sz w:val="24"/>
          <w:szCs w:val="24"/>
        </w:rPr>
        <w:t>he Tribal Forest Protection Act (TFPA)</w:t>
      </w:r>
      <w:r w:rsidR="00D06E78">
        <w:rPr>
          <w:rFonts w:cstheme="minorHAnsi"/>
          <w:sz w:val="24"/>
          <w:szCs w:val="24"/>
        </w:rPr>
        <w:t>,</w:t>
      </w:r>
      <w:r w:rsidR="00D06E78" w:rsidRPr="00D06E78">
        <w:rPr>
          <w:rFonts w:cstheme="minorHAnsi"/>
          <w:sz w:val="24"/>
          <w:szCs w:val="24"/>
        </w:rPr>
        <w:t xml:space="preserve"> </w:t>
      </w:r>
      <w:r w:rsidR="00D06E78">
        <w:rPr>
          <w:rFonts w:cstheme="minorHAnsi"/>
          <w:sz w:val="24"/>
          <w:szCs w:val="24"/>
        </w:rPr>
        <w:t>Good Neighbor Authority, and</w:t>
      </w:r>
      <w:r w:rsidR="000260BA">
        <w:rPr>
          <w:rFonts w:cstheme="minorHAnsi"/>
          <w:sz w:val="24"/>
          <w:szCs w:val="24"/>
        </w:rPr>
        <w:t xml:space="preserve"> partnership agreements</w:t>
      </w:r>
      <w:r w:rsidR="00D06E78">
        <w:rPr>
          <w:rFonts w:cstheme="minorHAnsi"/>
          <w:sz w:val="24"/>
          <w:szCs w:val="24"/>
        </w:rPr>
        <w:t>.</w:t>
      </w:r>
    </w:p>
    <w:p w14:paraId="4CB7CD54" w14:textId="77777777" w:rsidR="001B620F" w:rsidRDefault="001B620F" w:rsidP="00AB6855">
      <w:pPr>
        <w:pStyle w:val="ListParagraph"/>
        <w:numPr>
          <w:ilvl w:val="2"/>
          <w:numId w:val="9"/>
        </w:numPr>
        <w:ind w:hanging="360"/>
        <w:rPr>
          <w:rFonts w:cstheme="minorHAnsi"/>
          <w:sz w:val="24"/>
          <w:szCs w:val="24"/>
        </w:rPr>
      </w:pPr>
      <w:r w:rsidRPr="00351DE8">
        <w:rPr>
          <w:rFonts w:cstheme="minorHAnsi"/>
          <w:sz w:val="24"/>
          <w:szCs w:val="24"/>
        </w:rPr>
        <w:t xml:space="preserve">Successful projects </w:t>
      </w:r>
      <w:r>
        <w:rPr>
          <w:rFonts w:cstheme="minorHAnsi"/>
          <w:sz w:val="24"/>
          <w:szCs w:val="24"/>
        </w:rPr>
        <w:t xml:space="preserve">will demonstrate they </w:t>
      </w:r>
      <w:r w:rsidRPr="00351DE8">
        <w:rPr>
          <w:rFonts w:cstheme="minorHAnsi"/>
          <w:sz w:val="24"/>
          <w:szCs w:val="24"/>
        </w:rPr>
        <w:t>have thought through potential challenges an</w:t>
      </w:r>
      <w:r>
        <w:rPr>
          <w:rFonts w:cstheme="minorHAnsi"/>
          <w:sz w:val="24"/>
          <w:szCs w:val="24"/>
        </w:rPr>
        <w:t>d uncertainties and demonstrate</w:t>
      </w:r>
      <w:r w:rsidRPr="00351DE8">
        <w:rPr>
          <w:rFonts w:cstheme="minorHAnsi"/>
          <w:sz w:val="24"/>
          <w:szCs w:val="24"/>
        </w:rPr>
        <w:t xml:space="preserve"> the ability to adapt.</w:t>
      </w:r>
    </w:p>
    <w:p w14:paraId="1A64F36C"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lastRenderedPageBreak/>
        <w:t>Unit Capacity:</w:t>
      </w:r>
    </w:p>
    <w:p w14:paraId="2DDB4091" w14:textId="0527957A" w:rsidR="001B620F" w:rsidRPr="00351DE8" w:rsidRDefault="001B620F" w:rsidP="00AB6855">
      <w:pPr>
        <w:pStyle w:val="ListParagraph"/>
        <w:numPr>
          <w:ilvl w:val="2"/>
          <w:numId w:val="9"/>
        </w:numPr>
        <w:ind w:hanging="360"/>
        <w:rPr>
          <w:rFonts w:cstheme="minorHAnsi"/>
          <w:sz w:val="24"/>
          <w:szCs w:val="24"/>
        </w:rPr>
      </w:pPr>
      <w:r w:rsidRPr="00351DE8">
        <w:rPr>
          <w:rFonts w:cstheme="minorHAnsi"/>
          <w:sz w:val="24"/>
          <w:szCs w:val="24"/>
        </w:rPr>
        <w:t>Successful projects will demonstrate</w:t>
      </w:r>
      <w:r w:rsidR="0077409E">
        <w:rPr>
          <w:rFonts w:cstheme="minorHAnsi"/>
          <w:sz w:val="24"/>
          <w:szCs w:val="24"/>
        </w:rPr>
        <w:t xml:space="preserve"> internal and external</w:t>
      </w:r>
      <w:r w:rsidRPr="00351DE8">
        <w:rPr>
          <w:rFonts w:cstheme="minorHAnsi"/>
          <w:sz w:val="24"/>
          <w:szCs w:val="24"/>
        </w:rPr>
        <w:t xml:space="preserve"> capacity to successfully implement the project, including</w:t>
      </w:r>
      <w:r w:rsidR="0077409E">
        <w:rPr>
          <w:rFonts w:cstheme="minorHAnsi"/>
          <w:sz w:val="24"/>
          <w:szCs w:val="24"/>
        </w:rPr>
        <w:t xml:space="preserve"> line officer</w:t>
      </w:r>
      <w:r w:rsidRPr="00351DE8">
        <w:rPr>
          <w:rFonts w:cstheme="minorHAnsi"/>
          <w:sz w:val="24"/>
          <w:szCs w:val="24"/>
        </w:rPr>
        <w:t xml:space="preserve"> leadership</w:t>
      </w:r>
      <w:r w:rsidR="0077409E">
        <w:rPr>
          <w:rFonts w:cstheme="minorHAnsi"/>
          <w:sz w:val="24"/>
          <w:szCs w:val="24"/>
        </w:rPr>
        <w:t>,</w:t>
      </w:r>
      <w:r w:rsidRPr="00351DE8">
        <w:rPr>
          <w:rFonts w:cstheme="minorHAnsi"/>
          <w:sz w:val="24"/>
          <w:szCs w:val="24"/>
        </w:rPr>
        <w:t xml:space="preserve"> strong partner support</w:t>
      </w:r>
      <w:r w:rsidR="0077409E">
        <w:rPr>
          <w:rFonts w:cstheme="minorHAnsi"/>
          <w:sz w:val="24"/>
          <w:szCs w:val="24"/>
        </w:rPr>
        <w:t>,</w:t>
      </w:r>
      <w:r w:rsidRPr="00351DE8">
        <w:rPr>
          <w:rFonts w:cstheme="minorHAnsi"/>
          <w:sz w:val="24"/>
          <w:szCs w:val="24"/>
        </w:rPr>
        <w:t xml:space="preserve"> and clearly defined roles.</w:t>
      </w:r>
    </w:p>
    <w:p w14:paraId="4F48B558" w14:textId="180965DB" w:rsidR="001B620F" w:rsidRPr="00351DE8" w:rsidRDefault="001B620F" w:rsidP="00AB6855">
      <w:pPr>
        <w:pStyle w:val="ListParagraph"/>
        <w:numPr>
          <w:ilvl w:val="2"/>
          <w:numId w:val="9"/>
        </w:numPr>
        <w:ind w:hanging="360"/>
        <w:rPr>
          <w:rFonts w:cstheme="minorHAnsi"/>
          <w:sz w:val="24"/>
          <w:szCs w:val="24"/>
        </w:rPr>
      </w:pPr>
      <w:bookmarkStart w:id="43" w:name="_Hlk12276844"/>
      <w:r w:rsidRPr="00351DE8">
        <w:rPr>
          <w:rFonts w:cstheme="minorHAnsi"/>
          <w:sz w:val="24"/>
          <w:szCs w:val="24"/>
        </w:rPr>
        <w:t xml:space="preserve">Strong proposals will demonstrate a culture of innovation on the unit and with partners, showing how the unit has accomplished </w:t>
      </w:r>
      <w:r w:rsidR="0077409E">
        <w:rPr>
          <w:rFonts w:cstheme="minorHAnsi"/>
          <w:sz w:val="24"/>
          <w:szCs w:val="24"/>
        </w:rPr>
        <w:t xml:space="preserve">previous </w:t>
      </w:r>
      <w:r w:rsidRPr="00351DE8">
        <w:rPr>
          <w:rFonts w:cstheme="minorHAnsi"/>
          <w:sz w:val="24"/>
          <w:szCs w:val="24"/>
        </w:rPr>
        <w:t>work effectively and efficiently.</w:t>
      </w:r>
    </w:p>
    <w:bookmarkEnd w:id="43"/>
    <w:p w14:paraId="3361D36D" w14:textId="4F139E99" w:rsidR="001B620F" w:rsidRPr="00351DE8" w:rsidRDefault="001B620F" w:rsidP="00AB6855">
      <w:pPr>
        <w:pStyle w:val="ListParagraph"/>
        <w:numPr>
          <w:ilvl w:val="2"/>
          <w:numId w:val="9"/>
        </w:numPr>
        <w:ind w:hanging="360"/>
        <w:rPr>
          <w:rFonts w:cstheme="minorHAnsi"/>
          <w:sz w:val="24"/>
          <w:szCs w:val="24"/>
        </w:rPr>
      </w:pPr>
      <w:r w:rsidRPr="00351DE8">
        <w:rPr>
          <w:rFonts w:cstheme="minorHAnsi"/>
          <w:sz w:val="24"/>
          <w:szCs w:val="24"/>
        </w:rPr>
        <w:t xml:space="preserve">Strong proposals will demonstrate a strategy and commitment to the CFLRP project </w:t>
      </w:r>
      <w:r w:rsidR="0077409E">
        <w:rPr>
          <w:rFonts w:cstheme="minorHAnsi"/>
          <w:sz w:val="24"/>
          <w:szCs w:val="24"/>
        </w:rPr>
        <w:t>including the ability to manage and mitigate staff</w:t>
      </w:r>
      <w:r w:rsidRPr="00351DE8">
        <w:rPr>
          <w:rFonts w:cstheme="minorHAnsi"/>
          <w:sz w:val="24"/>
          <w:szCs w:val="24"/>
        </w:rPr>
        <w:t xml:space="preserve"> transitions.</w:t>
      </w:r>
    </w:p>
    <w:p w14:paraId="4AF8CA00" w14:textId="3EB84506" w:rsidR="001B620F" w:rsidRDefault="001B620F" w:rsidP="00AB6855">
      <w:pPr>
        <w:pStyle w:val="ListParagraph"/>
        <w:numPr>
          <w:ilvl w:val="2"/>
          <w:numId w:val="9"/>
        </w:numPr>
        <w:ind w:hanging="360"/>
        <w:rPr>
          <w:rFonts w:cstheme="minorHAnsi"/>
          <w:sz w:val="24"/>
          <w:szCs w:val="24"/>
        </w:rPr>
      </w:pPr>
      <w:r w:rsidRPr="00351DE8">
        <w:rPr>
          <w:rFonts w:cstheme="minorHAnsi"/>
          <w:sz w:val="24"/>
          <w:szCs w:val="24"/>
        </w:rPr>
        <w:t>Strong proposals will demonstrate strategic thinking about gearing up at the beginning of CFLRP and “off ramping” at the end</w:t>
      </w:r>
      <w:r>
        <w:rPr>
          <w:rFonts w:cstheme="minorHAnsi"/>
          <w:sz w:val="24"/>
          <w:szCs w:val="24"/>
        </w:rPr>
        <w:t>,</w:t>
      </w:r>
      <w:r w:rsidRPr="00351DE8">
        <w:rPr>
          <w:rFonts w:cstheme="minorHAnsi"/>
          <w:sz w:val="24"/>
          <w:szCs w:val="24"/>
        </w:rPr>
        <w:t xml:space="preserve"> </w:t>
      </w:r>
      <w:r>
        <w:rPr>
          <w:rFonts w:cstheme="minorHAnsi"/>
          <w:sz w:val="24"/>
          <w:szCs w:val="24"/>
        </w:rPr>
        <w:t>including</w:t>
      </w:r>
      <w:r w:rsidRPr="00351DE8">
        <w:rPr>
          <w:rFonts w:cstheme="minorHAnsi"/>
          <w:sz w:val="24"/>
          <w:szCs w:val="24"/>
        </w:rPr>
        <w:t xml:space="preserve"> </w:t>
      </w:r>
      <w:r w:rsidR="00890162">
        <w:rPr>
          <w:rFonts w:cstheme="minorHAnsi"/>
          <w:sz w:val="24"/>
          <w:szCs w:val="24"/>
        </w:rPr>
        <w:t>treatment maintenance</w:t>
      </w:r>
      <w:r w:rsidR="0077409E">
        <w:rPr>
          <w:rFonts w:cstheme="minorHAnsi"/>
          <w:sz w:val="24"/>
          <w:szCs w:val="24"/>
        </w:rPr>
        <w:t xml:space="preserve"> and continued monitoring</w:t>
      </w:r>
      <w:r w:rsidRPr="00351DE8">
        <w:rPr>
          <w:rFonts w:cstheme="minorHAnsi"/>
          <w:sz w:val="24"/>
          <w:szCs w:val="24"/>
        </w:rPr>
        <w:t>.</w:t>
      </w:r>
    </w:p>
    <w:p w14:paraId="0F247BFD" w14:textId="77777777" w:rsidR="00890162" w:rsidRPr="00666303" w:rsidRDefault="00890162" w:rsidP="00890162">
      <w:pPr>
        <w:pStyle w:val="ListParagraph"/>
        <w:numPr>
          <w:ilvl w:val="1"/>
          <w:numId w:val="9"/>
        </w:numPr>
        <w:rPr>
          <w:rFonts w:cstheme="minorHAnsi"/>
          <w:sz w:val="24"/>
          <w:szCs w:val="24"/>
          <w:u w:val="single"/>
        </w:rPr>
      </w:pPr>
      <w:r w:rsidRPr="00666303">
        <w:rPr>
          <w:rFonts w:cstheme="minorHAnsi"/>
          <w:sz w:val="24"/>
          <w:szCs w:val="24"/>
          <w:u w:val="single"/>
        </w:rPr>
        <w:t>Appropriate funding request for the work described</w:t>
      </w:r>
    </w:p>
    <w:p w14:paraId="05B552C2" w14:textId="5A9E2290" w:rsidR="00890162" w:rsidRPr="00666303" w:rsidRDefault="00890162" w:rsidP="00890162">
      <w:pPr>
        <w:pStyle w:val="ListParagraph"/>
        <w:numPr>
          <w:ilvl w:val="2"/>
          <w:numId w:val="9"/>
        </w:numPr>
        <w:rPr>
          <w:rFonts w:cstheme="minorHAnsi"/>
          <w:i/>
          <w:iCs/>
          <w:sz w:val="24"/>
          <w:szCs w:val="24"/>
        </w:rPr>
      </w:pPr>
      <w:r>
        <w:rPr>
          <w:rFonts w:cstheme="minorHAnsi"/>
          <w:i/>
          <w:iCs/>
          <w:sz w:val="24"/>
          <w:szCs w:val="24"/>
        </w:rPr>
        <w:t xml:space="preserve"> </w:t>
      </w:r>
      <w:r w:rsidRPr="00666303">
        <w:rPr>
          <w:rFonts w:cstheme="minorHAnsi"/>
          <w:i/>
          <w:iCs/>
          <w:sz w:val="24"/>
          <w:szCs w:val="24"/>
        </w:rPr>
        <w:t>Under the</w:t>
      </w:r>
      <w:r w:rsidR="005618D2">
        <w:rPr>
          <w:rFonts w:cstheme="minorHAnsi"/>
          <w:i/>
          <w:iCs/>
          <w:sz w:val="24"/>
          <w:szCs w:val="24"/>
        </w:rPr>
        <w:t xml:space="preserve"> Bipartisan</w:t>
      </w:r>
      <w:r w:rsidRPr="00666303">
        <w:rPr>
          <w:rFonts w:cstheme="minorHAnsi"/>
          <w:i/>
          <w:iCs/>
          <w:sz w:val="24"/>
          <w:szCs w:val="24"/>
        </w:rPr>
        <w:t xml:space="preserve"> Infrastructure Law, consideration will be given to the </w:t>
      </w:r>
      <w:r w:rsidRPr="00021475">
        <w:rPr>
          <w:rFonts w:cstheme="minorHAnsi"/>
          <w:i/>
          <w:iCs/>
          <w:sz w:val="24"/>
          <w:szCs w:val="24"/>
        </w:rPr>
        <w:t>cost per acre</w:t>
      </w:r>
      <w:r w:rsidRPr="00666303">
        <w:rPr>
          <w:rFonts w:cstheme="minorHAnsi"/>
          <w:i/>
          <w:iCs/>
          <w:sz w:val="24"/>
          <w:szCs w:val="24"/>
        </w:rPr>
        <w:t xml:space="preserve"> of Federal land, Indian forest land, or rangeland acres to be treated</w:t>
      </w:r>
      <w:r>
        <w:rPr>
          <w:rFonts w:cstheme="minorHAnsi"/>
          <w:i/>
          <w:iCs/>
          <w:sz w:val="24"/>
          <w:szCs w:val="24"/>
        </w:rPr>
        <w:t>.</w:t>
      </w:r>
      <w:r w:rsidRPr="00666303">
        <w:rPr>
          <w:rFonts w:cstheme="minorHAnsi"/>
          <w:i/>
          <w:iCs/>
          <w:sz w:val="24"/>
          <w:szCs w:val="24"/>
        </w:rPr>
        <w:t xml:space="preserve"> </w:t>
      </w:r>
    </w:p>
    <w:p w14:paraId="183498A6" w14:textId="77777777" w:rsidR="00890162" w:rsidRDefault="00890162" w:rsidP="00890162">
      <w:pPr>
        <w:pStyle w:val="ListParagraph"/>
        <w:numPr>
          <w:ilvl w:val="2"/>
          <w:numId w:val="9"/>
        </w:numPr>
        <w:rPr>
          <w:rFonts w:cstheme="minorHAnsi"/>
          <w:sz w:val="24"/>
          <w:szCs w:val="24"/>
        </w:rPr>
      </w:pPr>
      <w:r>
        <w:rPr>
          <w:rFonts w:cstheme="minorHAnsi"/>
          <w:sz w:val="24"/>
          <w:szCs w:val="24"/>
        </w:rPr>
        <w:t xml:space="preserve"> Successful proposals will include anticipated cost savings through the treatment approaches/scale.</w:t>
      </w:r>
    </w:p>
    <w:p w14:paraId="456A2DD4" w14:textId="40D2DB3B" w:rsidR="001B620F" w:rsidRDefault="00890162" w:rsidP="009D2FDB">
      <w:pPr>
        <w:pStyle w:val="ListParagraph"/>
        <w:numPr>
          <w:ilvl w:val="2"/>
          <w:numId w:val="9"/>
        </w:numPr>
        <w:rPr>
          <w:rFonts w:cstheme="minorHAnsi"/>
          <w:sz w:val="24"/>
          <w:szCs w:val="24"/>
        </w:rPr>
      </w:pPr>
      <w:r>
        <w:rPr>
          <w:rFonts w:cstheme="minorHAnsi"/>
          <w:sz w:val="24"/>
          <w:szCs w:val="24"/>
        </w:rPr>
        <w:t xml:space="preserve"> Successful proposals will include funding requests that are appropriate for the scale.</w:t>
      </w:r>
    </w:p>
    <w:p w14:paraId="156CF0F7" w14:textId="77777777" w:rsidR="001B620F" w:rsidRPr="00351DE8" w:rsidRDefault="001B620F" w:rsidP="00AB6855">
      <w:pPr>
        <w:pStyle w:val="ListParagraph"/>
        <w:numPr>
          <w:ilvl w:val="0"/>
          <w:numId w:val="7"/>
        </w:numPr>
        <w:rPr>
          <w:rFonts w:cstheme="minorHAnsi"/>
          <w:b/>
          <w:sz w:val="24"/>
          <w:szCs w:val="24"/>
        </w:rPr>
      </w:pPr>
      <w:r w:rsidRPr="00351DE8">
        <w:rPr>
          <w:rFonts w:cstheme="minorHAnsi"/>
          <w:b/>
          <w:sz w:val="24"/>
          <w:szCs w:val="24"/>
        </w:rPr>
        <w:t>Strength of the ecological case of the proposal and proposed ecological restoration strategies</w:t>
      </w:r>
    </w:p>
    <w:p w14:paraId="0F64EA22" w14:textId="77777777" w:rsidR="001B620F" w:rsidRPr="00351DE8" w:rsidRDefault="001B620F" w:rsidP="00AB6855">
      <w:pPr>
        <w:pStyle w:val="ListParagraph"/>
        <w:numPr>
          <w:ilvl w:val="1"/>
          <w:numId w:val="7"/>
        </w:numPr>
        <w:rPr>
          <w:rFonts w:cstheme="minorHAnsi"/>
          <w:sz w:val="24"/>
          <w:szCs w:val="24"/>
        </w:rPr>
      </w:pPr>
      <w:r w:rsidRPr="00351DE8">
        <w:rPr>
          <w:rFonts w:cstheme="minorHAnsi"/>
          <w:sz w:val="24"/>
          <w:szCs w:val="24"/>
          <w:u w:val="single"/>
        </w:rPr>
        <w:t>Use of best available scientific information</w:t>
      </w:r>
    </w:p>
    <w:p w14:paraId="2D76C8E2" w14:textId="7FA0E5D2" w:rsidR="001B620F" w:rsidRPr="00351DE8" w:rsidRDefault="001B620F" w:rsidP="00AB6855">
      <w:pPr>
        <w:pStyle w:val="ListParagraph"/>
        <w:numPr>
          <w:ilvl w:val="2"/>
          <w:numId w:val="9"/>
        </w:numPr>
        <w:ind w:hanging="360"/>
        <w:rPr>
          <w:rFonts w:cstheme="minorHAnsi"/>
          <w:sz w:val="24"/>
          <w:szCs w:val="24"/>
        </w:rPr>
      </w:pPr>
      <w:r w:rsidRPr="00351DE8">
        <w:rPr>
          <w:rFonts w:cstheme="minorHAnsi"/>
          <w:sz w:val="24"/>
          <w:szCs w:val="24"/>
        </w:rPr>
        <w:t>Successful proposals will clearly articulate how their proposal aligns with the best available scientific information and highlight any ambiguity in what best available science recommends and how the project will deal with that.</w:t>
      </w:r>
    </w:p>
    <w:p w14:paraId="41055839" w14:textId="74313628"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t>Use of proven frameworks for assessing ecological condition and strategies for improvement</w:t>
      </w:r>
    </w:p>
    <w:p w14:paraId="05165F8C" w14:textId="26976ACB" w:rsidR="001B620F" w:rsidRPr="00351DE8" w:rsidRDefault="001B620F" w:rsidP="00AB6855">
      <w:pPr>
        <w:pStyle w:val="ListParagraph"/>
        <w:numPr>
          <w:ilvl w:val="2"/>
          <w:numId w:val="9"/>
        </w:numPr>
        <w:ind w:hanging="360"/>
        <w:rPr>
          <w:rFonts w:cstheme="minorHAnsi"/>
          <w:sz w:val="24"/>
          <w:szCs w:val="24"/>
        </w:rPr>
      </w:pPr>
      <w:bookmarkStart w:id="44" w:name="_Hlk12277081"/>
      <w:r w:rsidRPr="00351DE8">
        <w:rPr>
          <w:rFonts w:cstheme="minorHAnsi"/>
          <w:sz w:val="24"/>
          <w:szCs w:val="24"/>
        </w:rPr>
        <w:t>Successful projects will use proven Forest Service, State</w:t>
      </w:r>
      <w:r w:rsidR="005618D2">
        <w:rPr>
          <w:rFonts w:cstheme="minorHAnsi"/>
          <w:sz w:val="24"/>
          <w:szCs w:val="24"/>
        </w:rPr>
        <w:t>,</w:t>
      </w:r>
      <w:r w:rsidRPr="00351DE8">
        <w:rPr>
          <w:rFonts w:cstheme="minorHAnsi"/>
          <w:sz w:val="24"/>
          <w:szCs w:val="24"/>
        </w:rPr>
        <w:t xml:space="preserve"> or other frameworks for assessing and improving ecological condition such as the Forest Service Watershed Condition Framework, Terrestrial Condition Assessment, State Forest Action Plans, State Wildlife Action Plans, appropriate Region-specific </w:t>
      </w:r>
      <w:proofErr w:type="gramStart"/>
      <w:r w:rsidRPr="00351DE8">
        <w:rPr>
          <w:rFonts w:cstheme="minorHAnsi"/>
          <w:sz w:val="24"/>
          <w:szCs w:val="24"/>
        </w:rPr>
        <w:t>tools</w:t>
      </w:r>
      <w:proofErr w:type="gramEnd"/>
      <w:r w:rsidRPr="00351DE8">
        <w:rPr>
          <w:rFonts w:cstheme="minorHAnsi"/>
          <w:sz w:val="24"/>
          <w:szCs w:val="24"/>
        </w:rPr>
        <w:t xml:space="preserve"> and frameworks, etc.</w:t>
      </w:r>
    </w:p>
    <w:bookmarkEnd w:id="44"/>
    <w:p w14:paraId="465C335C" w14:textId="77777777" w:rsidR="001B620F" w:rsidRPr="00351DE8" w:rsidRDefault="001B620F" w:rsidP="00AB6855">
      <w:pPr>
        <w:pStyle w:val="ListParagraph"/>
        <w:numPr>
          <w:ilvl w:val="1"/>
          <w:numId w:val="7"/>
        </w:numPr>
        <w:rPr>
          <w:rFonts w:cstheme="minorHAnsi"/>
          <w:sz w:val="24"/>
          <w:szCs w:val="24"/>
        </w:rPr>
      </w:pPr>
      <w:r w:rsidRPr="00351DE8">
        <w:rPr>
          <w:rFonts w:cstheme="minorHAnsi"/>
          <w:sz w:val="24"/>
          <w:szCs w:val="24"/>
          <w:u w:val="single"/>
        </w:rPr>
        <w:t>Proposed treatments are expected to progress the landscape towards desired outcomes</w:t>
      </w:r>
    </w:p>
    <w:p w14:paraId="0927C551" w14:textId="651AE5A4" w:rsidR="00890162" w:rsidRDefault="00890162" w:rsidP="00890162">
      <w:pPr>
        <w:pStyle w:val="ListParagraph"/>
        <w:numPr>
          <w:ilvl w:val="2"/>
          <w:numId w:val="9"/>
        </w:numPr>
        <w:ind w:hanging="360"/>
        <w:rPr>
          <w:rFonts w:cstheme="minorHAnsi"/>
          <w:sz w:val="24"/>
          <w:szCs w:val="24"/>
        </w:rPr>
      </w:pPr>
      <w:r>
        <w:rPr>
          <w:rFonts w:cstheme="minorHAnsi"/>
          <w:sz w:val="24"/>
          <w:szCs w:val="24"/>
        </w:rPr>
        <w:t>Successful proposals will demonstrate that p</w:t>
      </w:r>
      <w:r w:rsidRPr="00351DE8">
        <w:rPr>
          <w:rFonts w:cstheme="minorHAnsi"/>
          <w:sz w:val="24"/>
          <w:szCs w:val="24"/>
        </w:rPr>
        <w:t xml:space="preserve">roposed treatments can be reasonably expected to progress the landscape and community towards the desired conditions and benefits described in the proposal (e.g., proposal includes appropriate suite of treatments in the appropriate places at the appropriate scale </w:t>
      </w:r>
      <w:r w:rsidR="00567726">
        <w:rPr>
          <w:rFonts w:cstheme="minorHAnsi"/>
          <w:sz w:val="24"/>
          <w:szCs w:val="24"/>
        </w:rPr>
        <w:t xml:space="preserve">for </w:t>
      </w:r>
      <w:r w:rsidRPr="00351DE8">
        <w:rPr>
          <w:rFonts w:cstheme="minorHAnsi"/>
          <w:sz w:val="24"/>
          <w:szCs w:val="24"/>
        </w:rPr>
        <w:t xml:space="preserve">the stated outcomes). </w:t>
      </w:r>
    </w:p>
    <w:p w14:paraId="6741FE7C" w14:textId="192D76F9" w:rsidR="008045E0" w:rsidRDefault="008045E0" w:rsidP="00AB6855">
      <w:pPr>
        <w:pStyle w:val="ListParagraph"/>
        <w:numPr>
          <w:ilvl w:val="1"/>
          <w:numId w:val="9"/>
        </w:numPr>
        <w:rPr>
          <w:rFonts w:cstheme="minorHAnsi"/>
          <w:sz w:val="24"/>
          <w:szCs w:val="24"/>
        </w:rPr>
      </w:pPr>
      <w:r w:rsidRPr="008045E0">
        <w:rPr>
          <w:rFonts w:cstheme="minorHAnsi"/>
          <w:sz w:val="24"/>
          <w:szCs w:val="24"/>
          <w:u w:val="single"/>
        </w:rPr>
        <w:t xml:space="preserve">Proposed strategy and treatments </w:t>
      </w:r>
      <w:r>
        <w:rPr>
          <w:rFonts w:cstheme="minorHAnsi"/>
          <w:sz w:val="24"/>
          <w:szCs w:val="24"/>
          <w:u w:val="single"/>
        </w:rPr>
        <w:t xml:space="preserve">effectively </w:t>
      </w:r>
      <w:r w:rsidRPr="008045E0">
        <w:rPr>
          <w:rFonts w:cstheme="minorHAnsi"/>
          <w:sz w:val="24"/>
          <w:szCs w:val="24"/>
          <w:u w:val="single"/>
        </w:rPr>
        <w:t>incorporate climate change projections</w:t>
      </w:r>
      <w:r>
        <w:rPr>
          <w:rFonts w:cstheme="minorHAnsi"/>
          <w:sz w:val="24"/>
          <w:szCs w:val="24"/>
        </w:rPr>
        <w:t xml:space="preserve"> </w:t>
      </w:r>
    </w:p>
    <w:p w14:paraId="23D80206" w14:textId="20F21F70" w:rsidR="008045E0" w:rsidRDefault="00567726" w:rsidP="00AB6855">
      <w:pPr>
        <w:pStyle w:val="ListParagraph"/>
        <w:numPr>
          <w:ilvl w:val="2"/>
          <w:numId w:val="9"/>
        </w:numPr>
        <w:rPr>
          <w:rFonts w:cstheme="minorHAnsi"/>
          <w:sz w:val="24"/>
          <w:szCs w:val="24"/>
        </w:rPr>
      </w:pPr>
      <w:r>
        <w:rPr>
          <w:rFonts w:cstheme="minorHAnsi"/>
          <w:sz w:val="24"/>
          <w:szCs w:val="24"/>
        </w:rPr>
        <w:t xml:space="preserve"> </w:t>
      </w:r>
      <w:r w:rsidR="008045E0">
        <w:rPr>
          <w:rFonts w:cstheme="minorHAnsi"/>
          <w:sz w:val="24"/>
          <w:szCs w:val="24"/>
        </w:rPr>
        <w:t xml:space="preserve">Successful projects will describe climate change projections for their landscape, and demonstrate how the desired conditions and strategy align with these projections. The proposed strategy and treatments are expected to help mitigate climate change. </w:t>
      </w:r>
    </w:p>
    <w:p w14:paraId="4773D7C1" w14:textId="77777777" w:rsidR="001B620F" w:rsidRPr="00351DE8" w:rsidRDefault="001B620F" w:rsidP="00AB6855">
      <w:pPr>
        <w:pStyle w:val="ListParagraph"/>
        <w:numPr>
          <w:ilvl w:val="0"/>
          <w:numId w:val="7"/>
        </w:numPr>
        <w:rPr>
          <w:rFonts w:cstheme="minorHAnsi"/>
          <w:b/>
          <w:sz w:val="24"/>
          <w:szCs w:val="24"/>
        </w:rPr>
      </w:pPr>
      <w:r w:rsidRPr="00351DE8">
        <w:rPr>
          <w:rFonts w:cstheme="minorHAnsi"/>
          <w:b/>
          <w:sz w:val="24"/>
          <w:szCs w:val="24"/>
        </w:rPr>
        <w:t>Strength of the collaborative process and the likelihood of successful collaboration throughout implementation</w:t>
      </w:r>
    </w:p>
    <w:p w14:paraId="4228E6DF"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t>Evidence of inclusivity and transparency</w:t>
      </w:r>
    </w:p>
    <w:p w14:paraId="362DD819" w14:textId="5A9D9EA0"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The collaborative shows evidence of diverse and inclusive membership, considering the demographics in the region.</w:t>
      </w:r>
    </w:p>
    <w:p w14:paraId="17C7FDD1" w14:textId="77777777"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The collaborative shows recognition of any key areas of concern or barriers to participation within the broader community.</w:t>
      </w:r>
    </w:p>
    <w:p w14:paraId="6E610062"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lastRenderedPageBreak/>
        <w:t>Evidence of strong collaborative function, including working relationship with national forest</w:t>
      </w:r>
      <w:r>
        <w:rPr>
          <w:rFonts w:cstheme="minorHAnsi"/>
          <w:sz w:val="24"/>
          <w:szCs w:val="24"/>
          <w:u w:val="single"/>
        </w:rPr>
        <w:t>(s)</w:t>
      </w:r>
    </w:p>
    <w:p w14:paraId="48885AB0" w14:textId="6BDB4B58" w:rsidR="00890162" w:rsidRPr="00666303" w:rsidRDefault="00890162" w:rsidP="00890162">
      <w:pPr>
        <w:pStyle w:val="ListParagraph"/>
        <w:numPr>
          <w:ilvl w:val="0"/>
          <w:numId w:val="10"/>
        </w:numPr>
        <w:rPr>
          <w:rFonts w:cstheme="minorHAnsi"/>
          <w:i/>
          <w:iCs/>
          <w:sz w:val="24"/>
          <w:szCs w:val="24"/>
        </w:rPr>
      </w:pPr>
      <w:r w:rsidRPr="00666303">
        <w:rPr>
          <w:rFonts w:cstheme="minorHAnsi"/>
          <w:i/>
          <w:iCs/>
          <w:sz w:val="24"/>
          <w:szCs w:val="24"/>
        </w:rPr>
        <w:t>Under the</w:t>
      </w:r>
      <w:r w:rsidR="005618D2">
        <w:rPr>
          <w:rFonts w:cstheme="minorHAnsi"/>
          <w:i/>
          <w:iCs/>
          <w:sz w:val="24"/>
          <w:szCs w:val="24"/>
        </w:rPr>
        <w:t xml:space="preserve"> Bipartisan</w:t>
      </w:r>
      <w:r w:rsidRPr="00666303">
        <w:rPr>
          <w:rFonts w:cstheme="minorHAnsi"/>
          <w:i/>
          <w:iCs/>
          <w:sz w:val="24"/>
          <w:szCs w:val="24"/>
        </w:rPr>
        <w:t xml:space="preserve"> Infrastructure Law, priority will be given to </w:t>
      </w:r>
      <w:r w:rsidRPr="00021475">
        <w:rPr>
          <w:rFonts w:cstheme="minorHAnsi"/>
          <w:i/>
          <w:iCs/>
          <w:sz w:val="24"/>
          <w:szCs w:val="24"/>
        </w:rPr>
        <w:t>proposals from a collaborative that has demonstrated successful treatment completion</w:t>
      </w:r>
      <w:r>
        <w:rPr>
          <w:rFonts w:cstheme="minorHAnsi"/>
          <w:i/>
          <w:iCs/>
          <w:sz w:val="24"/>
          <w:szCs w:val="24"/>
        </w:rPr>
        <w:t xml:space="preserve"> consistent with</w:t>
      </w:r>
      <w:r w:rsidRPr="00666303">
        <w:rPr>
          <w:rFonts w:cstheme="minorHAnsi"/>
          <w:i/>
          <w:iCs/>
          <w:sz w:val="24"/>
          <w:szCs w:val="24"/>
        </w:rPr>
        <w:t xml:space="preserve"> a written plan </w:t>
      </w:r>
      <w:r>
        <w:rPr>
          <w:rFonts w:cstheme="minorHAnsi"/>
          <w:i/>
          <w:iCs/>
          <w:sz w:val="24"/>
          <w:szCs w:val="24"/>
        </w:rPr>
        <w:t>including</w:t>
      </w:r>
      <w:r w:rsidRPr="00666303">
        <w:rPr>
          <w:rFonts w:cstheme="minorHAnsi"/>
          <w:i/>
          <w:iCs/>
          <w:sz w:val="24"/>
          <w:szCs w:val="24"/>
        </w:rPr>
        <w:t xml:space="preserve"> a schedule for treatment completion</w:t>
      </w:r>
      <w:r>
        <w:rPr>
          <w:rFonts w:cstheme="minorHAnsi"/>
          <w:i/>
          <w:iCs/>
          <w:sz w:val="24"/>
          <w:szCs w:val="24"/>
        </w:rPr>
        <w:t xml:space="preserve">. This prior work is not limited to CFLRP projects. </w:t>
      </w:r>
    </w:p>
    <w:p w14:paraId="1A58980E" w14:textId="4DA16A6A" w:rsidR="001B620F" w:rsidRPr="00351DE8" w:rsidRDefault="00890162" w:rsidP="00AB6855">
      <w:pPr>
        <w:pStyle w:val="ListParagraph"/>
        <w:numPr>
          <w:ilvl w:val="0"/>
          <w:numId w:val="10"/>
        </w:numPr>
        <w:rPr>
          <w:rFonts w:cstheme="minorHAnsi"/>
          <w:sz w:val="24"/>
          <w:szCs w:val="24"/>
        </w:rPr>
      </w:pPr>
      <w:r>
        <w:rPr>
          <w:rFonts w:cstheme="minorHAnsi"/>
          <w:sz w:val="24"/>
          <w:szCs w:val="24"/>
        </w:rPr>
        <w:t>Successful proposals will show</w:t>
      </w:r>
      <w:r w:rsidRPr="00351DE8">
        <w:rPr>
          <w:rFonts w:cstheme="minorHAnsi"/>
          <w:sz w:val="24"/>
          <w:szCs w:val="24"/>
        </w:rPr>
        <w:t xml:space="preserve"> strong indications </w:t>
      </w:r>
      <w:r w:rsidR="001B620F" w:rsidRPr="00351DE8">
        <w:rPr>
          <w:rFonts w:cstheme="minorHAnsi"/>
          <w:sz w:val="24"/>
          <w:szCs w:val="24"/>
        </w:rPr>
        <w:t>that the collaborative process and partnerships are mature</w:t>
      </w:r>
      <w:r w:rsidR="001B620F" w:rsidRPr="00617860">
        <w:rPr>
          <w:rFonts w:cstheme="minorHAnsi"/>
          <w:sz w:val="24"/>
          <w:szCs w:val="24"/>
        </w:rPr>
        <w:t xml:space="preserve"> </w:t>
      </w:r>
      <w:r w:rsidR="001B620F" w:rsidRPr="00351DE8">
        <w:rPr>
          <w:rFonts w:cstheme="minorHAnsi"/>
          <w:sz w:val="24"/>
          <w:szCs w:val="24"/>
        </w:rPr>
        <w:t xml:space="preserve">and </w:t>
      </w:r>
      <w:r w:rsidR="005618D2">
        <w:rPr>
          <w:rFonts w:cstheme="minorHAnsi"/>
          <w:sz w:val="24"/>
          <w:szCs w:val="24"/>
        </w:rPr>
        <w:t>will provide</w:t>
      </w:r>
      <w:r w:rsidR="001B620F" w:rsidRPr="00351DE8">
        <w:rPr>
          <w:rFonts w:cstheme="minorHAnsi"/>
          <w:sz w:val="24"/>
          <w:szCs w:val="24"/>
        </w:rPr>
        <w:t xml:space="preserve"> a solid foundation</w:t>
      </w:r>
      <w:r w:rsidR="001B620F">
        <w:rPr>
          <w:rFonts w:cstheme="minorHAnsi"/>
          <w:sz w:val="24"/>
          <w:szCs w:val="24"/>
        </w:rPr>
        <w:t xml:space="preserve"> for future success</w:t>
      </w:r>
      <w:r w:rsidR="001B620F" w:rsidRPr="00351DE8">
        <w:rPr>
          <w:rFonts w:cstheme="minorHAnsi"/>
          <w:sz w:val="24"/>
          <w:szCs w:val="24"/>
        </w:rPr>
        <w:t>. Indications of this may include:</w:t>
      </w:r>
    </w:p>
    <w:p w14:paraId="53CE0CA7" w14:textId="6CFDB32D" w:rsidR="001B620F" w:rsidRPr="00351DE8" w:rsidRDefault="001B620F" w:rsidP="00AB6855">
      <w:pPr>
        <w:pStyle w:val="ListParagraph"/>
        <w:numPr>
          <w:ilvl w:val="3"/>
          <w:numId w:val="9"/>
        </w:numPr>
        <w:rPr>
          <w:rFonts w:cstheme="minorHAnsi"/>
          <w:sz w:val="24"/>
          <w:szCs w:val="24"/>
        </w:rPr>
      </w:pPr>
      <w:r w:rsidRPr="00351DE8">
        <w:rPr>
          <w:rFonts w:cstheme="minorHAnsi"/>
          <w:sz w:val="24"/>
          <w:szCs w:val="24"/>
        </w:rPr>
        <w:t xml:space="preserve">Proposal describes a clear organizational system for the collaborative, i.e. facilitation, memorandum of agreement, charter, or other operating guidelines. </w:t>
      </w:r>
    </w:p>
    <w:p w14:paraId="22C84C05" w14:textId="03ACD1E6" w:rsidR="001B620F" w:rsidRPr="00351DE8" w:rsidRDefault="001B620F" w:rsidP="00AB6855">
      <w:pPr>
        <w:pStyle w:val="ListParagraph"/>
        <w:numPr>
          <w:ilvl w:val="3"/>
          <w:numId w:val="9"/>
        </w:numPr>
        <w:rPr>
          <w:rFonts w:cstheme="minorHAnsi"/>
          <w:sz w:val="24"/>
          <w:szCs w:val="24"/>
        </w:rPr>
      </w:pPr>
      <w:r w:rsidRPr="00351DE8">
        <w:rPr>
          <w:rFonts w:cstheme="minorHAnsi"/>
          <w:sz w:val="24"/>
          <w:szCs w:val="24"/>
        </w:rPr>
        <w:t>Proposal provides evidence of an effective decision making or dispute resolution.</w:t>
      </w:r>
    </w:p>
    <w:p w14:paraId="79191E20" w14:textId="19F4FF09" w:rsidR="001B620F" w:rsidRPr="00351DE8" w:rsidRDefault="001B620F" w:rsidP="00AB6855">
      <w:pPr>
        <w:pStyle w:val="ListParagraph"/>
        <w:numPr>
          <w:ilvl w:val="3"/>
          <w:numId w:val="9"/>
        </w:numPr>
        <w:rPr>
          <w:rFonts w:cstheme="minorHAnsi"/>
          <w:sz w:val="24"/>
          <w:szCs w:val="24"/>
        </w:rPr>
      </w:pPr>
      <w:r w:rsidRPr="00351DE8">
        <w:rPr>
          <w:rFonts w:cstheme="minorHAnsi"/>
          <w:sz w:val="24"/>
          <w:szCs w:val="24"/>
        </w:rPr>
        <w:t xml:space="preserve">Proposal shows evidence of significant outcomes of previous work, especially with the national forest. </w:t>
      </w:r>
    </w:p>
    <w:p w14:paraId="1536D41D"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t>Evidence for collaborative involvement in project implementation</w:t>
      </w:r>
    </w:p>
    <w:p w14:paraId="73742836" w14:textId="66E8B8F6" w:rsidR="001B620F" w:rsidRPr="00351DE8" w:rsidRDefault="00890162" w:rsidP="00AB6855">
      <w:pPr>
        <w:pStyle w:val="ListParagraph"/>
        <w:numPr>
          <w:ilvl w:val="2"/>
          <w:numId w:val="7"/>
        </w:numPr>
        <w:ind w:hanging="360"/>
        <w:rPr>
          <w:rFonts w:cstheme="minorHAnsi"/>
          <w:sz w:val="24"/>
          <w:szCs w:val="24"/>
        </w:rPr>
      </w:pPr>
      <w:r>
        <w:rPr>
          <w:rFonts w:cstheme="minorHAnsi"/>
          <w:sz w:val="24"/>
          <w:szCs w:val="24"/>
        </w:rPr>
        <w:t>Strong proposals will provide</w:t>
      </w:r>
      <w:r w:rsidRPr="00351DE8">
        <w:rPr>
          <w:rFonts w:cstheme="minorHAnsi"/>
          <w:sz w:val="24"/>
          <w:szCs w:val="24"/>
        </w:rPr>
        <w:t xml:space="preserve"> </w:t>
      </w:r>
      <w:r w:rsidR="001B620F" w:rsidRPr="00991C4F">
        <w:rPr>
          <w:rFonts w:cstheme="minorHAnsi"/>
          <w:sz w:val="24"/>
          <w:szCs w:val="24"/>
        </w:rPr>
        <w:t>a clear plan and/or roles</w:t>
      </w:r>
      <w:r w:rsidR="001B620F" w:rsidRPr="00351DE8">
        <w:rPr>
          <w:rFonts w:cstheme="minorHAnsi"/>
          <w:sz w:val="24"/>
          <w:szCs w:val="24"/>
        </w:rPr>
        <w:t xml:space="preserve"> for </w:t>
      </w:r>
      <w:r w:rsidR="005618D2">
        <w:rPr>
          <w:rFonts w:cstheme="minorHAnsi"/>
          <w:sz w:val="24"/>
          <w:szCs w:val="24"/>
        </w:rPr>
        <w:t xml:space="preserve">the </w:t>
      </w:r>
      <w:r w:rsidR="001B620F" w:rsidRPr="00351DE8">
        <w:rPr>
          <w:rFonts w:cstheme="minorHAnsi"/>
          <w:sz w:val="24"/>
          <w:szCs w:val="24"/>
        </w:rPr>
        <w:t>collaborative in implementation and multiparty monitoring.</w:t>
      </w:r>
    </w:p>
    <w:p w14:paraId="4A378AFD" w14:textId="77777777" w:rsidR="001B620F" w:rsidRPr="00351DE8" w:rsidRDefault="001B620F" w:rsidP="00AB6855">
      <w:pPr>
        <w:pStyle w:val="ListParagraph"/>
        <w:numPr>
          <w:ilvl w:val="1"/>
          <w:numId w:val="7"/>
        </w:numPr>
        <w:rPr>
          <w:rFonts w:cstheme="minorHAnsi"/>
          <w:sz w:val="24"/>
          <w:szCs w:val="24"/>
          <w:u w:val="single"/>
        </w:rPr>
      </w:pPr>
      <w:r w:rsidRPr="00351DE8">
        <w:rPr>
          <w:rFonts w:cstheme="minorHAnsi"/>
          <w:sz w:val="24"/>
          <w:szCs w:val="24"/>
          <w:u w:val="single"/>
        </w:rPr>
        <w:t>Evidence for shared vision of success</w:t>
      </w:r>
    </w:p>
    <w:p w14:paraId="4FDBF0FD" w14:textId="090C9428" w:rsidR="001B620F" w:rsidRPr="00351DE8" w:rsidRDefault="00890162" w:rsidP="00AB6855">
      <w:pPr>
        <w:pStyle w:val="ListParagraph"/>
        <w:numPr>
          <w:ilvl w:val="0"/>
          <w:numId w:val="10"/>
        </w:numPr>
        <w:rPr>
          <w:rFonts w:cstheme="minorHAnsi"/>
          <w:sz w:val="24"/>
          <w:szCs w:val="24"/>
        </w:rPr>
      </w:pPr>
      <w:r>
        <w:rPr>
          <w:rFonts w:cstheme="minorHAnsi"/>
          <w:sz w:val="24"/>
          <w:szCs w:val="24"/>
        </w:rPr>
        <w:t>Strong proposals will clearly demonstrate</w:t>
      </w:r>
      <w:r w:rsidRPr="00351DE8">
        <w:rPr>
          <w:rFonts w:cstheme="minorHAnsi"/>
          <w:sz w:val="24"/>
          <w:szCs w:val="24"/>
        </w:rPr>
        <w:t xml:space="preserve"> </w:t>
      </w:r>
      <w:r w:rsidR="001B620F" w:rsidRPr="00351DE8">
        <w:rPr>
          <w:rFonts w:cstheme="minorHAnsi"/>
          <w:sz w:val="24"/>
          <w:szCs w:val="24"/>
        </w:rPr>
        <w:t>a vision for a restored landscape shared by diverse collaborative members.</w:t>
      </w:r>
    </w:p>
    <w:p w14:paraId="43B8F506" w14:textId="429C6D64" w:rsidR="001B620F" w:rsidRPr="00351DE8" w:rsidRDefault="00890162" w:rsidP="00AB6855">
      <w:pPr>
        <w:pStyle w:val="ListParagraph"/>
        <w:numPr>
          <w:ilvl w:val="0"/>
          <w:numId w:val="10"/>
        </w:numPr>
        <w:rPr>
          <w:rFonts w:cstheme="minorHAnsi"/>
          <w:sz w:val="24"/>
          <w:szCs w:val="24"/>
        </w:rPr>
      </w:pPr>
      <w:r>
        <w:rPr>
          <w:rFonts w:cstheme="minorHAnsi"/>
          <w:sz w:val="24"/>
          <w:szCs w:val="24"/>
        </w:rPr>
        <w:t>Successful proposals will demonstrate</w:t>
      </w:r>
      <w:r w:rsidRPr="00351DE8" w:rsidDel="00890162">
        <w:rPr>
          <w:rFonts w:cstheme="minorHAnsi"/>
          <w:sz w:val="24"/>
          <w:szCs w:val="24"/>
        </w:rPr>
        <w:t xml:space="preserve"> </w:t>
      </w:r>
      <w:r w:rsidR="001B620F" w:rsidRPr="00351DE8">
        <w:rPr>
          <w:rFonts w:cstheme="minorHAnsi"/>
          <w:sz w:val="24"/>
          <w:szCs w:val="24"/>
        </w:rPr>
        <w:t>that partners have ownership in outcomes and will share risks and actively contribute to success</w:t>
      </w:r>
      <w:r w:rsidR="001B620F">
        <w:rPr>
          <w:rFonts w:cstheme="minorHAnsi"/>
          <w:sz w:val="24"/>
          <w:szCs w:val="24"/>
        </w:rPr>
        <w:t>es</w:t>
      </w:r>
      <w:r w:rsidR="001B620F" w:rsidRPr="00351DE8">
        <w:rPr>
          <w:rFonts w:cstheme="minorHAnsi"/>
          <w:sz w:val="24"/>
          <w:szCs w:val="24"/>
        </w:rPr>
        <w:t xml:space="preserve">. </w:t>
      </w:r>
    </w:p>
    <w:p w14:paraId="7CEDB6C3" w14:textId="77777777" w:rsidR="001B620F" w:rsidRPr="00351DE8" w:rsidRDefault="001B620F" w:rsidP="00AB6855">
      <w:pPr>
        <w:pStyle w:val="ListParagraph"/>
        <w:numPr>
          <w:ilvl w:val="0"/>
          <w:numId w:val="7"/>
        </w:numPr>
        <w:rPr>
          <w:rFonts w:cstheme="minorHAnsi"/>
          <w:b/>
          <w:sz w:val="24"/>
          <w:szCs w:val="24"/>
        </w:rPr>
      </w:pPr>
      <w:r w:rsidRPr="00351DE8">
        <w:rPr>
          <w:rFonts w:cstheme="minorHAnsi"/>
          <w:b/>
          <w:sz w:val="24"/>
          <w:szCs w:val="24"/>
        </w:rPr>
        <w:t xml:space="preserve">Likelihood of reducing </w:t>
      </w:r>
      <w:r w:rsidRPr="00F931CC">
        <w:rPr>
          <w:rFonts w:cstheme="minorHAnsi"/>
          <w:b/>
          <w:sz w:val="24"/>
          <w:szCs w:val="24"/>
        </w:rPr>
        <w:t>long-term wildfire risk</w:t>
      </w:r>
    </w:p>
    <w:p w14:paraId="3D4FE1F7" w14:textId="77777777" w:rsidR="00384B78" w:rsidRDefault="00384B78" w:rsidP="00384B78">
      <w:pPr>
        <w:pStyle w:val="ListParagraph"/>
        <w:numPr>
          <w:ilvl w:val="0"/>
          <w:numId w:val="8"/>
        </w:numPr>
        <w:rPr>
          <w:rFonts w:cstheme="minorHAnsi"/>
          <w:sz w:val="24"/>
          <w:szCs w:val="24"/>
          <w:u w:val="single"/>
        </w:rPr>
      </w:pPr>
      <w:r>
        <w:rPr>
          <w:rFonts w:cstheme="minorHAnsi"/>
          <w:sz w:val="24"/>
          <w:szCs w:val="24"/>
          <w:u w:val="single"/>
        </w:rPr>
        <w:t>Strategically mitigating risk</w:t>
      </w:r>
    </w:p>
    <w:p w14:paraId="3C9CA06A" w14:textId="56E66C66" w:rsidR="00384B78" w:rsidRPr="00666303" w:rsidRDefault="00384B78" w:rsidP="00384B78">
      <w:pPr>
        <w:pStyle w:val="ListParagraph"/>
        <w:numPr>
          <w:ilvl w:val="1"/>
          <w:numId w:val="8"/>
        </w:numPr>
        <w:rPr>
          <w:rFonts w:cstheme="minorHAnsi"/>
          <w:i/>
          <w:iCs/>
          <w:sz w:val="24"/>
          <w:szCs w:val="24"/>
        </w:rPr>
      </w:pPr>
      <w:r w:rsidRPr="00666303">
        <w:rPr>
          <w:rFonts w:cstheme="minorHAnsi"/>
          <w:i/>
          <w:iCs/>
          <w:sz w:val="24"/>
          <w:szCs w:val="24"/>
        </w:rPr>
        <w:t xml:space="preserve">Under the Infrastructure Law, priority will be given to proposals that will treat acres </w:t>
      </w:r>
      <w:r>
        <w:rPr>
          <w:rFonts w:cstheme="minorHAnsi"/>
          <w:i/>
          <w:iCs/>
          <w:sz w:val="24"/>
          <w:szCs w:val="24"/>
        </w:rPr>
        <w:t>that have been identified as having</w:t>
      </w:r>
      <w:r w:rsidRPr="00666303">
        <w:rPr>
          <w:rFonts w:cstheme="minorHAnsi"/>
          <w:i/>
          <w:iCs/>
          <w:sz w:val="24"/>
          <w:szCs w:val="24"/>
        </w:rPr>
        <w:t xml:space="preserve"> </w:t>
      </w:r>
      <w:r w:rsidRPr="008C4785">
        <w:rPr>
          <w:rFonts w:cstheme="minorHAnsi"/>
          <w:i/>
          <w:iCs/>
          <w:sz w:val="24"/>
          <w:szCs w:val="24"/>
        </w:rPr>
        <w:t>very high wildfire hazard potential</w:t>
      </w:r>
      <w:r>
        <w:rPr>
          <w:rStyle w:val="FootnoteReference"/>
          <w:rFonts w:cstheme="minorHAnsi"/>
          <w:i/>
          <w:iCs/>
          <w:sz w:val="24"/>
          <w:szCs w:val="24"/>
        </w:rPr>
        <w:footnoteReference w:id="2"/>
      </w:r>
      <w:r w:rsidRPr="008C4785">
        <w:rPr>
          <w:rFonts w:cstheme="minorHAnsi"/>
          <w:i/>
          <w:iCs/>
          <w:sz w:val="24"/>
          <w:szCs w:val="24"/>
        </w:rPr>
        <w:t xml:space="preserve"> </w:t>
      </w:r>
      <w:r w:rsidRPr="00021475">
        <w:rPr>
          <w:rFonts w:cstheme="minorHAnsi"/>
          <w:i/>
          <w:iCs/>
          <w:sz w:val="24"/>
          <w:szCs w:val="24"/>
        </w:rPr>
        <w:t xml:space="preserve">and that </w:t>
      </w:r>
      <w:proofErr w:type="gramStart"/>
      <w:r w:rsidRPr="00021475">
        <w:rPr>
          <w:rFonts w:cstheme="minorHAnsi"/>
          <w:i/>
          <w:iCs/>
          <w:sz w:val="24"/>
          <w:szCs w:val="24"/>
        </w:rPr>
        <w:t>are</w:t>
      </w:r>
      <w:r w:rsidRPr="005A718A">
        <w:rPr>
          <w:rFonts w:cstheme="minorHAnsi"/>
          <w:i/>
          <w:iCs/>
          <w:sz w:val="24"/>
          <w:szCs w:val="24"/>
        </w:rPr>
        <w:t xml:space="preserve"> located in</w:t>
      </w:r>
      <w:proofErr w:type="gramEnd"/>
      <w:r w:rsidRPr="005A718A">
        <w:rPr>
          <w:rFonts w:cstheme="minorHAnsi"/>
          <w:i/>
          <w:iCs/>
          <w:sz w:val="24"/>
          <w:szCs w:val="24"/>
        </w:rPr>
        <w:t xml:space="preserve"> either the </w:t>
      </w:r>
      <w:r w:rsidRPr="00021475">
        <w:rPr>
          <w:rFonts w:cstheme="minorHAnsi"/>
          <w:i/>
          <w:iCs/>
          <w:sz w:val="24"/>
          <w:szCs w:val="24"/>
        </w:rPr>
        <w:t>wildland-urban interface</w:t>
      </w:r>
      <w:r>
        <w:rPr>
          <w:rStyle w:val="FootnoteReference"/>
          <w:rFonts w:cstheme="minorHAnsi"/>
          <w:i/>
          <w:iCs/>
          <w:sz w:val="24"/>
          <w:szCs w:val="24"/>
        </w:rPr>
        <w:footnoteReference w:id="3"/>
      </w:r>
      <w:r w:rsidRPr="005A718A">
        <w:rPr>
          <w:rFonts w:cstheme="minorHAnsi"/>
          <w:i/>
          <w:iCs/>
          <w:sz w:val="24"/>
          <w:szCs w:val="24"/>
        </w:rPr>
        <w:t xml:space="preserve"> or a </w:t>
      </w:r>
      <w:r w:rsidRPr="00021475">
        <w:rPr>
          <w:rFonts w:cstheme="minorHAnsi"/>
          <w:i/>
          <w:iCs/>
          <w:sz w:val="24"/>
          <w:szCs w:val="24"/>
        </w:rPr>
        <w:t>public drinking water source</w:t>
      </w:r>
      <w:r>
        <w:rPr>
          <w:rFonts w:cstheme="minorHAnsi"/>
          <w:i/>
          <w:iCs/>
          <w:sz w:val="24"/>
          <w:szCs w:val="24"/>
        </w:rPr>
        <w:t>.</w:t>
      </w:r>
      <w:r>
        <w:rPr>
          <w:rStyle w:val="FootnoteReference"/>
          <w:rFonts w:cstheme="minorHAnsi"/>
          <w:i/>
          <w:iCs/>
          <w:sz w:val="24"/>
          <w:szCs w:val="24"/>
        </w:rPr>
        <w:footnoteReference w:id="4"/>
      </w:r>
    </w:p>
    <w:p w14:paraId="5FC2DA9F" w14:textId="60D96197" w:rsidR="00384B78" w:rsidRDefault="009F4D2C" w:rsidP="00384B78">
      <w:pPr>
        <w:pStyle w:val="ListParagraph"/>
        <w:numPr>
          <w:ilvl w:val="0"/>
          <w:numId w:val="10"/>
        </w:numPr>
        <w:rPr>
          <w:sz w:val="24"/>
          <w:szCs w:val="24"/>
        </w:rPr>
      </w:pPr>
      <w:r>
        <w:rPr>
          <w:sz w:val="24"/>
          <w:szCs w:val="24"/>
        </w:rPr>
        <w:t>Strong</w:t>
      </w:r>
      <w:r w:rsidR="00384B78" w:rsidRPr="05865BF6">
        <w:rPr>
          <w:sz w:val="24"/>
          <w:szCs w:val="24"/>
        </w:rPr>
        <w:t xml:space="preserve"> proposals will describe how </w:t>
      </w:r>
      <w:r w:rsidR="00537187">
        <w:rPr>
          <w:sz w:val="24"/>
          <w:szCs w:val="24"/>
        </w:rPr>
        <w:t xml:space="preserve">their work aligns with </w:t>
      </w:r>
      <w:r w:rsidR="00384B78" w:rsidRPr="05865BF6">
        <w:rPr>
          <w:sz w:val="24"/>
          <w:szCs w:val="24"/>
        </w:rPr>
        <w:t xml:space="preserve">the goals of the Agency’s 10-year </w:t>
      </w:r>
      <w:r w:rsidR="00C06F2C">
        <w:rPr>
          <w:sz w:val="24"/>
          <w:szCs w:val="24"/>
        </w:rPr>
        <w:t>“</w:t>
      </w:r>
      <w:r w:rsidR="00384B78" w:rsidRPr="05865BF6">
        <w:rPr>
          <w:sz w:val="24"/>
          <w:szCs w:val="24"/>
        </w:rPr>
        <w:t>Confronting the Wildfire Crisis</w:t>
      </w:r>
      <w:r w:rsidR="00C06F2C">
        <w:rPr>
          <w:sz w:val="24"/>
          <w:szCs w:val="24"/>
        </w:rPr>
        <w:t>”</w:t>
      </w:r>
      <w:r w:rsidR="00384B78" w:rsidRPr="05865BF6">
        <w:rPr>
          <w:sz w:val="24"/>
          <w:szCs w:val="24"/>
        </w:rPr>
        <w:t xml:space="preserve"> </w:t>
      </w:r>
      <w:r w:rsidR="00C06F2C">
        <w:rPr>
          <w:sz w:val="24"/>
          <w:szCs w:val="24"/>
        </w:rPr>
        <w:t>s</w:t>
      </w:r>
      <w:r w:rsidR="00384B78" w:rsidRPr="05865BF6">
        <w:rPr>
          <w:sz w:val="24"/>
          <w:szCs w:val="24"/>
        </w:rPr>
        <w:t>trategy</w:t>
      </w:r>
      <w:r w:rsidR="00384B78" w:rsidRPr="05865BF6">
        <w:rPr>
          <w:rStyle w:val="FootnoteReference"/>
          <w:sz w:val="24"/>
          <w:szCs w:val="24"/>
        </w:rPr>
        <w:footnoteReference w:id="5"/>
      </w:r>
      <w:r w:rsidR="00384B78" w:rsidRPr="05865BF6">
        <w:rPr>
          <w:sz w:val="24"/>
          <w:szCs w:val="24"/>
        </w:rPr>
        <w:t>.</w:t>
      </w:r>
    </w:p>
    <w:p w14:paraId="5149F6FA" w14:textId="77777777" w:rsidR="00384B78" w:rsidRPr="00351DE8" w:rsidRDefault="00384B78" w:rsidP="00384B78">
      <w:pPr>
        <w:pStyle w:val="ListParagraph"/>
        <w:numPr>
          <w:ilvl w:val="0"/>
          <w:numId w:val="10"/>
        </w:numPr>
        <w:rPr>
          <w:sz w:val="24"/>
          <w:szCs w:val="24"/>
        </w:rPr>
      </w:pPr>
      <w:r w:rsidRPr="05865BF6">
        <w:rPr>
          <w:sz w:val="24"/>
          <w:szCs w:val="24"/>
        </w:rPr>
        <w:t>Successful proposals will provide a clear description of how the risk of uncharacteristic wildfire will be reduced and/or how low-severity regimes</w:t>
      </w:r>
      <w:r w:rsidRPr="05865BF6">
        <w:rPr>
          <w:rStyle w:val="FootnoteReference"/>
          <w:sz w:val="24"/>
          <w:szCs w:val="24"/>
        </w:rPr>
        <w:footnoteReference w:id="6"/>
      </w:r>
      <w:r w:rsidRPr="05865BF6">
        <w:rPr>
          <w:rStyle w:val="FootnoteReference"/>
          <w:sz w:val="24"/>
          <w:szCs w:val="24"/>
        </w:rPr>
        <w:t xml:space="preserve"> </w:t>
      </w:r>
      <w:r w:rsidRPr="05865BF6">
        <w:rPr>
          <w:sz w:val="24"/>
          <w:szCs w:val="24"/>
        </w:rPr>
        <w:t>will be re-established or maintained and how these plans reflect projections under future climate predictions.</w:t>
      </w:r>
    </w:p>
    <w:p w14:paraId="1D94C045" w14:textId="20189B5E" w:rsidR="00384B78" w:rsidRPr="00351DE8" w:rsidRDefault="00384B78" w:rsidP="00384B78">
      <w:pPr>
        <w:pStyle w:val="ListParagraph"/>
        <w:numPr>
          <w:ilvl w:val="0"/>
          <w:numId w:val="10"/>
        </w:numPr>
        <w:rPr>
          <w:rFonts w:cstheme="minorHAnsi"/>
          <w:sz w:val="24"/>
          <w:szCs w:val="24"/>
        </w:rPr>
      </w:pPr>
      <w:r>
        <w:rPr>
          <w:rFonts w:cstheme="minorHAnsi"/>
          <w:sz w:val="24"/>
          <w:szCs w:val="24"/>
        </w:rPr>
        <w:t xml:space="preserve">Strong proposals will describe risk reduction treatment placement and prioritization, demonstrating effective spatial and temporal prioritization approaches including ecological, community, and resource factors. </w:t>
      </w:r>
    </w:p>
    <w:p w14:paraId="2C3EA8DF" w14:textId="4FCD7185" w:rsidR="00384B78" w:rsidRPr="00351DE8" w:rsidRDefault="00384B78" w:rsidP="00384B78">
      <w:pPr>
        <w:pStyle w:val="ListParagraph"/>
        <w:numPr>
          <w:ilvl w:val="0"/>
          <w:numId w:val="10"/>
        </w:numPr>
        <w:rPr>
          <w:sz w:val="24"/>
          <w:szCs w:val="24"/>
        </w:rPr>
      </w:pPr>
      <w:r w:rsidRPr="05865BF6">
        <w:rPr>
          <w:sz w:val="24"/>
          <w:szCs w:val="24"/>
        </w:rPr>
        <w:lastRenderedPageBreak/>
        <w:t xml:space="preserve">Successful proposals will describe how planned treatments will reduce wildfire risk in </w:t>
      </w:r>
      <w:r w:rsidR="009F4D2C">
        <w:rPr>
          <w:sz w:val="24"/>
          <w:szCs w:val="24"/>
        </w:rPr>
        <w:t xml:space="preserve">or for the benefit of </w:t>
      </w:r>
      <w:r w:rsidRPr="05865BF6">
        <w:rPr>
          <w:sz w:val="24"/>
          <w:szCs w:val="24"/>
        </w:rPr>
        <w:t>disadvantaged</w:t>
      </w:r>
      <w:r w:rsidR="008820E1">
        <w:rPr>
          <w:sz w:val="24"/>
          <w:szCs w:val="24"/>
        </w:rPr>
        <w:t>, underserved, or socially vulnerable</w:t>
      </w:r>
      <w:r w:rsidRPr="05865BF6">
        <w:rPr>
          <w:sz w:val="24"/>
          <w:szCs w:val="24"/>
        </w:rPr>
        <w:t xml:space="preserve"> communities. </w:t>
      </w:r>
    </w:p>
    <w:p w14:paraId="6557A16A" w14:textId="77777777" w:rsidR="001B620F" w:rsidRPr="00351DE8" w:rsidRDefault="001B620F" w:rsidP="00AB6855">
      <w:pPr>
        <w:pStyle w:val="ListParagraph"/>
        <w:numPr>
          <w:ilvl w:val="0"/>
          <w:numId w:val="8"/>
        </w:numPr>
        <w:rPr>
          <w:rFonts w:cstheme="minorHAnsi"/>
          <w:sz w:val="24"/>
          <w:szCs w:val="24"/>
        </w:rPr>
      </w:pPr>
      <w:r w:rsidRPr="00351DE8">
        <w:rPr>
          <w:rFonts w:cstheme="minorHAnsi"/>
          <w:sz w:val="24"/>
          <w:szCs w:val="24"/>
          <w:u w:val="single"/>
        </w:rPr>
        <w:t>Mitigating barriers to prescribed fire and/or wildfires managed for resource benefit</w:t>
      </w:r>
    </w:p>
    <w:p w14:paraId="6DD85990" w14:textId="2EBFC4BC"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If relevant to the landscape context, successful proposals will describe how they will </w:t>
      </w:r>
      <w:r w:rsidR="002D7AB2">
        <w:rPr>
          <w:rFonts w:cstheme="minorHAnsi"/>
          <w:sz w:val="24"/>
          <w:szCs w:val="24"/>
        </w:rPr>
        <w:t>barriers to implementing prescribed fire and/or wildfires managed for resource benefit</w:t>
      </w:r>
      <w:r w:rsidR="000C0D9D">
        <w:rPr>
          <w:rFonts w:cstheme="minorHAnsi"/>
          <w:sz w:val="24"/>
          <w:szCs w:val="24"/>
        </w:rPr>
        <w:t xml:space="preserve"> and how they will overcome these barriers</w:t>
      </w:r>
      <w:r w:rsidR="002D7AB2">
        <w:rPr>
          <w:rFonts w:cstheme="minorHAnsi"/>
          <w:sz w:val="24"/>
          <w:szCs w:val="24"/>
        </w:rPr>
        <w:t>.</w:t>
      </w:r>
      <w:r w:rsidRPr="00351DE8">
        <w:rPr>
          <w:rFonts w:cstheme="minorHAnsi"/>
          <w:sz w:val="24"/>
          <w:szCs w:val="24"/>
        </w:rPr>
        <w:t xml:space="preserve"> </w:t>
      </w:r>
    </w:p>
    <w:p w14:paraId="25E1F025" w14:textId="2BE31781" w:rsidR="00384B78" w:rsidRPr="00351DE8" w:rsidRDefault="00384B78" w:rsidP="00384B78">
      <w:pPr>
        <w:pStyle w:val="ListParagraph"/>
        <w:numPr>
          <w:ilvl w:val="0"/>
          <w:numId w:val="10"/>
        </w:numPr>
        <w:rPr>
          <w:rFonts w:cstheme="minorHAnsi"/>
          <w:sz w:val="24"/>
          <w:szCs w:val="24"/>
        </w:rPr>
      </w:pPr>
      <w:r w:rsidRPr="00351DE8">
        <w:rPr>
          <w:rFonts w:cstheme="minorHAnsi"/>
          <w:sz w:val="24"/>
          <w:szCs w:val="24"/>
        </w:rPr>
        <w:t xml:space="preserve">Successful proposals will describe </w:t>
      </w:r>
      <w:r>
        <w:rPr>
          <w:rFonts w:cstheme="minorHAnsi"/>
          <w:sz w:val="24"/>
          <w:szCs w:val="24"/>
        </w:rPr>
        <w:t xml:space="preserve">how the collaborative process and partnerships will inform </w:t>
      </w:r>
      <w:r w:rsidR="009F4D2C">
        <w:rPr>
          <w:rFonts w:cstheme="minorHAnsi"/>
          <w:sz w:val="24"/>
          <w:szCs w:val="24"/>
        </w:rPr>
        <w:t xml:space="preserve">the </w:t>
      </w:r>
      <w:r>
        <w:rPr>
          <w:rFonts w:cstheme="minorHAnsi"/>
          <w:sz w:val="24"/>
          <w:szCs w:val="24"/>
        </w:rPr>
        <w:t xml:space="preserve">process </w:t>
      </w:r>
      <w:r w:rsidR="00433572">
        <w:rPr>
          <w:rFonts w:cstheme="minorHAnsi"/>
          <w:sz w:val="24"/>
          <w:szCs w:val="24"/>
        </w:rPr>
        <w:t xml:space="preserve">of implementing prescribed fire and/or wildfires managed for resource benefit </w:t>
      </w:r>
      <w:r>
        <w:rPr>
          <w:rFonts w:cstheme="minorHAnsi"/>
          <w:sz w:val="24"/>
          <w:szCs w:val="24"/>
        </w:rPr>
        <w:t xml:space="preserve">from planning to completion. </w:t>
      </w:r>
    </w:p>
    <w:p w14:paraId="779D25BC" w14:textId="77777777" w:rsidR="001B620F" w:rsidRPr="00351DE8" w:rsidRDefault="001B620F" w:rsidP="00AB6855">
      <w:pPr>
        <w:pStyle w:val="ListParagraph"/>
        <w:numPr>
          <w:ilvl w:val="0"/>
          <w:numId w:val="8"/>
        </w:numPr>
        <w:rPr>
          <w:rFonts w:cstheme="minorHAnsi"/>
          <w:sz w:val="24"/>
          <w:szCs w:val="24"/>
          <w:u w:val="single"/>
        </w:rPr>
      </w:pPr>
      <w:r w:rsidRPr="00351DE8">
        <w:rPr>
          <w:rFonts w:cstheme="minorHAnsi"/>
          <w:sz w:val="24"/>
          <w:szCs w:val="24"/>
          <w:u w:val="single"/>
        </w:rPr>
        <w:t>Maintaining the investment</w:t>
      </w:r>
    </w:p>
    <w:p w14:paraId="62BD9987" w14:textId="77777777"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Successful proposals will provide a clear strategy for maintaining the CFLRP investment once the once the project is finished.</w:t>
      </w:r>
    </w:p>
    <w:p w14:paraId="07EE89EA" w14:textId="0E81C436" w:rsidR="001B620F" w:rsidRPr="00351DE8" w:rsidRDefault="001B620F" w:rsidP="00AB6855">
      <w:pPr>
        <w:pStyle w:val="ListParagraph"/>
        <w:numPr>
          <w:ilvl w:val="0"/>
          <w:numId w:val="7"/>
        </w:numPr>
        <w:rPr>
          <w:rFonts w:cstheme="minorHAnsi"/>
          <w:b/>
          <w:sz w:val="24"/>
          <w:szCs w:val="24"/>
        </w:rPr>
      </w:pPr>
      <w:r w:rsidRPr="00351DE8">
        <w:rPr>
          <w:rFonts w:cstheme="minorHAnsi"/>
          <w:b/>
          <w:sz w:val="24"/>
          <w:szCs w:val="24"/>
        </w:rPr>
        <w:t>Likelihood the use of woody biomass and small-diameter trees will reduce costs of carrying out treatments.</w:t>
      </w:r>
    </w:p>
    <w:p w14:paraId="652D8822" w14:textId="77777777" w:rsidR="001B620F" w:rsidRPr="00351DE8" w:rsidRDefault="001B620F" w:rsidP="00AB6855">
      <w:pPr>
        <w:pStyle w:val="ListParagraph"/>
        <w:numPr>
          <w:ilvl w:val="1"/>
          <w:numId w:val="7"/>
        </w:numPr>
        <w:rPr>
          <w:rFonts w:cstheme="minorHAnsi"/>
          <w:sz w:val="24"/>
          <w:szCs w:val="24"/>
        </w:rPr>
      </w:pPr>
      <w:r w:rsidRPr="00351DE8">
        <w:rPr>
          <w:rFonts w:cstheme="minorHAnsi"/>
          <w:sz w:val="24"/>
          <w:szCs w:val="24"/>
          <w:u w:val="single"/>
        </w:rPr>
        <w:t>Utilization strategy</w:t>
      </w:r>
      <w:r w:rsidRPr="00351DE8">
        <w:rPr>
          <w:rFonts w:cstheme="minorHAnsi"/>
          <w:sz w:val="24"/>
          <w:szCs w:val="24"/>
        </w:rPr>
        <w:t xml:space="preserve"> </w:t>
      </w:r>
    </w:p>
    <w:p w14:paraId="1ECC6E0D" w14:textId="5725E436"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Successful proposals will show that the </w:t>
      </w:r>
      <w:r w:rsidR="001A14CE" w:rsidRPr="00351DE8">
        <w:rPr>
          <w:rFonts w:cstheme="minorHAnsi"/>
          <w:sz w:val="24"/>
          <w:szCs w:val="24"/>
        </w:rPr>
        <w:t xml:space="preserve">restoration strategy drives the amount of material removed and the utilization strategies are appropriate </w:t>
      </w:r>
      <w:r w:rsidR="001A14CE">
        <w:rPr>
          <w:rFonts w:cstheme="minorHAnsi"/>
          <w:sz w:val="24"/>
          <w:szCs w:val="24"/>
        </w:rPr>
        <w:t>for</w:t>
      </w:r>
      <w:r w:rsidR="001A14CE" w:rsidRPr="00351DE8">
        <w:rPr>
          <w:rFonts w:cstheme="minorHAnsi"/>
          <w:sz w:val="24"/>
          <w:szCs w:val="24"/>
        </w:rPr>
        <w:t xml:space="preserve"> the ecological goals</w:t>
      </w:r>
      <w:r w:rsidRPr="00351DE8">
        <w:rPr>
          <w:rFonts w:cstheme="minorHAnsi"/>
          <w:sz w:val="24"/>
          <w:szCs w:val="24"/>
        </w:rPr>
        <w:t>.</w:t>
      </w:r>
    </w:p>
    <w:p w14:paraId="23A69934" w14:textId="4E6BFB47"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Successful proposals will make a strong case that the utilization strategy returns the value of the material harvested to project implementation. </w:t>
      </w:r>
    </w:p>
    <w:p w14:paraId="4950275F" w14:textId="63B0BFC3"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Successful proposals will demonstrate market opportunities for restoration byproducts. </w:t>
      </w:r>
    </w:p>
    <w:p w14:paraId="23034C4B" w14:textId="77777777"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Successful proposals will leverage other wood utilization strategies, </w:t>
      </w:r>
      <w:proofErr w:type="gramStart"/>
      <w:r w:rsidRPr="00351DE8">
        <w:rPr>
          <w:rFonts w:cstheme="minorHAnsi"/>
          <w:sz w:val="24"/>
          <w:szCs w:val="24"/>
        </w:rPr>
        <w:t>programs</w:t>
      </w:r>
      <w:proofErr w:type="gramEnd"/>
      <w:r w:rsidRPr="00351DE8">
        <w:rPr>
          <w:rFonts w:cstheme="minorHAnsi"/>
          <w:sz w:val="24"/>
          <w:szCs w:val="24"/>
        </w:rPr>
        <w:t xml:space="preserve"> and tools, such as coordination with State Wood Energy Teams and/or State Wood Utilization Teams, USDA Forest Service Wood Innovation Grants, assistance from other USDA programs, assistance for state and local economic development organizations, etc.</w:t>
      </w:r>
    </w:p>
    <w:p w14:paraId="5092987C" w14:textId="7BCA870B" w:rsidR="001B620F" w:rsidRPr="00351DE8" w:rsidRDefault="001B620F" w:rsidP="00AB6855">
      <w:pPr>
        <w:pStyle w:val="ListParagraph"/>
        <w:numPr>
          <w:ilvl w:val="0"/>
          <w:numId w:val="10"/>
        </w:numPr>
        <w:rPr>
          <w:rFonts w:cstheme="minorHAnsi"/>
          <w:sz w:val="24"/>
          <w:szCs w:val="24"/>
        </w:rPr>
      </w:pPr>
      <w:r w:rsidRPr="00351DE8">
        <w:rPr>
          <w:rFonts w:cstheme="minorHAnsi"/>
          <w:sz w:val="24"/>
          <w:szCs w:val="24"/>
        </w:rPr>
        <w:t xml:space="preserve">Successful proposals will demonstrate awareness of challenges, uncertainty and risk in their forest products strategy </w:t>
      </w:r>
      <w:r w:rsidR="001A14CE">
        <w:rPr>
          <w:rFonts w:cstheme="minorHAnsi"/>
          <w:sz w:val="24"/>
          <w:szCs w:val="24"/>
        </w:rPr>
        <w:t>and a plan to work</w:t>
      </w:r>
      <w:r w:rsidRPr="00351DE8">
        <w:rPr>
          <w:rFonts w:cstheme="minorHAnsi"/>
          <w:sz w:val="24"/>
          <w:szCs w:val="24"/>
        </w:rPr>
        <w:t xml:space="preserve"> with industry and other partners to navigate challenges and/or uncertainty. </w:t>
      </w:r>
    </w:p>
    <w:p w14:paraId="22F0B294" w14:textId="23ABAF7A" w:rsidR="001B620F" w:rsidRPr="00351DE8" w:rsidRDefault="00B1157D" w:rsidP="00AB6855">
      <w:pPr>
        <w:pStyle w:val="ListParagraph"/>
        <w:numPr>
          <w:ilvl w:val="1"/>
          <w:numId w:val="7"/>
        </w:numPr>
        <w:rPr>
          <w:rFonts w:cstheme="minorHAnsi"/>
          <w:sz w:val="24"/>
          <w:szCs w:val="24"/>
          <w:u w:val="single"/>
        </w:rPr>
      </w:pPr>
      <w:r>
        <w:rPr>
          <w:rFonts w:cstheme="minorHAnsi"/>
          <w:sz w:val="24"/>
          <w:szCs w:val="24"/>
          <w:u w:val="single"/>
        </w:rPr>
        <w:t>Benefits</w:t>
      </w:r>
      <w:r w:rsidRPr="00351DE8">
        <w:rPr>
          <w:rFonts w:cstheme="minorHAnsi"/>
          <w:sz w:val="24"/>
          <w:szCs w:val="24"/>
          <w:u w:val="single"/>
        </w:rPr>
        <w:t xml:space="preserve"> </w:t>
      </w:r>
      <w:r w:rsidR="001B620F" w:rsidRPr="00351DE8">
        <w:rPr>
          <w:rFonts w:cstheme="minorHAnsi"/>
          <w:sz w:val="24"/>
          <w:szCs w:val="24"/>
          <w:u w:val="single"/>
        </w:rPr>
        <w:t>to local infrastructure and workforce</w:t>
      </w:r>
    </w:p>
    <w:p w14:paraId="06FF8FF7" w14:textId="01D8F8B7"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 xml:space="preserve">Successful proposals will show how they build off/work with the existing infrastructure and will retain or create local capacity. </w:t>
      </w:r>
    </w:p>
    <w:p w14:paraId="1542B30D" w14:textId="0C77A62D"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 xml:space="preserve">Strong proposals will indicate an understanding of the local contractor pool and a realistic strategy to retain or create local capacity. </w:t>
      </w:r>
    </w:p>
    <w:p w14:paraId="3ADBB5AA" w14:textId="502554EF" w:rsidR="001B620F" w:rsidRPr="00351DE8" w:rsidRDefault="001B620F" w:rsidP="00AB6855">
      <w:pPr>
        <w:pStyle w:val="ListParagraph"/>
        <w:numPr>
          <w:ilvl w:val="2"/>
          <w:numId w:val="7"/>
        </w:numPr>
        <w:ind w:hanging="360"/>
        <w:rPr>
          <w:rFonts w:cstheme="minorHAnsi"/>
          <w:sz w:val="24"/>
          <w:szCs w:val="24"/>
        </w:rPr>
      </w:pPr>
      <w:r w:rsidRPr="00351DE8">
        <w:rPr>
          <w:rFonts w:cstheme="minorHAnsi"/>
          <w:sz w:val="24"/>
          <w:szCs w:val="24"/>
        </w:rPr>
        <w:t>Successful proposals will show how they are leveraging industry, tribal, state, local government</w:t>
      </w:r>
      <w:r w:rsidR="004D33C6">
        <w:rPr>
          <w:rFonts w:cstheme="minorHAnsi"/>
          <w:sz w:val="24"/>
          <w:szCs w:val="24"/>
        </w:rPr>
        <w:t>,</w:t>
      </w:r>
      <w:r w:rsidRPr="00351DE8">
        <w:rPr>
          <w:rFonts w:cstheme="minorHAnsi"/>
          <w:sz w:val="24"/>
          <w:szCs w:val="24"/>
        </w:rPr>
        <w:t xml:space="preserve"> and other partner networks to have the desired impact.</w:t>
      </w:r>
    </w:p>
    <w:p w14:paraId="204FEE90" w14:textId="77777777" w:rsidR="001B620F" w:rsidRPr="006D40FC" w:rsidRDefault="001B620F" w:rsidP="00AB6855">
      <w:pPr>
        <w:pStyle w:val="ListParagraph"/>
        <w:numPr>
          <w:ilvl w:val="0"/>
          <w:numId w:val="7"/>
        </w:numPr>
        <w:rPr>
          <w:rFonts w:cstheme="minorHAnsi"/>
          <w:b/>
          <w:sz w:val="24"/>
          <w:szCs w:val="24"/>
        </w:rPr>
      </w:pPr>
      <w:r w:rsidRPr="006D40FC">
        <w:rPr>
          <w:rFonts w:cstheme="minorHAnsi"/>
          <w:b/>
          <w:sz w:val="24"/>
          <w:szCs w:val="24"/>
        </w:rPr>
        <w:t>Strength of leveraged and partner investment</w:t>
      </w:r>
    </w:p>
    <w:p w14:paraId="357FDC83" w14:textId="77777777" w:rsidR="001B620F" w:rsidRPr="006D40FC" w:rsidRDefault="001B620F" w:rsidP="00AB6855">
      <w:pPr>
        <w:pStyle w:val="ListParagraph"/>
        <w:numPr>
          <w:ilvl w:val="1"/>
          <w:numId w:val="7"/>
        </w:numPr>
        <w:rPr>
          <w:rFonts w:cstheme="minorHAnsi"/>
          <w:sz w:val="24"/>
          <w:szCs w:val="24"/>
          <w:u w:val="single"/>
        </w:rPr>
      </w:pPr>
      <w:r w:rsidRPr="006D40FC">
        <w:rPr>
          <w:rFonts w:cstheme="minorHAnsi"/>
          <w:sz w:val="24"/>
          <w:szCs w:val="24"/>
          <w:u w:val="single"/>
        </w:rPr>
        <w:t>Size of investment</w:t>
      </w:r>
    </w:p>
    <w:p w14:paraId="053B4B09" w14:textId="433824D9" w:rsidR="001B620F" w:rsidRPr="006D40FC" w:rsidRDefault="001B620F" w:rsidP="00AB6855">
      <w:pPr>
        <w:pStyle w:val="ListParagraph"/>
        <w:numPr>
          <w:ilvl w:val="0"/>
          <w:numId w:val="10"/>
        </w:numPr>
        <w:rPr>
          <w:rFonts w:cstheme="minorHAnsi"/>
          <w:sz w:val="24"/>
          <w:szCs w:val="24"/>
        </w:rPr>
      </w:pPr>
      <w:r w:rsidRPr="006D40FC">
        <w:rPr>
          <w:rFonts w:cstheme="minorHAnsi"/>
          <w:sz w:val="24"/>
          <w:szCs w:val="24"/>
        </w:rPr>
        <w:t xml:space="preserve">Successful proposals will demonstrate significant expected partner match contributions for implementation and monitoring on lands within the proposed CFLRP landscape. </w:t>
      </w:r>
    </w:p>
    <w:p w14:paraId="4EBA49A6" w14:textId="5BEA725F" w:rsidR="001B620F" w:rsidRPr="006D40FC" w:rsidRDefault="001B620F" w:rsidP="00AB6855">
      <w:pPr>
        <w:pStyle w:val="ListParagraph"/>
        <w:numPr>
          <w:ilvl w:val="0"/>
          <w:numId w:val="10"/>
        </w:numPr>
        <w:rPr>
          <w:rFonts w:cstheme="minorHAnsi"/>
          <w:sz w:val="24"/>
          <w:szCs w:val="24"/>
        </w:rPr>
      </w:pPr>
      <w:r w:rsidRPr="006D40FC">
        <w:rPr>
          <w:rFonts w:cstheme="minorHAnsi"/>
          <w:sz w:val="24"/>
          <w:szCs w:val="24"/>
        </w:rPr>
        <w:t xml:space="preserve">Strong proposals will include a description of contributions to accomplish work across ownership boundaries. </w:t>
      </w:r>
    </w:p>
    <w:p w14:paraId="5BA833AE" w14:textId="77777777" w:rsidR="001B620F" w:rsidRPr="006D40FC" w:rsidRDefault="001B620F" w:rsidP="00AB6855">
      <w:pPr>
        <w:pStyle w:val="ListParagraph"/>
        <w:numPr>
          <w:ilvl w:val="1"/>
          <w:numId w:val="7"/>
        </w:numPr>
        <w:rPr>
          <w:rFonts w:cstheme="minorHAnsi"/>
          <w:sz w:val="24"/>
          <w:szCs w:val="24"/>
          <w:u w:val="single"/>
        </w:rPr>
      </w:pPr>
      <w:r w:rsidRPr="006D40FC">
        <w:rPr>
          <w:rFonts w:cstheme="minorHAnsi"/>
          <w:sz w:val="24"/>
          <w:szCs w:val="24"/>
          <w:u w:val="single"/>
        </w:rPr>
        <w:t>Diversity of investment</w:t>
      </w:r>
    </w:p>
    <w:p w14:paraId="5ED373E6" w14:textId="235103BE" w:rsidR="001B620F" w:rsidRPr="006D40FC" w:rsidRDefault="001B620F" w:rsidP="00AB6855">
      <w:pPr>
        <w:pStyle w:val="ListParagraph"/>
        <w:numPr>
          <w:ilvl w:val="0"/>
          <w:numId w:val="10"/>
        </w:numPr>
        <w:rPr>
          <w:rFonts w:cstheme="minorHAnsi"/>
          <w:sz w:val="24"/>
          <w:szCs w:val="24"/>
        </w:rPr>
      </w:pPr>
      <w:r w:rsidRPr="006D40FC">
        <w:rPr>
          <w:rFonts w:cstheme="minorHAnsi"/>
          <w:sz w:val="24"/>
          <w:szCs w:val="24"/>
        </w:rPr>
        <w:t>Contributors include multiple partners and sectors, reflecting diverse and inclusive ownership of proposed project outcomes.</w:t>
      </w:r>
    </w:p>
    <w:p w14:paraId="1F170787" w14:textId="48CBEA5C" w:rsidR="001B620F" w:rsidRPr="006D40FC" w:rsidRDefault="001B620F" w:rsidP="00AB6855">
      <w:pPr>
        <w:pStyle w:val="ListParagraph"/>
        <w:numPr>
          <w:ilvl w:val="0"/>
          <w:numId w:val="7"/>
        </w:numPr>
        <w:rPr>
          <w:rFonts w:cstheme="minorHAnsi"/>
          <w:b/>
          <w:sz w:val="24"/>
          <w:szCs w:val="24"/>
        </w:rPr>
      </w:pPr>
      <w:r w:rsidRPr="006D40FC">
        <w:rPr>
          <w:rFonts w:cstheme="minorHAnsi"/>
          <w:b/>
          <w:sz w:val="24"/>
          <w:szCs w:val="24"/>
        </w:rPr>
        <w:lastRenderedPageBreak/>
        <w:t xml:space="preserve">Social and economic benefits to local communities </w:t>
      </w:r>
      <w:r w:rsidRPr="006D40FC">
        <w:rPr>
          <w:rFonts w:cstheme="minorHAnsi"/>
          <w:b/>
          <w:i/>
          <w:sz w:val="24"/>
          <w:szCs w:val="24"/>
        </w:rPr>
        <w:t xml:space="preserve">(additional Forest Service </w:t>
      </w:r>
      <w:r w:rsidR="00501B38" w:rsidRPr="006D40FC">
        <w:rPr>
          <w:rFonts w:cstheme="minorHAnsi"/>
          <w:b/>
          <w:i/>
          <w:sz w:val="24"/>
          <w:szCs w:val="24"/>
        </w:rPr>
        <w:t>criterion; not in statute</w:t>
      </w:r>
      <w:r w:rsidRPr="006D40FC">
        <w:rPr>
          <w:rFonts w:cstheme="minorHAnsi"/>
          <w:b/>
          <w:i/>
          <w:sz w:val="24"/>
          <w:szCs w:val="24"/>
        </w:rPr>
        <w:t>)</w:t>
      </w:r>
    </w:p>
    <w:p w14:paraId="51887971" w14:textId="77777777" w:rsidR="001B620F" w:rsidRPr="006D40FC" w:rsidRDefault="001B620F" w:rsidP="00AB6855">
      <w:pPr>
        <w:pStyle w:val="ListParagraph"/>
        <w:numPr>
          <w:ilvl w:val="1"/>
          <w:numId w:val="7"/>
        </w:numPr>
        <w:rPr>
          <w:rFonts w:cstheme="minorHAnsi"/>
          <w:sz w:val="24"/>
          <w:szCs w:val="24"/>
          <w:u w:val="single"/>
        </w:rPr>
      </w:pPr>
      <w:r w:rsidRPr="006D40FC">
        <w:rPr>
          <w:rFonts w:cstheme="minorHAnsi"/>
          <w:sz w:val="24"/>
          <w:szCs w:val="24"/>
          <w:u w:val="single"/>
        </w:rPr>
        <w:t xml:space="preserve">Clear and specific outcomes and goals </w:t>
      </w:r>
    </w:p>
    <w:p w14:paraId="7BA7D51D" w14:textId="7BCA3B40" w:rsidR="001B620F" w:rsidRPr="006D40FC" w:rsidRDefault="001B620F" w:rsidP="00AB6855">
      <w:pPr>
        <w:pStyle w:val="ListParagraph"/>
        <w:numPr>
          <w:ilvl w:val="0"/>
          <w:numId w:val="10"/>
        </w:numPr>
        <w:rPr>
          <w:rFonts w:cstheme="minorHAnsi"/>
          <w:sz w:val="24"/>
          <w:szCs w:val="24"/>
        </w:rPr>
      </w:pPr>
      <w:r w:rsidRPr="006D40FC">
        <w:rPr>
          <w:rFonts w:cstheme="minorHAnsi"/>
          <w:sz w:val="24"/>
          <w:szCs w:val="24"/>
        </w:rPr>
        <w:t xml:space="preserve">Strong proposals will include a clear, specific description of desired social and economic benefits for the community. </w:t>
      </w:r>
    </w:p>
    <w:p w14:paraId="26F4BE2D" w14:textId="7609455F" w:rsidR="001B620F" w:rsidRPr="006D40FC" w:rsidRDefault="001B620F" w:rsidP="00AB6855">
      <w:pPr>
        <w:pStyle w:val="ListParagraph"/>
        <w:numPr>
          <w:ilvl w:val="1"/>
          <w:numId w:val="7"/>
        </w:numPr>
        <w:rPr>
          <w:rFonts w:cstheme="minorHAnsi"/>
          <w:sz w:val="24"/>
          <w:szCs w:val="24"/>
          <w:u w:val="single"/>
        </w:rPr>
      </w:pPr>
      <w:r w:rsidRPr="006D40FC">
        <w:rPr>
          <w:rFonts w:cstheme="minorHAnsi"/>
          <w:sz w:val="24"/>
          <w:szCs w:val="24"/>
          <w:u w:val="single"/>
        </w:rPr>
        <w:t xml:space="preserve">Proposed treatments are expected to result in proposed socioeconomic outcomes </w:t>
      </w:r>
    </w:p>
    <w:p w14:paraId="16307FEB" w14:textId="77777777" w:rsidR="001B620F" w:rsidRPr="00351DE8" w:rsidRDefault="001B620F" w:rsidP="00AB6855">
      <w:pPr>
        <w:pStyle w:val="ListParagraph"/>
        <w:numPr>
          <w:ilvl w:val="0"/>
          <w:numId w:val="10"/>
        </w:numPr>
        <w:rPr>
          <w:rFonts w:cstheme="minorHAnsi"/>
          <w:sz w:val="24"/>
          <w:szCs w:val="24"/>
        </w:rPr>
      </w:pPr>
      <w:r w:rsidRPr="006D40FC">
        <w:rPr>
          <w:rFonts w:cstheme="minorHAnsi"/>
          <w:sz w:val="24"/>
          <w:szCs w:val="24"/>
        </w:rPr>
        <w:t>Proposed</w:t>
      </w:r>
      <w:r w:rsidRPr="00351DE8">
        <w:rPr>
          <w:rFonts w:cstheme="minorHAnsi"/>
          <w:sz w:val="24"/>
          <w:szCs w:val="24"/>
        </w:rPr>
        <w:t xml:space="preserve"> treatments can be reasonably expected to maintain or create the social and economic outcomes described in the proposal. </w:t>
      </w:r>
    </w:p>
    <w:p w14:paraId="5DA81D5B" w14:textId="3F8F64D9" w:rsidR="001B620F" w:rsidRDefault="001B620F" w:rsidP="00AB6855">
      <w:pPr>
        <w:pStyle w:val="ListParagraph"/>
        <w:numPr>
          <w:ilvl w:val="0"/>
          <w:numId w:val="10"/>
        </w:numPr>
        <w:rPr>
          <w:rFonts w:cstheme="minorHAnsi"/>
          <w:sz w:val="24"/>
          <w:szCs w:val="24"/>
        </w:rPr>
      </w:pPr>
      <w:r w:rsidRPr="00351DE8">
        <w:rPr>
          <w:rFonts w:cstheme="minorHAnsi"/>
          <w:sz w:val="24"/>
          <w:szCs w:val="24"/>
        </w:rPr>
        <w:t xml:space="preserve">Results are expected to continue to deliver benefits to the community after funding ends (e.g., the proposal will help establish sustainable outcomes). </w:t>
      </w:r>
    </w:p>
    <w:p w14:paraId="590DCE47" w14:textId="3EBE2AC9" w:rsidR="00501B38" w:rsidRPr="006D40FC" w:rsidRDefault="00501B38" w:rsidP="00501B38">
      <w:pPr>
        <w:pStyle w:val="ListParagraph"/>
        <w:numPr>
          <w:ilvl w:val="0"/>
          <w:numId w:val="13"/>
        </w:numPr>
        <w:tabs>
          <w:tab w:val="left" w:pos="1440"/>
        </w:tabs>
        <w:ind w:left="1440"/>
        <w:rPr>
          <w:rFonts w:cstheme="minorHAnsi"/>
          <w:sz w:val="24"/>
          <w:szCs w:val="24"/>
          <w:u w:val="single"/>
        </w:rPr>
      </w:pPr>
      <w:r w:rsidRPr="006D40FC">
        <w:rPr>
          <w:rFonts w:cstheme="minorHAnsi"/>
          <w:sz w:val="24"/>
          <w:szCs w:val="24"/>
          <w:u w:val="single"/>
        </w:rPr>
        <w:t xml:space="preserve">Benefits to </w:t>
      </w:r>
      <w:r w:rsidR="00EC6A65">
        <w:rPr>
          <w:rFonts w:cstheme="minorHAnsi"/>
          <w:sz w:val="24"/>
          <w:szCs w:val="24"/>
          <w:u w:val="single"/>
        </w:rPr>
        <w:t xml:space="preserve">socially vulnerable, underserved, or </w:t>
      </w:r>
      <w:r w:rsidRPr="006D40FC">
        <w:rPr>
          <w:rFonts w:cstheme="minorHAnsi"/>
          <w:sz w:val="24"/>
          <w:szCs w:val="24"/>
          <w:u w:val="single"/>
        </w:rPr>
        <w:t>disadvantaged communities</w:t>
      </w:r>
    </w:p>
    <w:p w14:paraId="157B14BD" w14:textId="488F22CE" w:rsidR="001B620F" w:rsidRDefault="00501B38" w:rsidP="002B46D3">
      <w:pPr>
        <w:pStyle w:val="ListParagraph"/>
        <w:numPr>
          <w:ilvl w:val="1"/>
          <w:numId w:val="13"/>
        </w:numPr>
        <w:tabs>
          <w:tab w:val="left" w:pos="1440"/>
        </w:tabs>
        <w:ind w:left="2160"/>
        <w:rPr>
          <w:sz w:val="24"/>
          <w:szCs w:val="24"/>
        </w:rPr>
      </w:pPr>
      <w:r w:rsidRPr="05865BF6">
        <w:rPr>
          <w:sz w:val="24"/>
          <w:szCs w:val="24"/>
        </w:rPr>
        <w:t>Strong proposals will describe the communities located in proximity to the project – including disadvantaged</w:t>
      </w:r>
      <w:r w:rsidR="008820E1">
        <w:rPr>
          <w:sz w:val="24"/>
          <w:szCs w:val="24"/>
        </w:rPr>
        <w:t>, underserved, or socially vulnerable</w:t>
      </w:r>
      <w:r w:rsidRPr="05865BF6">
        <w:rPr>
          <w:sz w:val="24"/>
          <w:szCs w:val="24"/>
        </w:rPr>
        <w:t xml:space="preserve"> communities – </w:t>
      </w:r>
      <w:r w:rsidRPr="00053F88">
        <w:rPr>
          <w:sz w:val="24"/>
          <w:szCs w:val="24"/>
          <w:u w:val="single"/>
        </w:rPr>
        <w:t>and</w:t>
      </w:r>
      <w:r w:rsidRPr="05865BF6">
        <w:rPr>
          <w:sz w:val="24"/>
          <w:szCs w:val="24"/>
        </w:rPr>
        <w:t xml:space="preserve"> how they will benefit from contracts and agreements, hazardous fuels reduction, and other project activities.</w:t>
      </w:r>
      <w:r w:rsidR="00053F88">
        <w:rPr>
          <w:sz w:val="24"/>
          <w:szCs w:val="24"/>
        </w:rPr>
        <w:t xml:space="preserve"> </w:t>
      </w:r>
      <w:r w:rsidR="00053F88" w:rsidRPr="00053F88">
        <w:rPr>
          <w:sz w:val="24"/>
          <w:szCs w:val="24"/>
        </w:rPr>
        <w:t>For example, a description could include demographics, such as race or socioeconomic status; or vulnerabilities such as health, economic, environmental, and climate impacts faced by the community. Data or evidence should support the proposal</w:t>
      </w:r>
    </w:p>
    <w:p w14:paraId="2DD7409F" w14:textId="5611CED0" w:rsidR="001B620F" w:rsidRPr="00351DE8" w:rsidRDefault="001B620F" w:rsidP="00AB6855">
      <w:pPr>
        <w:pStyle w:val="ListParagraph"/>
        <w:numPr>
          <w:ilvl w:val="0"/>
          <w:numId w:val="7"/>
        </w:numPr>
        <w:rPr>
          <w:rFonts w:cstheme="minorHAnsi"/>
          <w:b/>
          <w:sz w:val="24"/>
          <w:szCs w:val="24"/>
        </w:rPr>
      </w:pPr>
      <w:r w:rsidRPr="00351DE8">
        <w:rPr>
          <w:rFonts w:cstheme="minorHAnsi"/>
          <w:b/>
          <w:sz w:val="24"/>
          <w:szCs w:val="24"/>
        </w:rPr>
        <w:t xml:space="preserve">Strength of multi-party monitoring process </w:t>
      </w:r>
      <w:r w:rsidRPr="00351DE8">
        <w:rPr>
          <w:rFonts w:cstheme="minorHAnsi"/>
          <w:b/>
          <w:i/>
          <w:sz w:val="24"/>
          <w:szCs w:val="24"/>
        </w:rPr>
        <w:t xml:space="preserve">(additional Forest Service </w:t>
      </w:r>
      <w:r w:rsidR="00501B38" w:rsidRPr="00351DE8">
        <w:rPr>
          <w:rFonts w:cstheme="minorHAnsi"/>
          <w:b/>
          <w:i/>
          <w:sz w:val="24"/>
          <w:szCs w:val="24"/>
        </w:rPr>
        <w:t>criteri</w:t>
      </w:r>
      <w:r w:rsidR="00501B38">
        <w:rPr>
          <w:rFonts w:cstheme="minorHAnsi"/>
          <w:b/>
          <w:i/>
          <w:sz w:val="24"/>
          <w:szCs w:val="24"/>
        </w:rPr>
        <w:t>on; not in statute</w:t>
      </w:r>
      <w:r w:rsidRPr="00351DE8">
        <w:rPr>
          <w:rFonts w:cstheme="minorHAnsi"/>
          <w:b/>
          <w:i/>
          <w:sz w:val="24"/>
          <w:szCs w:val="24"/>
        </w:rPr>
        <w:t>)</w:t>
      </w:r>
    </w:p>
    <w:p w14:paraId="2A173E4B" w14:textId="77777777" w:rsidR="00501B38" w:rsidRPr="00351DE8" w:rsidRDefault="00501B38" w:rsidP="00501B38">
      <w:pPr>
        <w:pStyle w:val="ListParagraph"/>
        <w:numPr>
          <w:ilvl w:val="1"/>
          <w:numId w:val="7"/>
        </w:numPr>
        <w:rPr>
          <w:rFonts w:cstheme="minorHAnsi"/>
          <w:sz w:val="24"/>
          <w:szCs w:val="24"/>
          <w:u w:val="single"/>
        </w:rPr>
      </w:pPr>
      <w:r>
        <w:rPr>
          <w:rFonts w:cstheme="minorHAnsi"/>
          <w:sz w:val="24"/>
          <w:szCs w:val="24"/>
          <w:u w:val="single"/>
        </w:rPr>
        <w:t xml:space="preserve">Clearly defined collaborative </w:t>
      </w:r>
      <w:r w:rsidRPr="00666303">
        <w:rPr>
          <w:rFonts w:cstheme="minorHAnsi"/>
          <w:sz w:val="24"/>
          <w:szCs w:val="24"/>
          <w:u w:val="single"/>
        </w:rPr>
        <w:t>process</w:t>
      </w:r>
    </w:p>
    <w:p w14:paraId="58BD8F4C" w14:textId="5CB733F0" w:rsidR="00501B38" w:rsidRPr="00351DE8" w:rsidRDefault="00501B38" w:rsidP="00501B38">
      <w:pPr>
        <w:pStyle w:val="ListParagraph"/>
        <w:numPr>
          <w:ilvl w:val="0"/>
          <w:numId w:val="10"/>
        </w:numPr>
        <w:rPr>
          <w:rFonts w:cstheme="minorHAnsi"/>
          <w:sz w:val="24"/>
          <w:szCs w:val="24"/>
        </w:rPr>
      </w:pPr>
      <w:r>
        <w:rPr>
          <w:rFonts w:cstheme="minorHAnsi"/>
          <w:sz w:val="24"/>
          <w:szCs w:val="24"/>
        </w:rPr>
        <w:t>Successful proposals will show evidence of clear roles and process for d</w:t>
      </w:r>
      <w:r w:rsidRPr="00351DE8">
        <w:rPr>
          <w:rFonts w:cstheme="minorHAnsi"/>
          <w:sz w:val="24"/>
          <w:szCs w:val="24"/>
        </w:rPr>
        <w:t xml:space="preserve">eveloping </w:t>
      </w:r>
      <w:r w:rsidR="00223AC8">
        <w:rPr>
          <w:rFonts w:cstheme="minorHAnsi"/>
          <w:sz w:val="24"/>
          <w:szCs w:val="24"/>
        </w:rPr>
        <w:t xml:space="preserve">and implementing </w:t>
      </w:r>
      <w:r w:rsidRPr="00351DE8">
        <w:rPr>
          <w:rFonts w:cstheme="minorHAnsi"/>
          <w:sz w:val="24"/>
          <w:szCs w:val="24"/>
        </w:rPr>
        <w:t>the monitoring plan</w:t>
      </w:r>
      <w:r w:rsidR="00D03AD1">
        <w:rPr>
          <w:rFonts w:cstheme="minorHAnsi"/>
          <w:sz w:val="24"/>
          <w:szCs w:val="24"/>
        </w:rPr>
        <w:t>.</w:t>
      </w:r>
    </w:p>
    <w:p w14:paraId="50DD99A6" w14:textId="7B5063B6" w:rsidR="004D33C6" w:rsidRDefault="00501B38" w:rsidP="00501B38">
      <w:pPr>
        <w:pStyle w:val="ListParagraph"/>
        <w:numPr>
          <w:ilvl w:val="0"/>
          <w:numId w:val="10"/>
        </w:numPr>
        <w:rPr>
          <w:rFonts w:cstheme="minorHAnsi"/>
          <w:sz w:val="24"/>
          <w:szCs w:val="24"/>
        </w:rPr>
      </w:pPr>
      <w:r>
        <w:rPr>
          <w:rFonts w:cstheme="minorHAnsi"/>
          <w:sz w:val="24"/>
          <w:szCs w:val="24"/>
        </w:rPr>
        <w:t xml:space="preserve">Successful proposals will include a plan for </w:t>
      </w:r>
      <w:r w:rsidRPr="00351DE8">
        <w:rPr>
          <w:rFonts w:cstheme="minorHAnsi"/>
          <w:sz w:val="24"/>
          <w:szCs w:val="24"/>
        </w:rPr>
        <w:t xml:space="preserve">collaborative </w:t>
      </w:r>
      <w:r>
        <w:rPr>
          <w:rFonts w:cstheme="minorHAnsi"/>
          <w:sz w:val="24"/>
          <w:szCs w:val="24"/>
        </w:rPr>
        <w:t>engagement throughout the monitoring process</w:t>
      </w:r>
      <w:r w:rsidR="00D03AD1">
        <w:rPr>
          <w:rFonts w:cstheme="minorHAnsi"/>
          <w:sz w:val="24"/>
          <w:szCs w:val="24"/>
        </w:rPr>
        <w:t>.</w:t>
      </w:r>
    </w:p>
    <w:p w14:paraId="5E7C0544" w14:textId="560E420A" w:rsidR="00501B38" w:rsidRPr="00351DE8" w:rsidRDefault="00501B38" w:rsidP="00501B38">
      <w:pPr>
        <w:pStyle w:val="ListParagraph"/>
        <w:numPr>
          <w:ilvl w:val="0"/>
          <w:numId w:val="10"/>
        </w:numPr>
        <w:rPr>
          <w:rFonts w:cstheme="minorHAnsi"/>
          <w:sz w:val="24"/>
          <w:szCs w:val="24"/>
        </w:rPr>
      </w:pPr>
      <w:r>
        <w:rPr>
          <w:rFonts w:cstheme="minorHAnsi"/>
          <w:sz w:val="24"/>
          <w:szCs w:val="24"/>
        </w:rPr>
        <w:t>Successful proposals will s</w:t>
      </w:r>
      <w:r w:rsidRPr="00351DE8">
        <w:rPr>
          <w:rFonts w:cstheme="minorHAnsi"/>
          <w:sz w:val="24"/>
          <w:szCs w:val="24"/>
        </w:rPr>
        <w:t>how commitment to carrying out the monitoring</w:t>
      </w:r>
      <w:r w:rsidR="00D03AD1">
        <w:rPr>
          <w:rFonts w:cstheme="minorHAnsi"/>
          <w:sz w:val="24"/>
          <w:szCs w:val="24"/>
        </w:rPr>
        <w:t>.</w:t>
      </w:r>
    </w:p>
    <w:p w14:paraId="56E2D7CB" w14:textId="7C085C76" w:rsidR="00501B38" w:rsidRPr="00351DE8" w:rsidRDefault="00501B38" w:rsidP="00501B38">
      <w:pPr>
        <w:pStyle w:val="ListParagraph"/>
        <w:numPr>
          <w:ilvl w:val="0"/>
          <w:numId w:val="10"/>
        </w:numPr>
        <w:rPr>
          <w:rFonts w:cstheme="minorHAnsi"/>
          <w:sz w:val="24"/>
          <w:szCs w:val="24"/>
        </w:rPr>
      </w:pPr>
      <w:r>
        <w:rPr>
          <w:rFonts w:cstheme="minorHAnsi"/>
          <w:sz w:val="24"/>
          <w:szCs w:val="24"/>
        </w:rPr>
        <w:t>Successful proposals will demonstrate that p</w:t>
      </w:r>
      <w:r w:rsidRPr="00351DE8">
        <w:rPr>
          <w:rFonts w:cstheme="minorHAnsi"/>
          <w:sz w:val="24"/>
          <w:szCs w:val="24"/>
        </w:rPr>
        <w:t>ast or planned monitoring shows coordination with other collaboratives/Forests in the Region and Regional Monitoring Strategies</w:t>
      </w:r>
      <w:r w:rsidR="00D03AD1">
        <w:rPr>
          <w:rFonts w:cstheme="minorHAnsi"/>
          <w:sz w:val="24"/>
          <w:szCs w:val="24"/>
        </w:rPr>
        <w:t>.</w:t>
      </w:r>
    </w:p>
    <w:p w14:paraId="205C9E7D" w14:textId="0A19C9E4" w:rsidR="00614D0F" w:rsidRPr="000739CC" w:rsidRDefault="00501B38" w:rsidP="00A230B2">
      <w:pPr>
        <w:pStyle w:val="ListParagraph"/>
        <w:numPr>
          <w:ilvl w:val="1"/>
          <w:numId w:val="11"/>
        </w:numPr>
        <w:rPr>
          <w:rFonts w:cstheme="minorHAnsi"/>
          <w:sz w:val="24"/>
          <w:szCs w:val="24"/>
          <w:u w:val="single"/>
        </w:rPr>
      </w:pPr>
      <w:r w:rsidRPr="000739CC">
        <w:rPr>
          <w:rFonts w:cstheme="minorHAnsi"/>
          <w:sz w:val="24"/>
          <w:szCs w:val="24"/>
          <w:u w:val="single"/>
        </w:rPr>
        <w:t>Strong proposals will provide evidence that their multi-party monitoring plan and budget is appropriate for the scale of the project</w:t>
      </w:r>
      <w:r w:rsidRPr="000739CC">
        <w:rPr>
          <w:rFonts w:cstheme="minorHAnsi"/>
          <w:sz w:val="24"/>
          <w:szCs w:val="24"/>
        </w:rPr>
        <w:t>.</w:t>
      </w:r>
    </w:p>
    <w:p w14:paraId="0BDD027E" w14:textId="77777777" w:rsidR="004B5DCA" w:rsidRPr="004B5DCA" w:rsidRDefault="004B5DCA" w:rsidP="004B5DCA">
      <w:pPr>
        <w:spacing w:after="0" w:line="240" w:lineRule="auto"/>
        <w:textAlignment w:val="baseline"/>
        <w:rPr>
          <w:rFonts w:ascii="Segoe UI" w:eastAsia="Times New Roman" w:hAnsi="Segoe UI" w:cs="Segoe UI"/>
          <w:sz w:val="18"/>
          <w:szCs w:val="18"/>
        </w:rPr>
      </w:pPr>
      <w:r w:rsidRPr="004B5DCA">
        <w:rPr>
          <w:rFonts w:ascii="Calibri" w:eastAsia="Times New Roman" w:hAnsi="Calibri" w:cs="Calibri"/>
        </w:rPr>
        <w:t> </w:t>
      </w:r>
    </w:p>
    <w:p w14:paraId="56A4D83D" w14:textId="0A8E0C45" w:rsidR="00CD7566" w:rsidRDefault="00CD7566" w:rsidP="00063381">
      <w:pPr>
        <w:rPr>
          <w:rFonts w:cstheme="minorHAnsi"/>
          <w:sz w:val="2"/>
          <w:szCs w:val="2"/>
        </w:rPr>
      </w:pPr>
      <w:bookmarkStart w:id="45" w:name="_Tier_2_(Full"/>
      <w:bookmarkEnd w:id="31"/>
      <w:bookmarkEnd w:id="45"/>
    </w:p>
    <w:p w14:paraId="0679619A" w14:textId="79A1FCB3" w:rsidR="00E15005" w:rsidRPr="00E15005" w:rsidRDefault="00E15005" w:rsidP="00E15005">
      <w:pPr>
        <w:rPr>
          <w:rFonts w:cstheme="minorHAnsi"/>
          <w:sz w:val="2"/>
          <w:szCs w:val="2"/>
        </w:rPr>
      </w:pPr>
    </w:p>
    <w:p w14:paraId="5668623A" w14:textId="7D8D2701" w:rsidR="00E15005" w:rsidRPr="00E15005" w:rsidRDefault="00E15005" w:rsidP="00E15005">
      <w:pPr>
        <w:rPr>
          <w:rFonts w:cstheme="minorHAnsi"/>
          <w:sz w:val="2"/>
          <w:szCs w:val="2"/>
        </w:rPr>
      </w:pPr>
    </w:p>
    <w:sectPr w:rsidR="00E15005" w:rsidRPr="00E15005" w:rsidSect="00CD7566">
      <w:headerReference w:type="default" r:id="rId18"/>
      <w:footerReference w:type="default" r:id="rId1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C9096" w14:textId="77777777" w:rsidR="00C214F5" w:rsidRDefault="00C214F5" w:rsidP="00CD7566">
      <w:pPr>
        <w:spacing w:after="0" w:line="240" w:lineRule="auto"/>
      </w:pPr>
      <w:r>
        <w:separator/>
      </w:r>
    </w:p>
  </w:endnote>
  <w:endnote w:type="continuationSeparator" w:id="0">
    <w:p w14:paraId="36D649FB" w14:textId="77777777" w:rsidR="00C214F5" w:rsidRDefault="00C214F5" w:rsidP="00CD75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1524485"/>
      <w:docPartObj>
        <w:docPartGallery w:val="Page Numbers (Bottom of Page)"/>
        <w:docPartUnique/>
      </w:docPartObj>
    </w:sdtPr>
    <w:sdtEndPr>
      <w:rPr>
        <w:noProof/>
      </w:rPr>
    </w:sdtEndPr>
    <w:sdtContent>
      <w:p w14:paraId="33F9AFFF" w14:textId="77777777" w:rsidR="008D6648" w:rsidRDefault="008D664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CE18848" w14:textId="77777777" w:rsidR="008D6648" w:rsidRDefault="008D66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0CFF4" w14:textId="77777777" w:rsidR="00C214F5" w:rsidRDefault="00C214F5" w:rsidP="00CD7566">
      <w:pPr>
        <w:spacing w:after="0" w:line="240" w:lineRule="auto"/>
      </w:pPr>
      <w:r>
        <w:separator/>
      </w:r>
    </w:p>
  </w:footnote>
  <w:footnote w:type="continuationSeparator" w:id="0">
    <w:p w14:paraId="05AB2D5E" w14:textId="77777777" w:rsidR="00C214F5" w:rsidRDefault="00C214F5" w:rsidP="00CD7566">
      <w:pPr>
        <w:spacing w:after="0" w:line="240" w:lineRule="auto"/>
      </w:pPr>
      <w:r>
        <w:continuationSeparator/>
      </w:r>
    </w:p>
  </w:footnote>
  <w:footnote w:id="1">
    <w:p w14:paraId="0D5611BA" w14:textId="77777777" w:rsidR="008D6648" w:rsidRDefault="008D6648" w:rsidP="00032017">
      <w:pPr>
        <w:pStyle w:val="FootnoteText"/>
      </w:pPr>
      <w:r>
        <w:rPr>
          <w:rStyle w:val="FootnoteReference"/>
        </w:rPr>
        <w:footnoteRef/>
      </w:r>
      <w:r>
        <w:t xml:space="preserve"> Cost savings will be further detailed for selected CFLRPs in the Work Plans they are required to create. For the purposes of the proposal, cost savings analysis may include descriptions of efficiencies, for example, rather than a quantitative analysis. </w:t>
      </w:r>
    </w:p>
  </w:footnote>
  <w:footnote w:id="2">
    <w:p w14:paraId="7AE14C8C" w14:textId="77777777" w:rsidR="00384B78" w:rsidRDefault="00384B78" w:rsidP="00384B78">
      <w:pPr>
        <w:pStyle w:val="FootnoteText"/>
      </w:pPr>
      <w:r>
        <w:rPr>
          <w:rStyle w:val="FootnoteReference"/>
        </w:rPr>
        <w:footnoteRef/>
      </w:r>
      <w:r>
        <w:t xml:space="preserve"> See </w:t>
      </w:r>
      <w:hyperlink r:id="rId1" w:history="1">
        <w:r w:rsidRPr="00320F6C">
          <w:rPr>
            <w:rStyle w:val="Hyperlink"/>
          </w:rPr>
          <w:t>https://www.firelab.org/project/wildfire-hazard-potential</w:t>
        </w:r>
      </w:hyperlink>
      <w:r>
        <w:t xml:space="preserve"> </w:t>
      </w:r>
    </w:p>
  </w:footnote>
  <w:footnote w:id="3">
    <w:p w14:paraId="30429963" w14:textId="77777777" w:rsidR="00384B78" w:rsidRDefault="00384B78" w:rsidP="00384B78">
      <w:pPr>
        <w:pStyle w:val="FootnoteText"/>
      </w:pPr>
      <w:r>
        <w:rPr>
          <w:rStyle w:val="FootnoteReference"/>
        </w:rPr>
        <w:footnoteRef/>
      </w:r>
      <w:r>
        <w:t xml:space="preserve"> The zone of transition between unoccupied land and human development, where structures or development meet with undeveloped wildland or vegetative fuels.</w:t>
      </w:r>
    </w:p>
  </w:footnote>
  <w:footnote w:id="4">
    <w:p w14:paraId="06032EA1" w14:textId="67D00B1C" w:rsidR="00384B78" w:rsidRDefault="00384B78" w:rsidP="00384B78">
      <w:pPr>
        <w:pStyle w:val="FootnoteText"/>
      </w:pPr>
      <w:r>
        <w:rPr>
          <w:rStyle w:val="FootnoteReference"/>
        </w:rPr>
        <w:footnoteRef/>
      </w:r>
      <w:r>
        <w:t xml:space="preserve"> The Forest Service interprets public drinking water source area to include several related land classifications, including the Environmental Protection Agency’s Source Water and Wellhead Protection Areas; state-designated drinking water protection areas; and Municipal Watersheds (designated by the President, Congress or through an MOU or Land Management Plan). </w:t>
      </w:r>
    </w:p>
  </w:footnote>
  <w:footnote w:id="5">
    <w:p w14:paraId="43208ACA" w14:textId="77777777" w:rsidR="00384B78" w:rsidRDefault="00384B78" w:rsidP="00384B78">
      <w:pPr>
        <w:pStyle w:val="FootnoteText"/>
      </w:pPr>
      <w:r w:rsidRPr="05865BF6">
        <w:rPr>
          <w:rStyle w:val="FootnoteReference"/>
        </w:rPr>
        <w:footnoteRef/>
      </w:r>
      <w:r w:rsidRPr="05865BF6">
        <w:t xml:space="preserve"> See </w:t>
      </w:r>
      <w:hyperlink r:id="rId2">
        <w:r w:rsidRPr="05865BF6">
          <w:rPr>
            <w:rStyle w:val="Hyperlink"/>
          </w:rPr>
          <w:t>https://www.fs.usda.gov/managing-land/wildfire-crisis</w:t>
        </w:r>
      </w:hyperlink>
      <w:r w:rsidRPr="05865BF6">
        <w:t xml:space="preserve"> </w:t>
      </w:r>
    </w:p>
  </w:footnote>
  <w:footnote w:id="6">
    <w:p w14:paraId="527938FB" w14:textId="77777777" w:rsidR="00384B78" w:rsidRDefault="00384B78" w:rsidP="00384B78">
      <w:pPr>
        <w:pStyle w:val="FootnoteText"/>
      </w:pPr>
      <w:r w:rsidRPr="00F24362">
        <w:rPr>
          <w:rStyle w:val="FootnoteReference"/>
        </w:rPr>
        <w:footnoteRef/>
      </w:r>
      <w:r w:rsidRPr="00F24362">
        <w:t xml:space="preserve"> Fire regimes may be considered in the context of community and valued resource protection, improvement in landscape resilience to various stressors and disturbances, and habitat enhancement.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30E1C" w14:textId="3F581037" w:rsidR="008D6648" w:rsidRPr="00063381" w:rsidRDefault="008D6648" w:rsidP="00CD7566">
    <w:pPr>
      <w:pStyle w:val="Header"/>
      <w:rPr>
        <w:color w:val="FF0000"/>
        <w:sz w:val="2"/>
        <w:szCs w:val="2"/>
      </w:rPr>
    </w:pPr>
  </w:p>
  <w:p w14:paraId="15313D96" w14:textId="77777777" w:rsidR="008D6648" w:rsidRPr="00063381" w:rsidRDefault="008D6648">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54A66"/>
    <w:multiLevelType w:val="hybridMultilevel"/>
    <w:tmpl w:val="D772D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BA4D35"/>
    <w:multiLevelType w:val="hybridMultilevel"/>
    <w:tmpl w:val="7EC6D898"/>
    <w:lvl w:ilvl="0" w:tplc="370C2310">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25839"/>
    <w:multiLevelType w:val="hybridMultilevel"/>
    <w:tmpl w:val="7D080AC2"/>
    <w:lvl w:ilvl="0" w:tplc="04090003">
      <w:start w:val="1"/>
      <w:numFmt w:val="bullet"/>
      <w:lvlText w:val="o"/>
      <w:lvlJc w:val="left"/>
      <w:pPr>
        <w:ind w:left="2160" w:hanging="360"/>
      </w:pPr>
      <w:rPr>
        <w:rFonts w:ascii="Courier New" w:hAnsi="Courier New" w:cs="Courier New" w:hint="default"/>
      </w:rPr>
    </w:lvl>
    <w:lvl w:ilvl="1" w:tplc="04090001">
      <w:start w:val="1"/>
      <w:numFmt w:val="bullet"/>
      <w:lvlText w:val=""/>
      <w:lvlJc w:val="left"/>
      <w:pPr>
        <w:ind w:left="2880" w:hanging="360"/>
      </w:pPr>
      <w:rPr>
        <w:rFonts w:ascii="Symbol" w:hAnsi="Symbol" w:hint="default"/>
      </w:rPr>
    </w:lvl>
    <w:lvl w:ilvl="2" w:tplc="04090003">
      <w:start w:val="1"/>
      <w:numFmt w:val="bullet"/>
      <w:lvlText w:val="o"/>
      <w:lvlJc w:val="left"/>
      <w:pPr>
        <w:ind w:left="3600" w:hanging="180"/>
      </w:pPr>
      <w:rPr>
        <w:rFonts w:ascii="Courier New" w:hAnsi="Courier New" w:cs="Courier New" w:hint="default"/>
      </w:r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333C365D"/>
    <w:multiLevelType w:val="hybridMultilevel"/>
    <w:tmpl w:val="7D8C0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3431FC"/>
    <w:multiLevelType w:val="hybridMultilevel"/>
    <w:tmpl w:val="58484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390916"/>
    <w:multiLevelType w:val="hybridMultilevel"/>
    <w:tmpl w:val="65B41190"/>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 w15:restartNumberingAfterBreak="0">
    <w:nsid w:val="495A3668"/>
    <w:multiLevelType w:val="hybridMultilevel"/>
    <w:tmpl w:val="F76459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2D5FE0"/>
    <w:multiLevelType w:val="hybridMultilevel"/>
    <w:tmpl w:val="57D03BEE"/>
    <w:lvl w:ilvl="0" w:tplc="370C2310">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6827D2"/>
    <w:multiLevelType w:val="hybridMultilevel"/>
    <w:tmpl w:val="C8B6780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5">
      <w:start w:val="1"/>
      <w:numFmt w:val="bullet"/>
      <w:lvlText w:val=""/>
      <w:lvlJc w:val="left"/>
      <w:pPr>
        <w:ind w:left="2880" w:hanging="360"/>
      </w:pPr>
      <w:rPr>
        <w:rFonts w:ascii="Wingdings" w:hAnsi="Wingding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D63515"/>
    <w:multiLevelType w:val="hybridMultilevel"/>
    <w:tmpl w:val="71E4B0C6"/>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9281768"/>
    <w:multiLevelType w:val="hybridMultilevel"/>
    <w:tmpl w:val="340E6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F81CBC"/>
    <w:multiLevelType w:val="hybridMultilevel"/>
    <w:tmpl w:val="F95E3820"/>
    <w:lvl w:ilvl="0" w:tplc="370C2310">
      <w:start w:val="1"/>
      <w:numFmt w:val="upperLetter"/>
      <w:lvlText w:val="(%1)"/>
      <w:lvlJc w:val="left"/>
      <w:pPr>
        <w:ind w:left="720" w:hanging="360"/>
      </w:pPr>
      <w:rPr>
        <w:rFonts w:hint="default"/>
      </w:rPr>
    </w:lvl>
    <w:lvl w:ilvl="1" w:tplc="04090015">
      <w:start w:val="1"/>
      <w:numFmt w:val="upp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9F2F5E"/>
    <w:multiLevelType w:val="hybridMultilevel"/>
    <w:tmpl w:val="C9D46176"/>
    <w:lvl w:ilvl="0" w:tplc="EB3E6234">
      <w:start w:val="2019"/>
      <w:numFmt w:val="bullet"/>
      <w:lvlText w:val="-"/>
      <w:lvlJc w:val="left"/>
      <w:pPr>
        <w:ind w:left="720" w:hanging="360"/>
      </w:pPr>
      <w:rPr>
        <w:rFonts w:ascii="Calibri" w:eastAsiaTheme="minorHAnsi" w:hAnsi="Calibri" w:cs="Calibri"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4"/>
  </w:num>
  <w:num w:numId="4">
    <w:abstractNumId w:val="6"/>
  </w:num>
  <w:num w:numId="5">
    <w:abstractNumId w:val="3"/>
  </w:num>
  <w:num w:numId="6">
    <w:abstractNumId w:val="1"/>
  </w:num>
  <w:num w:numId="7">
    <w:abstractNumId w:val="7"/>
  </w:num>
  <w:num w:numId="8">
    <w:abstractNumId w:val="9"/>
  </w:num>
  <w:num w:numId="9">
    <w:abstractNumId w:val="8"/>
  </w:num>
  <w:num w:numId="10">
    <w:abstractNumId w:val="2"/>
  </w:num>
  <w:num w:numId="11">
    <w:abstractNumId w:val="12"/>
  </w:num>
  <w:num w:numId="12">
    <w:abstractNumId w:val="10"/>
  </w:num>
  <w:num w:numId="13">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7566"/>
    <w:rsid w:val="00010159"/>
    <w:rsid w:val="000260BA"/>
    <w:rsid w:val="00031557"/>
    <w:rsid w:val="00032017"/>
    <w:rsid w:val="00037945"/>
    <w:rsid w:val="00053F88"/>
    <w:rsid w:val="00055183"/>
    <w:rsid w:val="00063381"/>
    <w:rsid w:val="000677E3"/>
    <w:rsid w:val="000739CC"/>
    <w:rsid w:val="00074ED5"/>
    <w:rsid w:val="000869C0"/>
    <w:rsid w:val="000938CD"/>
    <w:rsid w:val="000A3502"/>
    <w:rsid w:val="000B2624"/>
    <w:rsid w:val="000B2C41"/>
    <w:rsid w:val="000C0D9D"/>
    <w:rsid w:val="000D4B74"/>
    <w:rsid w:val="000D75C4"/>
    <w:rsid w:val="000E6239"/>
    <w:rsid w:val="000E6A50"/>
    <w:rsid w:val="000F1AD1"/>
    <w:rsid w:val="000F2D33"/>
    <w:rsid w:val="000F339C"/>
    <w:rsid w:val="000F5C07"/>
    <w:rsid w:val="000F7A62"/>
    <w:rsid w:val="001031BB"/>
    <w:rsid w:val="001269D2"/>
    <w:rsid w:val="001456D0"/>
    <w:rsid w:val="00146A49"/>
    <w:rsid w:val="00164AB1"/>
    <w:rsid w:val="0017184A"/>
    <w:rsid w:val="00182C33"/>
    <w:rsid w:val="001947A8"/>
    <w:rsid w:val="001A14CE"/>
    <w:rsid w:val="001A2710"/>
    <w:rsid w:val="001A7732"/>
    <w:rsid w:val="001B620F"/>
    <w:rsid w:val="001C76D8"/>
    <w:rsid w:val="001D7736"/>
    <w:rsid w:val="001E10B1"/>
    <w:rsid w:val="001E378C"/>
    <w:rsid w:val="001E4EBA"/>
    <w:rsid w:val="001E6654"/>
    <w:rsid w:val="001F2C5A"/>
    <w:rsid w:val="00203108"/>
    <w:rsid w:val="00204A82"/>
    <w:rsid w:val="0020738A"/>
    <w:rsid w:val="00223AC8"/>
    <w:rsid w:val="00224A27"/>
    <w:rsid w:val="002257CC"/>
    <w:rsid w:val="00226E43"/>
    <w:rsid w:val="002271BA"/>
    <w:rsid w:val="00251F45"/>
    <w:rsid w:val="00262191"/>
    <w:rsid w:val="0026238D"/>
    <w:rsid w:val="00265503"/>
    <w:rsid w:val="00276453"/>
    <w:rsid w:val="00281F07"/>
    <w:rsid w:val="002B46D3"/>
    <w:rsid w:val="002C0122"/>
    <w:rsid w:val="002C0925"/>
    <w:rsid w:val="002D59F1"/>
    <w:rsid w:val="002D71D4"/>
    <w:rsid w:val="002D7AB2"/>
    <w:rsid w:val="002E1F31"/>
    <w:rsid w:val="002E69BE"/>
    <w:rsid w:val="002F438B"/>
    <w:rsid w:val="00302769"/>
    <w:rsid w:val="0030566D"/>
    <w:rsid w:val="003157AD"/>
    <w:rsid w:val="0032158C"/>
    <w:rsid w:val="00324B77"/>
    <w:rsid w:val="0035003B"/>
    <w:rsid w:val="003611DD"/>
    <w:rsid w:val="003701C1"/>
    <w:rsid w:val="003717C4"/>
    <w:rsid w:val="0037313C"/>
    <w:rsid w:val="00373EFD"/>
    <w:rsid w:val="00384B78"/>
    <w:rsid w:val="003A2FE6"/>
    <w:rsid w:val="003A44E7"/>
    <w:rsid w:val="003C1C85"/>
    <w:rsid w:val="003C528B"/>
    <w:rsid w:val="003D661C"/>
    <w:rsid w:val="003E78B8"/>
    <w:rsid w:val="00401507"/>
    <w:rsid w:val="004053F8"/>
    <w:rsid w:val="0041317D"/>
    <w:rsid w:val="00433572"/>
    <w:rsid w:val="00450F29"/>
    <w:rsid w:val="00452CDD"/>
    <w:rsid w:val="00456C42"/>
    <w:rsid w:val="004603B9"/>
    <w:rsid w:val="00462979"/>
    <w:rsid w:val="004647C2"/>
    <w:rsid w:val="00467202"/>
    <w:rsid w:val="00477780"/>
    <w:rsid w:val="004A3C09"/>
    <w:rsid w:val="004B5DCA"/>
    <w:rsid w:val="004B5F74"/>
    <w:rsid w:val="004D33C6"/>
    <w:rsid w:val="004E3D18"/>
    <w:rsid w:val="004F5E3D"/>
    <w:rsid w:val="004F6B75"/>
    <w:rsid w:val="00501B38"/>
    <w:rsid w:val="005123B9"/>
    <w:rsid w:val="00537187"/>
    <w:rsid w:val="00541E1B"/>
    <w:rsid w:val="0054310F"/>
    <w:rsid w:val="005437CF"/>
    <w:rsid w:val="00547CE2"/>
    <w:rsid w:val="00547D6A"/>
    <w:rsid w:val="005618D2"/>
    <w:rsid w:val="005653ED"/>
    <w:rsid w:val="00567726"/>
    <w:rsid w:val="005711BB"/>
    <w:rsid w:val="00575296"/>
    <w:rsid w:val="005772E9"/>
    <w:rsid w:val="00577A01"/>
    <w:rsid w:val="005A6F6E"/>
    <w:rsid w:val="005C224A"/>
    <w:rsid w:val="005F4353"/>
    <w:rsid w:val="00601FCF"/>
    <w:rsid w:val="006101D1"/>
    <w:rsid w:val="00614D0F"/>
    <w:rsid w:val="00617E7F"/>
    <w:rsid w:val="00627187"/>
    <w:rsid w:val="00665E10"/>
    <w:rsid w:val="006747A1"/>
    <w:rsid w:val="00675D1E"/>
    <w:rsid w:val="00686695"/>
    <w:rsid w:val="006A56B9"/>
    <w:rsid w:val="006C68D6"/>
    <w:rsid w:val="006D40FC"/>
    <w:rsid w:val="006E2586"/>
    <w:rsid w:val="00716655"/>
    <w:rsid w:val="0072076B"/>
    <w:rsid w:val="0072627E"/>
    <w:rsid w:val="00734071"/>
    <w:rsid w:val="00741316"/>
    <w:rsid w:val="00754149"/>
    <w:rsid w:val="00770088"/>
    <w:rsid w:val="0077131F"/>
    <w:rsid w:val="00771C51"/>
    <w:rsid w:val="0077409E"/>
    <w:rsid w:val="00782A6D"/>
    <w:rsid w:val="0079599A"/>
    <w:rsid w:val="007A6F4E"/>
    <w:rsid w:val="007D34F4"/>
    <w:rsid w:val="007D3E8E"/>
    <w:rsid w:val="007F2C6A"/>
    <w:rsid w:val="008045E0"/>
    <w:rsid w:val="0081138A"/>
    <w:rsid w:val="008168B3"/>
    <w:rsid w:val="00820418"/>
    <w:rsid w:val="00824920"/>
    <w:rsid w:val="00830535"/>
    <w:rsid w:val="0083315F"/>
    <w:rsid w:val="00836602"/>
    <w:rsid w:val="0086031C"/>
    <w:rsid w:val="008820E1"/>
    <w:rsid w:val="00890162"/>
    <w:rsid w:val="00892811"/>
    <w:rsid w:val="00895C32"/>
    <w:rsid w:val="008A1326"/>
    <w:rsid w:val="008C3B07"/>
    <w:rsid w:val="008C475E"/>
    <w:rsid w:val="008C5F75"/>
    <w:rsid w:val="008D6648"/>
    <w:rsid w:val="008E1BBA"/>
    <w:rsid w:val="00905779"/>
    <w:rsid w:val="0090698C"/>
    <w:rsid w:val="0091119E"/>
    <w:rsid w:val="009112F1"/>
    <w:rsid w:val="00912607"/>
    <w:rsid w:val="00927884"/>
    <w:rsid w:val="009364E7"/>
    <w:rsid w:val="009372CB"/>
    <w:rsid w:val="009647F2"/>
    <w:rsid w:val="00966F70"/>
    <w:rsid w:val="009833A9"/>
    <w:rsid w:val="009847CB"/>
    <w:rsid w:val="00994160"/>
    <w:rsid w:val="009B1843"/>
    <w:rsid w:val="009C5455"/>
    <w:rsid w:val="009D2FDB"/>
    <w:rsid w:val="009D3F81"/>
    <w:rsid w:val="009D6CCE"/>
    <w:rsid w:val="009E7214"/>
    <w:rsid w:val="009F0CC0"/>
    <w:rsid w:val="009F4B19"/>
    <w:rsid w:val="009F4D2C"/>
    <w:rsid w:val="009F6189"/>
    <w:rsid w:val="009F78CC"/>
    <w:rsid w:val="00A13070"/>
    <w:rsid w:val="00A2661A"/>
    <w:rsid w:val="00A42D86"/>
    <w:rsid w:val="00A56C96"/>
    <w:rsid w:val="00A73E02"/>
    <w:rsid w:val="00AA541E"/>
    <w:rsid w:val="00AB2509"/>
    <w:rsid w:val="00AB25F8"/>
    <w:rsid w:val="00AB6855"/>
    <w:rsid w:val="00AC1B36"/>
    <w:rsid w:val="00AC2354"/>
    <w:rsid w:val="00AC371E"/>
    <w:rsid w:val="00AC55E0"/>
    <w:rsid w:val="00AE0FBA"/>
    <w:rsid w:val="00AE14BA"/>
    <w:rsid w:val="00AF79B7"/>
    <w:rsid w:val="00B07F97"/>
    <w:rsid w:val="00B1157D"/>
    <w:rsid w:val="00B56B85"/>
    <w:rsid w:val="00B731EF"/>
    <w:rsid w:val="00B73756"/>
    <w:rsid w:val="00B80153"/>
    <w:rsid w:val="00B90B78"/>
    <w:rsid w:val="00B963CC"/>
    <w:rsid w:val="00B9693F"/>
    <w:rsid w:val="00BA14FD"/>
    <w:rsid w:val="00BA6F04"/>
    <w:rsid w:val="00BA7924"/>
    <w:rsid w:val="00BB401F"/>
    <w:rsid w:val="00BE7719"/>
    <w:rsid w:val="00BF2109"/>
    <w:rsid w:val="00C06F2C"/>
    <w:rsid w:val="00C1078C"/>
    <w:rsid w:val="00C12158"/>
    <w:rsid w:val="00C21081"/>
    <w:rsid w:val="00C214F5"/>
    <w:rsid w:val="00C21B25"/>
    <w:rsid w:val="00C24DAD"/>
    <w:rsid w:val="00C44D45"/>
    <w:rsid w:val="00C94B68"/>
    <w:rsid w:val="00CB53E3"/>
    <w:rsid w:val="00CC0EEB"/>
    <w:rsid w:val="00CC27C6"/>
    <w:rsid w:val="00CD7566"/>
    <w:rsid w:val="00D03AD1"/>
    <w:rsid w:val="00D05694"/>
    <w:rsid w:val="00D06E78"/>
    <w:rsid w:val="00D07257"/>
    <w:rsid w:val="00D07C89"/>
    <w:rsid w:val="00D21484"/>
    <w:rsid w:val="00D22716"/>
    <w:rsid w:val="00D30E20"/>
    <w:rsid w:val="00D34B03"/>
    <w:rsid w:val="00D45C82"/>
    <w:rsid w:val="00D67484"/>
    <w:rsid w:val="00D7588C"/>
    <w:rsid w:val="00D8070B"/>
    <w:rsid w:val="00D872AA"/>
    <w:rsid w:val="00D9027B"/>
    <w:rsid w:val="00DB1C1A"/>
    <w:rsid w:val="00DC2635"/>
    <w:rsid w:val="00DC627C"/>
    <w:rsid w:val="00DE2AF5"/>
    <w:rsid w:val="00E04C50"/>
    <w:rsid w:val="00E15005"/>
    <w:rsid w:val="00E474F1"/>
    <w:rsid w:val="00E61735"/>
    <w:rsid w:val="00E654D0"/>
    <w:rsid w:val="00E83CA6"/>
    <w:rsid w:val="00E87525"/>
    <w:rsid w:val="00E952B9"/>
    <w:rsid w:val="00EA47C4"/>
    <w:rsid w:val="00EA6EA5"/>
    <w:rsid w:val="00EB2B87"/>
    <w:rsid w:val="00EB7120"/>
    <w:rsid w:val="00EC2CBF"/>
    <w:rsid w:val="00EC6A65"/>
    <w:rsid w:val="00ED08D2"/>
    <w:rsid w:val="00ED2BD3"/>
    <w:rsid w:val="00ED5AF8"/>
    <w:rsid w:val="00EF03A5"/>
    <w:rsid w:val="00EF7A8F"/>
    <w:rsid w:val="00F12093"/>
    <w:rsid w:val="00F46F2C"/>
    <w:rsid w:val="00F53D6A"/>
    <w:rsid w:val="00F65E8C"/>
    <w:rsid w:val="00F67DA8"/>
    <w:rsid w:val="00F83F6B"/>
    <w:rsid w:val="00F931CC"/>
    <w:rsid w:val="00FA08E4"/>
    <w:rsid w:val="00FB3E2F"/>
    <w:rsid w:val="00FB52C6"/>
    <w:rsid w:val="00FB532D"/>
    <w:rsid w:val="00FD0DD6"/>
    <w:rsid w:val="00FD77F4"/>
    <w:rsid w:val="00FF4401"/>
    <w:rsid w:val="334FC2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95B4B0"/>
  <w15:chartTrackingRefBased/>
  <w15:docId w15:val="{BA64A41C-E400-4676-9132-47C061EAE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566"/>
  </w:style>
  <w:style w:type="paragraph" w:styleId="Heading1">
    <w:name w:val="heading 1"/>
    <w:basedOn w:val="Normal"/>
    <w:next w:val="Normal"/>
    <w:link w:val="Heading1Char"/>
    <w:uiPriority w:val="9"/>
    <w:qFormat/>
    <w:rsid w:val="00CD756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D756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7588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75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7566"/>
  </w:style>
  <w:style w:type="paragraph" w:styleId="Footer">
    <w:name w:val="footer"/>
    <w:basedOn w:val="Normal"/>
    <w:link w:val="FooterChar"/>
    <w:uiPriority w:val="99"/>
    <w:unhideWhenUsed/>
    <w:rsid w:val="00CD75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7566"/>
  </w:style>
  <w:style w:type="character" w:customStyle="1" w:styleId="Heading1Char">
    <w:name w:val="Heading 1 Char"/>
    <w:basedOn w:val="DefaultParagraphFont"/>
    <w:link w:val="Heading1"/>
    <w:uiPriority w:val="9"/>
    <w:rsid w:val="00CD7566"/>
    <w:rPr>
      <w:rFonts w:asciiTheme="majorHAnsi" w:eastAsiaTheme="majorEastAsia" w:hAnsiTheme="majorHAnsi" w:cstheme="majorBidi"/>
      <w:color w:val="2F5496" w:themeColor="accent1" w:themeShade="BF"/>
      <w:sz w:val="32"/>
      <w:szCs w:val="32"/>
    </w:rPr>
  </w:style>
  <w:style w:type="paragraph" w:styleId="ListParagraph">
    <w:name w:val="List Paragraph"/>
    <w:aliases w:val="Bullet Paragraphs"/>
    <w:basedOn w:val="Normal"/>
    <w:link w:val="ListParagraphChar"/>
    <w:uiPriority w:val="34"/>
    <w:qFormat/>
    <w:rsid w:val="00CD7566"/>
    <w:pPr>
      <w:ind w:left="720"/>
      <w:contextualSpacing/>
    </w:pPr>
  </w:style>
  <w:style w:type="character" w:customStyle="1" w:styleId="ListParagraphChar">
    <w:name w:val="List Paragraph Char"/>
    <w:aliases w:val="Bullet Paragraphs Char"/>
    <w:basedOn w:val="DefaultParagraphFont"/>
    <w:link w:val="ListParagraph"/>
    <w:uiPriority w:val="34"/>
    <w:locked/>
    <w:rsid w:val="00CD7566"/>
  </w:style>
  <w:style w:type="character" w:styleId="Hyperlink">
    <w:name w:val="Hyperlink"/>
    <w:basedOn w:val="DefaultParagraphFont"/>
    <w:uiPriority w:val="99"/>
    <w:unhideWhenUsed/>
    <w:rsid w:val="00CD7566"/>
    <w:rPr>
      <w:color w:val="0563C1" w:themeColor="hyperlink"/>
      <w:u w:val="single"/>
    </w:rPr>
  </w:style>
  <w:style w:type="character" w:styleId="CommentReference">
    <w:name w:val="annotation reference"/>
    <w:basedOn w:val="DefaultParagraphFont"/>
    <w:uiPriority w:val="99"/>
    <w:unhideWhenUsed/>
    <w:rsid w:val="00CD7566"/>
    <w:rPr>
      <w:sz w:val="16"/>
      <w:szCs w:val="16"/>
    </w:rPr>
  </w:style>
  <w:style w:type="paragraph" w:styleId="CommentText">
    <w:name w:val="annotation text"/>
    <w:basedOn w:val="Normal"/>
    <w:link w:val="CommentTextChar"/>
    <w:uiPriority w:val="99"/>
    <w:unhideWhenUsed/>
    <w:rsid w:val="00CD7566"/>
    <w:pPr>
      <w:spacing w:line="240" w:lineRule="auto"/>
    </w:pPr>
    <w:rPr>
      <w:sz w:val="20"/>
      <w:szCs w:val="20"/>
    </w:rPr>
  </w:style>
  <w:style w:type="character" w:customStyle="1" w:styleId="CommentTextChar">
    <w:name w:val="Comment Text Char"/>
    <w:basedOn w:val="DefaultParagraphFont"/>
    <w:link w:val="CommentText"/>
    <w:uiPriority w:val="99"/>
    <w:rsid w:val="00CD7566"/>
    <w:rPr>
      <w:sz w:val="20"/>
      <w:szCs w:val="20"/>
    </w:rPr>
  </w:style>
  <w:style w:type="paragraph" w:styleId="BalloonText">
    <w:name w:val="Balloon Text"/>
    <w:basedOn w:val="Normal"/>
    <w:link w:val="BalloonTextChar"/>
    <w:uiPriority w:val="99"/>
    <w:semiHidden/>
    <w:unhideWhenUsed/>
    <w:rsid w:val="00CD756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7566"/>
    <w:rPr>
      <w:rFonts w:ascii="Segoe UI" w:hAnsi="Segoe UI" w:cs="Segoe UI"/>
      <w:sz w:val="18"/>
      <w:szCs w:val="18"/>
    </w:rPr>
  </w:style>
  <w:style w:type="character" w:customStyle="1" w:styleId="Heading2Char">
    <w:name w:val="Heading 2 Char"/>
    <w:basedOn w:val="DefaultParagraphFont"/>
    <w:link w:val="Heading2"/>
    <w:uiPriority w:val="9"/>
    <w:rsid w:val="00CD7566"/>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unhideWhenUsed/>
    <w:rsid w:val="00CD7566"/>
    <w:pPr>
      <w:spacing w:after="0" w:line="240" w:lineRule="auto"/>
    </w:pPr>
    <w:rPr>
      <w:sz w:val="20"/>
      <w:szCs w:val="20"/>
    </w:rPr>
  </w:style>
  <w:style w:type="character" w:customStyle="1" w:styleId="FootnoteTextChar">
    <w:name w:val="Footnote Text Char"/>
    <w:basedOn w:val="DefaultParagraphFont"/>
    <w:link w:val="FootnoteText"/>
    <w:uiPriority w:val="99"/>
    <w:rsid w:val="00CD7566"/>
    <w:rPr>
      <w:sz w:val="20"/>
      <w:szCs w:val="20"/>
    </w:rPr>
  </w:style>
  <w:style w:type="character" w:styleId="FootnoteReference">
    <w:name w:val="footnote reference"/>
    <w:basedOn w:val="DefaultParagraphFont"/>
    <w:uiPriority w:val="99"/>
    <w:semiHidden/>
    <w:unhideWhenUsed/>
    <w:rsid w:val="00CD7566"/>
    <w:rPr>
      <w:vertAlign w:val="superscript"/>
    </w:rPr>
  </w:style>
  <w:style w:type="paragraph" w:styleId="CommentSubject">
    <w:name w:val="annotation subject"/>
    <w:basedOn w:val="CommentText"/>
    <w:next w:val="CommentText"/>
    <w:link w:val="CommentSubjectChar"/>
    <w:uiPriority w:val="99"/>
    <w:semiHidden/>
    <w:unhideWhenUsed/>
    <w:rsid w:val="00D7588C"/>
    <w:rPr>
      <w:b/>
      <w:bCs/>
    </w:rPr>
  </w:style>
  <w:style w:type="character" w:customStyle="1" w:styleId="CommentSubjectChar">
    <w:name w:val="Comment Subject Char"/>
    <w:basedOn w:val="CommentTextChar"/>
    <w:link w:val="CommentSubject"/>
    <w:uiPriority w:val="99"/>
    <w:semiHidden/>
    <w:rsid w:val="00D7588C"/>
    <w:rPr>
      <w:b/>
      <w:bCs/>
      <w:sz w:val="20"/>
      <w:szCs w:val="20"/>
    </w:rPr>
  </w:style>
  <w:style w:type="character" w:customStyle="1" w:styleId="Heading3Char">
    <w:name w:val="Heading 3 Char"/>
    <w:basedOn w:val="DefaultParagraphFont"/>
    <w:link w:val="Heading3"/>
    <w:uiPriority w:val="9"/>
    <w:rsid w:val="00D7588C"/>
    <w:rPr>
      <w:rFonts w:asciiTheme="majorHAnsi" w:eastAsiaTheme="majorEastAsia" w:hAnsiTheme="majorHAnsi" w:cstheme="majorBidi"/>
      <w:color w:val="1F3763" w:themeColor="accent1" w:themeShade="7F"/>
      <w:sz w:val="24"/>
      <w:szCs w:val="24"/>
    </w:rPr>
  </w:style>
  <w:style w:type="paragraph" w:styleId="NoSpacing">
    <w:name w:val="No Spacing"/>
    <w:link w:val="NoSpacingChar"/>
    <w:uiPriority w:val="1"/>
    <w:qFormat/>
    <w:rsid w:val="00D7588C"/>
    <w:pPr>
      <w:spacing w:after="0" w:line="240" w:lineRule="auto"/>
    </w:pPr>
  </w:style>
  <w:style w:type="character" w:customStyle="1" w:styleId="NoSpacingChar">
    <w:name w:val="No Spacing Char"/>
    <w:basedOn w:val="DefaultParagraphFont"/>
    <w:link w:val="NoSpacing"/>
    <w:uiPriority w:val="1"/>
    <w:rsid w:val="00D7588C"/>
  </w:style>
  <w:style w:type="character" w:customStyle="1" w:styleId="UnresolvedMention1">
    <w:name w:val="Unresolved Mention1"/>
    <w:basedOn w:val="DefaultParagraphFont"/>
    <w:uiPriority w:val="99"/>
    <w:semiHidden/>
    <w:unhideWhenUsed/>
    <w:rsid w:val="000869C0"/>
    <w:rPr>
      <w:color w:val="605E5C"/>
      <w:shd w:val="clear" w:color="auto" w:fill="E1DFDD"/>
    </w:rPr>
  </w:style>
  <w:style w:type="character" w:styleId="FollowedHyperlink">
    <w:name w:val="FollowedHyperlink"/>
    <w:basedOn w:val="DefaultParagraphFont"/>
    <w:uiPriority w:val="99"/>
    <w:semiHidden/>
    <w:unhideWhenUsed/>
    <w:rsid w:val="00EC2CBF"/>
    <w:rPr>
      <w:color w:val="954F72" w:themeColor="followedHyperlink"/>
      <w:u w:val="single"/>
    </w:rPr>
  </w:style>
  <w:style w:type="table" w:styleId="TableGrid">
    <w:name w:val="Table Grid"/>
    <w:basedOn w:val="TableNormal"/>
    <w:uiPriority w:val="39"/>
    <w:rsid w:val="00EC2C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ED5AF8"/>
    <w:pPr>
      <w:outlineLvl w:val="9"/>
    </w:pPr>
  </w:style>
  <w:style w:type="paragraph" w:styleId="TOC1">
    <w:name w:val="toc 1"/>
    <w:basedOn w:val="Normal"/>
    <w:next w:val="Normal"/>
    <w:autoRedefine/>
    <w:uiPriority w:val="39"/>
    <w:unhideWhenUsed/>
    <w:rsid w:val="00452CDD"/>
    <w:pPr>
      <w:tabs>
        <w:tab w:val="right" w:leader="dot" w:pos="10790"/>
      </w:tabs>
      <w:spacing w:after="100"/>
    </w:pPr>
    <w:rPr>
      <w:b/>
      <w:bCs/>
      <w:noProof/>
    </w:rPr>
  </w:style>
  <w:style w:type="paragraph" w:styleId="TOC2">
    <w:name w:val="toc 2"/>
    <w:basedOn w:val="Normal"/>
    <w:next w:val="Normal"/>
    <w:autoRedefine/>
    <w:uiPriority w:val="39"/>
    <w:unhideWhenUsed/>
    <w:rsid w:val="00ED5AF8"/>
    <w:pPr>
      <w:spacing w:after="100"/>
      <w:ind w:left="220"/>
    </w:pPr>
  </w:style>
  <w:style w:type="paragraph" w:styleId="TOC3">
    <w:name w:val="toc 3"/>
    <w:basedOn w:val="Normal"/>
    <w:next w:val="Normal"/>
    <w:autoRedefine/>
    <w:uiPriority w:val="39"/>
    <w:unhideWhenUsed/>
    <w:rsid w:val="00ED5AF8"/>
    <w:pPr>
      <w:spacing w:after="100"/>
      <w:ind w:left="440"/>
    </w:pPr>
  </w:style>
  <w:style w:type="character" w:customStyle="1" w:styleId="UnresolvedMention2">
    <w:name w:val="Unresolved Mention2"/>
    <w:basedOn w:val="DefaultParagraphFont"/>
    <w:uiPriority w:val="99"/>
    <w:semiHidden/>
    <w:unhideWhenUsed/>
    <w:rsid w:val="001F2C5A"/>
    <w:rPr>
      <w:color w:val="605E5C"/>
      <w:shd w:val="clear" w:color="auto" w:fill="E1DFDD"/>
    </w:rPr>
  </w:style>
  <w:style w:type="character" w:customStyle="1" w:styleId="UnresolvedMention3">
    <w:name w:val="Unresolved Mention3"/>
    <w:basedOn w:val="DefaultParagraphFont"/>
    <w:uiPriority w:val="99"/>
    <w:semiHidden/>
    <w:unhideWhenUsed/>
    <w:rsid w:val="00D9027B"/>
    <w:rPr>
      <w:color w:val="605E5C"/>
      <w:shd w:val="clear" w:color="auto" w:fill="E1DFDD"/>
    </w:rPr>
  </w:style>
  <w:style w:type="character" w:styleId="UnresolvedMention">
    <w:name w:val="Unresolved Mention"/>
    <w:basedOn w:val="DefaultParagraphFont"/>
    <w:uiPriority w:val="99"/>
    <w:semiHidden/>
    <w:unhideWhenUsed/>
    <w:rsid w:val="00032017"/>
    <w:rPr>
      <w:color w:val="605E5C"/>
      <w:shd w:val="clear" w:color="auto" w:fill="E1DFDD"/>
    </w:rPr>
  </w:style>
  <w:style w:type="character" w:styleId="Strong">
    <w:name w:val="Strong"/>
    <w:basedOn w:val="DefaultParagraphFont"/>
    <w:uiPriority w:val="22"/>
    <w:qFormat/>
    <w:rsid w:val="00032017"/>
    <w:rPr>
      <w:b/>
      <w:bCs/>
    </w:rPr>
  </w:style>
  <w:style w:type="paragraph" w:customStyle="1" w:styleId="Default">
    <w:name w:val="Default"/>
    <w:rsid w:val="003C1C85"/>
    <w:pPr>
      <w:autoSpaceDE w:val="0"/>
      <w:autoSpaceDN w:val="0"/>
      <w:adjustRightInd w:val="0"/>
      <w:spacing w:after="0" w:line="240" w:lineRule="auto"/>
    </w:pPr>
    <w:rPr>
      <w:rFonts w:ascii="Verdana" w:hAnsi="Verdana" w:cs="Verdana"/>
      <w:color w:val="000000"/>
      <w:sz w:val="24"/>
      <w:szCs w:val="24"/>
    </w:rPr>
  </w:style>
  <w:style w:type="paragraph" w:customStyle="1" w:styleId="msonormal0">
    <w:name w:val="msonormal"/>
    <w:basedOn w:val="Normal"/>
    <w:rsid w:val="004B5D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4B5D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run">
    <w:name w:val="textrun"/>
    <w:basedOn w:val="DefaultParagraphFont"/>
    <w:rsid w:val="004B5DCA"/>
  </w:style>
  <w:style w:type="character" w:customStyle="1" w:styleId="normaltextrun">
    <w:name w:val="normaltextrun"/>
    <w:basedOn w:val="DefaultParagraphFont"/>
    <w:rsid w:val="004B5DCA"/>
  </w:style>
  <w:style w:type="character" w:customStyle="1" w:styleId="eop">
    <w:name w:val="eop"/>
    <w:basedOn w:val="DefaultParagraphFont"/>
    <w:rsid w:val="004B5DCA"/>
  </w:style>
  <w:style w:type="paragraph" w:customStyle="1" w:styleId="outlineelement">
    <w:name w:val="outlineelement"/>
    <w:basedOn w:val="Normal"/>
    <w:rsid w:val="004B5D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xtualspellingandgrammarerror">
    <w:name w:val="contextualspellingandgrammarerror"/>
    <w:basedOn w:val="DefaultParagraphFont"/>
    <w:rsid w:val="004B5DCA"/>
  </w:style>
  <w:style w:type="character" w:customStyle="1" w:styleId="spellingerror">
    <w:name w:val="spellingerror"/>
    <w:basedOn w:val="DefaultParagraphFont"/>
    <w:rsid w:val="004B5D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4180505">
      <w:bodyDiv w:val="1"/>
      <w:marLeft w:val="0"/>
      <w:marRight w:val="0"/>
      <w:marTop w:val="0"/>
      <w:marBottom w:val="0"/>
      <w:divBdr>
        <w:top w:val="none" w:sz="0" w:space="0" w:color="auto"/>
        <w:left w:val="none" w:sz="0" w:space="0" w:color="auto"/>
        <w:bottom w:val="none" w:sz="0" w:space="0" w:color="auto"/>
        <w:right w:val="none" w:sz="0" w:space="0" w:color="auto"/>
      </w:divBdr>
      <w:divsChild>
        <w:div w:id="1080710669">
          <w:marLeft w:val="0"/>
          <w:marRight w:val="0"/>
          <w:marTop w:val="0"/>
          <w:marBottom w:val="0"/>
          <w:divBdr>
            <w:top w:val="none" w:sz="0" w:space="0" w:color="auto"/>
            <w:left w:val="none" w:sz="0" w:space="0" w:color="auto"/>
            <w:bottom w:val="none" w:sz="0" w:space="0" w:color="auto"/>
            <w:right w:val="none" w:sz="0" w:space="0" w:color="auto"/>
          </w:divBdr>
        </w:div>
        <w:div w:id="1663121082">
          <w:marLeft w:val="0"/>
          <w:marRight w:val="0"/>
          <w:marTop w:val="0"/>
          <w:marBottom w:val="0"/>
          <w:divBdr>
            <w:top w:val="none" w:sz="0" w:space="0" w:color="auto"/>
            <w:left w:val="none" w:sz="0" w:space="0" w:color="auto"/>
            <w:bottom w:val="none" w:sz="0" w:space="0" w:color="auto"/>
            <w:right w:val="none" w:sz="0" w:space="0" w:color="auto"/>
          </w:divBdr>
        </w:div>
        <w:div w:id="401101437">
          <w:marLeft w:val="0"/>
          <w:marRight w:val="0"/>
          <w:marTop w:val="0"/>
          <w:marBottom w:val="0"/>
          <w:divBdr>
            <w:top w:val="none" w:sz="0" w:space="0" w:color="auto"/>
            <w:left w:val="none" w:sz="0" w:space="0" w:color="auto"/>
            <w:bottom w:val="none" w:sz="0" w:space="0" w:color="auto"/>
            <w:right w:val="none" w:sz="0" w:space="0" w:color="auto"/>
          </w:divBdr>
        </w:div>
        <w:div w:id="919213065">
          <w:marLeft w:val="0"/>
          <w:marRight w:val="0"/>
          <w:marTop w:val="0"/>
          <w:marBottom w:val="0"/>
          <w:divBdr>
            <w:top w:val="none" w:sz="0" w:space="0" w:color="auto"/>
            <w:left w:val="none" w:sz="0" w:space="0" w:color="auto"/>
            <w:bottom w:val="none" w:sz="0" w:space="0" w:color="auto"/>
            <w:right w:val="none" w:sz="0" w:space="0" w:color="auto"/>
          </w:divBdr>
          <w:divsChild>
            <w:div w:id="871646008">
              <w:marLeft w:val="0"/>
              <w:marRight w:val="0"/>
              <w:marTop w:val="0"/>
              <w:marBottom w:val="0"/>
              <w:divBdr>
                <w:top w:val="none" w:sz="0" w:space="0" w:color="auto"/>
                <w:left w:val="none" w:sz="0" w:space="0" w:color="auto"/>
                <w:bottom w:val="none" w:sz="0" w:space="0" w:color="auto"/>
                <w:right w:val="none" w:sz="0" w:space="0" w:color="auto"/>
              </w:divBdr>
            </w:div>
            <w:div w:id="1467234793">
              <w:marLeft w:val="0"/>
              <w:marRight w:val="0"/>
              <w:marTop w:val="0"/>
              <w:marBottom w:val="0"/>
              <w:divBdr>
                <w:top w:val="none" w:sz="0" w:space="0" w:color="auto"/>
                <w:left w:val="none" w:sz="0" w:space="0" w:color="auto"/>
                <w:bottom w:val="none" w:sz="0" w:space="0" w:color="auto"/>
                <w:right w:val="none" w:sz="0" w:space="0" w:color="auto"/>
              </w:divBdr>
            </w:div>
            <w:div w:id="969357784">
              <w:marLeft w:val="0"/>
              <w:marRight w:val="0"/>
              <w:marTop w:val="0"/>
              <w:marBottom w:val="0"/>
              <w:divBdr>
                <w:top w:val="none" w:sz="0" w:space="0" w:color="auto"/>
                <w:left w:val="none" w:sz="0" w:space="0" w:color="auto"/>
                <w:bottom w:val="none" w:sz="0" w:space="0" w:color="auto"/>
                <w:right w:val="none" w:sz="0" w:space="0" w:color="auto"/>
              </w:divBdr>
            </w:div>
            <w:div w:id="1510171152">
              <w:marLeft w:val="0"/>
              <w:marRight w:val="0"/>
              <w:marTop w:val="0"/>
              <w:marBottom w:val="0"/>
              <w:divBdr>
                <w:top w:val="none" w:sz="0" w:space="0" w:color="auto"/>
                <w:left w:val="none" w:sz="0" w:space="0" w:color="auto"/>
                <w:bottom w:val="none" w:sz="0" w:space="0" w:color="auto"/>
                <w:right w:val="none" w:sz="0" w:space="0" w:color="auto"/>
              </w:divBdr>
            </w:div>
          </w:divsChild>
        </w:div>
        <w:div w:id="1153371985">
          <w:marLeft w:val="0"/>
          <w:marRight w:val="0"/>
          <w:marTop w:val="0"/>
          <w:marBottom w:val="0"/>
          <w:divBdr>
            <w:top w:val="none" w:sz="0" w:space="0" w:color="auto"/>
            <w:left w:val="none" w:sz="0" w:space="0" w:color="auto"/>
            <w:bottom w:val="none" w:sz="0" w:space="0" w:color="auto"/>
            <w:right w:val="none" w:sz="0" w:space="0" w:color="auto"/>
          </w:divBdr>
          <w:divsChild>
            <w:div w:id="864750734">
              <w:marLeft w:val="0"/>
              <w:marRight w:val="0"/>
              <w:marTop w:val="0"/>
              <w:marBottom w:val="0"/>
              <w:divBdr>
                <w:top w:val="none" w:sz="0" w:space="0" w:color="auto"/>
                <w:left w:val="none" w:sz="0" w:space="0" w:color="auto"/>
                <w:bottom w:val="none" w:sz="0" w:space="0" w:color="auto"/>
                <w:right w:val="none" w:sz="0" w:space="0" w:color="auto"/>
              </w:divBdr>
            </w:div>
            <w:div w:id="819157185">
              <w:marLeft w:val="0"/>
              <w:marRight w:val="0"/>
              <w:marTop w:val="0"/>
              <w:marBottom w:val="0"/>
              <w:divBdr>
                <w:top w:val="none" w:sz="0" w:space="0" w:color="auto"/>
                <w:left w:val="none" w:sz="0" w:space="0" w:color="auto"/>
                <w:bottom w:val="none" w:sz="0" w:space="0" w:color="auto"/>
                <w:right w:val="none" w:sz="0" w:space="0" w:color="auto"/>
              </w:divBdr>
            </w:div>
            <w:div w:id="301614269">
              <w:marLeft w:val="0"/>
              <w:marRight w:val="0"/>
              <w:marTop w:val="0"/>
              <w:marBottom w:val="0"/>
              <w:divBdr>
                <w:top w:val="none" w:sz="0" w:space="0" w:color="auto"/>
                <w:left w:val="none" w:sz="0" w:space="0" w:color="auto"/>
                <w:bottom w:val="none" w:sz="0" w:space="0" w:color="auto"/>
                <w:right w:val="none" w:sz="0" w:space="0" w:color="auto"/>
              </w:divBdr>
            </w:div>
            <w:div w:id="972902291">
              <w:marLeft w:val="0"/>
              <w:marRight w:val="0"/>
              <w:marTop w:val="0"/>
              <w:marBottom w:val="0"/>
              <w:divBdr>
                <w:top w:val="none" w:sz="0" w:space="0" w:color="auto"/>
                <w:left w:val="none" w:sz="0" w:space="0" w:color="auto"/>
                <w:bottom w:val="none" w:sz="0" w:space="0" w:color="auto"/>
                <w:right w:val="none" w:sz="0" w:space="0" w:color="auto"/>
              </w:divBdr>
            </w:div>
            <w:div w:id="1534732403">
              <w:marLeft w:val="0"/>
              <w:marRight w:val="0"/>
              <w:marTop w:val="0"/>
              <w:marBottom w:val="0"/>
              <w:divBdr>
                <w:top w:val="none" w:sz="0" w:space="0" w:color="auto"/>
                <w:left w:val="none" w:sz="0" w:space="0" w:color="auto"/>
                <w:bottom w:val="none" w:sz="0" w:space="0" w:color="auto"/>
                <w:right w:val="none" w:sz="0" w:space="0" w:color="auto"/>
              </w:divBdr>
            </w:div>
          </w:divsChild>
        </w:div>
        <w:div w:id="1167133228">
          <w:marLeft w:val="0"/>
          <w:marRight w:val="0"/>
          <w:marTop w:val="0"/>
          <w:marBottom w:val="0"/>
          <w:divBdr>
            <w:top w:val="none" w:sz="0" w:space="0" w:color="auto"/>
            <w:left w:val="none" w:sz="0" w:space="0" w:color="auto"/>
            <w:bottom w:val="none" w:sz="0" w:space="0" w:color="auto"/>
            <w:right w:val="none" w:sz="0" w:space="0" w:color="auto"/>
          </w:divBdr>
          <w:divsChild>
            <w:div w:id="816797115">
              <w:marLeft w:val="0"/>
              <w:marRight w:val="0"/>
              <w:marTop w:val="0"/>
              <w:marBottom w:val="0"/>
              <w:divBdr>
                <w:top w:val="none" w:sz="0" w:space="0" w:color="auto"/>
                <w:left w:val="none" w:sz="0" w:space="0" w:color="auto"/>
                <w:bottom w:val="none" w:sz="0" w:space="0" w:color="auto"/>
                <w:right w:val="none" w:sz="0" w:space="0" w:color="auto"/>
              </w:divBdr>
            </w:div>
            <w:div w:id="561527353">
              <w:marLeft w:val="0"/>
              <w:marRight w:val="0"/>
              <w:marTop w:val="0"/>
              <w:marBottom w:val="0"/>
              <w:divBdr>
                <w:top w:val="none" w:sz="0" w:space="0" w:color="auto"/>
                <w:left w:val="none" w:sz="0" w:space="0" w:color="auto"/>
                <w:bottom w:val="none" w:sz="0" w:space="0" w:color="auto"/>
                <w:right w:val="none" w:sz="0" w:space="0" w:color="auto"/>
              </w:divBdr>
            </w:div>
            <w:div w:id="1179084678">
              <w:marLeft w:val="0"/>
              <w:marRight w:val="0"/>
              <w:marTop w:val="0"/>
              <w:marBottom w:val="0"/>
              <w:divBdr>
                <w:top w:val="none" w:sz="0" w:space="0" w:color="auto"/>
                <w:left w:val="none" w:sz="0" w:space="0" w:color="auto"/>
                <w:bottom w:val="none" w:sz="0" w:space="0" w:color="auto"/>
                <w:right w:val="none" w:sz="0" w:space="0" w:color="auto"/>
              </w:divBdr>
            </w:div>
            <w:div w:id="817306834">
              <w:marLeft w:val="0"/>
              <w:marRight w:val="0"/>
              <w:marTop w:val="0"/>
              <w:marBottom w:val="0"/>
              <w:divBdr>
                <w:top w:val="none" w:sz="0" w:space="0" w:color="auto"/>
                <w:left w:val="none" w:sz="0" w:space="0" w:color="auto"/>
                <w:bottom w:val="none" w:sz="0" w:space="0" w:color="auto"/>
                <w:right w:val="none" w:sz="0" w:space="0" w:color="auto"/>
              </w:divBdr>
            </w:div>
            <w:div w:id="1003750789">
              <w:marLeft w:val="0"/>
              <w:marRight w:val="0"/>
              <w:marTop w:val="0"/>
              <w:marBottom w:val="0"/>
              <w:divBdr>
                <w:top w:val="none" w:sz="0" w:space="0" w:color="auto"/>
                <w:left w:val="none" w:sz="0" w:space="0" w:color="auto"/>
                <w:bottom w:val="none" w:sz="0" w:space="0" w:color="auto"/>
                <w:right w:val="none" w:sz="0" w:space="0" w:color="auto"/>
              </w:divBdr>
            </w:div>
          </w:divsChild>
        </w:div>
        <w:div w:id="2031561117">
          <w:marLeft w:val="0"/>
          <w:marRight w:val="0"/>
          <w:marTop w:val="0"/>
          <w:marBottom w:val="0"/>
          <w:divBdr>
            <w:top w:val="none" w:sz="0" w:space="0" w:color="auto"/>
            <w:left w:val="none" w:sz="0" w:space="0" w:color="auto"/>
            <w:bottom w:val="none" w:sz="0" w:space="0" w:color="auto"/>
            <w:right w:val="none" w:sz="0" w:space="0" w:color="auto"/>
          </w:divBdr>
          <w:divsChild>
            <w:div w:id="987898489">
              <w:marLeft w:val="0"/>
              <w:marRight w:val="0"/>
              <w:marTop w:val="0"/>
              <w:marBottom w:val="0"/>
              <w:divBdr>
                <w:top w:val="none" w:sz="0" w:space="0" w:color="auto"/>
                <w:left w:val="none" w:sz="0" w:space="0" w:color="auto"/>
                <w:bottom w:val="none" w:sz="0" w:space="0" w:color="auto"/>
                <w:right w:val="none" w:sz="0" w:space="0" w:color="auto"/>
              </w:divBdr>
            </w:div>
            <w:div w:id="532301903">
              <w:marLeft w:val="0"/>
              <w:marRight w:val="0"/>
              <w:marTop w:val="0"/>
              <w:marBottom w:val="0"/>
              <w:divBdr>
                <w:top w:val="none" w:sz="0" w:space="0" w:color="auto"/>
                <w:left w:val="none" w:sz="0" w:space="0" w:color="auto"/>
                <w:bottom w:val="none" w:sz="0" w:space="0" w:color="auto"/>
                <w:right w:val="none" w:sz="0" w:space="0" w:color="auto"/>
              </w:divBdr>
            </w:div>
            <w:div w:id="2133091095">
              <w:marLeft w:val="0"/>
              <w:marRight w:val="0"/>
              <w:marTop w:val="0"/>
              <w:marBottom w:val="0"/>
              <w:divBdr>
                <w:top w:val="none" w:sz="0" w:space="0" w:color="auto"/>
                <w:left w:val="none" w:sz="0" w:space="0" w:color="auto"/>
                <w:bottom w:val="none" w:sz="0" w:space="0" w:color="auto"/>
                <w:right w:val="none" w:sz="0" w:space="0" w:color="auto"/>
              </w:divBdr>
            </w:div>
            <w:div w:id="139347339">
              <w:marLeft w:val="0"/>
              <w:marRight w:val="0"/>
              <w:marTop w:val="0"/>
              <w:marBottom w:val="0"/>
              <w:divBdr>
                <w:top w:val="none" w:sz="0" w:space="0" w:color="auto"/>
                <w:left w:val="none" w:sz="0" w:space="0" w:color="auto"/>
                <w:bottom w:val="none" w:sz="0" w:space="0" w:color="auto"/>
                <w:right w:val="none" w:sz="0" w:space="0" w:color="auto"/>
              </w:divBdr>
            </w:div>
          </w:divsChild>
        </w:div>
        <w:div w:id="377902555">
          <w:marLeft w:val="0"/>
          <w:marRight w:val="0"/>
          <w:marTop w:val="0"/>
          <w:marBottom w:val="0"/>
          <w:divBdr>
            <w:top w:val="none" w:sz="0" w:space="0" w:color="auto"/>
            <w:left w:val="none" w:sz="0" w:space="0" w:color="auto"/>
            <w:bottom w:val="none" w:sz="0" w:space="0" w:color="auto"/>
            <w:right w:val="none" w:sz="0" w:space="0" w:color="auto"/>
          </w:divBdr>
          <w:divsChild>
            <w:div w:id="1493326295">
              <w:marLeft w:val="0"/>
              <w:marRight w:val="0"/>
              <w:marTop w:val="0"/>
              <w:marBottom w:val="0"/>
              <w:divBdr>
                <w:top w:val="none" w:sz="0" w:space="0" w:color="auto"/>
                <w:left w:val="none" w:sz="0" w:space="0" w:color="auto"/>
                <w:bottom w:val="none" w:sz="0" w:space="0" w:color="auto"/>
                <w:right w:val="none" w:sz="0" w:space="0" w:color="auto"/>
              </w:divBdr>
            </w:div>
            <w:div w:id="986055811">
              <w:marLeft w:val="0"/>
              <w:marRight w:val="0"/>
              <w:marTop w:val="0"/>
              <w:marBottom w:val="0"/>
              <w:divBdr>
                <w:top w:val="none" w:sz="0" w:space="0" w:color="auto"/>
                <w:left w:val="none" w:sz="0" w:space="0" w:color="auto"/>
                <w:bottom w:val="none" w:sz="0" w:space="0" w:color="auto"/>
                <w:right w:val="none" w:sz="0" w:space="0" w:color="auto"/>
              </w:divBdr>
            </w:div>
          </w:divsChild>
        </w:div>
        <w:div w:id="686057964">
          <w:marLeft w:val="0"/>
          <w:marRight w:val="0"/>
          <w:marTop w:val="0"/>
          <w:marBottom w:val="0"/>
          <w:divBdr>
            <w:top w:val="none" w:sz="0" w:space="0" w:color="auto"/>
            <w:left w:val="none" w:sz="0" w:space="0" w:color="auto"/>
            <w:bottom w:val="none" w:sz="0" w:space="0" w:color="auto"/>
            <w:right w:val="none" w:sz="0" w:space="0" w:color="auto"/>
          </w:divBdr>
          <w:divsChild>
            <w:div w:id="768352443">
              <w:marLeft w:val="0"/>
              <w:marRight w:val="0"/>
              <w:marTop w:val="0"/>
              <w:marBottom w:val="0"/>
              <w:divBdr>
                <w:top w:val="none" w:sz="0" w:space="0" w:color="auto"/>
                <w:left w:val="none" w:sz="0" w:space="0" w:color="auto"/>
                <w:bottom w:val="none" w:sz="0" w:space="0" w:color="auto"/>
                <w:right w:val="none" w:sz="0" w:space="0" w:color="auto"/>
              </w:divBdr>
            </w:div>
            <w:div w:id="637801881">
              <w:marLeft w:val="0"/>
              <w:marRight w:val="0"/>
              <w:marTop w:val="0"/>
              <w:marBottom w:val="0"/>
              <w:divBdr>
                <w:top w:val="none" w:sz="0" w:space="0" w:color="auto"/>
                <w:left w:val="none" w:sz="0" w:space="0" w:color="auto"/>
                <w:bottom w:val="none" w:sz="0" w:space="0" w:color="auto"/>
                <w:right w:val="none" w:sz="0" w:space="0" w:color="auto"/>
              </w:divBdr>
            </w:div>
          </w:divsChild>
        </w:div>
        <w:div w:id="1191643118">
          <w:marLeft w:val="0"/>
          <w:marRight w:val="0"/>
          <w:marTop w:val="0"/>
          <w:marBottom w:val="0"/>
          <w:divBdr>
            <w:top w:val="none" w:sz="0" w:space="0" w:color="auto"/>
            <w:left w:val="none" w:sz="0" w:space="0" w:color="auto"/>
            <w:bottom w:val="none" w:sz="0" w:space="0" w:color="auto"/>
            <w:right w:val="none" w:sz="0" w:space="0" w:color="auto"/>
          </w:divBdr>
          <w:divsChild>
            <w:div w:id="915284696">
              <w:marLeft w:val="0"/>
              <w:marRight w:val="0"/>
              <w:marTop w:val="0"/>
              <w:marBottom w:val="0"/>
              <w:divBdr>
                <w:top w:val="none" w:sz="0" w:space="0" w:color="auto"/>
                <w:left w:val="none" w:sz="0" w:space="0" w:color="auto"/>
                <w:bottom w:val="none" w:sz="0" w:space="0" w:color="auto"/>
                <w:right w:val="none" w:sz="0" w:space="0" w:color="auto"/>
              </w:divBdr>
            </w:div>
            <w:div w:id="1329988947">
              <w:marLeft w:val="0"/>
              <w:marRight w:val="0"/>
              <w:marTop w:val="0"/>
              <w:marBottom w:val="0"/>
              <w:divBdr>
                <w:top w:val="none" w:sz="0" w:space="0" w:color="auto"/>
                <w:left w:val="none" w:sz="0" w:space="0" w:color="auto"/>
                <w:bottom w:val="none" w:sz="0" w:space="0" w:color="auto"/>
                <w:right w:val="none" w:sz="0" w:space="0" w:color="auto"/>
              </w:divBdr>
            </w:div>
            <w:div w:id="1058939414">
              <w:marLeft w:val="0"/>
              <w:marRight w:val="0"/>
              <w:marTop w:val="0"/>
              <w:marBottom w:val="0"/>
              <w:divBdr>
                <w:top w:val="none" w:sz="0" w:space="0" w:color="auto"/>
                <w:left w:val="none" w:sz="0" w:space="0" w:color="auto"/>
                <w:bottom w:val="none" w:sz="0" w:space="0" w:color="auto"/>
                <w:right w:val="none" w:sz="0" w:space="0" w:color="auto"/>
              </w:divBdr>
            </w:div>
          </w:divsChild>
        </w:div>
        <w:div w:id="1764299267">
          <w:marLeft w:val="0"/>
          <w:marRight w:val="0"/>
          <w:marTop w:val="0"/>
          <w:marBottom w:val="0"/>
          <w:divBdr>
            <w:top w:val="none" w:sz="0" w:space="0" w:color="auto"/>
            <w:left w:val="none" w:sz="0" w:space="0" w:color="auto"/>
            <w:bottom w:val="none" w:sz="0" w:space="0" w:color="auto"/>
            <w:right w:val="none" w:sz="0" w:space="0" w:color="auto"/>
          </w:divBdr>
          <w:divsChild>
            <w:div w:id="589436702">
              <w:marLeft w:val="-75"/>
              <w:marRight w:val="0"/>
              <w:marTop w:val="30"/>
              <w:marBottom w:val="30"/>
              <w:divBdr>
                <w:top w:val="none" w:sz="0" w:space="0" w:color="auto"/>
                <w:left w:val="none" w:sz="0" w:space="0" w:color="auto"/>
                <w:bottom w:val="none" w:sz="0" w:space="0" w:color="auto"/>
                <w:right w:val="none" w:sz="0" w:space="0" w:color="auto"/>
              </w:divBdr>
              <w:divsChild>
                <w:div w:id="702097359">
                  <w:marLeft w:val="0"/>
                  <w:marRight w:val="0"/>
                  <w:marTop w:val="0"/>
                  <w:marBottom w:val="0"/>
                  <w:divBdr>
                    <w:top w:val="none" w:sz="0" w:space="0" w:color="auto"/>
                    <w:left w:val="none" w:sz="0" w:space="0" w:color="auto"/>
                    <w:bottom w:val="none" w:sz="0" w:space="0" w:color="auto"/>
                    <w:right w:val="none" w:sz="0" w:space="0" w:color="auto"/>
                  </w:divBdr>
                  <w:divsChild>
                    <w:div w:id="902325546">
                      <w:marLeft w:val="0"/>
                      <w:marRight w:val="0"/>
                      <w:marTop w:val="0"/>
                      <w:marBottom w:val="0"/>
                      <w:divBdr>
                        <w:top w:val="none" w:sz="0" w:space="0" w:color="auto"/>
                        <w:left w:val="none" w:sz="0" w:space="0" w:color="auto"/>
                        <w:bottom w:val="none" w:sz="0" w:space="0" w:color="auto"/>
                        <w:right w:val="none" w:sz="0" w:space="0" w:color="auto"/>
                      </w:divBdr>
                    </w:div>
                  </w:divsChild>
                </w:div>
                <w:div w:id="1379433099">
                  <w:marLeft w:val="0"/>
                  <w:marRight w:val="0"/>
                  <w:marTop w:val="0"/>
                  <w:marBottom w:val="0"/>
                  <w:divBdr>
                    <w:top w:val="none" w:sz="0" w:space="0" w:color="auto"/>
                    <w:left w:val="none" w:sz="0" w:space="0" w:color="auto"/>
                    <w:bottom w:val="none" w:sz="0" w:space="0" w:color="auto"/>
                    <w:right w:val="none" w:sz="0" w:space="0" w:color="auto"/>
                  </w:divBdr>
                  <w:divsChild>
                    <w:div w:id="1161239136">
                      <w:marLeft w:val="0"/>
                      <w:marRight w:val="0"/>
                      <w:marTop w:val="0"/>
                      <w:marBottom w:val="0"/>
                      <w:divBdr>
                        <w:top w:val="none" w:sz="0" w:space="0" w:color="auto"/>
                        <w:left w:val="none" w:sz="0" w:space="0" w:color="auto"/>
                        <w:bottom w:val="none" w:sz="0" w:space="0" w:color="auto"/>
                        <w:right w:val="none" w:sz="0" w:space="0" w:color="auto"/>
                      </w:divBdr>
                    </w:div>
                  </w:divsChild>
                </w:div>
                <w:div w:id="443891015">
                  <w:marLeft w:val="0"/>
                  <w:marRight w:val="0"/>
                  <w:marTop w:val="0"/>
                  <w:marBottom w:val="0"/>
                  <w:divBdr>
                    <w:top w:val="none" w:sz="0" w:space="0" w:color="auto"/>
                    <w:left w:val="none" w:sz="0" w:space="0" w:color="auto"/>
                    <w:bottom w:val="none" w:sz="0" w:space="0" w:color="auto"/>
                    <w:right w:val="none" w:sz="0" w:space="0" w:color="auto"/>
                  </w:divBdr>
                  <w:divsChild>
                    <w:div w:id="1402754465">
                      <w:marLeft w:val="0"/>
                      <w:marRight w:val="0"/>
                      <w:marTop w:val="0"/>
                      <w:marBottom w:val="0"/>
                      <w:divBdr>
                        <w:top w:val="none" w:sz="0" w:space="0" w:color="auto"/>
                        <w:left w:val="none" w:sz="0" w:space="0" w:color="auto"/>
                        <w:bottom w:val="none" w:sz="0" w:space="0" w:color="auto"/>
                        <w:right w:val="none" w:sz="0" w:space="0" w:color="auto"/>
                      </w:divBdr>
                    </w:div>
                  </w:divsChild>
                </w:div>
                <w:div w:id="1595632577">
                  <w:marLeft w:val="0"/>
                  <w:marRight w:val="0"/>
                  <w:marTop w:val="0"/>
                  <w:marBottom w:val="0"/>
                  <w:divBdr>
                    <w:top w:val="none" w:sz="0" w:space="0" w:color="auto"/>
                    <w:left w:val="none" w:sz="0" w:space="0" w:color="auto"/>
                    <w:bottom w:val="none" w:sz="0" w:space="0" w:color="auto"/>
                    <w:right w:val="none" w:sz="0" w:space="0" w:color="auto"/>
                  </w:divBdr>
                  <w:divsChild>
                    <w:div w:id="1681813107">
                      <w:marLeft w:val="0"/>
                      <w:marRight w:val="0"/>
                      <w:marTop w:val="0"/>
                      <w:marBottom w:val="0"/>
                      <w:divBdr>
                        <w:top w:val="none" w:sz="0" w:space="0" w:color="auto"/>
                        <w:left w:val="none" w:sz="0" w:space="0" w:color="auto"/>
                        <w:bottom w:val="none" w:sz="0" w:space="0" w:color="auto"/>
                        <w:right w:val="none" w:sz="0" w:space="0" w:color="auto"/>
                      </w:divBdr>
                    </w:div>
                  </w:divsChild>
                </w:div>
                <w:div w:id="133720415">
                  <w:marLeft w:val="0"/>
                  <w:marRight w:val="0"/>
                  <w:marTop w:val="0"/>
                  <w:marBottom w:val="0"/>
                  <w:divBdr>
                    <w:top w:val="none" w:sz="0" w:space="0" w:color="auto"/>
                    <w:left w:val="none" w:sz="0" w:space="0" w:color="auto"/>
                    <w:bottom w:val="none" w:sz="0" w:space="0" w:color="auto"/>
                    <w:right w:val="none" w:sz="0" w:space="0" w:color="auto"/>
                  </w:divBdr>
                  <w:divsChild>
                    <w:div w:id="1933857865">
                      <w:marLeft w:val="0"/>
                      <w:marRight w:val="0"/>
                      <w:marTop w:val="0"/>
                      <w:marBottom w:val="0"/>
                      <w:divBdr>
                        <w:top w:val="none" w:sz="0" w:space="0" w:color="auto"/>
                        <w:left w:val="none" w:sz="0" w:space="0" w:color="auto"/>
                        <w:bottom w:val="none" w:sz="0" w:space="0" w:color="auto"/>
                        <w:right w:val="none" w:sz="0" w:space="0" w:color="auto"/>
                      </w:divBdr>
                    </w:div>
                  </w:divsChild>
                </w:div>
                <w:div w:id="629894826">
                  <w:marLeft w:val="0"/>
                  <w:marRight w:val="0"/>
                  <w:marTop w:val="0"/>
                  <w:marBottom w:val="0"/>
                  <w:divBdr>
                    <w:top w:val="none" w:sz="0" w:space="0" w:color="auto"/>
                    <w:left w:val="none" w:sz="0" w:space="0" w:color="auto"/>
                    <w:bottom w:val="none" w:sz="0" w:space="0" w:color="auto"/>
                    <w:right w:val="none" w:sz="0" w:space="0" w:color="auto"/>
                  </w:divBdr>
                  <w:divsChild>
                    <w:div w:id="434447697">
                      <w:marLeft w:val="0"/>
                      <w:marRight w:val="0"/>
                      <w:marTop w:val="0"/>
                      <w:marBottom w:val="0"/>
                      <w:divBdr>
                        <w:top w:val="none" w:sz="0" w:space="0" w:color="auto"/>
                        <w:left w:val="none" w:sz="0" w:space="0" w:color="auto"/>
                        <w:bottom w:val="none" w:sz="0" w:space="0" w:color="auto"/>
                        <w:right w:val="none" w:sz="0" w:space="0" w:color="auto"/>
                      </w:divBdr>
                    </w:div>
                  </w:divsChild>
                </w:div>
                <w:div w:id="1110122481">
                  <w:marLeft w:val="0"/>
                  <w:marRight w:val="0"/>
                  <w:marTop w:val="0"/>
                  <w:marBottom w:val="0"/>
                  <w:divBdr>
                    <w:top w:val="none" w:sz="0" w:space="0" w:color="auto"/>
                    <w:left w:val="none" w:sz="0" w:space="0" w:color="auto"/>
                    <w:bottom w:val="none" w:sz="0" w:space="0" w:color="auto"/>
                    <w:right w:val="none" w:sz="0" w:space="0" w:color="auto"/>
                  </w:divBdr>
                  <w:divsChild>
                    <w:div w:id="299648674">
                      <w:marLeft w:val="0"/>
                      <w:marRight w:val="0"/>
                      <w:marTop w:val="0"/>
                      <w:marBottom w:val="0"/>
                      <w:divBdr>
                        <w:top w:val="none" w:sz="0" w:space="0" w:color="auto"/>
                        <w:left w:val="none" w:sz="0" w:space="0" w:color="auto"/>
                        <w:bottom w:val="none" w:sz="0" w:space="0" w:color="auto"/>
                        <w:right w:val="none" w:sz="0" w:space="0" w:color="auto"/>
                      </w:divBdr>
                    </w:div>
                  </w:divsChild>
                </w:div>
                <w:div w:id="122770145">
                  <w:marLeft w:val="0"/>
                  <w:marRight w:val="0"/>
                  <w:marTop w:val="0"/>
                  <w:marBottom w:val="0"/>
                  <w:divBdr>
                    <w:top w:val="none" w:sz="0" w:space="0" w:color="auto"/>
                    <w:left w:val="none" w:sz="0" w:space="0" w:color="auto"/>
                    <w:bottom w:val="none" w:sz="0" w:space="0" w:color="auto"/>
                    <w:right w:val="none" w:sz="0" w:space="0" w:color="auto"/>
                  </w:divBdr>
                  <w:divsChild>
                    <w:div w:id="2041778801">
                      <w:marLeft w:val="0"/>
                      <w:marRight w:val="0"/>
                      <w:marTop w:val="0"/>
                      <w:marBottom w:val="0"/>
                      <w:divBdr>
                        <w:top w:val="none" w:sz="0" w:space="0" w:color="auto"/>
                        <w:left w:val="none" w:sz="0" w:space="0" w:color="auto"/>
                        <w:bottom w:val="none" w:sz="0" w:space="0" w:color="auto"/>
                        <w:right w:val="none" w:sz="0" w:space="0" w:color="auto"/>
                      </w:divBdr>
                    </w:div>
                  </w:divsChild>
                </w:div>
                <w:div w:id="1489901979">
                  <w:marLeft w:val="0"/>
                  <w:marRight w:val="0"/>
                  <w:marTop w:val="0"/>
                  <w:marBottom w:val="0"/>
                  <w:divBdr>
                    <w:top w:val="none" w:sz="0" w:space="0" w:color="auto"/>
                    <w:left w:val="none" w:sz="0" w:space="0" w:color="auto"/>
                    <w:bottom w:val="none" w:sz="0" w:space="0" w:color="auto"/>
                    <w:right w:val="none" w:sz="0" w:space="0" w:color="auto"/>
                  </w:divBdr>
                  <w:divsChild>
                    <w:div w:id="883563771">
                      <w:marLeft w:val="0"/>
                      <w:marRight w:val="0"/>
                      <w:marTop w:val="0"/>
                      <w:marBottom w:val="0"/>
                      <w:divBdr>
                        <w:top w:val="none" w:sz="0" w:space="0" w:color="auto"/>
                        <w:left w:val="none" w:sz="0" w:space="0" w:color="auto"/>
                        <w:bottom w:val="none" w:sz="0" w:space="0" w:color="auto"/>
                        <w:right w:val="none" w:sz="0" w:space="0" w:color="auto"/>
                      </w:divBdr>
                    </w:div>
                  </w:divsChild>
                </w:div>
                <w:div w:id="302122377">
                  <w:marLeft w:val="0"/>
                  <w:marRight w:val="0"/>
                  <w:marTop w:val="0"/>
                  <w:marBottom w:val="0"/>
                  <w:divBdr>
                    <w:top w:val="none" w:sz="0" w:space="0" w:color="auto"/>
                    <w:left w:val="none" w:sz="0" w:space="0" w:color="auto"/>
                    <w:bottom w:val="none" w:sz="0" w:space="0" w:color="auto"/>
                    <w:right w:val="none" w:sz="0" w:space="0" w:color="auto"/>
                  </w:divBdr>
                  <w:divsChild>
                    <w:div w:id="1680233605">
                      <w:marLeft w:val="0"/>
                      <w:marRight w:val="0"/>
                      <w:marTop w:val="0"/>
                      <w:marBottom w:val="0"/>
                      <w:divBdr>
                        <w:top w:val="none" w:sz="0" w:space="0" w:color="auto"/>
                        <w:left w:val="none" w:sz="0" w:space="0" w:color="auto"/>
                        <w:bottom w:val="none" w:sz="0" w:space="0" w:color="auto"/>
                        <w:right w:val="none" w:sz="0" w:space="0" w:color="auto"/>
                      </w:divBdr>
                    </w:div>
                  </w:divsChild>
                </w:div>
                <w:div w:id="1692533980">
                  <w:marLeft w:val="0"/>
                  <w:marRight w:val="0"/>
                  <w:marTop w:val="0"/>
                  <w:marBottom w:val="0"/>
                  <w:divBdr>
                    <w:top w:val="none" w:sz="0" w:space="0" w:color="auto"/>
                    <w:left w:val="none" w:sz="0" w:space="0" w:color="auto"/>
                    <w:bottom w:val="none" w:sz="0" w:space="0" w:color="auto"/>
                    <w:right w:val="none" w:sz="0" w:space="0" w:color="auto"/>
                  </w:divBdr>
                  <w:divsChild>
                    <w:div w:id="1615866178">
                      <w:marLeft w:val="0"/>
                      <w:marRight w:val="0"/>
                      <w:marTop w:val="0"/>
                      <w:marBottom w:val="0"/>
                      <w:divBdr>
                        <w:top w:val="none" w:sz="0" w:space="0" w:color="auto"/>
                        <w:left w:val="none" w:sz="0" w:space="0" w:color="auto"/>
                        <w:bottom w:val="none" w:sz="0" w:space="0" w:color="auto"/>
                        <w:right w:val="none" w:sz="0" w:space="0" w:color="auto"/>
                      </w:divBdr>
                    </w:div>
                  </w:divsChild>
                </w:div>
                <w:div w:id="487786756">
                  <w:marLeft w:val="0"/>
                  <w:marRight w:val="0"/>
                  <w:marTop w:val="0"/>
                  <w:marBottom w:val="0"/>
                  <w:divBdr>
                    <w:top w:val="none" w:sz="0" w:space="0" w:color="auto"/>
                    <w:left w:val="none" w:sz="0" w:space="0" w:color="auto"/>
                    <w:bottom w:val="none" w:sz="0" w:space="0" w:color="auto"/>
                    <w:right w:val="none" w:sz="0" w:space="0" w:color="auto"/>
                  </w:divBdr>
                  <w:divsChild>
                    <w:div w:id="2919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380529">
          <w:marLeft w:val="0"/>
          <w:marRight w:val="0"/>
          <w:marTop w:val="0"/>
          <w:marBottom w:val="0"/>
          <w:divBdr>
            <w:top w:val="none" w:sz="0" w:space="0" w:color="auto"/>
            <w:left w:val="none" w:sz="0" w:space="0" w:color="auto"/>
            <w:bottom w:val="none" w:sz="0" w:space="0" w:color="auto"/>
            <w:right w:val="none" w:sz="0" w:space="0" w:color="auto"/>
          </w:divBdr>
          <w:divsChild>
            <w:div w:id="962225775">
              <w:marLeft w:val="0"/>
              <w:marRight w:val="0"/>
              <w:marTop w:val="0"/>
              <w:marBottom w:val="0"/>
              <w:divBdr>
                <w:top w:val="none" w:sz="0" w:space="0" w:color="auto"/>
                <w:left w:val="none" w:sz="0" w:space="0" w:color="auto"/>
                <w:bottom w:val="none" w:sz="0" w:space="0" w:color="auto"/>
                <w:right w:val="none" w:sz="0" w:space="0" w:color="auto"/>
              </w:divBdr>
            </w:div>
            <w:div w:id="125003457">
              <w:marLeft w:val="0"/>
              <w:marRight w:val="0"/>
              <w:marTop w:val="0"/>
              <w:marBottom w:val="0"/>
              <w:divBdr>
                <w:top w:val="none" w:sz="0" w:space="0" w:color="auto"/>
                <w:left w:val="none" w:sz="0" w:space="0" w:color="auto"/>
                <w:bottom w:val="none" w:sz="0" w:space="0" w:color="auto"/>
                <w:right w:val="none" w:sz="0" w:space="0" w:color="auto"/>
              </w:divBdr>
            </w:div>
          </w:divsChild>
        </w:div>
        <w:div w:id="1249728008">
          <w:marLeft w:val="0"/>
          <w:marRight w:val="0"/>
          <w:marTop w:val="0"/>
          <w:marBottom w:val="0"/>
          <w:divBdr>
            <w:top w:val="none" w:sz="0" w:space="0" w:color="auto"/>
            <w:left w:val="none" w:sz="0" w:space="0" w:color="auto"/>
            <w:bottom w:val="none" w:sz="0" w:space="0" w:color="auto"/>
            <w:right w:val="none" w:sz="0" w:space="0" w:color="auto"/>
          </w:divBdr>
          <w:divsChild>
            <w:div w:id="696126345">
              <w:marLeft w:val="0"/>
              <w:marRight w:val="0"/>
              <w:marTop w:val="0"/>
              <w:marBottom w:val="0"/>
              <w:divBdr>
                <w:top w:val="none" w:sz="0" w:space="0" w:color="auto"/>
                <w:left w:val="none" w:sz="0" w:space="0" w:color="auto"/>
                <w:bottom w:val="none" w:sz="0" w:space="0" w:color="auto"/>
                <w:right w:val="none" w:sz="0" w:space="0" w:color="auto"/>
              </w:divBdr>
            </w:div>
            <w:div w:id="1129586183">
              <w:marLeft w:val="0"/>
              <w:marRight w:val="0"/>
              <w:marTop w:val="0"/>
              <w:marBottom w:val="0"/>
              <w:divBdr>
                <w:top w:val="none" w:sz="0" w:space="0" w:color="auto"/>
                <w:left w:val="none" w:sz="0" w:space="0" w:color="auto"/>
                <w:bottom w:val="none" w:sz="0" w:space="0" w:color="auto"/>
                <w:right w:val="none" w:sz="0" w:space="0" w:color="auto"/>
              </w:divBdr>
            </w:div>
            <w:div w:id="1746612950">
              <w:marLeft w:val="0"/>
              <w:marRight w:val="0"/>
              <w:marTop w:val="0"/>
              <w:marBottom w:val="0"/>
              <w:divBdr>
                <w:top w:val="none" w:sz="0" w:space="0" w:color="auto"/>
                <w:left w:val="none" w:sz="0" w:space="0" w:color="auto"/>
                <w:bottom w:val="none" w:sz="0" w:space="0" w:color="auto"/>
                <w:right w:val="none" w:sz="0" w:space="0" w:color="auto"/>
              </w:divBdr>
            </w:div>
          </w:divsChild>
        </w:div>
        <w:div w:id="176584213">
          <w:marLeft w:val="0"/>
          <w:marRight w:val="0"/>
          <w:marTop w:val="0"/>
          <w:marBottom w:val="0"/>
          <w:divBdr>
            <w:top w:val="none" w:sz="0" w:space="0" w:color="auto"/>
            <w:left w:val="none" w:sz="0" w:space="0" w:color="auto"/>
            <w:bottom w:val="none" w:sz="0" w:space="0" w:color="auto"/>
            <w:right w:val="none" w:sz="0" w:space="0" w:color="auto"/>
          </w:divBdr>
          <w:divsChild>
            <w:div w:id="1788235883">
              <w:marLeft w:val="0"/>
              <w:marRight w:val="0"/>
              <w:marTop w:val="0"/>
              <w:marBottom w:val="0"/>
              <w:divBdr>
                <w:top w:val="none" w:sz="0" w:space="0" w:color="auto"/>
                <w:left w:val="none" w:sz="0" w:space="0" w:color="auto"/>
                <w:bottom w:val="none" w:sz="0" w:space="0" w:color="auto"/>
                <w:right w:val="none" w:sz="0" w:space="0" w:color="auto"/>
              </w:divBdr>
            </w:div>
            <w:div w:id="613172123">
              <w:marLeft w:val="0"/>
              <w:marRight w:val="0"/>
              <w:marTop w:val="0"/>
              <w:marBottom w:val="0"/>
              <w:divBdr>
                <w:top w:val="none" w:sz="0" w:space="0" w:color="auto"/>
                <w:left w:val="none" w:sz="0" w:space="0" w:color="auto"/>
                <w:bottom w:val="none" w:sz="0" w:space="0" w:color="auto"/>
                <w:right w:val="none" w:sz="0" w:space="0" w:color="auto"/>
              </w:divBdr>
            </w:div>
            <w:div w:id="2101634317">
              <w:marLeft w:val="0"/>
              <w:marRight w:val="0"/>
              <w:marTop w:val="0"/>
              <w:marBottom w:val="0"/>
              <w:divBdr>
                <w:top w:val="none" w:sz="0" w:space="0" w:color="auto"/>
                <w:left w:val="none" w:sz="0" w:space="0" w:color="auto"/>
                <w:bottom w:val="none" w:sz="0" w:space="0" w:color="auto"/>
                <w:right w:val="none" w:sz="0" w:space="0" w:color="auto"/>
              </w:divBdr>
            </w:div>
            <w:div w:id="769351185">
              <w:marLeft w:val="0"/>
              <w:marRight w:val="0"/>
              <w:marTop w:val="0"/>
              <w:marBottom w:val="0"/>
              <w:divBdr>
                <w:top w:val="none" w:sz="0" w:space="0" w:color="auto"/>
                <w:left w:val="none" w:sz="0" w:space="0" w:color="auto"/>
                <w:bottom w:val="none" w:sz="0" w:space="0" w:color="auto"/>
                <w:right w:val="none" w:sz="0" w:space="0" w:color="auto"/>
              </w:divBdr>
            </w:div>
            <w:div w:id="1214460068">
              <w:marLeft w:val="0"/>
              <w:marRight w:val="0"/>
              <w:marTop w:val="0"/>
              <w:marBottom w:val="0"/>
              <w:divBdr>
                <w:top w:val="none" w:sz="0" w:space="0" w:color="auto"/>
                <w:left w:val="none" w:sz="0" w:space="0" w:color="auto"/>
                <w:bottom w:val="none" w:sz="0" w:space="0" w:color="auto"/>
                <w:right w:val="none" w:sz="0" w:space="0" w:color="auto"/>
              </w:divBdr>
            </w:div>
          </w:divsChild>
        </w:div>
        <w:div w:id="33357894">
          <w:marLeft w:val="0"/>
          <w:marRight w:val="0"/>
          <w:marTop w:val="0"/>
          <w:marBottom w:val="0"/>
          <w:divBdr>
            <w:top w:val="none" w:sz="0" w:space="0" w:color="auto"/>
            <w:left w:val="none" w:sz="0" w:space="0" w:color="auto"/>
            <w:bottom w:val="none" w:sz="0" w:space="0" w:color="auto"/>
            <w:right w:val="none" w:sz="0" w:space="0" w:color="auto"/>
          </w:divBdr>
          <w:divsChild>
            <w:div w:id="617447144">
              <w:marLeft w:val="0"/>
              <w:marRight w:val="0"/>
              <w:marTop w:val="0"/>
              <w:marBottom w:val="0"/>
              <w:divBdr>
                <w:top w:val="none" w:sz="0" w:space="0" w:color="auto"/>
                <w:left w:val="none" w:sz="0" w:space="0" w:color="auto"/>
                <w:bottom w:val="none" w:sz="0" w:space="0" w:color="auto"/>
                <w:right w:val="none" w:sz="0" w:space="0" w:color="auto"/>
              </w:divBdr>
            </w:div>
            <w:div w:id="2126197168">
              <w:marLeft w:val="0"/>
              <w:marRight w:val="0"/>
              <w:marTop w:val="0"/>
              <w:marBottom w:val="0"/>
              <w:divBdr>
                <w:top w:val="none" w:sz="0" w:space="0" w:color="auto"/>
                <w:left w:val="none" w:sz="0" w:space="0" w:color="auto"/>
                <w:bottom w:val="none" w:sz="0" w:space="0" w:color="auto"/>
                <w:right w:val="none" w:sz="0" w:space="0" w:color="auto"/>
              </w:divBdr>
            </w:div>
            <w:div w:id="912659492">
              <w:marLeft w:val="0"/>
              <w:marRight w:val="0"/>
              <w:marTop w:val="0"/>
              <w:marBottom w:val="0"/>
              <w:divBdr>
                <w:top w:val="none" w:sz="0" w:space="0" w:color="auto"/>
                <w:left w:val="none" w:sz="0" w:space="0" w:color="auto"/>
                <w:bottom w:val="none" w:sz="0" w:space="0" w:color="auto"/>
                <w:right w:val="none" w:sz="0" w:space="0" w:color="auto"/>
              </w:divBdr>
            </w:div>
            <w:div w:id="794445722">
              <w:marLeft w:val="0"/>
              <w:marRight w:val="0"/>
              <w:marTop w:val="0"/>
              <w:marBottom w:val="0"/>
              <w:divBdr>
                <w:top w:val="none" w:sz="0" w:space="0" w:color="auto"/>
                <w:left w:val="none" w:sz="0" w:space="0" w:color="auto"/>
                <w:bottom w:val="none" w:sz="0" w:space="0" w:color="auto"/>
                <w:right w:val="none" w:sz="0" w:space="0" w:color="auto"/>
              </w:divBdr>
            </w:div>
            <w:div w:id="2132743763">
              <w:marLeft w:val="0"/>
              <w:marRight w:val="0"/>
              <w:marTop w:val="0"/>
              <w:marBottom w:val="0"/>
              <w:divBdr>
                <w:top w:val="none" w:sz="0" w:space="0" w:color="auto"/>
                <w:left w:val="none" w:sz="0" w:space="0" w:color="auto"/>
                <w:bottom w:val="none" w:sz="0" w:space="0" w:color="auto"/>
                <w:right w:val="none" w:sz="0" w:space="0" w:color="auto"/>
              </w:divBdr>
            </w:div>
          </w:divsChild>
        </w:div>
        <w:div w:id="1387417037">
          <w:marLeft w:val="0"/>
          <w:marRight w:val="0"/>
          <w:marTop w:val="0"/>
          <w:marBottom w:val="0"/>
          <w:divBdr>
            <w:top w:val="none" w:sz="0" w:space="0" w:color="auto"/>
            <w:left w:val="none" w:sz="0" w:space="0" w:color="auto"/>
            <w:bottom w:val="none" w:sz="0" w:space="0" w:color="auto"/>
            <w:right w:val="none" w:sz="0" w:space="0" w:color="auto"/>
          </w:divBdr>
          <w:divsChild>
            <w:div w:id="606694213">
              <w:marLeft w:val="0"/>
              <w:marRight w:val="0"/>
              <w:marTop w:val="0"/>
              <w:marBottom w:val="0"/>
              <w:divBdr>
                <w:top w:val="none" w:sz="0" w:space="0" w:color="auto"/>
                <w:left w:val="none" w:sz="0" w:space="0" w:color="auto"/>
                <w:bottom w:val="none" w:sz="0" w:space="0" w:color="auto"/>
                <w:right w:val="none" w:sz="0" w:space="0" w:color="auto"/>
              </w:divBdr>
            </w:div>
            <w:div w:id="1318267564">
              <w:marLeft w:val="0"/>
              <w:marRight w:val="0"/>
              <w:marTop w:val="0"/>
              <w:marBottom w:val="0"/>
              <w:divBdr>
                <w:top w:val="none" w:sz="0" w:space="0" w:color="auto"/>
                <w:left w:val="none" w:sz="0" w:space="0" w:color="auto"/>
                <w:bottom w:val="none" w:sz="0" w:space="0" w:color="auto"/>
                <w:right w:val="none" w:sz="0" w:space="0" w:color="auto"/>
              </w:divBdr>
            </w:div>
            <w:div w:id="661783399">
              <w:marLeft w:val="0"/>
              <w:marRight w:val="0"/>
              <w:marTop w:val="0"/>
              <w:marBottom w:val="0"/>
              <w:divBdr>
                <w:top w:val="none" w:sz="0" w:space="0" w:color="auto"/>
                <w:left w:val="none" w:sz="0" w:space="0" w:color="auto"/>
                <w:bottom w:val="none" w:sz="0" w:space="0" w:color="auto"/>
                <w:right w:val="none" w:sz="0" w:space="0" w:color="auto"/>
              </w:divBdr>
            </w:div>
            <w:div w:id="1626155914">
              <w:marLeft w:val="0"/>
              <w:marRight w:val="0"/>
              <w:marTop w:val="0"/>
              <w:marBottom w:val="0"/>
              <w:divBdr>
                <w:top w:val="none" w:sz="0" w:space="0" w:color="auto"/>
                <w:left w:val="none" w:sz="0" w:space="0" w:color="auto"/>
                <w:bottom w:val="none" w:sz="0" w:space="0" w:color="auto"/>
                <w:right w:val="none" w:sz="0" w:space="0" w:color="auto"/>
              </w:divBdr>
            </w:div>
            <w:div w:id="1645619552">
              <w:marLeft w:val="0"/>
              <w:marRight w:val="0"/>
              <w:marTop w:val="0"/>
              <w:marBottom w:val="0"/>
              <w:divBdr>
                <w:top w:val="none" w:sz="0" w:space="0" w:color="auto"/>
                <w:left w:val="none" w:sz="0" w:space="0" w:color="auto"/>
                <w:bottom w:val="none" w:sz="0" w:space="0" w:color="auto"/>
                <w:right w:val="none" w:sz="0" w:space="0" w:color="auto"/>
              </w:divBdr>
            </w:div>
          </w:divsChild>
        </w:div>
        <w:div w:id="463815764">
          <w:marLeft w:val="0"/>
          <w:marRight w:val="0"/>
          <w:marTop w:val="0"/>
          <w:marBottom w:val="0"/>
          <w:divBdr>
            <w:top w:val="none" w:sz="0" w:space="0" w:color="auto"/>
            <w:left w:val="none" w:sz="0" w:space="0" w:color="auto"/>
            <w:bottom w:val="none" w:sz="0" w:space="0" w:color="auto"/>
            <w:right w:val="none" w:sz="0" w:space="0" w:color="auto"/>
          </w:divBdr>
          <w:divsChild>
            <w:div w:id="1071538504">
              <w:marLeft w:val="0"/>
              <w:marRight w:val="0"/>
              <w:marTop w:val="0"/>
              <w:marBottom w:val="0"/>
              <w:divBdr>
                <w:top w:val="none" w:sz="0" w:space="0" w:color="auto"/>
                <w:left w:val="none" w:sz="0" w:space="0" w:color="auto"/>
                <w:bottom w:val="none" w:sz="0" w:space="0" w:color="auto"/>
                <w:right w:val="none" w:sz="0" w:space="0" w:color="auto"/>
              </w:divBdr>
            </w:div>
            <w:div w:id="10113273">
              <w:marLeft w:val="0"/>
              <w:marRight w:val="0"/>
              <w:marTop w:val="0"/>
              <w:marBottom w:val="0"/>
              <w:divBdr>
                <w:top w:val="none" w:sz="0" w:space="0" w:color="auto"/>
                <w:left w:val="none" w:sz="0" w:space="0" w:color="auto"/>
                <w:bottom w:val="none" w:sz="0" w:space="0" w:color="auto"/>
                <w:right w:val="none" w:sz="0" w:space="0" w:color="auto"/>
              </w:divBdr>
            </w:div>
            <w:div w:id="235819433">
              <w:marLeft w:val="0"/>
              <w:marRight w:val="0"/>
              <w:marTop w:val="0"/>
              <w:marBottom w:val="0"/>
              <w:divBdr>
                <w:top w:val="none" w:sz="0" w:space="0" w:color="auto"/>
                <w:left w:val="none" w:sz="0" w:space="0" w:color="auto"/>
                <w:bottom w:val="none" w:sz="0" w:space="0" w:color="auto"/>
                <w:right w:val="none" w:sz="0" w:space="0" w:color="auto"/>
              </w:divBdr>
            </w:div>
            <w:div w:id="1460759937">
              <w:marLeft w:val="0"/>
              <w:marRight w:val="0"/>
              <w:marTop w:val="0"/>
              <w:marBottom w:val="0"/>
              <w:divBdr>
                <w:top w:val="none" w:sz="0" w:space="0" w:color="auto"/>
                <w:left w:val="none" w:sz="0" w:space="0" w:color="auto"/>
                <w:bottom w:val="none" w:sz="0" w:space="0" w:color="auto"/>
                <w:right w:val="none" w:sz="0" w:space="0" w:color="auto"/>
              </w:divBdr>
            </w:div>
          </w:divsChild>
        </w:div>
        <w:div w:id="171377824">
          <w:marLeft w:val="0"/>
          <w:marRight w:val="0"/>
          <w:marTop w:val="0"/>
          <w:marBottom w:val="0"/>
          <w:divBdr>
            <w:top w:val="none" w:sz="0" w:space="0" w:color="auto"/>
            <w:left w:val="none" w:sz="0" w:space="0" w:color="auto"/>
            <w:bottom w:val="none" w:sz="0" w:space="0" w:color="auto"/>
            <w:right w:val="none" w:sz="0" w:space="0" w:color="auto"/>
          </w:divBdr>
          <w:divsChild>
            <w:div w:id="919100603">
              <w:marLeft w:val="0"/>
              <w:marRight w:val="0"/>
              <w:marTop w:val="0"/>
              <w:marBottom w:val="0"/>
              <w:divBdr>
                <w:top w:val="none" w:sz="0" w:space="0" w:color="auto"/>
                <w:left w:val="none" w:sz="0" w:space="0" w:color="auto"/>
                <w:bottom w:val="none" w:sz="0" w:space="0" w:color="auto"/>
                <w:right w:val="none" w:sz="0" w:space="0" w:color="auto"/>
              </w:divBdr>
            </w:div>
          </w:divsChild>
        </w:div>
        <w:div w:id="1052078516">
          <w:marLeft w:val="0"/>
          <w:marRight w:val="0"/>
          <w:marTop w:val="0"/>
          <w:marBottom w:val="0"/>
          <w:divBdr>
            <w:top w:val="none" w:sz="0" w:space="0" w:color="auto"/>
            <w:left w:val="none" w:sz="0" w:space="0" w:color="auto"/>
            <w:bottom w:val="none" w:sz="0" w:space="0" w:color="auto"/>
            <w:right w:val="none" w:sz="0" w:space="0" w:color="auto"/>
          </w:divBdr>
          <w:divsChild>
            <w:div w:id="2083794052">
              <w:marLeft w:val="0"/>
              <w:marRight w:val="0"/>
              <w:marTop w:val="0"/>
              <w:marBottom w:val="0"/>
              <w:divBdr>
                <w:top w:val="none" w:sz="0" w:space="0" w:color="auto"/>
                <w:left w:val="none" w:sz="0" w:space="0" w:color="auto"/>
                <w:bottom w:val="none" w:sz="0" w:space="0" w:color="auto"/>
                <w:right w:val="none" w:sz="0" w:space="0" w:color="auto"/>
              </w:divBdr>
            </w:div>
            <w:div w:id="1343822104">
              <w:marLeft w:val="0"/>
              <w:marRight w:val="0"/>
              <w:marTop w:val="0"/>
              <w:marBottom w:val="0"/>
              <w:divBdr>
                <w:top w:val="none" w:sz="0" w:space="0" w:color="auto"/>
                <w:left w:val="none" w:sz="0" w:space="0" w:color="auto"/>
                <w:bottom w:val="none" w:sz="0" w:space="0" w:color="auto"/>
                <w:right w:val="none" w:sz="0" w:space="0" w:color="auto"/>
              </w:divBdr>
            </w:div>
          </w:divsChild>
        </w:div>
        <w:div w:id="1779596713">
          <w:marLeft w:val="0"/>
          <w:marRight w:val="0"/>
          <w:marTop w:val="0"/>
          <w:marBottom w:val="0"/>
          <w:divBdr>
            <w:top w:val="none" w:sz="0" w:space="0" w:color="auto"/>
            <w:left w:val="none" w:sz="0" w:space="0" w:color="auto"/>
            <w:bottom w:val="none" w:sz="0" w:space="0" w:color="auto"/>
            <w:right w:val="none" w:sz="0" w:space="0" w:color="auto"/>
          </w:divBdr>
          <w:divsChild>
            <w:div w:id="1142884984">
              <w:marLeft w:val="0"/>
              <w:marRight w:val="0"/>
              <w:marTop w:val="0"/>
              <w:marBottom w:val="0"/>
              <w:divBdr>
                <w:top w:val="none" w:sz="0" w:space="0" w:color="auto"/>
                <w:left w:val="none" w:sz="0" w:space="0" w:color="auto"/>
                <w:bottom w:val="none" w:sz="0" w:space="0" w:color="auto"/>
                <w:right w:val="none" w:sz="0" w:space="0" w:color="auto"/>
              </w:divBdr>
            </w:div>
            <w:div w:id="781650697">
              <w:marLeft w:val="0"/>
              <w:marRight w:val="0"/>
              <w:marTop w:val="0"/>
              <w:marBottom w:val="0"/>
              <w:divBdr>
                <w:top w:val="none" w:sz="0" w:space="0" w:color="auto"/>
                <w:left w:val="none" w:sz="0" w:space="0" w:color="auto"/>
                <w:bottom w:val="none" w:sz="0" w:space="0" w:color="auto"/>
                <w:right w:val="none" w:sz="0" w:space="0" w:color="auto"/>
              </w:divBdr>
            </w:div>
          </w:divsChild>
        </w:div>
        <w:div w:id="487789547">
          <w:marLeft w:val="0"/>
          <w:marRight w:val="0"/>
          <w:marTop w:val="0"/>
          <w:marBottom w:val="0"/>
          <w:divBdr>
            <w:top w:val="none" w:sz="0" w:space="0" w:color="auto"/>
            <w:left w:val="none" w:sz="0" w:space="0" w:color="auto"/>
            <w:bottom w:val="none" w:sz="0" w:space="0" w:color="auto"/>
            <w:right w:val="none" w:sz="0" w:space="0" w:color="auto"/>
          </w:divBdr>
          <w:divsChild>
            <w:div w:id="1996059136">
              <w:marLeft w:val="0"/>
              <w:marRight w:val="0"/>
              <w:marTop w:val="0"/>
              <w:marBottom w:val="0"/>
              <w:divBdr>
                <w:top w:val="none" w:sz="0" w:space="0" w:color="auto"/>
                <w:left w:val="none" w:sz="0" w:space="0" w:color="auto"/>
                <w:bottom w:val="none" w:sz="0" w:space="0" w:color="auto"/>
                <w:right w:val="none" w:sz="0" w:space="0" w:color="auto"/>
              </w:divBdr>
            </w:div>
            <w:div w:id="186335152">
              <w:marLeft w:val="0"/>
              <w:marRight w:val="0"/>
              <w:marTop w:val="0"/>
              <w:marBottom w:val="0"/>
              <w:divBdr>
                <w:top w:val="none" w:sz="0" w:space="0" w:color="auto"/>
                <w:left w:val="none" w:sz="0" w:space="0" w:color="auto"/>
                <w:bottom w:val="none" w:sz="0" w:space="0" w:color="auto"/>
                <w:right w:val="none" w:sz="0" w:space="0" w:color="auto"/>
              </w:divBdr>
            </w:div>
            <w:div w:id="1356999808">
              <w:marLeft w:val="0"/>
              <w:marRight w:val="0"/>
              <w:marTop w:val="0"/>
              <w:marBottom w:val="0"/>
              <w:divBdr>
                <w:top w:val="none" w:sz="0" w:space="0" w:color="auto"/>
                <w:left w:val="none" w:sz="0" w:space="0" w:color="auto"/>
                <w:bottom w:val="none" w:sz="0" w:space="0" w:color="auto"/>
                <w:right w:val="none" w:sz="0" w:space="0" w:color="auto"/>
              </w:divBdr>
            </w:div>
            <w:div w:id="1485394607">
              <w:marLeft w:val="0"/>
              <w:marRight w:val="0"/>
              <w:marTop w:val="0"/>
              <w:marBottom w:val="0"/>
              <w:divBdr>
                <w:top w:val="none" w:sz="0" w:space="0" w:color="auto"/>
                <w:left w:val="none" w:sz="0" w:space="0" w:color="auto"/>
                <w:bottom w:val="none" w:sz="0" w:space="0" w:color="auto"/>
                <w:right w:val="none" w:sz="0" w:space="0" w:color="auto"/>
              </w:divBdr>
            </w:div>
          </w:divsChild>
        </w:div>
        <w:div w:id="641813302">
          <w:marLeft w:val="0"/>
          <w:marRight w:val="0"/>
          <w:marTop w:val="0"/>
          <w:marBottom w:val="0"/>
          <w:divBdr>
            <w:top w:val="none" w:sz="0" w:space="0" w:color="auto"/>
            <w:left w:val="none" w:sz="0" w:space="0" w:color="auto"/>
            <w:bottom w:val="none" w:sz="0" w:space="0" w:color="auto"/>
            <w:right w:val="none" w:sz="0" w:space="0" w:color="auto"/>
          </w:divBdr>
          <w:divsChild>
            <w:div w:id="2100172088">
              <w:marLeft w:val="0"/>
              <w:marRight w:val="0"/>
              <w:marTop w:val="0"/>
              <w:marBottom w:val="0"/>
              <w:divBdr>
                <w:top w:val="none" w:sz="0" w:space="0" w:color="auto"/>
                <w:left w:val="none" w:sz="0" w:space="0" w:color="auto"/>
                <w:bottom w:val="none" w:sz="0" w:space="0" w:color="auto"/>
                <w:right w:val="none" w:sz="0" w:space="0" w:color="auto"/>
              </w:divBdr>
            </w:div>
            <w:div w:id="590040980">
              <w:marLeft w:val="0"/>
              <w:marRight w:val="0"/>
              <w:marTop w:val="0"/>
              <w:marBottom w:val="0"/>
              <w:divBdr>
                <w:top w:val="none" w:sz="0" w:space="0" w:color="auto"/>
                <w:left w:val="none" w:sz="0" w:space="0" w:color="auto"/>
                <w:bottom w:val="none" w:sz="0" w:space="0" w:color="auto"/>
                <w:right w:val="none" w:sz="0" w:space="0" w:color="auto"/>
              </w:divBdr>
            </w:div>
            <w:div w:id="7372401">
              <w:marLeft w:val="0"/>
              <w:marRight w:val="0"/>
              <w:marTop w:val="0"/>
              <w:marBottom w:val="0"/>
              <w:divBdr>
                <w:top w:val="none" w:sz="0" w:space="0" w:color="auto"/>
                <w:left w:val="none" w:sz="0" w:space="0" w:color="auto"/>
                <w:bottom w:val="none" w:sz="0" w:space="0" w:color="auto"/>
                <w:right w:val="none" w:sz="0" w:space="0" w:color="auto"/>
              </w:divBdr>
            </w:div>
            <w:div w:id="1864437147">
              <w:marLeft w:val="0"/>
              <w:marRight w:val="0"/>
              <w:marTop w:val="0"/>
              <w:marBottom w:val="0"/>
              <w:divBdr>
                <w:top w:val="none" w:sz="0" w:space="0" w:color="auto"/>
                <w:left w:val="none" w:sz="0" w:space="0" w:color="auto"/>
                <w:bottom w:val="none" w:sz="0" w:space="0" w:color="auto"/>
                <w:right w:val="none" w:sz="0" w:space="0" w:color="auto"/>
              </w:divBdr>
            </w:div>
            <w:div w:id="561407314">
              <w:marLeft w:val="0"/>
              <w:marRight w:val="0"/>
              <w:marTop w:val="0"/>
              <w:marBottom w:val="0"/>
              <w:divBdr>
                <w:top w:val="none" w:sz="0" w:space="0" w:color="auto"/>
                <w:left w:val="none" w:sz="0" w:space="0" w:color="auto"/>
                <w:bottom w:val="none" w:sz="0" w:space="0" w:color="auto"/>
                <w:right w:val="none" w:sz="0" w:space="0" w:color="auto"/>
              </w:divBdr>
            </w:div>
          </w:divsChild>
        </w:div>
        <w:div w:id="1854800880">
          <w:marLeft w:val="0"/>
          <w:marRight w:val="0"/>
          <w:marTop w:val="0"/>
          <w:marBottom w:val="0"/>
          <w:divBdr>
            <w:top w:val="none" w:sz="0" w:space="0" w:color="auto"/>
            <w:left w:val="none" w:sz="0" w:space="0" w:color="auto"/>
            <w:bottom w:val="none" w:sz="0" w:space="0" w:color="auto"/>
            <w:right w:val="none" w:sz="0" w:space="0" w:color="auto"/>
          </w:divBdr>
          <w:divsChild>
            <w:div w:id="1233278291">
              <w:marLeft w:val="0"/>
              <w:marRight w:val="0"/>
              <w:marTop w:val="0"/>
              <w:marBottom w:val="0"/>
              <w:divBdr>
                <w:top w:val="none" w:sz="0" w:space="0" w:color="auto"/>
                <w:left w:val="none" w:sz="0" w:space="0" w:color="auto"/>
                <w:bottom w:val="none" w:sz="0" w:space="0" w:color="auto"/>
                <w:right w:val="none" w:sz="0" w:space="0" w:color="auto"/>
              </w:divBdr>
            </w:div>
            <w:div w:id="4554550">
              <w:marLeft w:val="0"/>
              <w:marRight w:val="0"/>
              <w:marTop w:val="0"/>
              <w:marBottom w:val="0"/>
              <w:divBdr>
                <w:top w:val="none" w:sz="0" w:space="0" w:color="auto"/>
                <w:left w:val="none" w:sz="0" w:space="0" w:color="auto"/>
                <w:bottom w:val="none" w:sz="0" w:space="0" w:color="auto"/>
                <w:right w:val="none" w:sz="0" w:space="0" w:color="auto"/>
              </w:divBdr>
            </w:div>
            <w:div w:id="2007979448">
              <w:marLeft w:val="0"/>
              <w:marRight w:val="0"/>
              <w:marTop w:val="0"/>
              <w:marBottom w:val="0"/>
              <w:divBdr>
                <w:top w:val="none" w:sz="0" w:space="0" w:color="auto"/>
                <w:left w:val="none" w:sz="0" w:space="0" w:color="auto"/>
                <w:bottom w:val="none" w:sz="0" w:space="0" w:color="auto"/>
                <w:right w:val="none" w:sz="0" w:space="0" w:color="auto"/>
              </w:divBdr>
            </w:div>
            <w:div w:id="461967338">
              <w:marLeft w:val="0"/>
              <w:marRight w:val="0"/>
              <w:marTop w:val="0"/>
              <w:marBottom w:val="0"/>
              <w:divBdr>
                <w:top w:val="none" w:sz="0" w:space="0" w:color="auto"/>
                <w:left w:val="none" w:sz="0" w:space="0" w:color="auto"/>
                <w:bottom w:val="none" w:sz="0" w:space="0" w:color="auto"/>
                <w:right w:val="none" w:sz="0" w:space="0" w:color="auto"/>
              </w:divBdr>
            </w:div>
            <w:div w:id="159468916">
              <w:marLeft w:val="0"/>
              <w:marRight w:val="0"/>
              <w:marTop w:val="0"/>
              <w:marBottom w:val="0"/>
              <w:divBdr>
                <w:top w:val="none" w:sz="0" w:space="0" w:color="auto"/>
                <w:left w:val="none" w:sz="0" w:space="0" w:color="auto"/>
                <w:bottom w:val="none" w:sz="0" w:space="0" w:color="auto"/>
                <w:right w:val="none" w:sz="0" w:space="0" w:color="auto"/>
              </w:divBdr>
            </w:div>
          </w:divsChild>
        </w:div>
        <w:div w:id="1239560436">
          <w:marLeft w:val="0"/>
          <w:marRight w:val="0"/>
          <w:marTop w:val="0"/>
          <w:marBottom w:val="0"/>
          <w:divBdr>
            <w:top w:val="none" w:sz="0" w:space="0" w:color="auto"/>
            <w:left w:val="none" w:sz="0" w:space="0" w:color="auto"/>
            <w:bottom w:val="none" w:sz="0" w:space="0" w:color="auto"/>
            <w:right w:val="none" w:sz="0" w:space="0" w:color="auto"/>
          </w:divBdr>
          <w:divsChild>
            <w:div w:id="682587096">
              <w:marLeft w:val="0"/>
              <w:marRight w:val="0"/>
              <w:marTop w:val="0"/>
              <w:marBottom w:val="0"/>
              <w:divBdr>
                <w:top w:val="none" w:sz="0" w:space="0" w:color="auto"/>
                <w:left w:val="none" w:sz="0" w:space="0" w:color="auto"/>
                <w:bottom w:val="none" w:sz="0" w:space="0" w:color="auto"/>
                <w:right w:val="none" w:sz="0" w:space="0" w:color="auto"/>
              </w:divBdr>
            </w:div>
            <w:div w:id="1185096254">
              <w:marLeft w:val="0"/>
              <w:marRight w:val="0"/>
              <w:marTop w:val="0"/>
              <w:marBottom w:val="0"/>
              <w:divBdr>
                <w:top w:val="none" w:sz="0" w:space="0" w:color="auto"/>
                <w:left w:val="none" w:sz="0" w:space="0" w:color="auto"/>
                <w:bottom w:val="none" w:sz="0" w:space="0" w:color="auto"/>
                <w:right w:val="none" w:sz="0" w:space="0" w:color="auto"/>
              </w:divBdr>
            </w:div>
            <w:div w:id="1391348726">
              <w:marLeft w:val="0"/>
              <w:marRight w:val="0"/>
              <w:marTop w:val="0"/>
              <w:marBottom w:val="0"/>
              <w:divBdr>
                <w:top w:val="none" w:sz="0" w:space="0" w:color="auto"/>
                <w:left w:val="none" w:sz="0" w:space="0" w:color="auto"/>
                <w:bottom w:val="none" w:sz="0" w:space="0" w:color="auto"/>
                <w:right w:val="none" w:sz="0" w:space="0" w:color="auto"/>
              </w:divBdr>
            </w:div>
            <w:div w:id="917712220">
              <w:marLeft w:val="0"/>
              <w:marRight w:val="0"/>
              <w:marTop w:val="0"/>
              <w:marBottom w:val="0"/>
              <w:divBdr>
                <w:top w:val="none" w:sz="0" w:space="0" w:color="auto"/>
                <w:left w:val="none" w:sz="0" w:space="0" w:color="auto"/>
                <w:bottom w:val="none" w:sz="0" w:space="0" w:color="auto"/>
                <w:right w:val="none" w:sz="0" w:space="0" w:color="auto"/>
              </w:divBdr>
            </w:div>
          </w:divsChild>
        </w:div>
        <w:div w:id="1759255396">
          <w:marLeft w:val="0"/>
          <w:marRight w:val="0"/>
          <w:marTop w:val="0"/>
          <w:marBottom w:val="0"/>
          <w:divBdr>
            <w:top w:val="none" w:sz="0" w:space="0" w:color="auto"/>
            <w:left w:val="none" w:sz="0" w:space="0" w:color="auto"/>
            <w:bottom w:val="none" w:sz="0" w:space="0" w:color="auto"/>
            <w:right w:val="none" w:sz="0" w:space="0" w:color="auto"/>
          </w:divBdr>
          <w:divsChild>
            <w:div w:id="603004053">
              <w:marLeft w:val="0"/>
              <w:marRight w:val="0"/>
              <w:marTop w:val="0"/>
              <w:marBottom w:val="0"/>
              <w:divBdr>
                <w:top w:val="none" w:sz="0" w:space="0" w:color="auto"/>
                <w:left w:val="none" w:sz="0" w:space="0" w:color="auto"/>
                <w:bottom w:val="none" w:sz="0" w:space="0" w:color="auto"/>
                <w:right w:val="none" w:sz="0" w:space="0" w:color="auto"/>
              </w:divBdr>
            </w:div>
            <w:div w:id="1292587693">
              <w:marLeft w:val="0"/>
              <w:marRight w:val="0"/>
              <w:marTop w:val="0"/>
              <w:marBottom w:val="0"/>
              <w:divBdr>
                <w:top w:val="none" w:sz="0" w:space="0" w:color="auto"/>
                <w:left w:val="none" w:sz="0" w:space="0" w:color="auto"/>
                <w:bottom w:val="none" w:sz="0" w:space="0" w:color="auto"/>
                <w:right w:val="none" w:sz="0" w:space="0" w:color="auto"/>
              </w:divBdr>
            </w:div>
          </w:divsChild>
        </w:div>
        <w:div w:id="1401369226">
          <w:marLeft w:val="0"/>
          <w:marRight w:val="0"/>
          <w:marTop w:val="0"/>
          <w:marBottom w:val="0"/>
          <w:divBdr>
            <w:top w:val="none" w:sz="0" w:space="0" w:color="auto"/>
            <w:left w:val="none" w:sz="0" w:space="0" w:color="auto"/>
            <w:bottom w:val="none" w:sz="0" w:space="0" w:color="auto"/>
            <w:right w:val="none" w:sz="0" w:space="0" w:color="auto"/>
          </w:divBdr>
          <w:divsChild>
            <w:div w:id="1356660903">
              <w:marLeft w:val="0"/>
              <w:marRight w:val="0"/>
              <w:marTop w:val="0"/>
              <w:marBottom w:val="0"/>
              <w:divBdr>
                <w:top w:val="none" w:sz="0" w:space="0" w:color="auto"/>
                <w:left w:val="none" w:sz="0" w:space="0" w:color="auto"/>
                <w:bottom w:val="none" w:sz="0" w:space="0" w:color="auto"/>
                <w:right w:val="none" w:sz="0" w:space="0" w:color="auto"/>
              </w:divBdr>
            </w:div>
            <w:div w:id="424964984">
              <w:marLeft w:val="0"/>
              <w:marRight w:val="0"/>
              <w:marTop w:val="0"/>
              <w:marBottom w:val="0"/>
              <w:divBdr>
                <w:top w:val="none" w:sz="0" w:space="0" w:color="auto"/>
                <w:left w:val="none" w:sz="0" w:space="0" w:color="auto"/>
                <w:bottom w:val="none" w:sz="0" w:space="0" w:color="auto"/>
                <w:right w:val="none" w:sz="0" w:space="0" w:color="auto"/>
              </w:divBdr>
            </w:div>
            <w:div w:id="1043286602">
              <w:marLeft w:val="0"/>
              <w:marRight w:val="0"/>
              <w:marTop w:val="0"/>
              <w:marBottom w:val="0"/>
              <w:divBdr>
                <w:top w:val="none" w:sz="0" w:space="0" w:color="auto"/>
                <w:left w:val="none" w:sz="0" w:space="0" w:color="auto"/>
                <w:bottom w:val="none" w:sz="0" w:space="0" w:color="auto"/>
                <w:right w:val="none" w:sz="0" w:space="0" w:color="auto"/>
              </w:divBdr>
            </w:div>
            <w:div w:id="422142445">
              <w:marLeft w:val="0"/>
              <w:marRight w:val="0"/>
              <w:marTop w:val="0"/>
              <w:marBottom w:val="0"/>
              <w:divBdr>
                <w:top w:val="none" w:sz="0" w:space="0" w:color="auto"/>
                <w:left w:val="none" w:sz="0" w:space="0" w:color="auto"/>
                <w:bottom w:val="none" w:sz="0" w:space="0" w:color="auto"/>
                <w:right w:val="none" w:sz="0" w:space="0" w:color="auto"/>
              </w:divBdr>
            </w:div>
          </w:divsChild>
        </w:div>
        <w:div w:id="1377662888">
          <w:marLeft w:val="0"/>
          <w:marRight w:val="0"/>
          <w:marTop w:val="0"/>
          <w:marBottom w:val="0"/>
          <w:divBdr>
            <w:top w:val="none" w:sz="0" w:space="0" w:color="auto"/>
            <w:left w:val="none" w:sz="0" w:space="0" w:color="auto"/>
            <w:bottom w:val="none" w:sz="0" w:space="0" w:color="auto"/>
            <w:right w:val="none" w:sz="0" w:space="0" w:color="auto"/>
          </w:divBdr>
          <w:divsChild>
            <w:div w:id="1388600766">
              <w:marLeft w:val="0"/>
              <w:marRight w:val="0"/>
              <w:marTop w:val="0"/>
              <w:marBottom w:val="0"/>
              <w:divBdr>
                <w:top w:val="none" w:sz="0" w:space="0" w:color="auto"/>
                <w:left w:val="none" w:sz="0" w:space="0" w:color="auto"/>
                <w:bottom w:val="none" w:sz="0" w:space="0" w:color="auto"/>
                <w:right w:val="none" w:sz="0" w:space="0" w:color="auto"/>
              </w:divBdr>
            </w:div>
            <w:div w:id="187377358">
              <w:marLeft w:val="0"/>
              <w:marRight w:val="0"/>
              <w:marTop w:val="0"/>
              <w:marBottom w:val="0"/>
              <w:divBdr>
                <w:top w:val="none" w:sz="0" w:space="0" w:color="auto"/>
                <w:left w:val="none" w:sz="0" w:space="0" w:color="auto"/>
                <w:bottom w:val="none" w:sz="0" w:space="0" w:color="auto"/>
                <w:right w:val="none" w:sz="0" w:space="0" w:color="auto"/>
              </w:divBdr>
            </w:div>
            <w:div w:id="1472164127">
              <w:marLeft w:val="0"/>
              <w:marRight w:val="0"/>
              <w:marTop w:val="0"/>
              <w:marBottom w:val="0"/>
              <w:divBdr>
                <w:top w:val="none" w:sz="0" w:space="0" w:color="auto"/>
                <w:left w:val="none" w:sz="0" w:space="0" w:color="auto"/>
                <w:bottom w:val="none" w:sz="0" w:space="0" w:color="auto"/>
                <w:right w:val="none" w:sz="0" w:space="0" w:color="auto"/>
              </w:divBdr>
            </w:div>
            <w:div w:id="366149872">
              <w:marLeft w:val="0"/>
              <w:marRight w:val="0"/>
              <w:marTop w:val="0"/>
              <w:marBottom w:val="0"/>
              <w:divBdr>
                <w:top w:val="none" w:sz="0" w:space="0" w:color="auto"/>
                <w:left w:val="none" w:sz="0" w:space="0" w:color="auto"/>
                <w:bottom w:val="none" w:sz="0" w:space="0" w:color="auto"/>
                <w:right w:val="none" w:sz="0" w:space="0" w:color="auto"/>
              </w:divBdr>
            </w:div>
            <w:div w:id="1080758258">
              <w:marLeft w:val="0"/>
              <w:marRight w:val="0"/>
              <w:marTop w:val="0"/>
              <w:marBottom w:val="0"/>
              <w:divBdr>
                <w:top w:val="none" w:sz="0" w:space="0" w:color="auto"/>
                <w:left w:val="none" w:sz="0" w:space="0" w:color="auto"/>
                <w:bottom w:val="none" w:sz="0" w:space="0" w:color="auto"/>
                <w:right w:val="none" w:sz="0" w:space="0" w:color="auto"/>
              </w:divBdr>
            </w:div>
          </w:divsChild>
        </w:div>
        <w:div w:id="637952424">
          <w:marLeft w:val="0"/>
          <w:marRight w:val="0"/>
          <w:marTop w:val="0"/>
          <w:marBottom w:val="0"/>
          <w:divBdr>
            <w:top w:val="none" w:sz="0" w:space="0" w:color="auto"/>
            <w:left w:val="none" w:sz="0" w:space="0" w:color="auto"/>
            <w:bottom w:val="none" w:sz="0" w:space="0" w:color="auto"/>
            <w:right w:val="none" w:sz="0" w:space="0" w:color="auto"/>
          </w:divBdr>
          <w:divsChild>
            <w:div w:id="1914655554">
              <w:marLeft w:val="0"/>
              <w:marRight w:val="0"/>
              <w:marTop w:val="0"/>
              <w:marBottom w:val="0"/>
              <w:divBdr>
                <w:top w:val="none" w:sz="0" w:space="0" w:color="auto"/>
                <w:left w:val="none" w:sz="0" w:space="0" w:color="auto"/>
                <w:bottom w:val="none" w:sz="0" w:space="0" w:color="auto"/>
                <w:right w:val="none" w:sz="0" w:space="0" w:color="auto"/>
              </w:divBdr>
            </w:div>
          </w:divsChild>
        </w:div>
        <w:div w:id="2110738653">
          <w:marLeft w:val="0"/>
          <w:marRight w:val="0"/>
          <w:marTop w:val="0"/>
          <w:marBottom w:val="0"/>
          <w:divBdr>
            <w:top w:val="none" w:sz="0" w:space="0" w:color="auto"/>
            <w:left w:val="none" w:sz="0" w:space="0" w:color="auto"/>
            <w:bottom w:val="none" w:sz="0" w:space="0" w:color="auto"/>
            <w:right w:val="none" w:sz="0" w:space="0" w:color="auto"/>
          </w:divBdr>
          <w:divsChild>
            <w:div w:id="856967480">
              <w:marLeft w:val="-75"/>
              <w:marRight w:val="0"/>
              <w:marTop w:val="30"/>
              <w:marBottom w:val="30"/>
              <w:divBdr>
                <w:top w:val="none" w:sz="0" w:space="0" w:color="auto"/>
                <w:left w:val="none" w:sz="0" w:space="0" w:color="auto"/>
                <w:bottom w:val="none" w:sz="0" w:space="0" w:color="auto"/>
                <w:right w:val="none" w:sz="0" w:space="0" w:color="auto"/>
              </w:divBdr>
              <w:divsChild>
                <w:div w:id="1955018521">
                  <w:marLeft w:val="0"/>
                  <w:marRight w:val="0"/>
                  <w:marTop w:val="0"/>
                  <w:marBottom w:val="0"/>
                  <w:divBdr>
                    <w:top w:val="none" w:sz="0" w:space="0" w:color="auto"/>
                    <w:left w:val="none" w:sz="0" w:space="0" w:color="auto"/>
                    <w:bottom w:val="none" w:sz="0" w:space="0" w:color="auto"/>
                    <w:right w:val="none" w:sz="0" w:space="0" w:color="auto"/>
                  </w:divBdr>
                  <w:divsChild>
                    <w:div w:id="574242640">
                      <w:marLeft w:val="0"/>
                      <w:marRight w:val="0"/>
                      <w:marTop w:val="0"/>
                      <w:marBottom w:val="0"/>
                      <w:divBdr>
                        <w:top w:val="none" w:sz="0" w:space="0" w:color="auto"/>
                        <w:left w:val="none" w:sz="0" w:space="0" w:color="auto"/>
                        <w:bottom w:val="none" w:sz="0" w:space="0" w:color="auto"/>
                        <w:right w:val="none" w:sz="0" w:space="0" w:color="auto"/>
                      </w:divBdr>
                    </w:div>
                  </w:divsChild>
                </w:div>
                <w:div w:id="1769740370">
                  <w:marLeft w:val="0"/>
                  <w:marRight w:val="0"/>
                  <w:marTop w:val="0"/>
                  <w:marBottom w:val="0"/>
                  <w:divBdr>
                    <w:top w:val="none" w:sz="0" w:space="0" w:color="auto"/>
                    <w:left w:val="none" w:sz="0" w:space="0" w:color="auto"/>
                    <w:bottom w:val="none" w:sz="0" w:space="0" w:color="auto"/>
                    <w:right w:val="none" w:sz="0" w:space="0" w:color="auto"/>
                  </w:divBdr>
                  <w:divsChild>
                    <w:div w:id="1200700596">
                      <w:marLeft w:val="0"/>
                      <w:marRight w:val="0"/>
                      <w:marTop w:val="0"/>
                      <w:marBottom w:val="0"/>
                      <w:divBdr>
                        <w:top w:val="none" w:sz="0" w:space="0" w:color="auto"/>
                        <w:left w:val="none" w:sz="0" w:space="0" w:color="auto"/>
                        <w:bottom w:val="none" w:sz="0" w:space="0" w:color="auto"/>
                        <w:right w:val="none" w:sz="0" w:space="0" w:color="auto"/>
                      </w:divBdr>
                    </w:div>
                  </w:divsChild>
                </w:div>
                <w:div w:id="840581163">
                  <w:marLeft w:val="0"/>
                  <w:marRight w:val="0"/>
                  <w:marTop w:val="0"/>
                  <w:marBottom w:val="0"/>
                  <w:divBdr>
                    <w:top w:val="none" w:sz="0" w:space="0" w:color="auto"/>
                    <w:left w:val="none" w:sz="0" w:space="0" w:color="auto"/>
                    <w:bottom w:val="none" w:sz="0" w:space="0" w:color="auto"/>
                    <w:right w:val="none" w:sz="0" w:space="0" w:color="auto"/>
                  </w:divBdr>
                  <w:divsChild>
                    <w:div w:id="586380491">
                      <w:marLeft w:val="0"/>
                      <w:marRight w:val="0"/>
                      <w:marTop w:val="0"/>
                      <w:marBottom w:val="0"/>
                      <w:divBdr>
                        <w:top w:val="none" w:sz="0" w:space="0" w:color="auto"/>
                        <w:left w:val="none" w:sz="0" w:space="0" w:color="auto"/>
                        <w:bottom w:val="none" w:sz="0" w:space="0" w:color="auto"/>
                        <w:right w:val="none" w:sz="0" w:space="0" w:color="auto"/>
                      </w:divBdr>
                    </w:div>
                  </w:divsChild>
                </w:div>
                <w:div w:id="58022160">
                  <w:marLeft w:val="0"/>
                  <w:marRight w:val="0"/>
                  <w:marTop w:val="0"/>
                  <w:marBottom w:val="0"/>
                  <w:divBdr>
                    <w:top w:val="none" w:sz="0" w:space="0" w:color="auto"/>
                    <w:left w:val="none" w:sz="0" w:space="0" w:color="auto"/>
                    <w:bottom w:val="none" w:sz="0" w:space="0" w:color="auto"/>
                    <w:right w:val="none" w:sz="0" w:space="0" w:color="auto"/>
                  </w:divBdr>
                  <w:divsChild>
                    <w:div w:id="1142700012">
                      <w:marLeft w:val="0"/>
                      <w:marRight w:val="0"/>
                      <w:marTop w:val="0"/>
                      <w:marBottom w:val="0"/>
                      <w:divBdr>
                        <w:top w:val="none" w:sz="0" w:space="0" w:color="auto"/>
                        <w:left w:val="none" w:sz="0" w:space="0" w:color="auto"/>
                        <w:bottom w:val="none" w:sz="0" w:space="0" w:color="auto"/>
                        <w:right w:val="none" w:sz="0" w:space="0" w:color="auto"/>
                      </w:divBdr>
                    </w:div>
                  </w:divsChild>
                </w:div>
                <w:div w:id="1308976817">
                  <w:marLeft w:val="0"/>
                  <w:marRight w:val="0"/>
                  <w:marTop w:val="0"/>
                  <w:marBottom w:val="0"/>
                  <w:divBdr>
                    <w:top w:val="none" w:sz="0" w:space="0" w:color="auto"/>
                    <w:left w:val="none" w:sz="0" w:space="0" w:color="auto"/>
                    <w:bottom w:val="none" w:sz="0" w:space="0" w:color="auto"/>
                    <w:right w:val="none" w:sz="0" w:space="0" w:color="auto"/>
                  </w:divBdr>
                  <w:divsChild>
                    <w:div w:id="1551261161">
                      <w:marLeft w:val="0"/>
                      <w:marRight w:val="0"/>
                      <w:marTop w:val="0"/>
                      <w:marBottom w:val="0"/>
                      <w:divBdr>
                        <w:top w:val="none" w:sz="0" w:space="0" w:color="auto"/>
                        <w:left w:val="none" w:sz="0" w:space="0" w:color="auto"/>
                        <w:bottom w:val="none" w:sz="0" w:space="0" w:color="auto"/>
                        <w:right w:val="none" w:sz="0" w:space="0" w:color="auto"/>
                      </w:divBdr>
                    </w:div>
                  </w:divsChild>
                </w:div>
                <w:div w:id="669871300">
                  <w:marLeft w:val="0"/>
                  <w:marRight w:val="0"/>
                  <w:marTop w:val="0"/>
                  <w:marBottom w:val="0"/>
                  <w:divBdr>
                    <w:top w:val="none" w:sz="0" w:space="0" w:color="auto"/>
                    <w:left w:val="none" w:sz="0" w:space="0" w:color="auto"/>
                    <w:bottom w:val="none" w:sz="0" w:space="0" w:color="auto"/>
                    <w:right w:val="none" w:sz="0" w:space="0" w:color="auto"/>
                  </w:divBdr>
                  <w:divsChild>
                    <w:div w:id="738745858">
                      <w:marLeft w:val="0"/>
                      <w:marRight w:val="0"/>
                      <w:marTop w:val="0"/>
                      <w:marBottom w:val="0"/>
                      <w:divBdr>
                        <w:top w:val="none" w:sz="0" w:space="0" w:color="auto"/>
                        <w:left w:val="none" w:sz="0" w:space="0" w:color="auto"/>
                        <w:bottom w:val="none" w:sz="0" w:space="0" w:color="auto"/>
                        <w:right w:val="none" w:sz="0" w:space="0" w:color="auto"/>
                      </w:divBdr>
                    </w:div>
                  </w:divsChild>
                </w:div>
                <w:div w:id="331226903">
                  <w:marLeft w:val="0"/>
                  <w:marRight w:val="0"/>
                  <w:marTop w:val="0"/>
                  <w:marBottom w:val="0"/>
                  <w:divBdr>
                    <w:top w:val="none" w:sz="0" w:space="0" w:color="auto"/>
                    <w:left w:val="none" w:sz="0" w:space="0" w:color="auto"/>
                    <w:bottom w:val="none" w:sz="0" w:space="0" w:color="auto"/>
                    <w:right w:val="none" w:sz="0" w:space="0" w:color="auto"/>
                  </w:divBdr>
                  <w:divsChild>
                    <w:div w:id="825125949">
                      <w:marLeft w:val="0"/>
                      <w:marRight w:val="0"/>
                      <w:marTop w:val="0"/>
                      <w:marBottom w:val="0"/>
                      <w:divBdr>
                        <w:top w:val="none" w:sz="0" w:space="0" w:color="auto"/>
                        <w:left w:val="none" w:sz="0" w:space="0" w:color="auto"/>
                        <w:bottom w:val="none" w:sz="0" w:space="0" w:color="auto"/>
                        <w:right w:val="none" w:sz="0" w:space="0" w:color="auto"/>
                      </w:divBdr>
                    </w:div>
                  </w:divsChild>
                </w:div>
                <w:div w:id="730346215">
                  <w:marLeft w:val="0"/>
                  <w:marRight w:val="0"/>
                  <w:marTop w:val="0"/>
                  <w:marBottom w:val="0"/>
                  <w:divBdr>
                    <w:top w:val="none" w:sz="0" w:space="0" w:color="auto"/>
                    <w:left w:val="none" w:sz="0" w:space="0" w:color="auto"/>
                    <w:bottom w:val="none" w:sz="0" w:space="0" w:color="auto"/>
                    <w:right w:val="none" w:sz="0" w:space="0" w:color="auto"/>
                  </w:divBdr>
                  <w:divsChild>
                    <w:div w:id="1263685765">
                      <w:marLeft w:val="0"/>
                      <w:marRight w:val="0"/>
                      <w:marTop w:val="0"/>
                      <w:marBottom w:val="0"/>
                      <w:divBdr>
                        <w:top w:val="none" w:sz="0" w:space="0" w:color="auto"/>
                        <w:left w:val="none" w:sz="0" w:space="0" w:color="auto"/>
                        <w:bottom w:val="none" w:sz="0" w:space="0" w:color="auto"/>
                        <w:right w:val="none" w:sz="0" w:space="0" w:color="auto"/>
                      </w:divBdr>
                    </w:div>
                  </w:divsChild>
                </w:div>
                <w:div w:id="1027293753">
                  <w:marLeft w:val="0"/>
                  <w:marRight w:val="0"/>
                  <w:marTop w:val="0"/>
                  <w:marBottom w:val="0"/>
                  <w:divBdr>
                    <w:top w:val="none" w:sz="0" w:space="0" w:color="auto"/>
                    <w:left w:val="none" w:sz="0" w:space="0" w:color="auto"/>
                    <w:bottom w:val="none" w:sz="0" w:space="0" w:color="auto"/>
                    <w:right w:val="none" w:sz="0" w:space="0" w:color="auto"/>
                  </w:divBdr>
                  <w:divsChild>
                    <w:div w:id="1695618404">
                      <w:marLeft w:val="0"/>
                      <w:marRight w:val="0"/>
                      <w:marTop w:val="0"/>
                      <w:marBottom w:val="0"/>
                      <w:divBdr>
                        <w:top w:val="none" w:sz="0" w:space="0" w:color="auto"/>
                        <w:left w:val="none" w:sz="0" w:space="0" w:color="auto"/>
                        <w:bottom w:val="none" w:sz="0" w:space="0" w:color="auto"/>
                        <w:right w:val="none" w:sz="0" w:space="0" w:color="auto"/>
                      </w:divBdr>
                    </w:div>
                  </w:divsChild>
                </w:div>
                <w:div w:id="567107451">
                  <w:marLeft w:val="0"/>
                  <w:marRight w:val="0"/>
                  <w:marTop w:val="0"/>
                  <w:marBottom w:val="0"/>
                  <w:divBdr>
                    <w:top w:val="none" w:sz="0" w:space="0" w:color="auto"/>
                    <w:left w:val="none" w:sz="0" w:space="0" w:color="auto"/>
                    <w:bottom w:val="none" w:sz="0" w:space="0" w:color="auto"/>
                    <w:right w:val="none" w:sz="0" w:space="0" w:color="auto"/>
                  </w:divBdr>
                  <w:divsChild>
                    <w:div w:id="570623856">
                      <w:marLeft w:val="0"/>
                      <w:marRight w:val="0"/>
                      <w:marTop w:val="0"/>
                      <w:marBottom w:val="0"/>
                      <w:divBdr>
                        <w:top w:val="none" w:sz="0" w:space="0" w:color="auto"/>
                        <w:left w:val="none" w:sz="0" w:space="0" w:color="auto"/>
                        <w:bottom w:val="none" w:sz="0" w:space="0" w:color="auto"/>
                        <w:right w:val="none" w:sz="0" w:space="0" w:color="auto"/>
                      </w:divBdr>
                    </w:div>
                    <w:div w:id="181306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73171">
          <w:marLeft w:val="0"/>
          <w:marRight w:val="0"/>
          <w:marTop w:val="0"/>
          <w:marBottom w:val="0"/>
          <w:divBdr>
            <w:top w:val="none" w:sz="0" w:space="0" w:color="auto"/>
            <w:left w:val="none" w:sz="0" w:space="0" w:color="auto"/>
            <w:bottom w:val="none" w:sz="0" w:space="0" w:color="auto"/>
            <w:right w:val="none" w:sz="0" w:space="0" w:color="auto"/>
          </w:divBdr>
          <w:divsChild>
            <w:div w:id="1765035255">
              <w:marLeft w:val="0"/>
              <w:marRight w:val="0"/>
              <w:marTop w:val="0"/>
              <w:marBottom w:val="0"/>
              <w:divBdr>
                <w:top w:val="none" w:sz="0" w:space="0" w:color="auto"/>
                <w:left w:val="none" w:sz="0" w:space="0" w:color="auto"/>
                <w:bottom w:val="none" w:sz="0" w:space="0" w:color="auto"/>
                <w:right w:val="none" w:sz="0" w:space="0" w:color="auto"/>
              </w:divBdr>
            </w:div>
            <w:div w:id="715391644">
              <w:marLeft w:val="0"/>
              <w:marRight w:val="0"/>
              <w:marTop w:val="0"/>
              <w:marBottom w:val="0"/>
              <w:divBdr>
                <w:top w:val="none" w:sz="0" w:space="0" w:color="auto"/>
                <w:left w:val="none" w:sz="0" w:space="0" w:color="auto"/>
                <w:bottom w:val="none" w:sz="0" w:space="0" w:color="auto"/>
                <w:right w:val="none" w:sz="0" w:space="0" w:color="auto"/>
              </w:divBdr>
            </w:div>
            <w:div w:id="493492179">
              <w:marLeft w:val="0"/>
              <w:marRight w:val="0"/>
              <w:marTop w:val="0"/>
              <w:marBottom w:val="0"/>
              <w:divBdr>
                <w:top w:val="none" w:sz="0" w:space="0" w:color="auto"/>
                <w:left w:val="none" w:sz="0" w:space="0" w:color="auto"/>
                <w:bottom w:val="none" w:sz="0" w:space="0" w:color="auto"/>
                <w:right w:val="none" w:sz="0" w:space="0" w:color="auto"/>
              </w:divBdr>
            </w:div>
            <w:div w:id="237904658">
              <w:marLeft w:val="0"/>
              <w:marRight w:val="0"/>
              <w:marTop w:val="0"/>
              <w:marBottom w:val="0"/>
              <w:divBdr>
                <w:top w:val="none" w:sz="0" w:space="0" w:color="auto"/>
                <w:left w:val="none" w:sz="0" w:space="0" w:color="auto"/>
                <w:bottom w:val="none" w:sz="0" w:space="0" w:color="auto"/>
                <w:right w:val="none" w:sz="0" w:space="0" w:color="auto"/>
              </w:divBdr>
            </w:div>
          </w:divsChild>
        </w:div>
        <w:div w:id="2025550686">
          <w:marLeft w:val="0"/>
          <w:marRight w:val="0"/>
          <w:marTop w:val="0"/>
          <w:marBottom w:val="0"/>
          <w:divBdr>
            <w:top w:val="none" w:sz="0" w:space="0" w:color="auto"/>
            <w:left w:val="none" w:sz="0" w:space="0" w:color="auto"/>
            <w:bottom w:val="none" w:sz="0" w:space="0" w:color="auto"/>
            <w:right w:val="none" w:sz="0" w:space="0" w:color="auto"/>
          </w:divBdr>
          <w:divsChild>
            <w:div w:id="1016925033">
              <w:marLeft w:val="0"/>
              <w:marRight w:val="0"/>
              <w:marTop w:val="0"/>
              <w:marBottom w:val="0"/>
              <w:divBdr>
                <w:top w:val="none" w:sz="0" w:space="0" w:color="auto"/>
                <w:left w:val="none" w:sz="0" w:space="0" w:color="auto"/>
                <w:bottom w:val="none" w:sz="0" w:space="0" w:color="auto"/>
                <w:right w:val="none" w:sz="0" w:space="0" w:color="auto"/>
              </w:divBdr>
            </w:div>
            <w:div w:id="1341853816">
              <w:marLeft w:val="0"/>
              <w:marRight w:val="0"/>
              <w:marTop w:val="0"/>
              <w:marBottom w:val="0"/>
              <w:divBdr>
                <w:top w:val="none" w:sz="0" w:space="0" w:color="auto"/>
                <w:left w:val="none" w:sz="0" w:space="0" w:color="auto"/>
                <w:bottom w:val="none" w:sz="0" w:space="0" w:color="auto"/>
                <w:right w:val="none" w:sz="0" w:space="0" w:color="auto"/>
              </w:divBdr>
            </w:div>
            <w:div w:id="1237007629">
              <w:marLeft w:val="0"/>
              <w:marRight w:val="0"/>
              <w:marTop w:val="0"/>
              <w:marBottom w:val="0"/>
              <w:divBdr>
                <w:top w:val="none" w:sz="0" w:space="0" w:color="auto"/>
                <w:left w:val="none" w:sz="0" w:space="0" w:color="auto"/>
                <w:bottom w:val="none" w:sz="0" w:space="0" w:color="auto"/>
                <w:right w:val="none" w:sz="0" w:space="0" w:color="auto"/>
              </w:divBdr>
            </w:div>
            <w:div w:id="1762525687">
              <w:marLeft w:val="0"/>
              <w:marRight w:val="0"/>
              <w:marTop w:val="0"/>
              <w:marBottom w:val="0"/>
              <w:divBdr>
                <w:top w:val="none" w:sz="0" w:space="0" w:color="auto"/>
                <w:left w:val="none" w:sz="0" w:space="0" w:color="auto"/>
                <w:bottom w:val="none" w:sz="0" w:space="0" w:color="auto"/>
                <w:right w:val="none" w:sz="0" w:space="0" w:color="auto"/>
              </w:divBdr>
            </w:div>
          </w:divsChild>
        </w:div>
        <w:div w:id="1747990127">
          <w:marLeft w:val="0"/>
          <w:marRight w:val="0"/>
          <w:marTop w:val="0"/>
          <w:marBottom w:val="0"/>
          <w:divBdr>
            <w:top w:val="none" w:sz="0" w:space="0" w:color="auto"/>
            <w:left w:val="none" w:sz="0" w:space="0" w:color="auto"/>
            <w:bottom w:val="none" w:sz="0" w:space="0" w:color="auto"/>
            <w:right w:val="none" w:sz="0" w:space="0" w:color="auto"/>
          </w:divBdr>
          <w:divsChild>
            <w:div w:id="2081902207">
              <w:marLeft w:val="0"/>
              <w:marRight w:val="0"/>
              <w:marTop w:val="0"/>
              <w:marBottom w:val="0"/>
              <w:divBdr>
                <w:top w:val="none" w:sz="0" w:space="0" w:color="auto"/>
                <w:left w:val="none" w:sz="0" w:space="0" w:color="auto"/>
                <w:bottom w:val="none" w:sz="0" w:space="0" w:color="auto"/>
                <w:right w:val="none" w:sz="0" w:space="0" w:color="auto"/>
              </w:divBdr>
            </w:div>
            <w:div w:id="278951476">
              <w:marLeft w:val="0"/>
              <w:marRight w:val="0"/>
              <w:marTop w:val="0"/>
              <w:marBottom w:val="0"/>
              <w:divBdr>
                <w:top w:val="none" w:sz="0" w:space="0" w:color="auto"/>
                <w:left w:val="none" w:sz="0" w:space="0" w:color="auto"/>
                <w:bottom w:val="none" w:sz="0" w:space="0" w:color="auto"/>
                <w:right w:val="none" w:sz="0" w:space="0" w:color="auto"/>
              </w:divBdr>
            </w:div>
            <w:div w:id="1145589078">
              <w:marLeft w:val="0"/>
              <w:marRight w:val="0"/>
              <w:marTop w:val="0"/>
              <w:marBottom w:val="0"/>
              <w:divBdr>
                <w:top w:val="none" w:sz="0" w:space="0" w:color="auto"/>
                <w:left w:val="none" w:sz="0" w:space="0" w:color="auto"/>
                <w:bottom w:val="none" w:sz="0" w:space="0" w:color="auto"/>
                <w:right w:val="none" w:sz="0" w:space="0" w:color="auto"/>
              </w:divBdr>
            </w:div>
          </w:divsChild>
        </w:div>
        <w:div w:id="83038000">
          <w:marLeft w:val="0"/>
          <w:marRight w:val="0"/>
          <w:marTop w:val="0"/>
          <w:marBottom w:val="0"/>
          <w:divBdr>
            <w:top w:val="none" w:sz="0" w:space="0" w:color="auto"/>
            <w:left w:val="none" w:sz="0" w:space="0" w:color="auto"/>
            <w:bottom w:val="none" w:sz="0" w:space="0" w:color="auto"/>
            <w:right w:val="none" w:sz="0" w:space="0" w:color="auto"/>
          </w:divBdr>
          <w:divsChild>
            <w:div w:id="1619528627">
              <w:marLeft w:val="0"/>
              <w:marRight w:val="0"/>
              <w:marTop w:val="0"/>
              <w:marBottom w:val="0"/>
              <w:divBdr>
                <w:top w:val="none" w:sz="0" w:space="0" w:color="auto"/>
                <w:left w:val="none" w:sz="0" w:space="0" w:color="auto"/>
                <w:bottom w:val="none" w:sz="0" w:space="0" w:color="auto"/>
                <w:right w:val="none" w:sz="0" w:space="0" w:color="auto"/>
              </w:divBdr>
            </w:div>
            <w:div w:id="391927771">
              <w:marLeft w:val="0"/>
              <w:marRight w:val="0"/>
              <w:marTop w:val="0"/>
              <w:marBottom w:val="0"/>
              <w:divBdr>
                <w:top w:val="none" w:sz="0" w:space="0" w:color="auto"/>
                <w:left w:val="none" w:sz="0" w:space="0" w:color="auto"/>
                <w:bottom w:val="none" w:sz="0" w:space="0" w:color="auto"/>
                <w:right w:val="none" w:sz="0" w:space="0" w:color="auto"/>
              </w:divBdr>
            </w:div>
          </w:divsChild>
        </w:div>
        <w:div w:id="1064185759">
          <w:marLeft w:val="0"/>
          <w:marRight w:val="0"/>
          <w:marTop w:val="0"/>
          <w:marBottom w:val="0"/>
          <w:divBdr>
            <w:top w:val="none" w:sz="0" w:space="0" w:color="auto"/>
            <w:left w:val="none" w:sz="0" w:space="0" w:color="auto"/>
            <w:bottom w:val="none" w:sz="0" w:space="0" w:color="auto"/>
            <w:right w:val="none" w:sz="0" w:space="0" w:color="auto"/>
          </w:divBdr>
          <w:divsChild>
            <w:div w:id="469445181">
              <w:marLeft w:val="0"/>
              <w:marRight w:val="0"/>
              <w:marTop w:val="0"/>
              <w:marBottom w:val="0"/>
              <w:divBdr>
                <w:top w:val="none" w:sz="0" w:space="0" w:color="auto"/>
                <w:left w:val="none" w:sz="0" w:space="0" w:color="auto"/>
                <w:bottom w:val="none" w:sz="0" w:space="0" w:color="auto"/>
                <w:right w:val="none" w:sz="0" w:space="0" w:color="auto"/>
              </w:divBdr>
            </w:div>
            <w:div w:id="1863281969">
              <w:marLeft w:val="0"/>
              <w:marRight w:val="0"/>
              <w:marTop w:val="0"/>
              <w:marBottom w:val="0"/>
              <w:divBdr>
                <w:top w:val="none" w:sz="0" w:space="0" w:color="auto"/>
                <w:left w:val="none" w:sz="0" w:space="0" w:color="auto"/>
                <w:bottom w:val="none" w:sz="0" w:space="0" w:color="auto"/>
                <w:right w:val="none" w:sz="0" w:space="0" w:color="auto"/>
              </w:divBdr>
            </w:div>
            <w:div w:id="486828078">
              <w:marLeft w:val="0"/>
              <w:marRight w:val="0"/>
              <w:marTop w:val="0"/>
              <w:marBottom w:val="0"/>
              <w:divBdr>
                <w:top w:val="none" w:sz="0" w:space="0" w:color="auto"/>
                <w:left w:val="none" w:sz="0" w:space="0" w:color="auto"/>
                <w:bottom w:val="none" w:sz="0" w:space="0" w:color="auto"/>
                <w:right w:val="none" w:sz="0" w:space="0" w:color="auto"/>
              </w:divBdr>
            </w:div>
            <w:div w:id="1313171358">
              <w:marLeft w:val="0"/>
              <w:marRight w:val="0"/>
              <w:marTop w:val="0"/>
              <w:marBottom w:val="0"/>
              <w:divBdr>
                <w:top w:val="none" w:sz="0" w:space="0" w:color="auto"/>
                <w:left w:val="none" w:sz="0" w:space="0" w:color="auto"/>
                <w:bottom w:val="none" w:sz="0" w:space="0" w:color="auto"/>
                <w:right w:val="none" w:sz="0" w:space="0" w:color="auto"/>
              </w:divBdr>
            </w:div>
          </w:divsChild>
        </w:div>
        <w:div w:id="1771391590">
          <w:marLeft w:val="0"/>
          <w:marRight w:val="0"/>
          <w:marTop w:val="0"/>
          <w:marBottom w:val="0"/>
          <w:divBdr>
            <w:top w:val="none" w:sz="0" w:space="0" w:color="auto"/>
            <w:left w:val="none" w:sz="0" w:space="0" w:color="auto"/>
            <w:bottom w:val="none" w:sz="0" w:space="0" w:color="auto"/>
            <w:right w:val="none" w:sz="0" w:space="0" w:color="auto"/>
          </w:divBdr>
          <w:divsChild>
            <w:div w:id="1792018465">
              <w:marLeft w:val="0"/>
              <w:marRight w:val="0"/>
              <w:marTop w:val="0"/>
              <w:marBottom w:val="0"/>
              <w:divBdr>
                <w:top w:val="none" w:sz="0" w:space="0" w:color="auto"/>
                <w:left w:val="none" w:sz="0" w:space="0" w:color="auto"/>
                <w:bottom w:val="none" w:sz="0" w:space="0" w:color="auto"/>
                <w:right w:val="none" w:sz="0" w:space="0" w:color="auto"/>
              </w:divBdr>
            </w:div>
            <w:div w:id="1414937811">
              <w:marLeft w:val="0"/>
              <w:marRight w:val="0"/>
              <w:marTop w:val="0"/>
              <w:marBottom w:val="0"/>
              <w:divBdr>
                <w:top w:val="none" w:sz="0" w:space="0" w:color="auto"/>
                <w:left w:val="none" w:sz="0" w:space="0" w:color="auto"/>
                <w:bottom w:val="none" w:sz="0" w:space="0" w:color="auto"/>
                <w:right w:val="none" w:sz="0" w:space="0" w:color="auto"/>
              </w:divBdr>
            </w:div>
            <w:div w:id="103547820">
              <w:marLeft w:val="0"/>
              <w:marRight w:val="0"/>
              <w:marTop w:val="0"/>
              <w:marBottom w:val="0"/>
              <w:divBdr>
                <w:top w:val="none" w:sz="0" w:space="0" w:color="auto"/>
                <w:left w:val="none" w:sz="0" w:space="0" w:color="auto"/>
                <w:bottom w:val="none" w:sz="0" w:space="0" w:color="auto"/>
                <w:right w:val="none" w:sz="0" w:space="0" w:color="auto"/>
              </w:divBdr>
            </w:div>
            <w:div w:id="1819567250">
              <w:marLeft w:val="0"/>
              <w:marRight w:val="0"/>
              <w:marTop w:val="0"/>
              <w:marBottom w:val="0"/>
              <w:divBdr>
                <w:top w:val="none" w:sz="0" w:space="0" w:color="auto"/>
                <w:left w:val="none" w:sz="0" w:space="0" w:color="auto"/>
                <w:bottom w:val="none" w:sz="0" w:space="0" w:color="auto"/>
                <w:right w:val="none" w:sz="0" w:space="0" w:color="auto"/>
              </w:divBdr>
            </w:div>
          </w:divsChild>
        </w:div>
        <w:div w:id="1847861191">
          <w:marLeft w:val="0"/>
          <w:marRight w:val="0"/>
          <w:marTop w:val="0"/>
          <w:marBottom w:val="0"/>
          <w:divBdr>
            <w:top w:val="none" w:sz="0" w:space="0" w:color="auto"/>
            <w:left w:val="none" w:sz="0" w:space="0" w:color="auto"/>
            <w:bottom w:val="none" w:sz="0" w:space="0" w:color="auto"/>
            <w:right w:val="none" w:sz="0" w:space="0" w:color="auto"/>
          </w:divBdr>
          <w:divsChild>
            <w:div w:id="868836288">
              <w:marLeft w:val="0"/>
              <w:marRight w:val="0"/>
              <w:marTop w:val="0"/>
              <w:marBottom w:val="0"/>
              <w:divBdr>
                <w:top w:val="none" w:sz="0" w:space="0" w:color="auto"/>
                <w:left w:val="none" w:sz="0" w:space="0" w:color="auto"/>
                <w:bottom w:val="none" w:sz="0" w:space="0" w:color="auto"/>
                <w:right w:val="none" w:sz="0" w:space="0" w:color="auto"/>
              </w:divBdr>
            </w:div>
            <w:div w:id="1759863438">
              <w:marLeft w:val="0"/>
              <w:marRight w:val="0"/>
              <w:marTop w:val="0"/>
              <w:marBottom w:val="0"/>
              <w:divBdr>
                <w:top w:val="none" w:sz="0" w:space="0" w:color="auto"/>
                <w:left w:val="none" w:sz="0" w:space="0" w:color="auto"/>
                <w:bottom w:val="none" w:sz="0" w:space="0" w:color="auto"/>
                <w:right w:val="none" w:sz="0" w:space="0" w:color="auto"/>
              </w:divBdr>
            </w:div>
            <w:div w:id="2057972709">
              <w:marLeft w:val="0"/>
              <w:marRight w:val="0"/>
              <w:marTop w:val="0"/>
              <w:marBottom w:val="0"/>
              <w:divBdr>
                <w:top w:val="none" w:sz="0" w:space="0" w:color="auto"/>
                <w:left w:val="none" w:sz="0" w:space="0" w:color="auto"/>
                <w:bottom w:val="none" w:sz="0" w:space="0" w:color="auto"/>
                <w:right w:val="none" w:sz="0" w:space="0" w:color="auto"/>
              </w:divBdr>
            </w:div>
            <w:div w:id="354156570">
              <w:marLeft w:val="0"/>
              <w:marRight w:val="0"/>
              <w:marTop w:val="0"/>
              <w:marBottom w:val="0"/>
              <w:divBdr>
                <w:top w:val="none" w:sz="0" w:space="0" w:color="auto"/>
                <w:left w:val="none" w:sz="0" w:space="0" w:color="auto"/>
                <w:bottom w:val="none" w:sz="0" w:space="0" w:color="auto"/>
                <w:right w:val="none" w:sz="0" w:space="0" w:color="auto"/>
              </w:divBdr>
            </w:div>
            <w:div w:id="1455440840">
              <w:marLeft w:val="0"/>
              <w:marRight w:val="0"/>
              <w:marTop w:val="0"/>
              <w:marBottom w:val="0"/>
              <w:divBdr>
                <w:top w:val="none" w:sz="0" w:space="0" w:color="auto"/>
                <w:left w:val="none" w:sz="0" w:space="0" w:color="auto"/>
                <w:bottom w:val="none" w:sz="0" w:space="0" w:color="auto"/>
                <w:right w:val="none" w:sz="0" w:space="0" w:color="auto"/>
              </w:divBdr>
            </w:div>
          </w:divsChild>
        </w:div>
        <w:div w:id="184833356">
          <w:marLeft w:val="0"/>
          <w:marRight w:val="0"/>
          <w:marTop w:val="0"/>
          <w:marBottom w:val="0"/>
          <w:divBdr>
            <w:top w:val="none" w:sz="0" w:space="0" w:color="auto"/>
            <w:left w:val="none" w:sz="0" w:space="0" w:color="auto"/>
            <w:bottom w:val="none" w:sz="0" w:space="0" w:color="auto"/>
            <w:right w:val="none" w:sz="0" w:space="0" w:color="auto"/>
          </w:divBdr>
          <w:divsChild>
            <w:div w:id="1257324869">
              <w:marLeft w:val="0"/>
              <w:marRight w:val="0"/>
              <w:marTop w:val="0"/>
              <w:marBottom w:val="0"/>
              <w:divBdr>
                <w:top w:val="none" w:sz="0" w:space="0" w:color="auto"/>
                <w:left w:val="none" w:sz="0" w:space="0" w:color="auto"/>
                <w:bottom w:val="none" w:sz="0" w:space="0" w:color="auto"/>
                <w:right w:val="none" w:sz="0" w:space="0" w:color="auto"/>
              </w:divBdr>
            </w:div>
            <w:div w:id="633953084">
              <w:marLeft w:val="0"/>
              <w:marRight w:val="0"/>
              <w:marTop w:val="0"/>
              <w:marBottom w:val="0"/>
              <w:divBdr>
                <w:top w:val="none" w:sz="0" w:space="0" w:color="auto"/>
                <w:left w:val="none" w:sz="0" w:space="0" w:color="auto"/>
                <w:bottom w:val="none" w:sz="0" w:space="0" w:color="auto"/>
                <w:right w:val="none" w:sz="0" w:space="0" w:color="auto"/>
              </w:divBdr>
            </w:div>
            <w:div w:id="844904859">
              <w:marLeft w:val="0"/>
              <w:marRight w:val="0"/>
              <w:marTop w:val="0"/>
              <w:marBottom w:val="0"/>
              <w:divBdr>
                <w:top w:val="none" w:sz="0" w:space="0" w:color="auto"/>
                <w:left w:val="none" w:sz="0" w:space="0" w:color="auto"/>
                <w:bottom w:val="none" w:sz="0" w:space="0" w:color="auto"/>
                <w:right w:val="none" w:sz="0" w:space="0" w:color="auto"/>
              </w:divBdr>
            </w:div>
            <w:div w:id="251479231">
              <w:marLeft w:val="0"/>
              <w:marRight w:val="0"/>
              <w:marTop w:val="0"/>
              <w:marBottom w:val="0"/>
              <w:divBdr>
                <w:top w:val="none" w:sz="0" w:space="0" w:color="auto"/>
                <w:left w:val="none" w:sz="0" w:space="0" w:color="auto"/>
                <w:bottom w:val="none" w:sz="0" w:space="0" w:color="auto"/>
                <w:right w:val="none" w:sz="0" w:space="0" w:color="auto"/>
              </w:divBdr>
            </w:div>
            <w:div w:id="1645888403">
              <w:marLeft w:val="0"/>
              <w:marRight w:val="0"/>
              <w:marTop w:val="0"/>
              <w:marBottom w:val="0"/>
              <w:divBdr>
                <w:top w:val="none" w:sz="0" w:space="0" w:color="auto"/>
                <w:left w:val="none" w:sz="0" w:space="0" w:color="auto"/>
                <w:bottom w:val="none" w:sz="0" w:space="0" w:color="auto"/>
                <w:right w:val="none" w:sz="0" w:space="0" w:color="auto"/>
              </w:divBdr>
            </w:div>
          </w:divsChild>
        </w:div>
        <w:div w:id="1821460593">
          <w:marLeft w:val="0"/>
          <w:marRight w:val="0"/>
          <w:marTop w:val="0"/>
          <w:marBottom w:val="0"/>
          <w:divBdr>
            <w:top w:val="none" w:sz="0" w:space="0" w:color="auto"/>
            <w:left w:val="none" w:sz="0" w:space="0" w:color="auto"/>
            <w:bottom w:val="none" w:sz="0" w:space="0" w:color="auto"/>
            <w:right w:val="none" w:sz="0" w:space="0" w:color="auto"/>
          </w:divBdr>
          <w:divsChild>
            <w:div w:id="1455321318">
              <w:marLeft w:val="0"/>
              <w:marRight w:val="0"/>
              <w:marTop w:val="0"/>
              <w:marBottom w:val="0"/>
              <w:divBdr>
                <w:top w:val="none" w:sz="0" w:space="0" w:color="auto"/>
                <w:left w:val="none" w:sz="0" w:space="0" w:color="auto"/>
                <w:bottom w:val="none" w:sz="0" w:space="0" w:color="auto"/>
                <w:right w:val="none" w:sz="0" w:space="0" w:color="auto"/>
              </w:divBdr>
            </w:div>
            <w:div w:id="522985493">
              <w:marLeft w:val="0"/>
              <w:marRight w:val="0"/>
              <w:marTop w:val="0"/>
              <w:marBottom w:val="0"/>
              <w:divBdr>
                <w:top w:val="none" w:sz="0" w:space="0" w:color="auto"/>
                <w:left w:val="none" w:sz="0" w:space="0" w:color="auto"/>
                <w:bottom w:val="none" w:sz="0" w:space="0" w:color="auto"/>
                <w:right w:val="none" w:sz="0" w:space="0" w:color="auto"/>
              </w:divBdr>
            </w:div>
            <w:div w:id="1782148496">
              <w:marLeft w:val="0"/>
              <w:marRight w:val="0"/>
              <w:marTop w:val="0"/>
              <w:marBottom w:val="0"/>
              <w:divBdr>
                <w:top w:val="none" w:sz="0" w:space="0" w:color="auto"/>
                <w:left w:val="none" w:sz="0" w:space="0" w:color="auto"/>
                <w:bottom w:val="none" w:sz="0" w:space="0" w:color="auto"/>
                <w:right w:val="none" w:sz="0" w:space="0" w:color="auto"/>
              </w:divBdr>
            </w:div>
            <w:div w:id="1690712475">
              <w:marLeft w:val="0"/>
              <w:marRight w:val="0"/>
              <w:marTop w:val="0"/>
              <w:marBottom w:val="0"/>
              <w:divBdr>
                <w:top w:val="none" w:sz="0" w:space="0" w:color="auto"/>
                <w:left w:val="none" w:sz="0" w:space="0" w:color="auto"/>
                <w:bottom w:val="none" w:sz="0" w:space="0" w:color="auto"/>
                <w:right w:val="none" w:sz="0" w:space="0" w:color="auto"/>
              </w:divBdr>
            </w:div>
            <w:div w:id="2126002743">
              <w:marLeft w:val="0"/>
              <w:marRight w:val="0"/>
              <w:marTop w:val="0"/>
              <w:marBottom w:val="0"/>
              <w:divBdr>
                <w:top w:val="none" w:sz="0" w:space="0" w:color="auto"/>
                <w:left w:val="none" w:sz="0" w:space="0" w:color="auto"/>
                <w:bottom w:val="none" w:sz="0" w:space="0" w:color="auto"/>
                <w:right w:val="none" w:sz="0" w:space="0" w:color="auto"/>
              </w:divBdr>
            </w:div>
          </w:divsChild>
        </w:div>
        <w:div w:id="573512321">
          <w:marLeft w:val="0"/>
          <w:marRight w:val="0"/>
          <w:marTop w:val="0"/>
          <w:marBottom w:val="0"/>
          <w:divBdr>
            <w:top w:val="none" w:sz="0" w:space="0" w:color="auto"/>
            <w:left w:val="none" w:sz="0" w:space="0" w:color="auto"/>
            <w:bottom w:val="none" w:sz="0" w:space="0" w:color="auto"/>
            <w:right w:val="none" w:sz="0" w:space="0" w:color="auto"/>
          </w:divBdr>
        </w:div>
        <w:div w:id="1228881668">
          <w:marLeft w:val="0"/>
          <w:marRight w:val="0"/>
          <w:marTop w:val="0"/>
          <w:marBottom w:val="0"/>
          <w:divBdr>
            <w:top w:val="none" w:sz="0" w:space="0" w:color="auto"/>
            <w:left w:val="none" w:sz="0" w:space="0" w:color="auto"/>
            <w:bottom w:val="none" w:sz="0" w:space="0" w:color="auto"/>
            <w:right w:val="none" w:sz="0" w:space="0" w:color="auto"/>
          </w:divBdr>
        </w:div>
        <w:div w:id="684018176">
          <w:marLeft w:val="0"/>
          <w:marRight w:val="0"/>
          <w:marTop w:val="0"/>
          <w:marBottom w:val="0"/>
          <w:divBdr>
            <w:top w:val="none" w:sz="0" w:space="0" w:color="auto"/>
            <w:left w:val="none" w:sz="0" w:space="0" w:color="auto"/>
            <w:bottom w:val="none" w:sz="0" w:space="0" w:color="auto"/>
            <w:right w:val="none" w:sz="0" w:space="0" w:color="auto"/>
          </w:divBdr>
        </w:div>
        <w:div w:id="86733181">
          <w:marLeft w:val="0"/>
          <w:marRight w:val="0"/>
          <w:marTop w:val="0"/>
          <w:marBottom w:val="0"/>
          <w:divBdr>
            <w:top w:val="none" w:sz="0" w:space="0" w:color="auto"/>
            <w:left w:val="none" w:sz="0" w:space="0" w:color="auto"/>
            <w:bottom w:val="none" w:sz="0" w:space="0" w:color="auto"/>
            <w:right w:val="none" w:sz="0" w:space="0" w:color="auto"/>
          </w:divBdr>
        </w:div>
        <w:div w:id="70125706">
          <w:marLeft w:val="0"/>
          <w:marRight w:val="0"/>
          <w:marTop w:val="0"/>
          <w:marBottom w:val="0"/>
          <w:divBdr>
            <w:top w:val="none" w:sz="0" w:space="0" w:color="auto"/>
            <w:left w:val="none" w:sz="0" w:space="0" w:color="auto"/>
            <w:bottom w:val="none" w:sz="0" w:space="0" w:color="auto"/>
            <w:right w:val="none" w:sz="0" w:space="0" w:color="auto"/>
          </w:divBdr>
        </w:div>
        <w:div w:id="337118540">
          <w:marLeft w:val="0"/>
          <w:marRight w:val="0"/>
          <w:marTop w:val="0"/>
          <w:marBottom w:val="0"/>
          <w:divBdr>
            <w:top w:val="none" w:sz="0" w:space="0" w:color="auto"/>
            <w:left w:val="none" w:sz="0" w:space="0" w:color="auto"/>
            <w:bottom w:val="none" w:sz="0" w:space="0" w:color="auto"/>
            <w:right w:val="none" w:sz="0" w:space="0" w:color="auto"/>
          </w:divBdr>
        </w:div>
        <w:div w:id="767848611">
          <w:marLeft w:val="0"/>
          <w:marRight w:val="0"/>
          <w:marTop w:val="0"/>
          <w:marBottom w:val="0"/>
          <w:divBdr>
            <w:top w:val="none" w:sz="0" w:space="0" w:color="auto"/>
            <w:left w:val="none" w:sz="0" w:space="0" w:color="auto"/>
            <w:bottom w:val="none" w:sz="0" w:space="0" w:color="auto"/>
            <w:right w:val="none" w:sz="0" w:space="0" w:color="auto"/>
          </w:divBdr>
        </w:div>
        <w:div w:id="1025864751">
          <w:marLeft w:val="0"/>
          <w:marRight w:val="0"/>
          <w:marTop w:val="0"/>
          <w:marBottom w:val="0"/>
          <w:divBdr>
            <w:top w:val="none" w:sz="0" w:space="0" w:color="auto"/>
            <w:left w:val="none" w:sz="0" w:space="0" w:color="auto"/>
            <w:bottom w:val="none" w:sz="0" w:space="0" w:color="auto"/>
            <w:right w:val="none" w:sz="0" w:space="0" w:color="auto"/>
          </w:divBdr>
        </w:div>
        <w:div w:id="1449197696">
          <w:marLeft w:val="0"/>
          <w:marRight w:val="0"/>
          <w:marTop w:val="0"/>
          <w:marBottom w:val="0"/>
          <w:divBdr>
            <w:top w:val="none" w:sz="0" w:space="0" w:color="auto"/>
            <w:left w:val="none" w:sz="0" w:space="0" w:color="auto"/>
            <w:bottom w:val="none" w:sz="0" w:space="0" w:color="auto"/>
            <w:right w:val="none" w:sz="0" w:space="0" w:color="auto"/>
          </w:divBdr>
        </w:div>
        <w:div w:id="868377678">
          <w:marLeft w:val="0"/>
          <w:marRight w:val="0"/>
          <w:marTop w:val="0"/>
          <w:marBottom w:val="0"/>
          <w:divBdr>
            <w:top w:val="none" w:sz="0" w:space="0" w:color="auto"/>
            <w:left w:val="none" w:sz="0" w:space="0" w:color="auto"/>
            <w:bottom w:val="none" w:sz="0" w:space="0" w:color="auto"/>
            <w:right w:val="none" w:sz="0" w:space="0" w:color="auto"/>
          </w:divBdr>
        </w:div>
        <w:div w:id="472673925">
          <w:marLeft w:val="0"/>
          <w:marRight w:val="0"/>
          <w:marTop w:val="0"/>
          <w:marBottom w:val="0"/>
          <w:divBdr>
            <w:top w:val="none" w:sz="0" w:space="0" w:color="auto"/>
            <w:left w:val="none" w:sz="0" w:space="0" w:color="auto"/>
            <w:bottom w:val="none" w:sz="0" w:space="0" w:color="auto"/>
            <w:right w:val="none" w:sz="0" w:space="0" w:color="auto"/>
          </w:divBdr>
        </w:div>
        <w:div w:id="374039589">
          <w:marLeft w:val="0"/>
          <w:marRight w:val="0"/>
          <w:marTop w:val="0"/>
          <w:marBottom w:val="0"/>
          <w:divBdr>
            <w:top w:val="none" w:sz="0" w:space="0" w:color="auto"/>
            <w:left w:val="none" w:sz="0" w:space="0" w:color="auto"/>
            <w:bottom w:val="none" w:sz="0" w:space="0" w:color="auto"/>
            <w:right w:val="none" w:sz="0" w:space="0" w:color="auto"/>
          </w:divBdr>
        </w:div>
        <w:div w:id="19737083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indsay.buchanan@usda.gov"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chris.french@usda.gov" TargetMode="External"/><Relationship Id="rId17" Type="http://schemas.openxmlformats.org/officeDocument/2006/relationships/hyperlink" Target="https://www.congress.gov/bill/117th-congress/house-bill/3684/text" TargetMode="External"/><Relationship Id="rId2" Type="http://schemas.openxmlformats.org/officeDocument/2006/relationships/customXml" Target="../customXml/item2.xml"/><Relationship Id="rId16" Type="http://schemas.openxmlformats.org/officeDocument/2006/relationships/hyperlink" Target="https://www.fs.fed.us/restoration/CFLRP/overview.s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fs.fed.us/restoration/documents/cflrp/is-cflrp-right-for-us.docx"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s.fed.us/restoration/CFLRP/overview.shtml"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fs.usda.gov/managing-land/wildfire-crisis" TargetMode="External"/><Relationship Id="rId1" Type="http://schemas.openxmlformats.org/officeDocument/2006/relationships/hyperlink" Target="https://www.firelab.org/project/wildfire-hazard-potenti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Mercury Document" ma:contentTypeID="0x010100FB2137FC7D2ADD4C886BC310886FA25F007FFC96A364649F4A9B4179944B7D429C" ma:contentTypeVersion="226" ma:contentTypeDescription="" ma:contentTypeScope="" ma:versionID="a651be8ce1984ed1506a1b7cf50a8c31">
  <xsd:schema xmlns:xsd="http://www.w3.org/2001/XMLSchema" xmlns:xs="http://www.w3.org/2001/XMLSchema" xmlns:p="http://schemas.microsoft.com/office/2006/metadata/properties" xmlns:ns1="http://schemas.microsoft.com/sharepoint/v3" xmlns:ns2="b1ee4e52-7a28-4c60-a8a0-052f4ae790bb" xmlns:ns4="73fb875a-8af9-4255-b008-0995492d31cd" xmlns:ns5="39d03957-c784-454d-bf0e-534632b63dd1" xmlns:ns6="afd34bf4-fd00-4610-bc95-26e043bb1fb0" targetNamespace="http://schemas.microsoft.com/office/2006/metadata/properties" ma:root="true" ma:fieldsID="143d3326f468d837087756a95652a68d" ns1:_="" ns2:_="" ns4:_="" ns5:_="" ns6:_="">
    <xsd:import namespace="http://schemas.microsoft.com/sharepoint/v3"/>
    <xsd:import namespace="b1ee4e52-7a28-4c60-a8a0-052f4ae790bb"/>
    <xsd:import namespace="73fb875a-8af9-4255-b008-0995492d31cd"/>
    <xsd:import namespace="39d03957-c784-454d-bf0e-534632b63dd1"/>
    <xsd:import namespace="afd34bf4-fd00-4610-bc95-26e043bb1fb0"/>
    <xsd:element name="properties">
      <xsd:complexType>
        <xsd:sequence>
          <xsd:element name="documentManagement">
            <xsd:complexType>
              <xsd:all>
                <xsd:element ref="ns2:Signature1Title" minOccurs="0"/>
                <xsd:element ref="ns2:Signature2Name" minOccurs="0"/>
                <xsd:element ref="ns2:Signature2Title" minOccurs="0"/>
                <xsd:element ref="ns2:Signature1Name" minOccurs="0"/>
                <xsd:element ref="ns2:ThroughName" minOccurs="0"/>
                <xsd:element ref="ns2:ThroughTitle" minOccurs="0"/>
                <xsd:element ref="ns2:FromName" minOccurs="0"/>
                <xsd:element ref="ns2:FromTitle" minOccurs="0"/>
                <xsd:element ref="ns4:TaxCatchAll" minOccurs="0"/>
                <xsd:element ref="ns4:TaxCatchAllLabel" minOccurs="0"/>
                <xsd:element ref="ns2:OrgAddress1" minOccurs="0"/>
                <xsd:element ref="ns2:OrgAddress2" minOccurs="0"/>
                <xsd:element ref="ns2:OrgCity" minOccurs="0"/>
                <xsd:element ref="ns2:OrgState" minOccurs="0"/>
                <xsd:element ref="ns2:Organization_x0020_Zip_x0020_Code" minOccurs="0"/>
                <xsd:element ref="ns2:OrgTDDPhone" minOccurs="0"/>
                <xsd:element ref="ns2:ParentOrganization" minOccurs="0"/>
                <xsd:element ref="ns2:Physical_x0020_Address" minOccurs="0"/>
                <xsd:element ref="ns2:Recipient_x0020_Name" minOccurs="0"/>
                <xsd:element ref="ns2:Recipient_x0020_Title" minOccurs="0"/>
                <xsd:element ref="ns2:OrgPhone" minOccurs="0"/>
                <xsd:element ref="ns2:PackageID" minOccurs="0"/>
                <xsd:element ref="ns2:OrganizationDisplayName" minOccurs="0"/>
                <xsd:element ref="ns2:OrganizationURL" minOccurs="0"/>
                <xsd:element ref="ns2:Organization_x0020_Fax" minOccurs="0"/>
                <xsd:element ref="ns2:CC" minOccurs="0"/>
                <xsd:element ref="ns2:ReplyDueDate" minOccurs="0"/>
                <xsd:element ref="ns2:ReplyDueText" minOccurs="0"/>
                <xsd:element ref="ns2:Signature1Image" minOccurs="0"/>
                <xsd:element ref="ns2:Signature2Image" minOccurs="0"/>
                <xsd:element ref="ns5:_dlc_DocId" minOccurs="0"/>
                <xsd:element ref="ns5:_dlc_DocIdUrl" minOccurs="0"/>
                <xsd:element ref="ns2:SignatoryDate" minOccurs="0"/>
                <xsd:element ref="ns5:_dlc_DocIdPersistId" minOccurs="0"/>
                <xsd:element ref="ns2:TemplateFileCodes" minOccurs="0"/>
                <xsd:element ref="ns2:lda6edd764eb4f61bc2704c5745cea6b" minOccurs="0"/>
                <xsd:element ref="ns2:f5472597c9604623a551492cb483270e" minOccurs="0"/>
                <xsd:element ref="ns2:n429daeaf8a040c083604614d3f047b7" minOccurs="0"/>
                <xsd:element ref="ns2:SharedWithUsers" minOccurs="0"/>
                <xsd:element ref="ns2:SharedWithDetails" minOccurs="0"/>
                <xsd:element ref="ns6:MediaServiceAutoTags" minOccurs="0"/>
                <xsd:element ref="ns6:MediaServiceOCR" minOccurs="0"/>
                <xsd:element ref="ns6:MediaServiceDateTaken" minOccurs="0"/>
                <xsd:element ref="ns6:MediaServiceLocation" minOccurs="0"/>
                <xsd:element ref="ns6:MediaServiceGenerationTime" minOccurs="0"/>
                <xsd:element ref="ns6:MediaServiceEventHashCode" minOccurs="0"/>
                <xsd:element ref="ns1:_dlc_Exempt" minOccurs="0"/>
                <xsd:element ref="ns1:_dlc_ExpireDateSaved" minOccurs="0"/>
                <xsd:element ref="ns1:_dlc_ExpireDat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61" nillable="true" ma:displayName="Exempt from Policy" ma:hidden="true" ma:internalName="_dlc_Exempt" ma:readOnly="true">
      <xsd:simpleType>
        <xsd:restriction base="dms:Unknown"/>
      </xsd:simpleType>
    </xsd:element>
    <xsd:element name="_dlc_ExpireDateSaved" ma:index="62" nillable="true" ma:displayName="Original Expiration Date" ma:hidden="true" ma:internalName="_dlc_ExpireDateSaved" ma:readOnly="true">
      <xsd:simpleType>
        <xsd:restriction base="dms:DateTime"/>
      </xsd:simpleType>
    </xsd:element>
    <xsd:element name="_dlc_ExpireDate" ma:index="63" nillable="true" ma:displayName="Expiration Date" ma:description="" ma:hidden="true" ma:indexed="true" ma:internalName="_dlc_ExpireDate" ma:readOnly="true">
      <xsd:simpleType>
        <xsd:restriction base="dms:DateTime"/>
      </xsd:simpleType>
    </xsd:element>
    <xsd:element name="_ip_UnifiedCompliancePolicyProperties" ma:index="64" nillable="true" ma:displayName="Unified Compliance Policy Properties" ma:hidden="true" ma:internalName="_ip_UnifiedCompliancePolicyProperties">
      <xsd:simpleType>
        <xsd:restriction base="dms:Note"/>
      </xsd:simpleType>
    </xsd:element>
    <xsd:element name="_ip_UnifiedCompliancePolicyUIAction" ma:index="6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ee4e52-7a28-4c60-a8a0-052f4ae790bb" elementFormDefault="qualified">
    <xsd:import namespace="http://schemas.microsoft.com/office/2006/documentManagement/types"/>
    <xsd:import namespace="http://schemas.microsoft.com/office/infopath/2007/PartnerControls"/>
    <xsd:element name="Signature1Title" ma:index="2" nillable="true" ma:displayName="Signature1Title" ma:internalName="Signature1Title" ma:readOnly="false">
      <xsd:simpleType>
        <xsd:restriction base="dms:Text">
          <xsd:maxLength value="255"/>
        </xsd:restriction>
      </xsd:simpleType>
    </xsd:element>
    <xsd:element name="Signature2Name" ma:index="3" nillable="true" ma:displayName="Signature2Name" ma:internalName="Signature2Name" ma:readOnly="false">
      <xsd:simpleType>
        <xsd:restriction base="dms:Text">
          <xsd:maxLength value="255"/>
        </xsd:restriction>
      </xsd:simpleType>
    </xsd:element>
    <xsd:element name="Signature2Title" ma:index="4" nillable="true" ma:displayName="Signature2Title" ma:internalName="Signature2Title" ma:readOnly="false">
      <xsd:simpleType>
        <xsd:restriction base="dms:Text">
          <xsd:maxLength value="255"/>
        </xsd:restriction>
      </xsd:simpleType>
    </xsd:element>
    <xsd:element name="Signature1Name" ma:index="5" nillable="true" ma:displayName="Signature1Name" ma:internalName="Signature1Name" ma:readOnly="false">
      <xsd:simpleType>
        <xsd:restriction base="dms:Text">
          <xsd:maxLength value="255"/>
        </xsd:restriction>
      </xsd:simpleType>
    </xsd:element>
    <xsd:element name="ThroughName" ma:index="6" nillable="true" ma:displayName="Through Name" ma:description="Through name: Optional. Name of the person receiving the completed correspondence." ma:internalName="ThroughName" ma:readOnly="false">
      <xsd:simpleType>
        <xsd:restriction base="dms:Text">
          <xsd:maxLength value="255"/>
        </xsd:restriction>
      </xsd:simpleType>
    </xsd:element>
    <xsd:element name="ThroughTitle" ma:index="7" nillable="true" ma:displayName="Through Title" ma:description="Through Title: Optional. Title of the person receiving the completed correspondence." ma:internalName="ThroughTitle" ma:readOnly="false">
      <xsd:simpleType>
        <xsd:restriction base="dms:Text">
          <xsd:maxLength value="255"/>
        </xsd:restriction>
      </xsd:simpleType>
    </xsd:element>
    <xsd:element name="FromName" ma:index="9" nillable="true" ma:displayName="From Name" ma:description="From Name: Required. Enter name of the person signing the completed correspondence." ma:internalName="FromName" ma:readOnly="false">
      <xsd:simpleType>
        <xsd:restriction base="dms:Text">
          <xsd:maxLength value="255"/>
        </xsd:restriction>
      </xsd:simpleType>
    </xsd:element>
    <xsd:element name="FromTitle" ma:index="10" nillable="true" ma:displayName="From Title" ma:description="From Title: Optional. Title of the person signing the completed correspondence." ma:internalName="FromTitle" ma:readOnly="false">
      <xsd:simpleType>
        <xsd:restriction base="dms:Text">
          <xsd:maxLength value="255"/>
        </xsd:restriction>
      </xsd:simpleType>
    </xsd:element>
    <xsd:element name="OrgAddress1" ma:index="14" nillable="true" ma:displayName="Organization Address 1" ma:internalName="OrgAddress1" ma:readOnly="false">
      <xsd:simpleType>
        <xsd:restriction base="dms:Text">
          <xsd:maxLength value="255"/>
        </xsd:restriction>
      </xsd:simpleType>
    </xsd:element>
    <xsd:element name="OrgAddress2" ma:index="15" nillable="true" ma:displayName="Organization Address 2" ma:internalName="OrgAddress2" ma:readOnly="false">
      <xsd:simpleType>
        <xsd:restriction base="dms:Text">
          <xsd:maxLength value="255"/>
        </xsd:restriction>
      </xsd:simpleType>
    </xsd:element>
    <xsd:element name="OrgCity" ma:index="16" nillable="true" ma:displayName="Organization City" ma:internalName="OrgCity" ma:readOnly="false">
      <xsd:simpleType>
        <xsd:restriction base="dms:Text">
          <xsd:maxLength value="255"/>
        </xsd:restriction>
      </xsd:simpleType>
    </xsd:element>
    <xsd:element name="OrgState" ma:index="17" nillable="true" ma:displayName="Organization State" ma:internalName="OrgState" ma:readOnly="false">
      <xsd:simpleType>
        <xsd:restriction base="dms:Text">
          <xsd:maxLength value="255"/>
        </xsd:restriction>
      </xsd:simpleType>
    </xsd:element>
    <xsd:element name="Organization_x0020_Zip_x0020_Code" ma:index="18" nillable="true" ma:displayName="Organization Zip Code" ma:internalName="Organization_x0020_Zip_x0020_Code" ma:readOnly="false">
      <xsd:simpleType>
        <xsd:restriction base="dms:Text">
          <xsd:maxLength value="255"/>
        </xsd:restriction>
      </xsd:simpleType>
    </xsd:element>
    <xsd:element name="OrgTDDPhone" ma:index="19" nillable="true" ma:displayName="Organization TDD Phone" ma:internalName="OrgTDDPhone" ma:readOnly="false">
      <xsd:simpleType>
        <xsd:restriction base="dms:Text">
          <xsd:maxLength value="255"/>
        </xsd:restriction>
      </xsd:simpleType>
    </xsd:element>
    <xsd:element name="ParentOrganization" ma:index="20" nillable="true" ma:displayName="ParentOrganization" ma:internalName="ParentOrganization" ma:readOnly="false">
      <xsd:simpleType>
        <xsd:restriction base="dms:Text">
          <xsd:maxLength value="255"/>
        </xsd:restriction>
      </xsd:simpleType>
    </xsd:element>
    <xsd:element name="Physical_x0020_Address" ma:index="21" nillable="true" ma:displayName="Physical Address" ma:description="Physical Address: Optional. Enter the address to which physical correspondence will be sent." ma:internalName="Physical_x0020_Address" ma:readOnly="false">
      <xsd:simpleType>
        <xsd:restriction base="dms:Note">
          <xsd:maxLength value="255"/>
        </xsd:restriction>
      </xsd:simpleType>
    </xsd:element>
    <xsd:element name="Recipient_x0020_Name" ma:index="22" nillable="true" ma:displayName="Recipient Name" ma:description="Recipient Name: Optional. Enter the name of the person receiving the completed correspondence." ma:internalName="Recipient_x0020_Name" ma:readOnly="false">
      <xsd:simpleType>
        <xsd:restriction base="dms:Text">
          <xsd:maxLength value="255"/>
        </xsd:restriction>
      </xsd:simpleType>
    </xsd:element>
    <xsd:element name="Recipient_x0020_Title" ma:index="23" nillable="true" ma:displayName="Recipient Title" ma:description="Recipient Title: Optional. Enter the title of the person receiving the completed correspondence." ma:internalName="Recipient_x0020_Title" ma:readOnly="false">
      <xsd:simpleType>
        <xsd:restriction base="dms:Text">
          <xsd:maxLength value="255"/>
        </xsd:restriction>
      </xsd:simpleType>
    </xsd:element>
    <xsd:element name="OrgPhone" ma:index="26" nillable="true" ma:displayName="Organization Primary Phone" ma:internalName="OrgPhone" ma:readOnly="false">
      <xsd:simpleType>
        <xsd:restriction base="dms:Text">
          <xsd:maxLength value="255"/>
        </xsd:restriction>
      </xsd:simpleType>
    </xsd:element>
    <xsd:element name="PackageID" ma:index="27" nillable="true" ma:displayName="PackageID" ma:decimals="0" ma:description="A sequential identifier generated by Mercury." ma:indexed="true" ma:internalName="PackageID" ma:readOnly="false" ma:percentage="FALSE">
      <xsd:simpleType>
        <xsd:restriction base="dms:Number"/>
      </xsd:simpleType>
    </xsd:element>
    <xsd:element name="OrganizationDisplayName" ma:index="28" nillable="true" ma:displayName="OrganizationDisplayName" ma:internalName="OrganizationDisplayName">
      <xsd:simpleType>
        <xsd:restriction base="dms:Text">
          <xsd:maxLength value="255"/>
        </xsd:restriction>
      </xsd:simpleType>
    </xsd:element>
    <xsd:element name="OrganizationURL" ma:index="29" nillable="true" ma:displayName="OrganizationURL" ma:format="Hyperlink" ma:internalName="Organization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Organization_x0020_Fax" ma:index="30" nillable="true" ma:displayName="Organization Fax" ma:internalName="Organization_x0020_Fax" ma:readOnly="false">
      <xsd:simpleType>
        <xsd:restriction base="dms:Text">
          <xsd:maxLength value="255"/>
        </xsd:restriction>
      </xsd:simpleType>
    </xsd:element>
    <xsd:element name="CC" ma:index="31" nillable="true" ma:displayName="CC" ma:description="CC Address: Optional. Enter names or email addresses." ma:internalName="CC" ma:readOnly="false">
      <xsd:simpleType>
        <xsd:restriction base="dms:Text">
          <xsd:maxLength value="255"/>
        </xsd:restriction>
      </xsd:simpleType>
    </xsd:element>
    <xsd:element name="ReplyDueDate" ma:index="32" nillable="true" ma:displayName="Reply Due Date" ma:description="Reply Due Date: Optional. Enter the date a reply is expected." ma:format="DateOnly" ma:internalName="ReplyDueDate" ma:readOnly="false">
      <xsd:simpleType>
        <xsd:restriction base="dms:DateTime"/>
      </xsd:simpleType>
    </xsd:element>
    <xsd:element name="ReplyDueText" ma:index="33" nillable="true" ma:displayName="ReplyDueText" ma:internalName="ReplyDueText" ma:readOnly="false">
      <xsd:simpleType>
        <xsd:restriction base="dms:Text">
          <xsd:maxLength value="255"/>
        </xsd:restriction>
      </xsd:simpleType>
    </xsd:element>
    <xsd:element name="Signature1Image" ma:index="34" nillable="true" ma:displayName="Signature1Image" ma:internalName="Signature1Image" ma:readOnly="false">
      <xsd:simpleType>
        <xsd:restriction base="dms:Note">
          <xsd:maxLength value="255"/>
        </xsd:restriction>
      </xsd:simpleType>
    </xsd:element>
    <xsd:element name="Signature2Image" ma:index="35" nillable="true" ma:displayName="Signature2Image" ma:internalName="Signature2Image" ma:readOnly="false">
      <xsd:simpleType>
        <xsd:restriction base="dms:Note">
          <xsd:maxLength value="255"/>
        </xsd:restriction>
      </xsd:simpleType>
    </xsd:element>
    <xsd:element name="SignatoryDate" ma:index="39" nillable="true" ma:displayName="Signatory Date" ma:format="DateOnly" ma:internalName="SignatoryDate" ma:readOnly="false">
      <xsd:simpleType>
        <xsd:restriction base="dms:DateTime"/>
      </xsd:simpleType>
    </xsd:element>
    <xsd:element name="TemplateFileCodes" ma:index="41" nillable="true" ma:displayName="TemplateFileCodes" ma:internalName="TemplateFileCodes" ma:readOnly="false">
      <xsd:simpleType>
        <xsd:restriction base="dms:Text">
          <xsd:maxLength value="255"/>
        </xsd:restriction>
      </xsd:simpleType>
    </xsd:element>
    <xsd:element name="lda6edd764eb4f61bc2704c5745cea6b" ma:index="47" nillable="true" ma:taxonomy="true" ma:internalName="lda6edd764eb4f61bc2704c5745cea6b" ma:taxonomyFieldName="Organization" ma:displayName="Organization" ma:indexed="true" ma:default="" ma:fieldId="{5da6edd7-64eb-4f61-bc27-04c5745cea6b}" ma:sspId="8ff62593-b918-4deb-ac08-0d74ac0cc7e6" ma:termSetId="869a237e-8fed-4c37-8357-a176ecd58672" ma:anchorId="00000000-0000-0000-0000-000000000000" ma:open="false" ma:isKeyword="false">
      <xsd:complexType>
        <xsd:sequence>
          <xsd:element ref="pc:Terms" minOccurs="0" maxOccurs="1"/>
        </xsd:sequence>
      </xsd:complexType>
    </xsd:element>
    <xsd:element name="f5472597c9604623a551492cb483270e" ma:index="48" nillable="true" ma:taxonomy="true" ma:internalName="f5472597c9604623a551492cb483270e" ma:taxonomyFieldName="Route_x002d_To" ma:displayName="Route-To" ma:default="" ma:fieldId="{f5472597-c960-4623-a551-492cb483270e}" ma:taxonomyMulti="true" ma:sspId="8ff62593-b918-4deb-ac08-0d74ac0cc7e6" ma:termSetId="0ae2fc63-960b-4e9d-8303-7468b8609020" ma:anchorId="00000000-0000-0000-0000-000000000000" ma:open="false" ma:isKeyword="false">
      <xsd:complexType>
        <xsd:sequence>
          <xsd:element ref="pc:Terms" minOccurs="0" maxOccurs="1"/>
        </xsd:sequence>
      </xsd:complexType>
    </xsd:element>
    <xsd:element name="n429daeaf8a040c083604614d3f047b7" ma:index="49" nillable="true" ma:taxonomy="true" ma:internalName="n429daeaf8a040c083604614d3f047b7" ma:taxonomyFieldName="File_x0020_Codes" ma:displayName="File Codes" ma:default="" ma:fieldId="{7429daea-f8a0-40c0-8360-4614d3f047b7}" ma:taxonomyMulti="true" ma:sspId="8ff62593-b918-4deb-ac08-0d74ac0cc7e6" ma:termSetId="970d38ce-1be0-4126-ad2d-add6fe893f8e" ma:anchorId="00000000-0000-0000-0000-000000000000" ma:open="false" ma:isKeyword="false">
      <xsd:complexType>
        <xsd:sequence>
          <xsd:element ref="pc:Terms" minOccurs="0" maxOccurs="1"/>
        </xsd:sequence>
      </xsd:complexType>
    </xsd:element>
    <xsd:element name="SharedWithUsers" ma:index="5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3fb875a-8af9-4255-b008-0995492d31c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3f5eff0-1c56-4a04-8683-0f3e58e4caaf}" ma:internalName="TaxCatchAll" ma:showField="CatchAllData" ma:web="39d03957-c784-454d-bf0e-534632b63dd1">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f3f5eff0-1c56-4a04-8683-0f3e58e4caaf}" ma:internalName="TaxCatchAllLabel" ma:readOnly="true" ma:showField="CatchAllDataLabel" ma:web="39d03957-c784-454d-bf0e-534632b63dd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9d03957-c784-454d-bf0e-534632b63dd1" elementFormDefault="qualified">
    <xsd:import namespace="http://schemas.microsoft.com/office/2006/documentManagement/types"/>
    <xsd:import namespace="http://schemas.microsoft.com/office/infopath/2007/PartnerControls"/>
    <xsd:element name="_dlc_DocId" ma:index="37" nillable="true" ma:displayName="Document ID Value" ma:description="The value of the document ID assigned to this item." ma:internalName="_dlc_DocId" ma:readOnly="true">
      <xsd:simpleType>
        <xsd:restriction base="dms:Text"/>
      </xsd:simple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afd34bf4-fd00-4610-bc95-26e043bb1fb0" elementFormDefault="qualified">
    <xsd:import namespace="http://schemas.microsoft.com/office/2006/documentManagement/types"/>
    <xsd:import namespace="http://schemas.microsoft.com/office/infopath/2007/PartnerControls"/>
    <xsd:element name="MediaServiceAutoTags" ma:index="55" nillable="true" ma:displayName="Tags" ma:internalName="MediaServiceAutoTags" ma:readOnly="true">
      <xsd:simpleType>
        <xsd:restriction base="dms:Text"/>
      </xsd:simpleType>
    </xsd:element>
    <xsd:element name="MediaServiceOCR" ma:index="56" nillable="true" ma:displayName="Extracted Text" ma:internalName="MediaServiceOCR" ma:readOnly="true">
      <xsd:simpleType>
        <xsd:restriction base="dms:Note">
          <xsd:maxLength value="255"/>
        </xsd:restriction>
      </xsd:simpleType>
    </xsd:element>
    <xsd:element name="MediaServiceDateTaken" ma:index="57" nillable="true" ma:displayName="MediaServiceDateTaken" ma:hidden="true" ma:internalName="MediaServiceDateTaken" ma:readOnly="true">
      <xsd:simpleType>
        <xsd:restriction base="dms:Text"/>
      </xsd:simpleType>
    </xsd:element>
    <xsd:element name="MediaServiceLocation" ma:index="58" nillable="true" ma:displayName="Location" ma:internalName="MediaServiceLocation" ma:readOnly="true">
      <xsd:simpleType>
        <xsd:restriction base="dms:Text"/>
      </xsd:simpleType>
    </xsd:element>
    <xsd:element name="MediaServiceGenerationTime" ma:index="59" nillable="true" ma:displayName="MediaServiceGenerationTime" ma:hidden="true" ma:internalName="MediaServiceGenerationTime" ma:readOnly="true">
      <xsd:simpleType>
        <xsd:restriction base="dms:Text"/>
      </xsd:simpleType>
    </xsd:element>
    <xsd:element name="MediaServiceEventHashCode" ma:index="6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3" ma:displayName="Content Type"/>
        <xsd:element ref="dc:title" minOccurs="0" maxOccurs="1" ma:index="1" ma:displayName="Title"/>
        <xsd:element ref="dc:subject" minOccurs="0" maxOccurs="1" ma:index="8"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Signature2Name xmlns="b1ee4e52-7a28-4c60-a8a0-052f4ae790bb" xsi:nil="true"/>
    <OrgTDDPhone xmlns="b1ee4e52-7a28-4c60-a8a0-052f4ae790bb" xsi:nil="true"/>
    <ParentOrganization xmlns="b1ee4e52-7a28-4c60-a8a0-052f4ae790bb" xsi:nil="true"/>
    <CC xmlns="b1ee4e52-7a28-4c60-a8a0-052f4ae790bb" xsi:nil="true"/>
    <OrgCity xmlns="b1ee4e52-7a28-4c60-a8a0-052f4ae790bb">Washington</OrgCity>
    <Recipient_x0020_Title xmlns="b1ee4e52-7a28-4c60-a8a0-052f4ae790bb" xsi:nil="true"/>
    <Physical_x0020_Address xmlns="b1ee4e52-7a28-4c60-a8a0-052f4ae790bb" xsi:nil="true"/>
    <ReplyDueText xmlns="b1ee4e52-7a28-4c60-a8a0-052f4ae790bb">May 28, 2021</ReplyDueText>
    <Recipient_x0020_Name xmlns="b1ee4e52-7a28-4c60-a8a0-052f4ae790bb">Regional Foresters, Station Directors, IITF Director and Deputy Chiefs</Recipient_x0020_Name>
    <PackageID xmlns="b1ee4e52-7a28-4c60-a8a0-052f4ae790bb">366286</PackageID>
    <SignatoryDate xmlns="b1ee4e52-7a28-4c60-a8a0-052f4ae790bb" xsi:nil="true"/>
    <TemplateFileCodes xmlns="b1ee4e52-7a28-4c60-a8a0-052f4ae790bb">1930; 2400; 2500</TemplateFileCodes>
    <lda6edd764eb4f61bc2704c5745cea6b xmlns="b1ee4e52-7a28-4c60-a8a0-052f4ae790bb">
      <Terms xmlns="http://schemas.microsoft.com/office/infopath/2007/PartnerControls">
        <TermInfo xmlns="http://schemas.microsoft.com/office/infopath/2007/PartnerControls">
          <TermName xmlns="http://schemas.microsoft.com/office/infopath/2007/PartnerControls">National Forest System</TermName>
          <TermId xmlns="http://schemas.microsoft.com/office/infopath/2007/PartnerControls">5728848f-5a9f-433a-9599-59835d2cdf4d</TermId>
        </TermInfo>
      </Terms>
    </lda6edd764eb4f61bc2704c5745cea6b>
    <Organization_x0020_Fax xmlns="b1ee4e52-7a28-4c60-a8a0-052f4ae790bb" xsi:nil="true"/>
    <Signature1Name xmlns="b1ee4e52-7a28-4c60-a8a0-052f4ae790bb">Allen Rowley</Signature1Name>
    <OrgPhone xmlns="b1ee4e52-7a28-4c60-a8a0-052f4ae790bb" xsi:nil="true"/>
    <ReplyDueDate xmlns="b1ee4e52-7a28-4c60-a8a0-052f4ae790bb">2021-05-28T04:00:00+00:00</ReplyDueDate>
    <FromTitle xmlns="b1ee4e52-7a28-4c60-a8a0-052f4ae790bb" xsi:nil="true"/>
    <FromName xmlns="b1ee4e52-7a28-4c60-a8a0-052f4ae790bb">N/A</FromName>
    <OrgAddress2 xmlns="b1ee4e52-7a28-4c60-a8a0-052f4ae790bb" xsi:nil="true"/>
    <Signature1Title xmlns="b1ee4e52-7a28-4c60-a8a0-052f4ae790bb">Acting Deputy Chief, National Forest System</Signature1Title>
    <OrgAddress1 xmlns="b1ee4e52-7a28-4c60-a8a0-052f4ae790bb">1400 Independence Avenue, SW</OrgAddress1>
    <Signature2Image xmlns="b1ee4e52-7a28-4c60-a8a0-052f4ae790bb" xsi:nil="true"/>
    <OrganizationDisplayName xmlns="b1ee4e52-7a28-4c60-a8a0-052f4ae790bb">Washington Office</OrganizationDisplayName>
    <ThroughTitle xmlns="b1ee4e52-7a28-4c60-a8a0-052f4ae790bb" xsi:nil="true"/>
    <OrganizationURL xmlns="b1ee4e52-7a28-4c60-a8a0-052f4ae790bb">
      <Url xsi:nil="true"/>
      <Description xsi:nil="true"/>
    </OrganizationURL>
    <n429daeaf8a040c083604614d3f047b7 xmlns="b1ee4e52-7a28-4c60-a8a0-052f4ae790bb">
      <Terms xmlns="http://schemas.microsoft.com/office/infopath/2007/PartnerControls">
        <TermInfo xmlns="http://schemas.microsoft.com/office/infopath/2007/PartnerControls">
          <TermName xmlns="http://schemas.microsoft.com/office/infopath/2007/PartnerControls">1930 - Program Development and Budgeting Administration</TermName>
          <TermId xmlns="http://schemas.microsoft.com/office/infopath/2007/PartnerControls">e36fbb1e-876d-40ad-8d57-5ff3a402288a</TermId>
        </TermInfo>
        <TermInfo xmlns="http://schemas.microsoft.com/office/infopath/2007/PartnerControls">
          <TermName xmlns="http://schemas.microsoft.com/office/infopath/2007/PartnerControls">2400 - Forest Management Program Administration</TermName>
          <TermId xmlns="http://schemas.microsoft.com/office/infopath/2007/PartnerControls">5f51f84c-9d74-4419-bde8-244af70820c0</TermId>
        </TermInfo>
        <TermInfo xmlns="http://schemas.microsoft.com/office/infopath/2007/PartnerControls">
          <TermName xmlns="http://schemas.microsoft.com/office/infopath/2007/PartnerControls">2500 - Watershed and Air Management General Program Administration</TermName>
          <TermId xmlns="http://schemas.microsoft.com/office/infopath/2007/PartnerControls">374bf078-9f92-4e8c-96ec-3fa646225ffb</TermId>
        </TermInfo>
      </Terms>
    </n429daeaf8a040c083604614d3f047b7>
    <ThroughName xmlns="b1ee4e52-7a28-4c60-a8a0-052f4ae790bb" xsi:nil="true"/>
    <Signature2Title xmlns="b1ee4e52-7a28-4c60-a8a0-052f4ae790bb" xsi:nil="true"/>
    <OrgState xmlns="b1ee4e52-7a28-4c60-a8a0-052f4ae790bb">D.C.</OrgState>
    <Organization_x0020_Zip_x0020_Code xmlns="b1ee4e52-7a28-4c60-a8a0-052f4ae790bb">20250</Organization_x0020_Zip_x0020_Code>
    <Signature1Image xmlns="b1ee4e52-7a28-4c60-a8a0-052f4ae790bb">https://usdagcc.sharepoint.com/sites/FS-WO-CSA1/Mercury/Lists/Mercury%20signatures/Attachments/1297/signature.png</Signature1Image>
    <f5472597c9604623a551492cb483270e xmlns="b1ee4e52-7a28-4c60-a8a0-052f4ae790bb">
      <Terms xmlns="http://schemas.microsoft.com/office/infopath/2007/PartnerControls">
        <TermInfo xmlns="http://schemas.microsoft.com/office/infopath/2007/PartnerControls">
          <TermName xmlns="http://schemas.microsoft.com/office/infopath/2007/PartnerControls">2600</TermName>
          <TermId xmlns="http://schemas.microsoft.com/office/infopath/2007/PartnerControls">0002a71c-fc9e-4e85-898b-c43d68bd666c</TermId>
        </TermInfo>
        <TermInfo xmlns="http://schemas.microsoft.com/office/infopath/2007/PartnerControls">
          <TermName xmlns="http://schemas.microsoft.com/office/infopath/2007/PartnerControls">3400</TermName>
          <TermId xmlns="http://schemas.microsoft.com/office/infopath/2007/PartnerControls">24dd9751-d17f-4410-97fc-283ac763834c</TermId>
        </TermInfo>
        <TermInfo xmlns="http://schemas.microsoft.com/office/infopath/2007/PartnerControls">
          <TermName xmlns="http://schemas.microsoft.com/office/infopath/2007/PartnerControls">5100</TermName>
          <TermId xmlns="http://schemas.microsoft.com/office/infopath/2007/PartnerControls">f88ea395-35f7-42f5-866c-a03982f32d14</TermId>
        </TermInfo>
      </Terms>
    </f5472597c9604623a551492cb483270e>
    <TaxCatchAll xmlns="73fb875a-8af9-4255-b008-0995492d31cd">
      <Value>1205</Value>
      <Value>355</Value>
      <Value>1215</Value>
      <Value>1334</Value>
      <Value>1127</Value>
      <Value>986</Value>
      <Value>991</Value>
    </TaxCatchAll>
    <_dlc_DocId xmlns="39d03957-c784-454d-bf0e-534632b63dd1">YNURSQCXHYUA-1762000756-367767</_dlc_DocId>
    <_dlc_DocIdUrl xmlns="39d03957-c784-454d-bf0e-534632b63dd1">
      <Url>https://usdagcc.sharepoint.com/sites/FS-WO-CSA1/Mercury/_layouts/15/DocIdRedir.aspx?ID=YNURSQCXHYUA-1762000756-367767</Url>
      <Description>YNURSQCXHYUA-1762000756-367767</Description>
    </_dlc_DocIdUrl>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FC8BE752-1596-494B-BD88-CDA4B28FC1E9}">
  <ds:schemaRefs>
    <ds:schemaRef ds:uri="http://schemas.openxmlformats.org/officeDocument/2006/bibliography"/>
  </ds:schemaRefs>
</ds:datastoreItem>
</file>

<file path=customXml/itemProps2.xml><?xml version="1.0" encoding="utf-8"?>
<ds:datastoreItem xmlns:ds="http://schemas.openxmlformats.org/officeDocument/2006/customXml" ds:itemID="{936DC2A7-7C29-4CAD-A997-B9D103BF790C}">
  <ds:schemaRefs>
    <ds:schemaRef ds:uri="http://schemas.microsoft.com/sharepoint/events"/>
  </ds:schemaRefs>
</ds:datastoreItem>
</file>

<file path=customXml/itemProps3.xml><?xml version="1.0" encoding="utf-8"?>
<ds:datastoreItem xmlns:ds="http://schemas.openxmlformats.org/officeDocument/2006/customXml" ds:itemID="{A419FDB3-3876-49D8-969D-E8644F3DE5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ee4e52-7a28-4c60-a8a0-052f4ae790bb"/>
    <ds:schemaRef ds:uri="73fb875a-8af9-4255-b008-0995492d31cd"/>
    <ds:schemaRef ds:uri="39d03957-c784-454d-bf0e-534632b63dd1"/>
    <ds:schemaRef ds:uri="afd34bf4-fd00-4610-bc95-26e043bb1f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994898D-C05F-454B-B98E-0BCEFBE605BF}">
  <ds:schemaRefs>
    <ds:schemaRef ds:uri="http://schemas.microsoft.com/sharepoint/v3/contenttype/forms"/>
  </ds:schemaRefs>
</ds:datastoreItem>
</file>

<file path=customXml/itemProps5.xml><?xml version="1.0" encoding="utf-8"?>
<ds:datastoreItem xmlns:ds="http://schemas.openxmlformats.org/officeDocument/2006/customXml" ds:itemID="{CA7B838A-6B97-4B53-AB6B-228BA6022155}">
  <ds:schemaRefs>
    <ds:schemaRef ds:uri="http://schemas.microsoft.com/office/2006/metadata/properties"/>
    <ds:schemaRef ds:uri="http://schemas.microsoft.com/office/infopath/2007/PartnerControls"/>
    <ds:schemaRef ds:uri="b1ee4e52-7a28-4c60-a8a0-052f4ae790bb"/>
    <ds:schemaRef ds:uri="73fb875a-8af9-4255-b008-0995492d31cd"/>
    <ds:schemaRef ds:uri="39d03957-c784-454d-bf0e-534632b63dd1"/>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4240</Words>
  <Characters>24170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Collaborative Forest Landscape Restoration Project Extension Requests</dc:subject>
  <dc:creator>Buchanan, Lindsay S -FS</dc:creator>
  <cp:keywords/>
  <dc:description/>
  <cp:lastModifiedBy>Buchanan, Lindsay -FS</cp:lastModifiedBy>
  <cp:revision>3</cp:revision>
  <cp:lastPrinted>2019-07-10T13:43:00Z</cp:lastPrinted>
  <dcterms:created xsi:type="dcterms:W3CDTF">2022-07-26T16:04:00Z</dcterms:created>
  <dcterms:modified xsi:type="dcterms:W3CDTF">2022-07-26T16:05:00Z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0x010100FB2137FC7D2ADD4C886BC310886FA25F007FFC96A364649F4A9B4179944B7D429C</vt:lpwstr>
  </property>
  <property fmtid="{D5CDD505-2E9C-101B-9397-08002B2CF9AE}" pid="3" name="Route-To">
    <vt:lpwstr>1205;#2600|0002a71c-fc9e-4e85-898b-c43d68bd666c;#1334;#3400|24dd9751-d17f-4410-97fc-283ac763834c;#1215;#5100|f88ea395-35f7-42f5-866c-a03982f32d14</vt:lpwstr>
  </property>
  <property fmtid="{D5CDD505-2E9C-101B-9397-08002B2CF9AE}" pid="4" name="File Codes">
    <vt:lpwstr>986;#1930 - Program Development and Budgeting Administration|e36fbb1e-876d-40ad-8d57-5ff3a402288a;#991;#2400 - Forest Management Program Administration|5f51f84c-9d74-4419-bde8-244af70820c0;#1127;#2500 - Watershed and Air Management General Program Adminis</vt:lpwstr>
  </property>
  <property fmtid="{D5CDD505-2E9C-101B-9397-08002B2CF9AE}" pid="5" name="Organization">
    <vt:lpwstr>355;#National Forest System|5728848f-5a9f-433a-9599-59835d2cdf4d</vt:lpwstr>
  </property>
  <property fmtid="{D5CDD505-2E9C-101B-9397-08002B2CF9AE}" pid="6" name="_dlc_DocIdItemGuid">
    <vt:lpwstr>13cc0a59-701f-4957-b83d-118b9d309b8e</vt:lpwstr>
  </property>
  <property fmtid="{D5CDD505-2E9C-101B-9397-08002B2CF9AE}" pid="7" name="_docset_NoMedatataSyncRequired">
    <vt:lpwstr>False</vt:lpwstr>
  </property>
  <property fmtid="{D5CDD505-2E9C-101B-9397-08002B2CF9AE}" pid="8" name="_dlc_policyId">
    <vt:lpwstr>/sites/FS-WO-CSA1/Mercury/Work Library</vt:lpwstr>
  </property>
  <property fmtid="{D5CDD505-2E9C-101B-9397-08002B2CF9AE}" pid="9" name="ItemRetentionFormula">
    <vt:lpwstr/>
  </property>
</Properties>
</file>