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6C255" w14:textId="3E70057E" w:rsidR="008F7F18" w:rsidRPr="00D61F55" w:rsidRDefault="002757A2" w:rsidP="008F7F18">
      <w:pPr>
        <w:pStyle w:val="ProjectNameonCover"/>
      </w:pPr>
      <w:bookmarkStart w:id="0" w:name="_GoBack"/>
      <w:r>
        <w:t xml:space="preserve">National </w:t>
      </w:r>
      <w:r w:rsidR="00711098">
        <w:t xml:space="preserve">Winter </w:t>
      </w:r>
      <w:r>
        <w:t xml:space="preserve">Recreation Opportunity Spectrum (ROS) </w:t>
      </w:r>
      <w:r w:rsidR="00D6120D">
        <w:t xml:space="preserve">Inventory </w:t>
      </w:r>
      <w:r>
        <w:t>Mapping Protocol</w:t>
      </w:r>
    </w:p>
    <w:bookmarkEnd w:id="0"/>
    <w:p w14:paraId="0FFA13A5" w14:textId="1D43D77E" w:rsidR="008F7F18" w:rsidRDefault="008F7F18" w:rsidP="008F7F18">
      <w:pPr>
        <w:pStyle w:val="ReportTitle"/>
        <w:spacing w:before="1080"/>
      </w:pPr>
    </w:p>
    <w:p w14:paraId="07D04F7A" w14:textId="7B53B393" w:rsidR="008F7F18" w:rsidRPr="006157F3" w:rsidRDefault="00CC4DF3" w:rsidP="00F328B2">
      <w:pPr>
        <w:pStyle w:val="CoverText"/>
        <w:spacing w:before="1560"/>
      </w:pPr>
      <w:r>
        <w:t>Send Feedback and Comments to:</w:t>
      </w:r>
    </w:p>
    <w:p w14:paraId="5D85A714" w14:textId="039B0B4A" w:rsidR="008F7F18" w:rsidRPr="00CC4DF3" w:rsidRDefault="002757A2" w:rsidP="008F7F18">
      <w:pPr>
        <w:pStyle w:val="BodyText"/>
        <w:spacing w:after="0"/>
        <w:jc w:val="center"/>
        <w:rPr>
          <w:color w:val="auto"/>
        </w:rPr>
      </w:pPr>
      <w:r w:rsidRPr="00CC4DF3">
        <w:rPr>
          <w:color w:val="auto"/>
        </w:rPr>
        <w:t>Nicole R. Hill</w:t>
      </w:r>
    </w:p>
    <w:p w14:paraId="4C38710A" w14:textId="148EE289" w:rsidR="00CC4DF3" w:rsidRPr="00CC4DF3" w:rsidRDefault="00C23359" w:rsidP="008F7F18">
      <w:pPr>
        <w:pStyle w:val="BodyText"/>
        <w:spacing w:after="0"/>
        <w:jc w:val="center"/>
        <w:rPr>
          <w:color w:val="auto"/>
        </w:rPr>
      </w:pPr>
      <w:r>
        <w:rPr>
          <w:color w:val="auto"/>
        </w:rPr>
        <w:t>Enterprise Program</w:t>
      </w:r>
    </w:p>
    <w:p w14:paraId="7DB6CC4E" w14:textId="77777777" w:rsidR="008F7F18" w:rsidRPr="006157F3" w:rsidRDefault="008F7F18" w:rsidP="008F7F18">
      <w:pPr>
        <w:pStyle w:val="CoverText"/>
        <w:spacing w:before="1200"/>
      </w:pPr>
      <w:r w:rsidRPr="006157F3">
        <w:t>for:</w:t>
      </w:r>
    </w:p>
    <w:p w14:paraId="7291DA17" w14:textId="547D294C" w:rsidR="002757A2" w:rsidRPr="002757A2" w:rsidRDefault="002757A2" w:rsidP="002757A2">
      <w:pPr>
        <w:pStyle w:val="BodyText"/>
        <w:spacing w:after="0"/>
        <w:jc w:val="center"/>
        <w:rPr>
          <w:color w:val="auto"/>
        </w:rPr>
      </w:pPr>
      <w:r w:rsidRPr="002757A2">
        <w:rPr>
          <w:color w:val="auto"/>
        </w:rPr>
        <w:t>Washington Office</w:t>
      </w:r>
    </w:p>
    <w:p w14:paraId="68C8C0B3" w14:textId="6B0EE6AF" w:rsidR="008F7F18" w:rsidRPr="002757A2" w:rsidRDefault="002757A2" w:rsidP="008F7F18">
      <w:pPr>
        <w:pStyle w:val="BodyText"/>
        <w:spacing w:after="0"/>
        <w:jc w:val="center"/>
        <w:rPr>
          <w:color w:val="auto"/>
        </w:rPr>
      </w:pPr>
      <w:r w:rsidRPr="002757A2">
        <w:rPr>
          <w:color w:val="auto"/>
        </w:rPr>
        <w:t>USDA Forest Service</w:t>
      </w:r>
    </w:p>
    <w:p w14:paraId="18028C60" w14:textId="34D36BD7" w:rsidR="008F7F18" w:rsidRPr="002757A2" w:rsidRDefault="0010586E" w:rsidP="00F55336">
      <w:pPr>
        <w:pStyle w:val="BodyText"/>
        <w:spacing w:before="720" w:after="840"/>
        <w:jc w:val="center"/>
        <w:rPr>
          <w:noProof/>
          <w:color w:val="auto"/>
        </w:rPr>
      </w:pPr>
      <w:r>
        <w:rPr>
          <w:noProof/>
          <w:color w:val="auto"/>
        </w:rPr>
        <w:t>A</w:t>
      </w:r>
      <w:r w:rsidR="00F64A70">
        <w:rPr>
          <w:noProof/>
          <w:color w:val="auto"/>
        </w:rPr>
        <w:t>ugust 2019</w:t>
      </w:r>
    </w:p>
    <w:p w14:paraId="28D63544" w14:textId="00CE658C" w:rsidR="00F328B2" w:rsidRPr="00D8520D" w:rsidRDefault="00B06E56" w:rsidP="005D55B3">
      <w:pPr>
        <w:spacing w:before="120" w:after="120"/>
        <w:jc w:val="center"/>
      </w:pPr>
      <w:r>
        <w:rPr>
          <w:noProof/>
        </w:rPr>
        <w:drawing>
          <wp:inline distT="0" distB="0" distL="0" distR="0" wp14:anchorId="5EA275A2" wp14:editId="510055D3">
            <wp:extent cx="5486400" cy="1121915"/>
            <wp:effectExtent l="0" t="0" r="0" b="2540"/>
            <wp:docPr id="19" name="Picture 19" descr="Forest Service shield and United States Department of Agricult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121915"/>
                    </a:xfrm>
                    <a:prstGeom prst="rect">
                      <a:avLst/>
                    </a:prstGeom>
                    <a:noFill/>
                  </pic:spPr>
                </pic:pic>
              </a:graphicData>
            </a:graphic>
          </wp:inline>
        </w:drawing>
      </w:r>
    </w:p>
    <w:p w14:paraId="3CC634EA" w14:textId="77777777" w:rsidR="008F7F18" w:rsidRPr="00511920" w:rsidRDefault="008F7F18" w:rsidP="008F7F18">
      <w:pPr>
        <w:pStyle w:val="BodyText"/>
        <w:sectPr w:rsidR="008F7F18" w:rsidRPr="00511920" w:rsidSect="00021C78">
          <w:headerReference w:type="even" r:id="rId12"/>
          <w:headerReference w:type="default" r:id="rId13"/>
          <w:footerReference w:type="even" r:id="rId14"/>
          <w:footerReference w:type="default" r:id="rId15"/>
          <w:headerReference w:type="first" r:id="rId16"/>
          <w:footerReference w:type="first" r:id="rId17"/>
          <w:pgSz w:w="12240" w:h="15840" w:code="1"/>
          <w:pgMar w:top="1440" w:right="1800" w:bottom="1440" w:left="1800" w:header="720" w:footer="720" w:gutter="0"/>
          <w:pgBorders w:display="firstPage">
            <w:top w:val="double" w:sz="4" w:space="1" w:color="auto"/>
            <w:left w:val="double" w:sz="4" w:space="4" w:color="auto"/>
            <w:bottom w:val="double" w:sz="4" w:space="1" w:color="auto"/>
            <w:right w:val="double" w:sz="4" w:space="4" w:color="auto"/>
          </w:pgBorders>
          <w:cols w:space="720"/>
          <w:titlePg/>
          <w:docGrid w:linePitch="360"/>
        </w:sectPr>
      </w:pPr>
    </w:p>
    <w:p w14:paraId="1AE8CC3A" w14:textId="77777777" w:rsidR="00864631" w:rsidRDefault="00823841" w:rsidP="00823841">
      <w:pPr>
        <w:pStyle w:val="BodyText"/>
        <w:spacing w:before="11400" w:line="240" w:lineRule="auto"/>
        <w:ind w:left="360" w:right="360"/>
        <w:rPr>
          <w:sz w:val="20"/>
          <w:szCs w:val="20"/>
        </w:rPr>
      </w:pPr>
      <w:r w:rsidRPr="00823841">
        <w:rPr>
          <w:sz w:val="20"/>
          <w:szCs w:val="20"/>
        </w:rPr>
        <w:lastRenderedPageBreak/>
        <w:t>The U.S. Department of Agriculture (USDA)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14:paraId="6FEF9107" w14:textId="77777777" w:rsidR="008F7F18" w:rsidRPr="00CC0D64" w:rsidRDefault="008F7F18" w:rsidP="008F7F18">
      <w:pPr>
        <w:pStyle w:val="BodyText"/>
        <w:sectPr w:rsidR="008F7F18" w:rsidRPr="00CC0D64" w:rsidSect="00664330">
          <w:headerReference w:type="even" r:id="rId18"/>
          <w:headerReference w:type="default" r:id="rId19"/>
          <w:footerReference w:type="even" r:id="rId20"/>
          <w:footerReference w:type="default" r:id="rId21"/>
          <w:type w:val="evenPage"/>
          <w:pgSz w:w="12240" w:h="15840" w:code="1"/>
          <w:pgMar w:top="1440" w:right="1800" w:bottom="1440" w:left="1800" w:header="720" w:footer="720" w:gutter="0"/>
          <w:pgNumType w:start="1"/>
          <w:cols w:space="720"/>
          <w:docGrid w:linePitch="360"/>
        </w:sectPr>
      </w:pPr>
    </w:p>
    <w:p w14:paraId="549BB014" w14:textId="77777777" w:rsidR="008F7F18" w:rsidRDefault="008F7F18" w:rsidP="008F7F18">
      <w:pPr>
        <w:pStyle w:val="TOCTitle"/>
      </w:pPr>
      <w:r>
        <w:lastRenderedPageBreak/>
        <w:t>Contents</w:t>
      </w:r>
    </w:p>
    <w:p w14:paraId="054E4018" w14:textId="77777777" w:rsidR="00B31FF7" w:rsidRDefault="00511B0C">
      <w:pPr>
        <w:pStyle w:val="TOC1"/>
        <w:tabs>
          <w:tab w:val="right" w:leader="dot" w:pos="8630"/>
        </w:tabs>
        <w:rPr>
          <w:rFonts w:asciiTheme="minorHAnsi" w:eastAsiaTheme="minorEastAsia" w:hAnsiTheme="minorHAnsi" w:cstheme="minorBidi"/>
          <w:bCs w:val="0"/>
          <w:noProof/>
          <w:kern w:val="0"/>
        </w:rPr>
      </w:pPr>
      <w:r>
        <w:fldChar w:fldCharType="begin"/>
      </w:r>
      <w:r w:rsidR="008F7F18">
        <w:instrText xml:space="preserve"> TOC \o "1-3" \h \z \u </w:instrText>
      </w:r>
      <w:r>
        <w:fldChar w:fldCharType="separate"/>
      </w:r>
      <w:hyperlink w:anchor="_Toc19543463" w:history="1">
        <w:r w:rsidR="00B31FF7" w:rsidRPr="00275BBF">
          <w:rPr>
            <w:rStyle w:val="Hyperlink"/>
            <w:noProof/>
          </w:rPr>
          <w:t>Introduction</w:t>
        </w:r>
        <w:r w:rsidR="00B31FF7">
          <w:rPr>
            <w:noProof/>
            <w:webHidden/>
          </w:rPr>
          <w:tab/>
        </w:r>
        <w:r w:rsidR="00B31FF7">
          <w:rPr>
            <w:noProof/>
            <w:webHidden/>
          </w:rPr>
          <w:fldChar w:fldCharType="begin"/>
        </w:r>
        <w:r w:rsidR="00B31FF7">
          <w:rPr>
            <w:noProof/>
            <w:webHidden/>
          </w:rPr>
          <w:instrText xml:space="preserve"> PAGEREF _Toc19543463 \h </w:instrText>
        </w:r>
        <w:r w:rsidR="00B31FF7">
          <w:rPr>
            <w:noProof/>
            <w:webHidden/>
          </w:rPr>
        </w:r>
        <w:r w:rsidR="00B31FF7">
          <w:rPr>
            <w:noProof/>
            <w:webHidden/>
          </w:rPr>
          <w:fldChar w:fldCharType="separate"/>
        </w:r>
        <w:r w:rsidR="003600A7">
          <w:rPr>
            <w:noProof/>
            <w:webHidden/>
          </w:rPr>
          <w:t>1</w:t>
        </w:r>
        <w:r w:rsidR="00B31FF7">
          <w:rPr>
            <w:noProof/>
            <w:webHidden/>
          </w:rPr>
          <w:fldChar w:fldCharType="end"/>
        </w:r>
      </w:hyperlink>
    </w:p>
    <w:p w14:paraId="25FD8E72"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64" w:history="1">
        <w:r w:rsidR="00B31FF7" w:rsidRPr="00275BBF">
          <w:rPr>
            <w:rStyle w:val="Hyperlink"/>
            <w:noProof/>
          </w:rPr>
          <w:t>Seasonal ROS maps</w:t>
        </w:r>
        <w:r w:rsidR="00B31FF7">
          <w:rPr>
            <w:noProof/>
            <w:webHidden/>
          </w:rPr>
          <w:tab/>
        </w:r>
        <w:r w:rsidR="00B31FF7">
          <w:rPr>
            <w:noProof/>
            <w:webHidden/>
          </w:rPr>
          <w:fldChar w:fldCharType="begin"/>
        </w:r>
        <w:r w:rsidR="00B31FF7">
          <w:rPr>
            <w:noProof/>
            <w:webHidden/>
          </w:rPr>
          <w:instrText xml:space="preserve"> PAGEREF _Toc19543464 \h </w:instrText>
        </w:r>
        <w:r w:rsidR="00B31FF7">
          <w:rPr>
            <w:noProof/>
            <w:webHidden/>
          </w:rPr>
        </w:r>
        <w:r w:rsidR="00B31FF7">
          <w:rPr>
            <w:noProof/>
            <w:webHidden/>
          </w:rPr>
          <w:fldChar w:fldCharType="separate"/>
        </w:r>
        <w:r w:rsidR="003600A7">
          <w:rPr>
            <w:noProof/>
            <w:webHidden/>
          </w:rPr>
          <w:t>1</w:t>
        </w:r>
        <w:r w:rsidR="00B31FF7">
          <w:rPr>
            <w:noProof/>
            <w:webHidden/>
          </w:rPr>
          <w:fldChar w:fldCharType="end"/>
        </w:r>
      </w:hyperlink>
    </w:p>
    <w:p w14:paraId="0B4E67F6"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65" w:history="1">
        <w:r w:rsidR="00B31FF7" w:rsidRPr="00275BBF">
          <w:rPr>
            <w:rStyle w:val="Hyperlink"/>
            <w:noProof/>
          </w:rPr>
          <w:t>How is the Protocol Used?</w:t>
        </w:r>
        <w:r w:rsidR="00B31FF7">
          <w:rPr>
            <w:noProof/>
            <w:webHidden/>
          </w:rPr>
          <w:tab/>
        </w:r>
        <w:r w:rsidR="00B31FF7">
          <w:rPr>
            <w:noProof/>
            <w:webHidden/>
          </w:rPr>
          <w:fldChar w:fldCharType="begin"/>
        </w:r>
        <w:r w:rsidR="00B31FF7">
          <w:rPr>
            <w:noProof/>
            <w:webHidden/>
          </w:rPr>
          <w:instrText xml:space="preserve"> PAGEREF _Toc19543465 \h </w:instrText>
        </w:r>
        <w:r w:rsidR="00B31FF7">
          <w:rPr>
            <w:noProof/>
            <w:webHidden/>
          </w:rPr>
        </w:r>
        <w:r w:rsidR="00B31FF7">
          <w:rPr>
            <w:noProof/>
            <w:webHidden/>
          </w:rPr>
          <w:fldChar w:fldCharType="separate"/>
        </w:r>
        <w:r w:rsidR="003600A7">
          <w:rPr>
            <w:noProof/>
            <w:webHidden/>
          </w:rPr>
          <w:t>2</w:t>
        </w:r>
        <w:r w:rsidR="00B31FF7">
          <w:rPr>
            <w:noProof/>
            <w:webHidden/>
          </w:rPr>
          <w:fldChar w:fldCharType="end"/>
        </w:r>
      </w:hyperlink>
    </w:p>
    <w:p w14:paraId="59F6F2DA"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466" w:history="1">
        <w:r w:rsidR="00B31FF7" w:rsidRPr="00275BBF">
          <w:rPr>
            <w:rStyle w:val="Hyperlink"/>
            <w:noProof/>
          </w:rPr>
          <w:t>Who is the Intended Audience?</w:t>
        </w:r>
        <w:r w:rsidR="00B31FF7">
          <w:rPr>
            <w:noProof/>
            <w:webHidden/>
          </w:rPr>
          <w:tab/>
        </w:r>
        <w:r w:rsidR="00B31FF7">
          <w:rPr>
            <w:noProof/>
            <w:webHidden/>
          </w:rPr>
          <w:fldChar w:fldCharType="begin"/>
        </w:r>
        <w:r w:rsidR="00B31FF7">
          <w:rPr>
            <w:noProof/>
            <w:webHidden/>
          </w:rPr>
          <w:instrText xml:space="preserve"> PAGEREF _Toc19543466 \h </w:instrText>
        </w:r>
        <w:r w:rsidR="00B31FF7">
          <w:rPr>
            <w:noProof/>
            <w:webHidden/>
          </w:rPr>
        </w:r>
        <w:r w:rsidR="00B31FF7">
          <w:rPr>
            <w:noProof/>
            <w:webHidden/>
          </w:rPr>
          <w:fldChar w:fldCharType="separate"/>
        </w:r>
        <w:r w:rsidR="003600A7">
          <w:rPr>
            <w:noProof/>
            <w:webHidden/>
          </w:rPr>
          <w:t>2</w:t>
        </w:r>
        <w:r w:rsidR="00B31FF7">
          <w:rPr>
            <w:noProof/>
            <w:webHidden/>
          </w:rPr>
          <w:fldChar w:fldCharType="end"/>
        </w:r>
      </w:hyperlink>
    </w:p>
    <w:p w14:paraId="71CF6EA8"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467" w:history="1">
        <w:r w:rsidR="00B31FF7" w:rsidRPr="00275BBF">
          <w:rPr>
            <w:rStyle w:val="Hyperlink"/>
            <w:noProof/>
          </w:rPr>
          <w:t>What is the Recreation Opportunity Spectrum?</w:t>
        </w:r>
        <w:r w:rsidR="00B31FF7">
          <w:rPr>
            <w:noProof/>
            <w:webHidden/>
          </w:rPr>
          <w:tab/>
        </w:r>
        <w:r w:rsidR="00B31FF7">
          <w:rPr>
            <w:noProof/>
            <w:webHidden/>
          </w:rPr>
          <w:fldChar w:fldCharType="begin"/>
        </w:r>
        <w:r w:rsidR="00B31FF7">
          <w:rPr>
            <w:noProof/>
            <w:webHidden/>
          </w:rPr>
          <w:instrText xml:space="preserve"> PAGEREF _Toc19543467 \h </w:instrText>
        </w:r>
        <w:r w:rsidR="00B31FF7">
          <w:rPr>
            <w:noProof/>
            <w:webHidden/>
          </w:rPr>
        </w:r>
        <w:r w:rsidR="00B31FF7">
          <w:rPr>
            <w:noProof/>
            <w:webHidden/>
          </w:rPr>
          <w:fldChar w:fldCharType="separate"/>
        </w:r>
        <w:r w:rsidR="003600A7">
          <w:rPr>
            <w:noProof/>
            <w:webHidden/>
          </w:rPr>
          <w:t>2</w:t>
        </w:r>
        <w:r w:rsidR="00B31FF7">
          <w:rPr>
            <w:noProof/>
            <w:webHidden/>
          </w:rPr>
          <w:fldChar w:fldCharType="end"/>
        </w:r>
      </w:hyperlink>
    </w:p>
    <w:p w14:paraId="3DD51E97"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68" w:history="1">
        <w:r w:rsidR="00B31FF7" w:rsidRPr="00275BBF">
          <w:rPr>
            <w:rStyle w:val="Hyperlink"/>
            <w:noProof/>
          </w:rPr>
          <w:t>Winter Recreation Opportunity Spectrum mapping criteria summary</w:t>
        </w:r>
        <w:r w:rsidR="00B31FF7">
          <w:rPr>
            <w:noProof/>
            <w:webHidden/>
          </w:rPr>
          <w:tab/>
        </w:r>
        <w:r w:rsidR="00B31FF7">
          <w:rPr>
            <w:noProof/>
            <w:webHidden/>
          </w:rPr>
          <w:fldChar w:fldCharType="begin"/>
        </w:r>
        <w:r w:rsidR="00B31FF7">
          <w:rPr>
            <w:noProof/>
            <w:webHidden/>
          </w:rPr>
          <w:instrText xml:space="preserve"> PAGEREF _Toc19543468 \h </w:instrText>
        </w:r>
        <w:r w:rsidR="00B31FF7">
          <w:rPr>
            <w:noProof/>
            <w:webHidden/>
          </w:rPr>
        </w:r>
        <w:r w:rsidR="00B31FF7">
          <w:rPr>
            <w:noProof/>
            <w:webHidden/>
          </w:rPr>
          <w:fldChar w:fldCharType="separate"/>
        </w:r>
        <w:r w:rsidR="003600A7">
          <w:rPr>
            <w:noProof/>
            <w:webHidden/>
          </w:rPr>
          <w:t>4</w:t>
        </w:r>
        <w:r w:rsidR="00B31FF7">
          <w:rPr>
            <w:noProof/>
            <w:webHidden/>
          </w:rPr>
          <w:fldChar w:fldCharType="end"/>
        </w:r>
      </w:hyperlink>
    </w:p>
    <w:p w14:paraId="34034E90"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469" w:history="1">
        <w:r w:rsidR="00B31FF7" w:rsidRPr="00275BBF">
          <w:rPr>
            <w:rStyle w:val="Hyperlink"/>
            <w:noProof/>
          </w:rPr>
          <w:t>How are the Above ROS Mapping Criteria Applied in the Protocol?</w:t>
        </w:r>
        <w:r w:rsidR="00B31FF7">
          <w:rPr>
            <w:noProof/>
            <w:webHidden/>
          </w:rPr>
          <w:tab/>
        </w:r>
        <w:r w:rsidR="00B31FF7">
          <w:rPr>
            <w:noProof/>
            <w:webHidden/>
          </w:rPr>
          <w:fldChar w:fldCharType="begin"/>
        </w:r>
        <w:r w:rsidR="00B31FF7">
          <w:rPr>
            <w:noProof/>
            <w:webHidden/>
          </w:rPr>
          <w:instrText xml:space="preserve"> PAGEREF _Toc19543469 \h </w:instrText>
        </w:r>
        <w:r w:rsidR="00B31FF7">
          <w:rPr>
            <w:noProof/>
            <w:webHidden/>
          </w:rPr>
        </w:r>
        <w:r w:rsidR="00B31FF7">
          <w:rPr>
            <w:noProof/>
            <w:webHidden/>
          </w:rPr>
          <w:fldChar w:fldCharType="separate"/>
        </w:r>
        <w:r w:rsidR="003600A7">
          <w:rPr>
            <w:noProof/>
            <w:webHidden/>
          </w:rPr>
          <w:t>6</w:t>
        </w:r>
        <w:r w:rsidR="00B31FF7">
          <w:rPr>
            <w:noProof/>
            <w:webHidden/>
          </w:rPr>
          <w:fldChar w:fldCharType="end"/>
        </w:r>
      </w:hyperlink>
    </w:p>
    <w:p w14:paraId="7DE9BDA1"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470" w:history="1">
        <w:r w:rsidR="00B31FF7" w:rsidRPr="00275BBF">
          <w:rPr>
            <w:rStyle w:val="Hyperlink"/>
            <w:noProof/>
          </w:rPr>
          <w:t>What Data is Needed?</w:t>
        </w:r>
        <w:r w:rsidR="00B31FF7">
          <w:rPr>
            <w:noProof/>
            <w:webHidden/>
          </w:rPr>
          <w:tab/>
        </w:r>
        <w:r w:rsidR="00B31FF7">
          <w:rPr>
            <w:noProof/>
            <w:webHidden/>
          </w:rPr>
          <w:fldChar w:fldCharType="begin"/>
        </w:r>
        <w:r w:rsidR="00B31FF7">
          <w:rPr>
            <w:noProof/>
            <w:webHidden/>
          </w:rPr>
          <w:instrText xml:space="preserve"> PAGEREF _Toc19543470 \h </w:instrText>
        </w:r>
        <w:r w:rsidR="00B31FF7">
          <w:rPr>
            <w:noProof/>
            <w:webHidden/>
          </w:rPr>
        </w:r>
        <w:r w:rsidR="00B31FF7">
          <w:rPr>
            <w:noProof/>
            <w:webHidden/>
          </w:rPr>
          <w:fldChar w:fldCharType="separate"/>
        </w:r>
        <w:r w:rsidR="003600A7">
          <w:rPr>
            <w:noProof/>
            <w:webHidden/>
          </w:rPr>
          <w:t>8</w:t>
        </w:r>
        <w:r w:rsidR="00B31FF7">
          <w:rPr>
            <w:noProof/>
            <w:webHidden/>
          </w:rPr>
          <w:fldChar w:fldCharType="end"/>
        </w:r>
      </w:hyperlink>
    </w:p>
    <w:p w14:paraId="0B1CC918"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471" w:history="1">
        <w:r w:rsidR="00B31FF7" w:rsidRPr="00275BBF">
          <w:rPr>
            <w:rStyle w:val="Hyperlink"/>
            <w:noProof/>
          </w:rPr>
          <w:t>Data Quality</w:t>
        </w:r>
        <w:r w:rsidR="00B31FF7">
          <w:rPr>
            <w:noProof/>
            <w:webHidden/>
          </w:rPr>
          <w:tab/>
        </w:r>
        <w:r w:rsidR="00B31FF7">
          <w:rPr>
            <w:noProof/>
            <w:webHidden/>
          </w:rPr>
          <w:fldChar w:fldCharType="begin"/>
        </w:r>
        <w:r w:rsidR="00B31FF7">
          <w:rPr>
            <w:noProof/>
            <w:webHidden/>
          </w:rPr>
          <w:instrText xml:space="preserve"> PAGEREF _Toc19543471 \h </w:instrText>
        </w:r>
        <w:r w:rsidR="00B31FF7">
          <w:rPr>
            <w:noProof/>
            <w:webHidden/>
          </w:rPr>
        </w:r>
        <w:r w:rsidR="00B31FF7">
          <w:rPr>
            <w:noProof/>
            <w:webHidden/>
          </w:rPr>
          <w:fldChar w:fldCharType="separate"/>
        </w:r>
        <w:r w:rsidR="003600A7">
          <w:rPr>
            <w:noProof/>
            <w:webHidden/>
          </w:rPr>
          <w:t>8</w:t>
        </w:r>
        <w:r w:rsidR="00B31FF7">
          <w:rPr>
            <w:noProof/>
            <w:webHidden/>
          </w:rPr>
          <w:fldChar w:fldCharType="end"/>
        </w:r>
      </w:hyperlink>
    </w:p>
    <w:p w14:paraId="6A5B5E14"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472" w:history="1">
        <w:r w:rsidR="00B31FF7" w:rsidRPr="00275BBF">
          <w:rPr>
            <w:rStyle w:val="Hyperlink"/>
            <w:noProof/>
          </w:rPr>
          <w:t>Documentation and Key Data Management Recommendations</w:t>
        </w:r>
        <w:r w:rsidR="00B31FF7">
          <w:rPr>
            <w:noProof/>
            <w:webHidden/>
          </w:rPr>
          <w:tab/>
        </w:r>
        <w:r w:rsidR="00B31FF7">
          <w:rPr>
            <w:noProof/>
            <w:webHidden/>
          </w:rPr>
          <w:fldChar w:fldCharType="begin"/>
        </w:r>
        <w:r w:rsidR="00B31FF7">
          <w:rPr>
            <w:noProof/>
            <w:webHidden/>
          </w:rPr>
          <w:instrText xml:space="preserve"> PAGEREF _Toc19543472 \h </w:instrText>
        </w:r>
        <w:r w:rsidR="00B31FF7">
          <w:rPr>
            <w:noProof/>
            <w:webHidden/>
          </w:rPr>
        </w:r>
        <w:r w:rsidR="00B31FF7">
          <w:rPr>
            <w:noProof/>
            <w:webHidden/>
          </w:rPr>
          <w:fldChar w:fldCharType="separate"/>
        </w:r>
        <w:r w:rsidR="003600A7">
          <w:rPr>
            <w:noProof/>
            <w:webHidden/>
          </w:rPr>
          <w:t>8</w:t>
        </w:r>
        <w:r w:rsidR="00B31FF7">
          <w:rPr>
            <w:noProof/>
            <w:webHidden/>
          </w:rPr>
          <w:fldChar w:fldCharType="end"/>
        </w:r>
      </w:hyperlink>
    </w:p>
    <w:p w14:paraId="4E352697"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473" w:history="1">
        <w:r w:rsidR="00B31FF7" w:rsidRPr="00275BBF">
          <w:rPr>
            <w:rStyle w:val="Hyperlink"/>
            <w:noProof/>
          </w:rPr>
          <w:t>Geoprocessing</w:t>
        </w:r>
        <w:r w:rsidR="00B31FF7">
          <w:rPr>
            <w:noProof/>
            <w:webHidden/>
          </w:rPr>
          <w:tab/>
        </w:r>
        <w:r w:rsidR="00B31FF7">
          <w:rPr>
            <w:noProof/>
            <w:webHidden/>
          </w:rPr>
          <w:fldChar w:fldCharType="begin"/>
        </w:r>
        <w:r w:rsidR="00B31FF7">
          <w:rPr>
            <w:noProof/>
            <w:webHidden/>
          </w:rPr>
          <w:instrText xml:space="preserve"> PAGEREF _Toc19543473 \h </w:instrText>
        </w:r>
        <w:r w:rsidR="00B31FF7">
          <w:rPr>
            <w:noProof/>
            <w:webHidden/>
          </w:rPr>
        </w:r>
        <w:r w:rsidR="00B31FF7">
          <w:rPr>
            <w:noProof/>
            <w:webHidden/>
          </w:rPr>
          <w:fldChar w:fldCharType="separate"/>
        </w:r>
        <w:r w:rsidR="003600A7">
          <w:rPr>
            <w:noProof/>
            <w:webHidden/>
          </w:rPr>
          <w:t>9</w:t>
        </w:r>
        <w:r w:rsidR="00B31FF7">
          <w:rPr>
            <w:noProof/>
            <w:webHidden/>
          </w:rPr>
          <w:fldChar w:fldCharType="end"/>
        </w:r>
      </w:hyperlink>
    </w:p>
    <w:p w14:paraId="68165C53"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474" w:history="1">
        <w:r w:rsidR="00B31FF7" w:rsidRPr="00275BBF">
          <w:rPr>
            <w:rStyle w:val="Hyperlink"/>
            <w:noProof/>
          </w:rPr>
          <w:t>ROS Inventory Mapping Steps for Winter (snow) season</w:t>
        </w:r>
        <w:r w:rsidR="00B31FF7">
          <w:rPr>
            <w:noProof/>
            <w:webHidden/>
          </w:rPr>
          <w:tab/>
        </w:r>
        <w:r w:rsidR="00B31FF7">
          <w:rPr>
            <w:noProof/>
            <w:webHidden/>
          </w:rPr>
          <w:fldChar w:fldCharType="begin"/>
        </w:r>
        <w:r w:rsidR="00B31FF7">
          <w:rPr>
            <w:noProof/>
            <w:webHidden/>
          </w:rPr>
          <w:instrText xml:space="preserve"> PAGEREF _Toc19543474 \h </w:instrText>
        </w:r>
        <w:r w:rsidR="00B31FF7">
          <w:rPr>
            <w:noProof/>
            <w:webHidden/>
          </w:rPr>
        </w:r>
        <w:r w:rsidR="00B31FF7">
          <w:rPr>
            <w:noProof/>
            <w:webHidden/>
          </w:rPr>
          <w:fldChar w:fldCharType="separate"/>
        </w:r>
        <w:r w:rsidR="003600A7">
          <w:rPr>
            <w:noProof/>
            <w:webHidden/>
          </w:rPr>
          <w:t>9</w:t>
        </w:r>
        <w:r w:rsidR="00B31FF7">
          <w:rPr>
            <w:noProof/>
            <w:webHidden/>
          </w:rPr>
          <w:fldChar w:fldCharType="end"/>
        </w:r>
      </w:hyperlink>
    </w:p>
    <w:p w14:paraId="3CE0C474"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75" w:history="1">
        <w:r w:rsidR="00B31FF7" w:rsidRPr="00275BBF">
          <w:rPr>
            <w:rStyle w:val="Hyperlink"/>
            <w:noProof/>
          </w:rPr>
          <w:t>Pre-work</w:t>
        </w:r>
        <w:r w:rsidR="00B31FF7">
          <w:rPr>
            <w:noProof/>
            <w:webHidden/>
          </w:rPr>
          <w:tab/>
        </w:r>
        <w:r w:rsidR="00B31FF7">
          <w:rPr>
            <w:noProof/>
            <w:webHidden/>
          </w:rPr>
          <w:fldChar w:fldCharType="begin"/>
        </w:r>
        <w:r w:rsidR="00B31FF7">
          <w:rPr>
            <w:noProof/>
            <w:webHidden/>
          </w:rPr>
          <w:instrText xml:space="preserve"> PAGEREF _Toc19543475 \h </w:instrText>
        </w:r>
        <w:r w:rsidR="00B31FF7">
          <w:rPr>
            <w:noProof/>
            <w:webHidden/>
          </w:rPr>
        </w:r>
        <w:r w:rsidR="00B31FF7">
          <w:rPr>
            <w:noProof/>
            <w:webHidden/>
          </w:rPr>
          <w:fldChar w:fldCharType="separate"/>
        </w:r>
        <w:r w:rsidR="003600A7">
          <w:rPr>
            <w:noProof/>
            <w:webHidden/>
          </w:rPr>
          <w:t>9</w:t>
        </w:r>
        <w:r w:rsidR="00B31FF7">
          <w:rPr>
            <w:noProof/>
            <w:webHidden/>
          </w:rPr>
          <w:fldChar w:fldCharType="end"/>
        </w:r>
      </w:hyperlink>
    </w:p>
    <w:p w14:paraId="15DD69FD"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76" w:history="1">
        <w:r w:rsidR="00B31FF7" w:rsidRPr="00275BBF">
          <w:rPr>
            <w:rStyle w:val="Hyperlink"/>
            <w:noProof/>
          </w:rPr>
          <w:t>Step 1. Categorize travel routes</w:t>
        </w:r>
        <w:r w:rsidR="00B31FF7">
          <w:rPr>
            <w:noProof/>
            <w:webHidden/>
          </w:rPr>
          <w:tab/>
        </w:r>
        <w:r w:rsidR="00B31FF7">
          <w:rPr>
            <w:noProof/>
            <w:webHidden/>
          </w:rPr>
          <w:fldChar w:fldCharType="begin"/>
        </w:r>
        <w:r w:rsidR="00B31FF7">
          <w:rPr>
            <w:noProof/>
            <w:webHidden/>
          </w:rPr>
          <w:instrText xml:space="preserve"> PAGEREF _Toc19543476 \h </w:instrText>
        </w:r>
        <w:r w:rsidR="00B31FF7">
          <w:rPr>
            <w:noProof/>
            <w:webHidden/>
          </w:rPr>
        </w:r>
        <w:r w:rsidR="00B31FF7">
          <w:rPr>
            <w:noProof/>
            <w:webHidden/>
          </w:rPr>
          <w:fldChar w:fldCharType="separate"/>
        </w:r>
        <w:r w:rsidR="003600A7">
          <w:rPr>
            <w:noProof/>
            <w:webHidden/>
          </w:rPr>
          <w:t>10</w:t>
        </w:r>
        <w:r w:rsidR="00B31FF7">
          <w:rPr>
            <w:noProof/>
            <w:webHidden/>
          </w:rPr>
          <w:fldChar w:fldCharType="end"/>
        </w:r>
      </w:hyperlink>
    </w:p>
    <w:p w14:paraId="21506364"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86" w:history="1">
        <w:r w:rsidR="00B31FF7" w:rsidRPr="00275BBF">
          <w:rPr>
            <w:rStyle w:val="Hyperlink"/>
            <w:noProof/>
          </w:rPr>
          <w:t>Step 2. Buffer motorized routes and areas</w:t>
        </w:r>
        <w:r w:rsidR="00B31FF7">
          <w:rPr>
            <w:noProof/>
            <w:webHidden/>
          </w:rPr>
          <w:tab/>
        </w:r>
        <w:r w:rsidR="00B31FF7">
          <w:rPr>
            <w:noProof/>
            <w:webHidden/>
          </w:rPr>
          <w:fldChar w:fldCharType="begin"/>
        </w:r>
        <w:r w:rsidR="00B31FF7">
          <w:rPr>
            <w:noProof/>
            <w:webHidden/>
          </w:rPr>
          <w:instrText xml:space="preserve"> PAGEREF _Toc19543486 \h </w:instrText>
        </w:r>
        <w:r w:rsidR="00B31FF7">
          <w:rPr>
            <w:noProof/>
            <w:webHidden/>
          </w:rPr>
        </w:r>
        <w:r w:rsidR="00B31FF7">
          <w:rPr>
            <w:noProof/>
            <w:webHidden/>
          </w:rPr>
          <w:fldChar w:fldCharType="separate"/>
        </w:r>
        <w:r w:rsidR="003600A7">
          <w:rPr>
            <w:noProof/>
            <w:webHidden/>
          </w:rPr>
          <w:t>15</w:t>
        </w:r>
        <w:r w:rsidR="00B31FF7">
          <w:rPr>
            <w:noProof/>
            <w:webHidden/>
          </w:rPr>
          <w:fldChar w:fldCharType="end"/>
        </w:r>
      </w:hyperlink>
    </w:p>
    <w:p w14:paraId="700F8B7F"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88" w:history="1">
        <w:r w:rsidR="00B31FF7" w:rsidRPr="00275BBF">
          <w:rPr>
            <w:rStyle w:val="Hyperlink"/>
            <w:noProof/>
          </w:rPr>
          <w:t>Step 3. Apply remoteness criteria to non-motorized areas</w:t>
        </w:r>
        <w:r w:rsidR="00B31FF7">
          <w:rPr>
            <w:noProof/>
            <w:webHidden/>
          </w:rPr>
          <w:tab/>
        </w:r>
        <w:r w:rsidR="00B31FF7">
          <w:rPr>
            <w:noProof/>
            <w:webHidden/>
          </w:rPr>
          <w:fldChar w:fldCharType="begin"/>
        </w:r>
        <w:r w:rsidR="00B31FF7">
          <w:rPr>
            <w:noProof/>
            <w:webHidden/>
          </w:rPr>
          <w:instrText xml:space="preserve"> PAGEREF _Toc19543488 \h </w:instrText>
        </w:r>
        <w:r w:rsidR="00B31FF7">
          <w:rPr>
            <w:noProof/>
            <w:webHidden/>
          </w:rPr>
        </w:r>
        <w:r w:rsidR="00B31FF7">
          <w:rPr>
            <w:noProof/>
            <w:webHidden/>
          </w:rPr>
          <w:fldChar w:fldCharType="separate"/>
        </w:r>
        <w:r w:rsidR="003600A7">
          <w:rPr>
            <w:noProof/>
            <w:webHidden/>
          </w:rPr>
          <w:t>17</w:t>
        </w:r>
        <w:r w:rsidR="00B31FF7">
          <w:rPr>
            <w:noProof/>
            <w:webHidden/>
          </w:rPr>
          <w:fldChar w:fldCharType="end"/>
        </w:r>
      </w:hyperlink>
    </w:p>
    <w:p w14:paraId="5D227B6E"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90" w:history="1">
        <w:r w:rsidR="00B31FF7" w:rsidRPr="00275BBF">
          <w:rPr>
            <w:rStyle w:val="Hyperlink"/>
            <w:noProof/>
          </w:rPr>
          <w:t>Step 4. Apply remoteness criteria to motorized areas</w:t>
        </w:r>
        <w:r w:rsidR="00B31FF7">
          <w:rPr>
            <w:noProof/>
            <w:webHidden/>
          </w:rPr>
          <w:tab/>
        </w:r>
        <w:r w:rsidR="00B31FF7">
          <w:rPr>
            <w:noProof/>
            <w:webHidden/>
          </w:rPr>
          <w:fldChar w:fldCharType="begin"/>
        </w:r>
        <w:r w:rsidR="00B31FF7">
          <w:rPr>
            <w:noProof/>
            <w:webHidden/>
          </w:rPr>
          <w:instrText xml:space="preserve"> PAGEREF _Toc19543490 \h </w:instrText>
        </w:r>
        <w:r w:rsidR="00B31FF7">
          <w:rPr>
            <w:noProof/>
            <w:webHidden/>
          </w:rPr>
        </w:r>
        <w:r w:rsidR="00B31FF7">
          <w:rPr>
            <w:noProof/>
            <w:webHidden/>
          </w:rPr>
          <w:fldChar w:fldCharType="separate"/>
        </w:r>
        <w:r w:rsidR="003600A7">
          <w:rPr>
            <w:noProof/>
            <w:webHidden/>
          </w:rPr>
          <w:t>17</w:t>
        </w:r>
        <w:r w:rsidR="00B31FF7">
          <w:rPr>
            <w:noProof/>
            <w:webHidden/>
          </w:rPr>
          <w:fldChar w:fldCharType="end"/>
        </w:r>
      </w:hyperlink>
    </w:p>
    <w:p w14:paraId="2A1F14F7"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92" w:history="1">
        <w:r w:rsidR="00B31FF7" w:rsidRPr="00275BBF">
          <w:rPr>
            <w:rStyle w:val="Hyperlink"/>
            <w:noProof/>
          </w:rPr>
          <w:t>Step 5. Apply size criteria</w:t>
        </w:r>
        <w:r w:rsidR="00B31FF7">
          <w:rPr>
            <w:noProof/>
            <w:webHidden/>
          </w:rPr>
          <w:tab/>
        </w:r>
        <w:r w:rsidR="00B31FF7">
          <w:rPr>
            <w:noProof/>
            <w:webHidden/>
          </w:rPr>
          <w:fldChar w:fldCharType="begin"/>
        </w:r>
        <w:r w:rsidR="00B31FF7">
          <w:rPr>
            <w:noProof/>
            <w:webHidden/>
          </w:rPr>
          <w:instrText xml:space="preserve"> PAGEREF _Toc19543492 \h </w:instrText>
        </w:r>
        <w:r w:rsidR="00B31FF7">
          <w:rPr>
            <w:noProof/>
            <w:webHidden/>
          </w:rPr>
        </w:r>
        <w:r w:rsidR="00B31FF7">
          <w:rPr>
            <w:noProof/>
            <w:webHidden/>
          </w:rPr>
          <w:fldChar w:fldCharType="separate"/>
        </w:r>
        <w:r w:rsidR="003600A7">
          <w:rPr>
            <w:noProof/>
            <w:webHidden/>
          </w:rPr>
          <w:t>18</w:t>
        </w:r>
        <w:r w:rsidR="00B31FF7">
          <w:rPr>
            <w:noProof/>
            <w:webHidden/>
          </w:rPr>
          <w:fldChar w:fldCharType="end"/>
        </w:r>
      </w:hyperlink>
    </w:p>
    <w:p w14:paraId="4F8CBA00"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94" w:history="1">
        <w:r w:rsidR="00B31FF7" w:rsidRPr="00275BBF">
          <w:rPr>
            <w:rStyle w:val="Hyperlink"/>
            <w:noProof/>
          </w:rPr>
          <w:t>Step 6. Conduct adjacency assessment</w:t>
        </w:r>
        <w:r w:rsidR="00B31FF7">
          <w:rPr>
            <w:noProof/>
            <w:webHidden/>
          </w:rPr>
          <w:tab/>
        </w:r>
        <w:r w:rsidR="00B31FF7">
          <w:rPr>
            <w:noProof/>
            <w:webHidden/>
          </w:rPr>
          <w:fldChar w:fldCharType="begin"/>
        </w:r>
        <w:r w:rsidR="00B31FF7">
          <w:rPr>
            <w:noProof/>
            <w:webHidden/>
          </w:rPr>
          <w:instrText xml:space="preserve"> PAGEREF _Toc19543494 \h </w:instrText>
        </w:r>
        <w:r w:rsidR="00B31FF7">
          <w:rPr>
            <w:noProof/>
            <w:webHidden/>
          </w:rPr>
        </w:r>
        <w:r w:rsidR="00B31FF7">
          <w:rPr>
            <w:noProof/>
            <w:webHidden/>
          </w:rPr>
          <w:fldChar w:fldCharType="separate"/>
        </w:r>
        <w:r w:rsidR="003600A7">
          <w:rPr>
            <w:noProof/>
            <w:webHidden/>
          </w:rPr>
          <w:t>20</w:t>
        </w:r>
        <w:r w:rsidR="00B31FF7">
          <w:rPr>
            <w:noProof/>
            <w:webHidden/>
          </w:rPr>
          <w:fldChar w:fldCharType="end"/>
        </w:r>
      </w:hyperlink>
    </w:p>
    <w:p w14:paraId="20C97D00"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499" w:history="1">
        <w:r w:rsidR="00B31FF7" w:rsidRPr="00275BBF">
          <w:rPr>
            <w:rStyle w:val="Hyperlink"/>
            <w:noProof/>
          </w:rPr>
          <w:t>Step 7. Apply evidence of humans criteria</w:t>
        </w:r>
        <w:r w:rsidR="00B31FF7">
          <w:rPr>
            <w:noProof/>
            <w:webHidden/>
          </w:rPr>
          <w:tab/>
        </w:r>
        <w:r w:rsidR="00B31FF7">
          <w:rPr>
            <w:noProof/>
            <w:webHidden/>
          </w:rPr>
          <w:fldChar w:fldCharType="begin"/>
        </w:r>
        <w:r w:rsidR="00B31FF7">
          <w:rPr>
            <w:noProof/>
            <w:webHidden/>
          </w:rPr>
          <w:instrText xml:space="preserve"> PAGEREF _Toc19543499 \h </w:instrText>
        </w:r>
        <w:r w:rsidR="00B31FF7">
          <w:rPr>
            <w:noProof/>
            <w:webHidden/>
          </w:rPr>
        </w:r>
        <w:r w:rsidR="00B31FF7">
          <w:rPr>
            <w:noProof/>
            <w:webHidden/>
          </w:rPr>
          <w:fldChar w:fldCharType="separate"/>
        </w:r>
        <w:r w:rsidR="003600A7">
          <w:rPr>
            <w:noProof/>
            <w:webHidden/>
          </w:rPr>
          <w:t>24</w:t>
        </w:r>
        <w:r w:rsidR="00B31FF7">
          <w:rPr>
            <w:noProof/>
            <w:webHidden/>
          </w:rPr>
          <w:fldChar w:fldCharType="end"/>
        </w:r>
      </w:hyperlink>
    </w:p>
    <w:p w14:paraId="497F7BC5"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503" w:history="1">
        <w:r w:rsidR="00B31FF7" w:rsidRPr="00275BBF">
          <w:rPr>
            <w:rStyle w:val="Hyperlink"/>
            <w:noProof/>
          </w:rPr>
          <w:t>Step 8. Apply other considerations and recreation subject matter expertise</w:t>
        </w:r>
        <w:r w:rsidR="00B31FF7">
          <w:rPr>
            <w:noProof/>
            <w:webHidden/>
          </w:rPr>
          <w:tab/>
        </w:r>
        <w:r w:rsidR="00B31FF7">
          <w:rPr>
            <w:noProof/>
            <w:webHidden/>
          </w:rPr>
          <w:fldChar w:fldCharType="begin"/>
        </w:r>
        <w:r w:rsidR="00B31FF7">
          <w:rPr>
            <w:noProof/>
            <w:webHidden/>
          </w:rPr>
          <w:instrText xml:space="preserve"> PAGEREF _Toc19543503 \h </w:instrText>
        </w:r>
        <w:r w:rsidR="00B31FF7">
          <w:rPr>
            <w:noProof/>
            <w:webHidden/>
          </w:rPr>
        </w:r>
        <w:r w:rsidR="00B31FF7">
          <w:rPr>
            <w:noProof/>
            <w:webHidden/>
          </w:rPr>
          <w:fldChar w:fldCharType="separate"/>
        </w:r>
        <w:r w:rsidR="003600A7">
          <w:rPr>
            <w:noProof/>
            <w:webHidden/>
          </w:rPr>
          <w:t>25</w:t>
        </w:r>
        <w:r w:rsidR="00B31FF7">
          <w:rPr>
            <w:noProof/>
            <w:webHidden/>
          </w:rPr>
          <w:fldChar w:fldCharType="end"/>
        </w:r>
      </w:hyperlink>
    </w:p>
    <w:p w14:paraId="5DA9649F"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505" w:history="1">
        <w:r w:rsidR="00B31FF7" w:rsidRPr="00275BBF">
          <w:rPr>
            <w:rStyle w:val="Hyperlink"/>
            <w:noProof/>
          </w:rPr>
          <w:t>Step 9. Review wilderness settings</w:t>
        </w:r>
        <w:r w:rsidR="00B31FF7">
          <w:rPr>
            <w:noProof/>
            <w:webHidden/>
          </w:rPr>
          <w:tab/>
        </w:r>
        <w:r w:rsidR="00B31FF7">
          <w:rPr>
            <w:noProof/>
            <w:webHidden/>
          </w:rPr>
          <w:fldChar w:fldCharType="begin"/>
        </w:r>
        <w:r w:rsidR="00B31FF7">
          <w:rPr>
            <w:noProof/>
            <w:webHidden/>
          </w:rPr>
          <w:instrText xml:space="preserve"> PAGEREF _Toc19543505 \h </w:instrText>
        </w:r>
        <w:r w:rsidR="00B31FF7">
          <w:rPr>
            <w:noProof/>
            <w:webHidden/>
          </w:rPr>
        </w:r>
        <w:r w:rsidR="00B31FF7">
          <w:rPr>
            <w:noProof/>
            <w:webHidden/>
          </w:rPr>
          <w:fldChar w:fldCharType="separate"/>
        </w:r>
        <w:r w:rsidR="003600A7">
          <w:rPr>
            <w:noProof/>
            <w:webHidden/>
          </w:rPr>
          <w:t>26</w:t>
        </w:r>
        <w:r w:rsidR="00B31FF7">
          <w:rPr>
            <w:noProof/>
            <w:webHidden/>
          </w:rPr>
          <w:fldChar w:fldCharType="end"/>
        </w:r>
      </w:hyperlink>
    </w:p>
    <w:p w14:paraId="200EEA91"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507" w:history="1">
        <w:r w:rsidR="00B31FF7" w:rsidRPr="00275BBF">
          <w:rPr>
            <w:rStyle w:val="Hyperlink"/>
            <w:noProof/>
          </w:rPr>
          <w:t>Step 10. Map Inconsistencies with Inventoried ROS Settings</w:t>
        </w:r>
        <w:r w:rsidR="00B31FF7">
          <w:rPr>
            <w:noProof/>
            <w:webHidden/>
          </w:rPr>
          <w:tab/>
        </w:r>
        <w:r w:rsidR="00B31FF7">
          <w:rPr>
            <w:noProof/>
            <w:webHidden/>
          </w:rPr>
          <w:fldChar w:fldCharType="begin"/>
        </w:r>
        <w:r w:rsidR="00B31FF7">
          <w:rPr>
            <w:noProof/>
            <w:webHidden/>
          </w:rPr>
          <w:instrText xml:space="preserve"> PAGEREF _Toc19543507 \h </w:instrText>
        </w:r>
        <w:r w:rsidR="00B31FF7">
          <w:rPr>
            <w:noProof/>
            <w:webHidden/>
          </w:rPr>
        </w:r>
        <w:r w:rsidR="00B31FF7">
          <w:rPr>
            <w:noProof/>
            <w:webHidden/>
          </w:rPr>
          <w:fldChar w:fldCharType="separate"/>
        </w:r>
        <w:r w:rsidR="003600A7">
          <w:rPr>
            <w:noProof/>
            <w:webHidden/>
          </w:rPr>
          <w:t>27</w:t>
        </w:r>
        <w:r w:rsidR="00B31FF7">
          <w:rPr>
            <w:noProof/>
            <w:webHidden/>
          </w:rPr>
          <w:fldChar w:fldCharType="end"/>
        </w:r>
      </w:hyperlink>
    </w:p>
    <w:p w14:paraId="46D8C0CB" w14:textId="77777777" w:rsidR="00B31FF7" w:rsidRDefault="00741054">
      <w:pPr>
        <w:pStyle w:val="TOC2"/>
        <w:tabs>
          <w:tab w:val="right" w:leader="dot" w:pos="8630"/>
        </w:tabs>
        <w:rPr>
          <w:rFonts w:asciiTheme="minorHAnsi" w:eastAsiaTheme="minorEastAsia" w:hAnsiTheme="minorHAnsi" w:cstheme="minorBidi"/>
          <w:noProof/>
          <w:kern w:val="0"/>
        </w:rPr>
      </w:pPr>
      <w:hyperlink w:anchor="_Toc19543512" w:history="1">
        <w:r w:rsidR="00B31FF7" w:rsidRPr="00275BBF">
          <w:rPr>
            <w:rStyle w:val="Hyperlink"/>
            <w:noProof/>
          </w:rPr>
          <w:t>Optional Step 11. Identify and map issues, concerns, and opportunities</w:t>
        </w:r>
        <w:r w:rsidR="00B31FF7">
          <w:rPr>
            <w:noProof/>
            <w:webHidden/>
          </w:rPr>
          <w:tab/>
        </w:r>
        <w:r w:rsidR="00B31FF7">
          <w:rPr>
            <w:noProof/>
            <w:webHidden/>
          </w:rPr>
          <w:fldChar w:fldCharType="begin"/>
        </w:r>
        <w:r w:rsidR="00B31FF7">
          <w:rPr>
            <w:noProof/>
            <w:webHidden/>
          </w:rPr>
          <w:instrText xml:space="preserve"> PAGEREF _Toc19543512 \h </w:instrText>
        </w:r>
        <w:r w:rsidR="00B31FF7">
          <w:rPr>
            <w:noProof/>
            <w:webHidden/>
          </w:rPr>
        </w:r>
        <w:r w:rsidR="00B31FF7">
          <w:rPr>
            <w:noProof/>
            <w:webHidden/>
          </w:rPr>
          <w:fldChar w:fldCharType="separate"/>
        </w:r>
        <w:r w:rsidR="003600A7">
          <w:rPr>
            <w:noProof/>
            <w:webHidden/>
          </w:rPr>
          <w:t>31</w:t>
        </w:r>
        <w:r w:rsidR="00B31FF7">
          <w:rPr>
            <w:noProof/>
            <w:webHidden/>
          </w:rPr>
          <w:fldChar w:fldCharType="end"/>
        </w:r>
      </w:hyperlink>
    </w:p>
    <w:p w14:paraId="78074C73"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516" w:history="1">
        <w:r w:rsidR="00B31FF7" w:rsidRPr="00275BBF">
          <w:rPr>
            <w:rStyle w:val="Hyperlink"/>
            <w:noProof/>
          </w:rPr>
          <w:t>References</w:t>
        </w:r>
        <w:r w:rsidR="00B31FF7">
          <w:rPr>
            <w:noProof/>
            <w:webHidden/>
          </w:rPr>
          <w:tab/>
        </w:r>
        <w:r w:rsidR="00B31FF7">
          <w:rPr>
            <w:noProof/>
            <w:webHidden/>
          </w:rPr>
          <w:fldChar w:fldCharType="begin"/>
        </w:r>
        <w:r w:rsidR="00B31FF7">
          <w:rPr>
            <w:noProof/>
            <w:webHidden/>
          </w:rPr>
          <w:instrText xml:space="preserve"> PAGEREF _Toc19543516 \h </w:instrText>
        </w:r>
        <w:r w:rsidR="00B31FF7">
          <w:rPr>
            <w:noProof/>
            <w:webHidden/>
          </w:rPr>
        </w:r>
        <w:r w:rsidR="00B31FF7">
          <w:rPr>
            <w:noProof/>
            <w:webHidden/>
          </w:rPr>
          <w:fldChar w:fldCharType="separate"/>
        </w:r>
        <w:r w:rsidR="003600A7">
          <w:rPr>
            <w:noProof/>
            <w:webHidden/>
          </w:rPr>
          <w:t>34</w:t>
        </w:r>
        <w:r w:rsidR="00B31FF7">
          <w:rPr>
            <w:noProof/>
            <w:webHidden/>
          </w:rPr>
          <w:fldChar w:fldCharType="end"/>
        </w:r>
      </w:hyperlink>
    </w:p>
    <w:p w14:paraId="4B0CCB77"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517" w:history="1">
        <w:r w:rsidR="00B31FF7" w:rsidRPr="00275BBF">
          <w:rPr>
            <w:rStyle w:val="Hyperlink"/>
            <w:noProof/>
          </w:rPr>
          <w:t>Glossary</w:t>
        </w:r>
        <w:r w:rsidR="00B31FF7">
          <w:rPr>
            <w:noProof/>
            <w:webHidden/>
          </w:rPr>
          <w:tab/>
        </w:r>
        <w:r w:rsidR="00B31FF7">
          <w:rPr>
            <w:noProof/>
            <w:webHidden/>
          </w:rPr>
          <w:fldChar w:fldCharType="begin"/>
        </w:r>
        <w:r w:rsidR="00B31FF7">
          <w:rPr>
            <w:noProof/>
            <w:webHidden/>
          </w:rPr>
          <w:instrText xml:space="preserve"> PAGEREF _Toc19543517 \h </w:instrText>
        </w:r>
        <w:r w:rsidR="00B31FF7">
          <w:rPr>
            <w:noProof/>
            <w:webHidden/>
          </w:rPr>
        </w:r>
        <w:r w:rsidR="00B31FF7">
          <w:rPr>
            <w:noProof/>
            <w:webHidden/>
          </w:rPr>
          <w:fldChar w:fldCharType="separate"/>
        </w:r>
        <w:r w:rsidR="003600A7">
          <w:rPr>
            <w:noProof/>
            <w:webHidden/>
          </w:rPr>
          <w:t>35</w:t>
        </w:r>
        <w:r w:rsidR="00B31FF7">
          <w:rPr>
            <w:noProof/>
            <w:webHidden/>
          </w:rPr>
          <w:fldChar w:fldCharType="end"/>
        </w:r>
      </w:hyperlink>
    </w:p>
    <w:p w14:paraId="44E67F74"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518" w:history="1">
        <w:r w:rsidR="00B31FF7" w:rsidRPr="00275BBF">
          <w:rPr>
            <w:rStyle w:val="Hyperlink"/>
            <w:noProof/>
          </w:rPr>
          <w:t>Appendix A. ROS Class Characteristics</w:t>
        </w:r>
        <w:r w:rsidR="00B31FF7">
          <w:rPr>
            <w:noProof/>
            <w:webHidden/>
          </w:rPr>
          <w:tab/>
        </w:r>
        <w:r w:rsidR="00B31FF7">
          <w:rPr>
            <w:noProof/>
            <w:webHidden/>
          </w:rPr>
          <w:fldChar w:fldCharType="begin"/>
        </w:r>
        <w:r w:rsidR="00B31FF7">
          <w:rPr>
            <w:noProof/>
            <w:webHidden/>
          </w:rPr>
          <w:instrText xml:space="preserve"> PAGEREF _Toc19543518 \h </w:instrText>
        </w:r>
        <w:r w:rsidR="00B31FF7">
          <w:rPr>
            <w:noProof/>
            <w:webHidden/>
          </w:rPr>
        </w:r>
        <w:r w:rsidR="00B31FF7">
          <w:rPr>
            <w:noProof/>
            <w:webHidden/>
          </w:rPr>
          <w:fldChar w:fldCharType="separate"/>
        </w:r>
        <w:r w:rsidR="003600A7">
          <w:rPr>
            <w:noProof/>
            <w:webHidden/>
          </w:rPr>
          <w:t>37</w:t>
        </w:r>
        <w:r w:rsidR="00B31FF7">
          <w:rPr>
            <w:noProof/>
            <w:webHidden/>
          </w:rPr>
          <w:fldChar w:fldCharType="end"/>
        </w:r>
      </w:hyperlink>
    </w:p>
    <w:p w14:paraId="59B45C35" w14:textId="77777777" w:rsidR="00B31FF7" w:rsidRDefault="00741054">
      <w:pPr>
        <w:pStyle w:val="TOC1"/>
        <w:tabs>
          <w:tab w:val="right" w:leader="dot" w:pos="8630"/>
        </w:tabs>
        <w:rPr>
          <w:rFonts w:asciiTheme="minorHAnsi" w:eastAsiaTheme="minorEastAsia" w:hAnsiTheme="minorHAnsi" w:cstheme="minorBidi"/>
          <w:bCs w:val="0"/>
          <w:noProof/>
          <w:kern w:val="0"/>
        </w:rPr>
      </w:pPr>
      <w:hyperlink w:anchor="_Toc19543519" w:history="1">
        <w:r w:rsidR="00B31FF7" w:rsidRPr="00275BBF">
          <w:rPr>
            <w:rStyle w:val="Hyperlink"/>
            <w:noProof/>
          </w:rPr>
          <w:t>Appendix B. Modeling Winter ROS Using Travel Routes and Terrain</w:t>
        </w:r>
        <w:r w:rsidR="00B31FF7">
          <w:rPr>
            <w:noProof/>
            <w:webHidden/>
          </w:rPr>
          <w:tab/>
        </w:r>
        <w:r w:rsidR="00B31FF7">
          <w:rPr>
            <w:noProof/>
            <w:webHidden/>
          </w:rPr>
          <w:fldChar w:fldCharType="begin"/>
        </w:r>
        <w:r w:rsidR="00B31FF7">
          <w:rPr>
            <w:noProof/>
            <w:webHidden/>
          </w:rPr>
          <w:instrText xml:space="preserve"> PAGEREF _Toc19543519 \h </w:instrText>
        </w:r>
        <w:r w:rsidR="00B31FF7">
          <w:rPr>
            <w:noProof/>
            <w:webHidden/>
          </w:rPr>
        </w:r>
        <w:r w:rsidR="00B31FF7">
          <w:rPr>
            <w:noProof/>
            <w:webHidden/>
          </w:rPr>
          <w:fldChar w:fldCharType="separate"/>
        </w:r>
        <w:r w:rsidR="003600A7">
          <w:rPr>
            <w:noProof/>
            <w:webHidden/>
          </w:rPr>
          <w:t>42</w:t>
        </w:r>
        <w:r w:rsidR="00B31FF7">
          <w:rPr>
            <w:noProof/>
            <w:webHidden/>
          </w:rPr>
          <w:fldChar w:fldCharType="end"/>
        </w:r>
      </w:hyperlink>
    </w:p>
    <w:p w14:paraId="30D1FC7E" w14:textId="77777777" w:rsidR="00A9086E" w:rsidRPr="00EA0F8F" w:rsidRDefault="00511B0C" w:rsidP="00EA0F8F">
      <w:pPr>
        <w:pStyle w:val="BodyText"/>
      </w:pPr>
      <w:r>
        <w:fldChar w:fldCharType="end"/>
      </w:r>
    </w:p>
    <w:p w14:paraId="61759D93" w14:textId="77777777" w:rsidR="0076545D" w:rsidRDefault="0076545D" w:rsidP="004B36A0">
      <w:pPr>
        <w:pStyle w:val="BodyText"/>
        <w:keepNext/>
        <w:rPr>
          <w:b/>
        </w:rPr>
      </w:pPr>
      <w:r w:rsidRPr="004B36A0">
        <w:rPr>
          <w:b/>
        </w:rPr>
        <w:t>Tables</w:t>
      </w:r>
    </w:p>
    <w:p w14:paraId="1641B679" w14:textId="77777777" w:rsidR="003600A7" w:rsidRDefault="003A2072">
      <w:pPr>
        <w:pStyle w:val="TableofFigures"/>
        <w:tabs>
          <w:tab w:val="right" w:leader="dot" w:pos="8630"/>
        </w:tabs>
        <w:rPr>
          <w:rFonts w:asciiTheme="minorHAnsi" w:eastAsiaTheme="minorEastAsia" w:hAnsiTheme="minorHAnsi" w:cstheme="minorBidi"/>
          <w:noProof/>
          <w:kern w:val="0"/>
          <w:szCs w:val="22"/>
        </w:rPr>
      </w:pPr>
      <w:r>
        <w:fldChar w:fldCharType="begin"/>
      </w:r>
      <w:r>
        <w:instrText xml:space="preserve"> TOC \h \z \c "Table" </w:instrText>
      </w:r>
      <w:r>
        <w:fldChar w:fldCharType="separate"/>
      </w:r>
      <w:hyperlink w:anchor="_Toc19602410" w:history="1">
        <w:r w:rsidR="003600A7" w:rsidRPr="004C050C">
          <w:rPr>
            <w:rStyle w:val="Hyperlink"/>
            <w:noProof/>
          </w:rPr>
          <w:t>Table 1. General application of ROS physical, social, and managerial characteristics and mapping criteria for each ROS class</w:t>
        </w:r>
        <w:r w:rsidR="003600A7">
          <w:rPr>
            <w:noProof/>
            <w:webHidden/>
          </w:rPr>
          <w:tab/>
        </w:r>
        <w:r w:rsidR="003600A7">
          <w:rPr>
            <w:noProof/>
            <w:webHidden/>
          </w:rPr>
          <w:fldChar w:fldCharType="begin"/>
        </w:r>
        <w:r w:rsidR="003600A7">
          <w:rPr>
            <w:noProof/>
            <w:webHidden/>
          </w:rPr>
          <w:instrText xml:space="preserve"> PAGEREF _Toc19602410 \h </w:instrText>
        </w:r>
        <w:r w:rsidR="003600A7">
          <w:rPr>
            <w:noProof/>
            <w:webHidden/>
          </w:rPr>
        </w:r>
        <w:r w:rsidR="003600A7">
          <w:rPr>
            <w:noProof/>
            <w:webHidden/>
          </w:rPr>
          <w:fldChar w:fldCharType="separate"/>
        </w:r>
        <w:r w:rsidR="003600A7">
          <w:rPr>
            <w:noProof/>
            <w:webHidden/>
          </w:rPr>
          <w:t>4</w:t>
        </w:r>
        <w:r w:rsidR="003600A7">
          <w:rPr>
            <w:noProof/>
            <w:webHidden/>
          </w:rPr>
          <w:fldChar w:fldCharType="end"/>
        </w:r>
      </w:hyperlink>
    </w:p>
    <w:p w14:paraId="72020B68"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11" w:history="1">
        <w:r w:rsidR="003600A7" w:rsidRPr="004C050C">
          <w:rPr>
            <w:rStyle w:val="Hyperlink"/>
            <w:noProof/>
          </w:rPr>
          <w:t>Table 2. ROS Link to Winter Maintenance</w:t>
        </w:r>
        <w:r w:rsidR="003600A7">
          <w:rPr>
            <w:noProof/>
            <w:webHidden/>
          </w:rPr>
          <w:tab/>
        </w:r>
        <w:r w:rsidR="003600A7">
          <w:rPr>
            <w:noProof/>
            <w:webHidden/>
          </w:rPr>
          <w:fldChar w:fldCharType="begin"/>
        </w:r>
        <w:r w:rsidR="003600A7">
          <w:rPr>
            <w:noProof/>
            <w:webHidden/>
          </w:rPr>
          <w:instrText xml:space="preserve"> PAGEREF _Toc19602411 \h </w:instrText>
        </w:r>
        <w:r w:rsidR="003600A7">
          <w:rPr>
            <w:noProof/>
            <w:webHidden/>
          </w:rPr>
        </w:r>
        <w:r w:rsidR="003600A7">
          <w:rPr>
            <w:noProof/>
            <w:webHidden/>
          </w:rPr>
          <w:fldChar w:fldCharType="separate"/>
        </w:r>
        <w:r w:rsidR="003600A7">
          <w:rPr>
            <w:noProof/>
            <w:webHidden/>
          </w:rPr>
          <w:t>10</w:t>
        </w:r>
        <w:r w:rsidR="003600A7">
          <w:rPr>
            <w:noProof/>
            <w:webHidden/>
          </w:rPr>
          <w:fldChar w:fldCharType="end"/>
        </w:r>
      </w:hyperlink>
    </w:p>
    <w:p w14:paraId="537C919C"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12" w:history="1">
        <w:r w:rsidR="003600A7" w:rsidRPr="004C050C">
          <w:rPr>
            <w:rStyle w:val="Hyperlink"/>
            <w:noProof/>
          </w:rPr>
          <w:t>Table 3. Over snow modes of travel (Snow Trail: Motorized and Non-Motorized Use) in the ATM module</w:t>
        </w:r>
        <w:r w:rsidR="003600A7">
          <w:rPr>
            <w:noProof/>
            <w:webHidden/>
          </w:rPr>
          <w:tab/>
        </w:r>
        <w:r w:rsidR="003600A7">
          <w:rPr>
            <w:noProof/>
            <w:webHidden/>
          </w:rPr>
          <w:fldChar w:fldCharType="begin"/>
        </w:r>
        <w:r w:rsidR="003600A7">
          <w:rPr>
            <w:noProof/>
            <w:webHidden/>
          </w:rPr>
          <w:instrText xml:space="preserve"> PAGEREF _Toc19602412 \h </w:instrText>
        </w:r>
        <w:r w:rsidR="003600A7">
          <w:rPr>
            <w:noProof/>
            <w:webHidden/>
          </w:rPr>
        </w:r>
        <w:r w:rsidR="003600A7">
          <w:rPr>
            <w:noProof/>
            <w:webHidden/>
          </w:rPr>
          <w:fldChar w:fldCharType="separate"/>
        </w:r>
        <w:r w:rsidR="003600A7">
          <w:rPr>
            <w:noProof/>
            <w:webHidden/>
          </w:rPr>
          <w:t>11</w:t>
        </w:r>
        <w:r w:rsidR="003600A7">
          <w:rPr>
            <w:noProof/>
            <w:webHidden/>
          </w:rPr>
          <w:fldChar w:fldCharType="end"/>
        </w:r>
      </w:hyperlink>
    </w:p>
    <w:p w14:paraId="6CEAFF30"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13" w:history="1">
        <w:r w:rsidR="003600A7" w:rsidRPr="004C050C">
          <w:rPr>
            <w:rStyle w:val="Hyperlink"/>
            <w:noProof/>
          </w:rPr>
          <w:t>Table 4. Evidence of Humans Criteria for Roaded Natural, Rural, and Urban ROS classes. For other ROS classes, see the 1982 ROS User Guide.</w:t>
        </w:r>
        <w:r w:rsidR="003600A7">
          <w:rPr>
            <w:noProof/>
            <w:webHidden/>
          </w:rPr>
          <w:tab/>
        </w:r>
        <w:r w:rsidR="003600A7">
          <w:rPr>
            <w:noProof/>
            <w:webHidden/>
          </w:rPr>
          <w:fldChar w:fldCharType="begin"/>
        </w:r>
        <w:r w:rsidR="003600A7">
          <w:rPr>
            <w:noProof/>
            <w:webHidden/>
          </w:rPr>
          <w:instrText xml:space="preserve"> PAGEREF _Toc19602413 \h </w:instrText>
        </w:r>
        <w:r w:rsidR="003600A7">
          <w:rPr>
            <w:noProof/>
            <w:webHidden/>
          </w:rPr>
        </w:r>
        <w:r w:rsidR="003600A7">
          <w:rPr>
            <w:noProof/>
            <w:webHidden/>
          </w:rPr>
          <w:fldChar w:fldCharType="separate"/>
        </w:r>
        <w:r w:rsidR="003600A7">
          <w:rPr>
            <w:noProof/>
            <w:webHidden/>
          </w:rPr>
          <w:t>25</w:t>
        </w:r>
        <w:r w:rsidR="003600A7">
          <w:rPr>
            <w:noProof/>
            <w:webHidden/>
          </w:rPr>
          <w:fldChar w:fldCharType="end"/>
        </w:r>
      </w:hyperlink>
    </w:p>
    <w:p w14:paraId="0E4CB566"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14" w:history="1">
        <w:r w:rsidR="003600A7" w:rsidRPr="004C050C">
          <w:rPr>
            <w:rStyle w:val="Hyperlink"/>
            <w:noProof/>
          </w:rPr>
          <w:t>Table 5. Social Characteristics Criteria</w:t>
        </w:r>
        <w:r w:rsidR="003600A7">
          <w:rPr>
            <w:noProof/>
            <w:webHidden/>
          </w:rPr>
          <w:tab/>
        </w:r>
        <w:r w:rsidR="003600A7">
          <w:rPr>
            <w:noProof/>
            <w:webHidden/>
          </w:rPr>
          <w:fldChar w:fldCharType="begin"/>
        </w:r>
        <w:r w:rsidR="003600A7">
          <w:rPr>
            <w:noProof/>
            <w:webHidden/>
          </w:rPr>
          <w:instrText xml:space="preserve"> PAGEREF _Toc19602414 \h </w:instrText>
        </w:r>
        <w:r w:rsidR="003600A7">
          <w:rPr>
            <w:noProof/>
            <w:webHidden/>
          </w:rPr>
        </w:r>
        <w:r w:rsidR="003600A7">
          <w:rPr>
            <w:noProof/>
            <w:webHidden/>
          </w:rPr>
          <w:fldChar w:fldCharType="separate"/>
        </w:r>
        <w:r w:rsidR="003600A7">
          <w:rPr>
            <w:noProof/>
            <w:webHidden/>
          </w:rPr>
          <w:t>29</w:t>
        </w:r>
        <w:r w:rsidR="003600A7">
          <w:rPr>
            <w:noProof/>
            <w:webHidden/>
          </w:rPr>
          <w:fldChar w:fldCharType="end"/>
        </w:r>
      </w:hyperlink>
    </w:p>
    <w:p w14:paraId="2FD7BF54"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15" w:history="1">
        <w:r w:rsidR="003600A7" w:rsidRPr="004C050C">
          <w:rPr>
            <w:rStyle w:val="Hyperlink"/>
            <w:noProof/>
          </w:rPr>
          <w:t>Table 6. Managerial Characteristics Criteria</w:t>
        </w:r>
        <w:r w:rsidR="003600A7">
          <w:rPr>
            <w:noProof/>
            <w:webHidden/>
          </w:rPr>
          <w:tab/>
        </w:r>
        <w:r w:rsidR="003600A7">
          <w:rPr>
            <w:noProof/>
            <w:webHidden/>
          </w:rPr>
          <w:fldChar w:fldCharType="begin"/>
        </w:r>
        <w:r w:rsidR="003600A7">
          <w:rPr>
            <w:noProof/>
            <w:webHidden/>
          </w:rPr>
          <w:instrText xml:space="preserve"> PAGEREF _Toc19602415 \h </w:instrText>
        </w:r>
        <w:r w:rsidR="003600A7">
          <w:rPr>
            <w:noProof/>
            <w:webHidden/>
          </w:rPr>
        </w:r>
        <w:r w:rsidR="003600A7">
          <w:rPr>
            <w:noProof/>
            <w:webHidden/>
          </w:rPr>
          <w:fldChar w:fldCharType="separate"/>
        </w:r>
        <w:r w:rsidR="003600A7">
          <w:rPr>
            <w:noProof/>
            <w:webHidden/>
          </w:rPr>
          <w:t>30</w:t>
        </w:r>
        <w:r w:rsidR="003600A7">
          <w:rPr>
            <w:noProof/>
            <w:webHidden/>
          </w:rPr>
          <w:fldChar w:fldCharType="end"/>
        </w:r>
      </w:hyperlink>
    </w:p>
    <w:p w14:paraId="02D3D8FA"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16" w:history="1">
        <w:r w:rsidR="003600A7" w:rsidRPr="004C050C">
          <w:rPr>
            <w:rStyle w:val="Hyperlink"/>
            <w:noProof/>
          </w:rPr>
          <w:t>Table 7. ROS Assessment/Inventory Unique Opportunities Documentation</w:t>
        </w:r>
        <w:r w:rsidR="003600A7">
          <w:rPr>
            <w:noProof/>
            <w:webHidden/>
          </w:rPr>
          <w:tab/>
        </w:r>
        <w:r w:rsidR="003600A7">
          <w:rPr>
            <w:noProof/>
            <w:webHidden/>
          </w:rPr>
          <w:fldChar w:fldCharType="begin"/>
        </w:r>
        <w:r w:rsidR="003600A7">
          <w:rPr>
            <w:noProof/>
            <w:webHidden/>
          </w:rPr>
          <w:instrText xml:space="preserve"> PAGEREF _Toc19602416 \h </w:instrText>
        </w:r>
        <w:r w:rsidR="003600A7">
          <w:rPr>
            <w:noProof/>
            <w:webHidden/>
          </w:rPr>
        </w:r>
        <w:r w:rsidR="003600A7">
          <w:rPr>
            <w:noProof/>
            <w:webHidden/>
          </w:rPr>
          <w:fldChar w:fldCharType="separate"/>
        </w:r>
        <w:r w:rsidR="003600A7">
          <w:rPr>
            <w:noProof/>
            <w:webHidden/>
          </w:rPr>
          <w:t>32</w:t>
        </w:r>
        <w:r w:rsidR="003600A7">
          <w:rPr>
            <w:noProof/>
            <w:webHidden/>
          </w:rPr>
          <w:fldChar w:fldCharType="end"/>
        </w:r>
      </w:hyperlink>
    </w:p>
    <w:p w14:paraId="1437B209"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17" w:history="1">
        <w:r w:rsidR="003600A7" w:rsidRPr="004C050C">
          <w:rPr>
            <w:rStyle w:val="Hyperlink"/>
            <w:noProof/>
          </w:rPr>
          <w:t>Table 8. Raster math for impedance of cells containing improved roads</w:t>
        </w:r>
        <w:r w:rsidR="003600A7">
          <w:rPr>
            <w:noProof/>
            <w:webHidden/>
          </w:rPr>
          <w:tab/>
        </w:r>
        <w:r w:rsidR="003600A7">
          <w:rPr>
            <w:noProof/>
            <w:webHidden/>
          </w:rPr>
          <w:fldChar w:fldCharType="begin"/>
        </w:r>
        <w:r w:rsidR="003600A7">
          <w:rPr>
            <w:noProof/>
            <w:webHidden/>
          </w:rPr>
          <w:instrText xml:space="preserve"> PAGEREF _Toc19602417 \h </w:instrText>
        </w:r>
        <w:r w:rsidR="003600A7">
          <w:rPr>
            <w:noProof/>
            <w:webHidden/>
          </w:rPr>
        </w:r>
        <w:r w:rsidR="003600A7">
          <w:rPr>
            <w:noProof/>
            <w:webHidden/>
          </w:rPr>
          <w:fldChar w:fldCharType="separate"/>
        </w:r>
        <w:r w:rsidR="003600A7">
          <w:rPr>
            <w:noProof/>
            <w:webHidden/>
          </w:rPr>
          <w:t>43</w:t>
        </w:r>
        <w:r w:rsidR="003600A7">
          <w:rPr>
            <w:noProof/>
            <w:webHidden/>
          </w:rPr>
          <w:fldChar w:fldCharType="end"/>
        </w:r>
      </w:hyperlink>
    </w:p>
    <w:p w14:paraId="37B5B420"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18" w:history="1">
        <w:r w:rsidR="003600A7" w:rsidRPr="004C050C">
          <w:rPr>
            <w:rStyle w:val="Hyperlink"/>
            <w:noProof/>
          </w:rPr>
          <w:t>Table 9. Raster math for impedance of cells containing motorized routes</w:t>
        </w:r>
        <w:r w:rsidR="003600A7">
          <w:rPr>
            <w:noProof/>
            <w:webHidden/>
          </w:rPr>
          <w:tab/>
        </w:r>
        <w:r w:rsidR="003600A7">
          <w:rPr>
            <w:noProof/>
            <w:webHidden/>
          </w:rPr>
          <w:fldChar w:fldCharType="begin"/>
        </w:r>
        <w:r w:rsidR="003600A7">
          <w:rPr>
            <w:noProof/>
            <w:webHidden/>
          </w:rPr>
          <w:instrText xml:space="preserve"> PAGEREF _Toc19602418 \h </w:instrText>
        </w:r>
        <w:r w:rsidR="003600A7">
          <w:rPr>
            <w:noProof/>
            <w:webHidden/>
          </w:rPr>
        </w:r>
        <w:r w:rsidR="003600A7">
          <w:rPr>
            <w:noProof/>
            <w:webHidden/>
          </w:rPr>
          <w:fldChar w:fldCharType="separate"/>
        </w:r>
        <w:r w:rsidR="003600A7">
          <w:rPr>
            <w:noProof/>
            <w:webHidden/>
          </w:rPr>
          <w:t>43</w:t>
        </w:r>
        <w:r w:rsidR="003600A7">
          <w:rPr>
            <w:noProof/>
            <w:webHidden/>
          </w:rPr>
          <w:fldChar w:fldCharType="end"/>
        </w:r>
      </w:hyperlink>
    </w:p>
    <w:p w14:paraId="50CC0A96"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19" w:history="1">
        <w:r w:rsidR="003600A7" w:rsidRPr="004C050C">
          <w:rPr>
            <w:rStyle w:val="Hyperlink"/>
            <w:noProof/>
          </w:rPr>
          <w:t>Table 10. Cost distance Reclassification</w:t>
        </w:r>
        <w:r w:rsidR="003600A7">
          <w:rPr>
            <w:noProof/>
            <w:webHidden/>
          </w:rPr>
          <w:tab/>
        </w:r>
        <w:r w:rsidR="003600A7">
          <w:rPr>
            <w:noProof/>
            <w:webHidden/>
          </w:rPr>
          <w:fldChar w:fldCharType="begin"/>
        </w:r>
        <w:r w:rsidR="003600A7">
          <w:rPr>
            <w:noProof/>
            <w:webHidden/>
          </w:rPr>
          <w:instrText xml:space="preserve"> PAGEREF _Toc19602419 \h </w:instrText>
        </w:r>
        <w:r w:rsidR="003600A7">
          <w:rPr>
            <w:noProof/>
            <w:webHidden/>
          </w:rPr>
        </w:r>
        <w:r w:rsidR="003600A7">
          <w:rPr>
            <w:noProof/>
            <w:webHidden/>
          </w:rPr>
          <w:fldChar w:fldCharType="separate"/>
        </w:r>
        <w:r w:rsidR="003600A7">
          <w:rPr>
            <w:noProof/>
            <w:webHidden/>
          </w:rPr>
          <w:t>44</w:t>
        </w:r>
        <w:r w:rsidR="003600A7">
          <w:rPr>
            <w:noProof/>
            <w:webHidden/>
          </w:rPr>
          <w:fldChar w:fldCharType="end"/>
        </w:r>
      </w:hyperlink>
    </w:p>
    <w:p w14:paraId="3EBF09F6"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20" w:history="1">
        <w:r w:rsidR="003600A7" w:rsidRPr="004C050C">
          <w:rPr>
            <w:rStyle w:val="Hyperlink"/>
            <w:noProof/>
          </w:rPr>
          <w:t>Table 11. Matrix for assigning ROS setting from cost distance maps</w:t>
        </w:r>
        <w:r w:rsidR="003600A7">
          <w:rPr>
            <w:noProof/>
            <w:webHidden/>
          </w:rPr>
          <w:tab/>
        </w:r>
        <w:r w:rsidR="003600A7">
          <w:rPr>
            <w:noProof/>
            <w:webHidden/>
          </w:rPr>
          <w:fldChar w:fldCharType="begin"/>
        </w:r>
        <w:r w:rsidR="003600A7">
          <w:rPr>
            <w:noProof/>
            <w:webHidden/>
          </w:rPr>
          <w:instrText xml:space="preserve"> PAGEREF _Toc19602420 \h </w:instrText>
        </w:r>
        <w:r w:rsidR="003600A7">
          <w:rPr>
            <w:noProof/>
            <w:webHidden/>
          </w:rPr>
        </w:r>
        <w:r w:rsidR="003600A7">
          <w:rPr>
            <w:noProof/>
            <w:webHidden/>
          </w:rPr>
          <w:fldChar w:fldCharType="separate"/>
        </w:r>
        <w:r w:rsidR="003600A7">
          <w:rPr>
            <w:noProof/>
            <w:webHidden/>
          </w:rPr>
          <w:t>44</w:t>
        </w:r>
        <w:r w:rsidR="003600A7">
          <w:rPr>
            <w:noProof/>
            <w:webHidden/>
          </w:rPr>
          <w:fldChar w:fldCharType="end"/>
        </w:r>
      </w:hyperlink>
    </w:p>
    <w:p w14:paraId="41EE0AAB"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21" w:history="1">
        <w:r w:rsidR="003600A7" w:rsidRPr="004C050C">
          <w:rPr>
            <w:rStyle w:val="Hyperlink"/>
            <w:noProof/>
          </w:rPr>
          <w:t>Table 12. Size criteria by ROS setting</w:t>
        </w:r>
        <w:r w:rsidR="003600A7">
          <w:rPr>
            <w:noProof/>
            <w:webHidden/>
          </w:rPr>
          <w:tab/>
        </w:r>
        <w:r w:rsidR="003600A7">
          <w:rPr>
            <w:noProof/>
            <w:webHidden/>
          </w:rPr>
          <w:fldChar w:fldCharType="begin"/>
        </w:r>
        <w:r w:rsidR="003600A7">
          <w:rPr>
            <w:noProof/>
            <w:webHidden/>
          </w:rPr>
          <w:instrText xml:space="preserve"> PAGEREF _Toc19602421 \h </w:instrText>
        </w:r>
        <w:r w:rsidR="003600A7">
          <w:rPr>
            <w:noProof/>
            <w:webHidden/>
          </w:rPr>
        </w:r>
        <w:r w:rsidR="003600A7">
          <w:rPr>
            <w:noProof/>
            <w:webHidden/>
          </w:rPr>
          <w:fldChar w:fldCharType="separate"/>
        </w:r>
        <w:r w:rsidR="003600A7">
          <w:rPr>
            <w:noProof/>
            <w:webHidden/>
          </w:rPr>
          <w:t>45</w:t>
        </w:r>
        <w:r w:rsidR="003600A7">
          <w:rPr>
            <w:noProof/>
            <w:webHidden/>
          </w:rPr>
          <w:fldChar w:fldCharType="end"/>
        </w:r>
      </w:hyperlink>
    </w:p>
    <w:p w14:paraId="641C15F7"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22" w:history="1">
        <w:r w:rsidR="003600A7" w:rsidRPr="004C050C">
          <w:rPr>
            <w:rStyle w:val="Hyperlink"/>
            <w:noProof/>
          </w:rPr>
          <w:t>Table 13. Route Categories and Values for ROS Model</w:t>
        </w:r>
        <w:r w:rsidR="003600A7">
          <w:rPr>
            <w:noProof/>
            <w:webHidden/>
          </w:rPr>
          <w:tab/>
        </w:r>
        <w:r w:rsidR="003600A7">
          <w:rPr>
            <w:noProof/>
            <w:webHidden/>
          </w:rPr>
          <w:fldChar w:fldCharType="begin"/>
        </w:r>
        <w:r w:rsidR="003600A7">
          <w:rPr>
            <w:noProof/>
            <w:webHidden/>
          </w:rPr>
          <w:instrText xml:space="preserve"> PAGEREF _Toc19602422 \h </w:instrText>
        </w:r>
        <w:r w:rsidR="003600A7">
          <w:rPr>
            <w:noProof/>
            <w:webHidden/>
          </w:rPr>
        </w:r>
        <w:r w:rsidR="003600A7">
          <w:rPr>
            <w:noProof/>
            <w:webHidden/>
          </w:rPr>
          <w:fldChar w:fldCharType="separate"/>
        </w:r>
        <w:r w:rsidR="003600A7">
          <w:rPr>
            <w:noProof/>
            <w:webHidden/>
          </w:rPr>
          <w:t>45</w:t>
        </w:r>
        <w:r w:rsidR="003600A7">
          <w:rPr>
            <w:noProof/>
            <w:webHidden/>
          </w:rPr>
          <w:fldChar w:fldCharType="end"/>
        </w:r>
      </w:hyperlink>
    </w:p>
    <w:p w14:paraId="1F6A5ABB" w14:textId="77777777" w:rsidR="00025153" w:rsidRPr="00025153" w:rsidRDefault="003A2072" w:rsidP="00025153">
      <w:pPr>
        <w:pStyle w:val="BodyText"/>
      </w:pPr>
      <w:r>
        <w:fldChar w:fldCharType="end"/>
      </w:r>
    </w:p>
    <w:p w14:paraId="79FBC265" w14:textId="77777777" w:rsidR="0076545D" w:rsidRDefault="0076545D" w:rsidP="004B36A0">
      <w:pPr>
        <w:pStyle w:val="BodyText"/>
        <w:keepNext/>
        <w:rPr>
          <w:b/>
        </w:rPr>
      </w:pPr>
      <w:r w:rsidRPr="004B36A0">
        <w:rPr>
          <w:b/>
        </w:rPr>
        <w:lastRenderedPageBreak/>
        <w:t>Figures</w:t>
      </w:r>
    </w:p>
    <w:p w14:paraId="2BD70AD8" w14:textId="77777777" w:rsidR="003600A7" w:rsidRDefault="00CB3DFA">
      <w:pPr>
        <w:pStyle w:val="TableofFigures"/>
        <w:tabs>
          <w:tab w:val="right" w:leader="dot" w:pos="8630"/>
        </w:tabs>
        <w:rPr>
          <w:rFonts w:asciiTheme="minorHAnsi" w:eastAsiaTheme="minorEastAsia" w:hAnsiTheme="minorHAnsi" w:cstheme="minorBidi"/>
          <w:noProof/>
          <w:kern w:val="0"/>
          <w:szCs w:val="22"/>
        </w:rPr>
      </w:pPr>
      <w:r>
        <w:fldChar w:fldCharType="begin"/>
      </w:r>
      <w:r>
        <w:instrText xml:space="preserve"> TOC \h \z \c "Figure" </w:instrText>
      </w:r>
      <w:r>
        <w:fldChar w:fldCharType="separate"/>
      </w:r>
      <w:hyperlink w:anchor="_Toc19602423" w:history="1">
        <w:r w:rsidR="003600A7" w:rsidRPr="007A2203">
          <w:rPr>
            <w:rStyle w:val="Hyperlink"/>
            <w:noProof/>
          </w:rPr>
          <w:t>Figure 1. A graphic showing the spectrum of ROS classes. The level of access, development, and social encounters increase when moving from primitive (P) to urban (U) on the spectrum. Level of remoteness decreases when moving from primitive (P) to urban (U) on the spectrum.</w:t>
        </w:r>
        <w:r w:rsidR="003600A7">
          <w:rPr>
            <w:noProof/>
            <w:webHidden/>
          </w:rPr>
          <w:tab/>
        </w:r>
        <w:r w:rsidR="003600A7">
          <w:rPr>
            <w:noProof/>
            <w:webHidden/>
          </w:rPr>
          <w:fldChar w:fldCharType="begin"/>
        </w:r>
        <w:r w:rsidR="003600A7">
          <w:rPr>
            <w:noProof/>
            <w:webHidden/>
          </w:rPr>
          <w:instrText xml:space="preserve"> PAGEREF _Toc19602423 \h </w:instrText>
        </w:r>
        <w:r w:rsidR="003600A7">
          <w:rPr>
            <w:noProof/>
            <w:webHidden/>
          </w:rPr>
        </w:r>
        <w:r w:rsidR="003600A7">
          <w:rPr>
            <w:noProof/>
            <w:webHidden/>
          </w:rPr>
          <w:fldChar w:fldCharType="separate"/>
        </w:r>
        <w:r w:rsidR="003600A7">
          <w:rPr>
            <w:noProof/>
            <w:webHidden/>
          </w:rPr>
          <w:t>3</w:t>
        </w:r>
        <w:r w:rsidR="003600A7">
          <w:rPr>
            <w:noProof/>
            <w:webHidden/>
          </w:rPr>
          <w:fldChar w:fldCharType="end"/>
        </w:r>
      </w:hyperlink>
    </w:p>
    <w:p w14:paraId="73C7D01D"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24" w:history="1">
        <w:r w:rsidR="003600A7" w:rsidRPr="007A2203">
          <w:rPr>
            <w:rStyle w:val="Hyperlink"/>
            <w:noProof/>
          </w:rPr>
          <w:t>Figure 2. ROS inventory mapping protocol steps infographic</w:t>
        </w:r>
        <w:r w:rsidR="003600A7">
          <w:rPr>
            <w:noProof/>
            <w:webHidden/>
          </w:rPr>
          <w:tab/>
        </w:r>
        <w:r w:rsidR="003600A7">
          <w:rPr>
            <w:noProof/>
            <w:webHidden/>
          </w:rPr>
          <w:fldChar w:fldCharType="begin"/>
        </w:r>
        <w:r w:rsidR="003600A7">
          <w:rPr>
            <w:noProof/>
            <w:webHidden/>
          </w:rPr>
          <w:instrText xml:space="preserve"> PAGEREF _Toc19602424 \h </w:instrText>
        </w:r>
        <w:r w:rsidR="003600A7">
          <w:rPr>
            <w:noProof/>
            <w:webHidden/>
          </w:rPr>
        </w:r>
        <w:r w:rsidR="003600A7">
          <w:rPr>
            <w:noProof/>
            <w:webHidden/>
          </w:rPr>
          <w:fldChar w:fldCharType="separate"/>
        </w:r>
        <w:r w:rsidR="003600A7">
          <w:rPr>
            <w:noProof/>
            <w:webHidden/>
          </w:rPr>
          <w:t>7</w:t>
        </w:r>
        <w:r w:rsidR="003600A7">
          <w:rPr>
            <w:noProof/>
            <w:webHidden/>
          </w:rPr>
          <w:fldChar w:fldCharType="end"/>
        </w:r>
      </w:hyperlink>
    </w:p>
    <w:p w14:paraId="5387EBF5"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25" w:history="1">
        <w:r w:rsidR="003600A7" w:rsidRPr="007A2203">
          <w:rPr>
            <w:rStyle w:val="Hyperlink"/>
            <w:noProof/>
          </w:rPr>
          <w:t>Figure 3. Base map example showing data needed to complete the ROS mapping.</w:t>
        </w:r>
        <w:r w:rsidR="003600A7">
          <w:rPr>
            <w:noProof/>
            <w:webHidden/>
          </w:rPr>
          <w:tab/>
        </w:r>
        <w:r w:rsidR="003600A7">
          <w:rPr>
            <w:noProof/>
            <w:webHidden/>
          </w:rPr>
          <w:fldChar w:fldCharType="begin"/>
        </w:r>
        <w:r w:rsidR="003600A7">
          <w:rPr>
            <w:noProof/>
            <w:webHidden/>
          </w:rPr>
          <w:instrText xml:space="preserve"> PAGEREF _Toc19602425 \h </w:instrText>
        </w:r>
        <w:r w:rsidR="003600A7">
          <w:rPr>
            <w:noProof/>
            <w:webHidden/>
          </w:rPr>
        </w:r>
        <w:r w:rsidR="003600A7">
          <w:rPr>
            <w:noProof/>
            <w:webHidden/>
          </w:rPr>
          <w:fldChar w:fldCharType="separate"/>
        </w:r>
        <w:r w:rsidR="003600A7">
          <w:rPr>
            <w:noProof/>
            <w:webHidden/>
          </w:rPr>
          <w:t>10</w:t>
        </w:r>
        <w:r w:rsidR="003600A7">
          <w:rPr>
            <w:noProof/>
            <w:webHidden/>
          </w:rPr>
          <w:fldChar w:fldCharType="end"/>
        </w:r>
      </w:hyperlink>
    </w:p>
    <w:p w14:paraId="207406EC"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26" w:history="1">
        <w:r w:rsidR="003600A7" w:rsidRPr="007A2203">
          <w:rPr>
            <w:rStyle w:val="Hyperlink"/>
            <w:noProof/>
          </w:rPr>
          <w:t>Figure 4. Screen capture of a portion of the Trail_Visitor_Info_Map_V table</w:t>
        </w:r>
        <w:r w:rsidR="003600A7">
          <w:rPr>
            <w:noProof/>
            <w:webHidden/>
          </w:rPr>
          <w:tab/>
        </w:r>
        <w:r w:rsidR="003600A7">
          <w:rPr>
            <w:noProof/>
            <w:webHidden/>
          </w:rPr>
          <w:fldChar w:fldCharType="begin"/>
        </w:r>
        <w:r w:rsidR="003600A7">
          <w:rPr>
            <w:noProof/>
            <w:webHidden/>
          </w:rPr>
          <w:instrText xml:space="preserve"> PAGEREF _Toc19602426 \h </w:instrText>
        </w:r>
        <w:r w:rsidR="003600A7">
          <w:rPr>
            <w:noProof/>
            <w:webHidden/>
          </w:rPr>
        </w:r>
        <w:r w:rsidR="003600A7">
          <w:rPr>
            <w:noProof/>
            <w:webHidden/>
          </w:rPr>
          <w:fldChar w:fldCharType="separate"/>
        </w:r>
        <w:r w:rsidR="003600A7">
          <w:rPr>
            <w:noProof/>
            <w:webHidden/>
          </w:rPr>
          <w:t>12</w:t>
        </w:r>
        <w:r w:rsidR="003600A7">
          <w:rPr>
            <w:noProof/>
            <w:webHidden/>
          </w:rPr>
          <w:fldChar w:fldCharType="end"/>
        </w:r>
      </w:hyperlink>
    </w:p>
    <w:p w14:paraId="1E3A5B50"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27" w:history="1">
        <w:r w:rsidR="003600A7" w:rsidRPr="007A2203">
          <w:rPr>
            <w:rStyle w:val="Hyperlink"/>
            <w:noProof/>
          </w:rPr>
          <w:t>Figure 5. Screen capture of a portion of the Trail_Visitor_Info_Map_V table</w:t>
        </w:r>
        <w:r w:rsidR="003600A7">
          <w:rPr>
            <w:noProof/>
            <w:webHidden/>
          </w:rPr>
          <w:tab/>
        </w:r>
        <w:r w:rsidR="003600A7">
          <w:rPr>
            <w:noProof/>
            <w:webHidden/>
          </w:rPr>
          <w:fldChar w:fldCharType="begin"/>
        </w:r>
        <w:r w:rsidR="003600A7">
          <w:rPr>
            <w:noProof/>
            <w:webHidden/>
          </w:rPr>
          <w:instrText xml:space="preserve"> PAGEREF _Toc19602427 \h </w:instrText>
        </w:r>
        <w:r w:rsidR="003600A7">
          <w:rPr>
            <w:noProof/>
            <w:webHidden/>
          </w:rPr>
        </w:r>
        <w:r w:rsidR="003600A7">
          <w:rPr>
            <w:noProof/>
            <w:webHidden/>
          </w:rPr>
          <w:fldChar w:fldCharType="separate"/>
        </w:r>
        <w:r w:rsidR="003600A7">
          <w:rPr>
            <w:noProof/>
            <w:webHidden/>
          </w:rPr>
          <w:t>13</w:t>
        </w:r>
        <w:r w:rsidR="003600A7">
          <w:rPr>
            <w:noProof/>
            <w:webHidden/>
          </w:rPr>
          <w:fldChar w:fldCharType="end"/>
        </w:r>
      </w:hyperlink>
    </w:p>
    <w:p w14:paraId="3FCDBBCB"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28" w:history="1">
        <w:r w:rsidR="003600A7" w:rsidRPr="007A2203">
          <w:rPr>
            <w:rStyle w:val="Hyperlink"/>
            <w:noProof/>
          </w:rPr>
          <w:t>Figure 6. Step 1. Categorize travel routes flowchart</w:t>
        </w:r>
        <w:r w:rsidR="003600A7">
          <w:rPr>
            <w:noProof/>
            <w:webHidden/>
          </w:rPr>
          <w:tab/>
        </w:r>
        <w:r w:rsidR="003600A7">
          <w:rPr>
            <w:noProof/>
            <w:webHidden/>
          </w:rPr>
          <w:fldChar w:fldCharType="begin"/>
        </w:r>
        <w:r w:rsidR="003600A7">
          <w:rPr>
            <w:noProof/>
            <w:webHidden/>
          </w:rPr>
          <w:instrText xml:space="preserve"> PAGEREF _Toc19602428 \h </w:instrText>
        </w:r>
        <w:r w:rsidR="003600A7">
          <w:rPr>
            <w:noProof/>
            <w:webHidden/>
          </w:rPr>
        </w:r>
        <w:r w:rsidR="003600A7">
          <w:rPr>
            <w:noProof/>
            <w:webHidden/>
          </w:rPr>
          <w:fldChar w:fldCharType="separate"/>
        </w:r>
        <w:r w:rsidR="003600A7">
          <w:rPr>
            <w:noProof/>
            <w:webHidden/>
          </w:rPr>
          <w:t>15</w:t>
        </w:r>
        <w:r w:rsidR="003600A7">
          <w:rPr>
            <w:noProof/>
            <w:webHidden/>
          </w:rPr>
          <w:fldChar w:fldCharType="end"/>
        </w:r>
      </w:hyperlink>
    </w:p>
    <w:p w14:paraId="52AA2945"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29" w:history="1">
        <w:r w:rsidR="003600A7" w:rsidRPr="007A2203">
          <w:rPr>
            <w:rStyle w:val="Hyperlink"/>
            <w:noProof/>
          </w:rPr>
          <w:t>Figure 7. Step 1 Result Example. Categorize travel routes for ROS mapping</w:t>
        </w:r>
        <w:r w:rsidR="003600A7">
          <w:rPr>
            <w:noProof/>
            <w:webHidden/>
          </w:rPr>
          <w:tab/>
        </w:r>
        <w:r w:rsidR="003600A7">
          <w:rPr>
            <w:noProof/>
            <w:webHidden/>
          </w:rPr>
          <w:fldChar w:fldCharType="begin"/>
        </w:r>
        <w:r w:rsidR="003600A7">
          <w:rPr>
            <w:noProof/>
            <w:webHidden/>
          </w:rPr>
          <w:instrText xml:space="preserve"> PAGEREF _Toc19602429 \h </w:instrText>
        </w:r>
        <w:r w:rsidR="003600A7">
          <w:rPr>
            <w:noProof/>
            <w:webHidden/>
          </w:rPr>
        </w:r>
        <w:r w:rsidR="003600A7">
          <w:rPr>
            <w:noProof/>
            <w:webHidden/>
          </w:rPr>
          <w:fldChar w:fldCharType="separate"/>
        </w:r>
        <w:r w:rsidR="003600A7">
          <w:rPr>
            <w:noProof/>
            <w:webHidden/>
          </w:rPr>
          <w:t>15</w:t>
        </w:r>
        <w:r w:rsidR="003600A7">
          <w:rPr>
            <w:noProof/>
            <w:webHidden/>
          </w:rPr>
          <w:fldChar w:fldCharType="end"/>
        </w:r>
      </w:hyperlink>
    </w:p>
    <w:p w14:paraId="64FE23B1"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0" w:history="1">
        <w:r w:rsidR="003600A7" w:rsidRPr="007A2203">
          <w:rPr>
            <w:rStyle w:val="Hyperlink"/>
            <w:noProof/>
          </w:rPr>
          <w:t>Figure 8. Step 2. Buffer motorized routes and areas flowchart</w:t>
        </w:r>
        <w:r w:rsidR="003600A7">
          <w:rPr>
            <w:noProof/>
            <w:webHidden/>
          </w:rPr>
          <w:tab/>
        </w:r>
        <w:r w:rsidR="003600A7">
          <w:rPr>
            <w:noProof/>
            <w:webHidden/>
          </w:rPr>
          <w:fldChar w:fldCharType="begin"/>
        </w:r>
        <w:r w:rsidR="003600A7">
          <w:rPr>
            <w:noProof/>
            <w:webHidden/>
          </w:rPr>
          <w:instrText xml:space="preserve"> PAGEREF _Toc19602430 \h </w:instrText>
        </w:r>
        <w:r w:rsidR="003600A7">
          <w:rPr>
            <w:noProof/>
            <w:webHidden/>
          </w:rPr>
        </w:r>
        <w:r w:rsidR="003600A7">
          <w:rPr>
            <w:noProof/>
            <w:webHidden/>
          </w:rPr>
          <w:fldChar w:fldCharType="separate"/>
        </w:r>
        <w:r w:rsidR="003600A7">
          <w:rPr>
            <w:noProof/>
            <w:webHidden/>
          </w:rPr>
          <w:t>16</w:t>
        </w:r>
        <w:r w:rsidR="003600A7">
          <w:rPr>
            <w:noProof/>
            <w:webHidden/>
          </w:rPr>
          <w:fldChar w:fldCharType="end"/>
        </w:r>
      </w:hyperlink>
    </w:p>
    <w:p w14:paraId="04AC1F29"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1" w:history="1">
        <w:r w:rsidR="003600A7" w:rsidRPr="007A2203">
          <w:rPr>
            <w:rStyle w:val="Hyperlink"/>
            <w:noProof/>
          </w:rPr>
          <w:t>Figure 9. Step 2 Result Example. Buffer motorized routes and areas which identifies initial division between motorized and non-motorized ROS settings</w:t>
        </w:r>
        <w:r w:rsidR="003600A7">
          <w:rPr>
            <w:noProof/>
            <w:webHidden/>
          </w:rPr>
          <w:tab/>
        </w:r>
        <w:r w:rsidR="003600A7">
          <w:rPr>
            <w:noProof/>
            <w:webHidden/>
          </w:rPr>
          <w:fldChar w:fldCharType="begin"/>
        </w:r>
        <w:r w:rsidR="003600A7">
          <w:rPr>
            <w:noProof/>
            <w:webHidden/>
          </w:rPr>
          <w:instrText xml:space="preserve"> PAGEREF _Toc19602431 \h </w:instrText>
        </w:r>
        <w:r w:rsidR="003600A7">
          <w:rPr>
            <w:noProof/>
            <w:webHidden/>
          </w:rPr>
        </w:r>
        <w:r w:rsidR="003600A7">
          <w:rPr>
            <w:noProof/>
            <w:webHidden/>
          </w:rPr>
          <w:fldChar w:fldCharType="separate"/>
        </w:r>
        <w:r w:rsidR="003600A7">
          <w:rPr>
            <w:noProof/>
            <w:webHidden/>
          </w:rPr>
          <w:t>17</w:t>
        </w:r>
        <w:r w:rsidR="003600A7">
          <w:rPr>
            <w:noProof/>
            <w:webHidden/>
          </w:rPr>
          <w:fldChar w:fldCharType="end"/>
        </w:r>
      </w:hyperlink>
    </w:p>
    <w:p w14:paraId="5A3423E9"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2" w:history="1">
        <w:r w:rsidR="003600A7" w:rsidRPr="007A2203">
          <w:rPr>
            <w:rStyle w:val="Hyperlink"/>
            <w:noProof/>
          </w:rPr>
          <w:t>Figure 10. Step 3. Apply remoteness criteria to non-motorized areas flowchart</w:t>
        </w:r>
        <w:r w:rsidR="003600A7">
          <w:rPr>
            <w:noProof/>
            <w:webHidden/>
          </w:rPr>
          <w:tab/>
        </w:r>
        <w:r w:rsidR="003600A7">
          <w:rPr>
            <w:noProof/>
            <w:webHidden/>
          </w:rPr>
          <w:fldChar w:fldCharType="begin"/>
        </w:r>
        <w:r w:rsidR="003600A7">
          <w:rPr>
            <w:noProof/>
            <w:webHidden/>
          </w:rPr>
          <w:instrText xml:space="preserve"> PAGEREF _Toc19602432 \h </w:instrText>
        </w:r>
        <w:r w:rsidR="003600A7">
          <w:rPr>
            <w:noProof/>
            <w:webHidden/>
          </w:rPr>
        </w:r>
        <w:r w:rsidR="003600A7">
          <w:rPr>
            <w:noProof/>
            <w:webHidden/>
          </w:rPr>
          <w:fldChar w:fldCharType="separate"/>
        </w:r>
        <w:r w:rsidR="003600A7">
          <w:rPr>
            <w:noProof/>
            <w:webHidden/>
          </w:rPr>
          <w:t>17</w:t>
        </w:r>
        <w:r w:rsidR="003600A7">
          <w:rPr>
            <w:noProof/>
            <w:webHidden/>
          </w:rPr>
          <w:fldChar w:fldCharType="end"/>
        </w:r>
      </w:hyperlink>
    </w:p>
    <w:p w14:paraId="1D528E71"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3" w:history="1">
        <w:r w:rsidR="003600A7" w:rsidRPr="007A2203">
          <w:rPr>
            <w:rStyle w:val="Hyperlink"/>
            <w:noProof/>
          </w:rPr>
          <w:t>Figure 11. Step 4. Apply remoteness criteria to motorized buffers flowchart</w:t>
        </w:r>
        <w:r w:rsidR="003600A7">
          <w:rPr>
            <w:noProof/>
            <w:webHidden/>
          </w:rPr>
          <w:tab/>
        </w:r>
        <w:r w:rsidR="003600A7">
          <w:rPr>
            <w:noProof/>
            <w:webHidden/>
          </w:rPr>
          <w:fldChar w:fldCharType="begin"/>
        </w:r>
        <w:r w:rsidR="003600A7">
          <w:rPr>
            <w:noProof/>
            <w:webHidden/>
          </w:rPr>
          <w:instrText xml:space="preserve"> PAGEREF _Toc19602433 \h </w:instrText>
        </w:r>
        <w:r w:rsidR="003600A7">
          <w:rPr>
            <w:noProof/>
            <w:webHidden/>
          </w:rPr>
        </w:r>
        <w:r w:rsidR="003600A7">
          <w:rPr>
            <w:noProof/>
            <w:webHidden/>
          </w:rPr>
          <w:fldChar w:fldCharType="separate"/>
        </w:r>
        <w:r w:rsidR="003600A7">
          <w:rPr>
            <w:noProof/>
            <w:webHidden/>
          </w:rPr>
          <w:t>18</w:t>
        </w:r>
        <w:r w:rsidR="003600A7">
          <w:rPr>
            <w:noProof/>
            <w:webHidden/>
          </w:rPr>
          <w:fldChar w:fldCharType="end"/>
        </w:r>
      </w:hyperlink>
    </w:p>
    <w:p w14:paraId="032F5501"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4" w:history="1">
        <w:r w:rsidR="003600A7" w:rsidRPr="007A2203">
          <w:rPr>
            <w:rStyle w:val="Hyperlink"/>
            <w:noProof/>
          </w:rPr>
          <w:t>Figure 12. Step 3 and 4 Result Example. Apply remoteness criteria to non-motorized and motorized areas to identify initial P, SPNM, SPM and RN ROS settings.</w:t>
        </w:r>
        <w:r w:rsidR="003600A7">
          <w:rPr>
            <w:noProof/>
            <w:webHidden/>
          </w:rPr>
          <w:tab/>
        </w:r>
        <w:r w:rsidR="003600A7">
          <w:rPr>
            <w:noProof/>
            <w:webHidden/>
          </w:rPr>
          <w:fldChar w:fldCharType="begin"/>
        </w:r>
        <w:r w:rsidR="003600A7">
          <w:rPr>
            <w:noProof/>
            <w:webHidden/>
          </w:rPr>
          <w:instrText xml:space="preserve"> PAGEREF _Toc19602434 \h </w:instrText>
        </w:r>
        <w:r w:rsidR="003600A7">
          <w:rPr>
            <w:noProof/>
            <w:webHidden/>
          </w:rPr>
        </w:r>
        <w:r w:rsidR="003600A7">
          <w:rPr>
            <w:noProof/>
            <w:webHidden/>
          </w:rPr>
          <w:fldChar w:fldCharType="separate"/>
        </w:r>
        <w:r w:rsidR="003600A7">
          <w:rPr>
            <w:noProof/>
            <w:webHidden/>
          </w:rPr>
          <w:t>18</w:t>
        </w:r>
        <w:r w:rsidR="003600A7">
          <w:rPr>
            <w:noProof/>
            <w:webHidden/>
          </w:rPr>
          <w:fldChar w:fldCharType="end"/>
        </w:r>
      </w:hyperlink>
    </w:p>
    <w:p w14:paraId="49DCB392"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5" w:history="1">
        <w:r w:rsidR="003600A7" w:rsidRPr="007A2203">
          <w:rPr>
            <w:rStyle w:val="Hyperlink"/>
            <w:noProof/>
          </w:rPr>
          <w:t>Figure 13. Step 5. Apply size criteria to Primitive, Semi-primitive Non-motorized and Semi-primitive Motorized buffers flowchart</w:t>
        </w:r>
        <w:r w:rsidR="003600A7">
          <w:rPr>
            <w:noProof/>
            <w:webHidden/>
          </w:rPr>
          <w:tab/>
        </w:r>
        <w:r w:rsidR="003600A7">
          <w:rPr>
            <w:noProof/>
            <w:webHidden/>
          </w:rPr>
          <w:fldChar w:fldCharType="begin"/>
        </w:r>
        <w:r w:rsidR="003600A7">
          <w:rPr>
            <w:noProof/>
            <w:webHidden/>
          </w:rPr>
          <w:instrText xml:space="preserve"> PAGEREF _Toc19602435 \h </w:instrText>
        </w:r>
        <w:r w:rsidR="003600A7">
          <w:rPr>
            <w:noProof/>
            <w:webHidden/>
          </w:rPr>
        </w:r>
        <w:r w:rsidR="003600A7">
          <w:rPr>
            <w:noProof/>
            <w:webHidden/>
          </w:rPr>
          <w:fldChar w:fldCharType="separate"/>
        </w:r>
        <w:r w:rsidR="003600A7">
          <w:rPr>
            <w:noProof/>
            <w:webHidden/>
          </w:rPr>
          <w:t>19</w:t>
        </w:r>
        <w:r w:rsidR="003600A7">
          <w:rPr>
            <w:noProof/>
            <w:webHidden/>
          </w:rPr>
          <w:fldChar w:fldCharType="end"/>
        </w:r>
      </w:hyperlink>
    </w:p>
    <w:p w14:paraId="32E1C853"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6" w:history="1">
        <w:r w:rsidR="003600A7" w:rsidRPr="007A2203">
          <w:rPr>
            <w:rStyle w:val="Hyperlink"/>
            <w:noProof/>
          </w:rPr>
          <w:t>Figure 14. Step 5 Result Example. Apply size criteria to Primitive, Semi-primitive Non-motorized and Semi-primitive Motorized areas</w:t>
        </w:r>
        <w:r w:rsidR="003600A7">
          <w:rPr>
            <w:noProof/>
            <w:webHidden/>
          </w:rPr>
          <w:tab/>
        </w:r>
        <w:r w:rsidR="003600A7">
          <w:rPr>
            <w:noProof/>
            <w:webHidden/>
          </w:rPr>
          <w:fldChar w:fldCharType="begin"/>
        </w:r>
        <w:r w:rsidR="003600A7">
          <w:rPr>
            <w:noProof/>
            <w:webHidden/>
          </w:rPr>
          <w:instrText xml:space="preserve"> PAGEREF _Toc19602436 \h </w:instrText>
        </w:r>
        <w:r w:rsidR="003600A7">
          <w:rPr>
            <w:noProof/>
            <w:webHidden/>
          </w:rPr>
        </w:r>
        <w:r w:rsidR="003600A7">
          <w:rPr>
            <w:noProof/>
            <w:webHidden/>
          </w:rPr>
          <w:fldChar w:fldCharType="separate"/>
        </w:r>
        <w:r w:rsidR="003600A7">
          <w:rPr>
            <w:noProof/>
            <w:webHidden/>
          </w:rPr>
          <w:t>20</w:t>
        </w:r>
        <w:r w:rsidR="003600A7">
          <w:rPr>
            <w:noProof/>
            <w:webHidden/>
          </w:rPr>
          <w:fldChar w:fldCharType="end"/>
        </w:r>
      </w:hyperlink>
    </w:p>
    <w:p w14:paraId="1ACEF24B"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7" w:history="1">
        <w:r w:rsidR="003600A7" w:rsidRPr="007A2203">
          <w:rPr>
            <w:rStyle w:val="Hyperlink"/>
            <w:noProof/>
          </w:rPr>
          <w:t>Figure 15. Adjacency assessment to refine “smallP” areas flowchart</w:t>
        </w:r>
        <w:r w:rsidR="003600A7">
          <w:rPr>
            <w:noProof/>
            <w:webHidden/>
          </w:rPr>
          <w:tab/>
        </w:r>
        <w:r w:rsidR="003600A7">
          <w:rPr>
            <w:noProof/>
            <w:webHidden/>
          </w:rPr>
          <w:fldChar w:fldCharType="begin"/>
        </w:r>
        <w:r w:rsidR="003600A7">
          <w:rPr>
            <w:noProof/>
            <w:webHidden/>
          </w:rPr>
          <w:instrText xml:space="preserve"> PAGEREF _Toc19602437 \h </w:instrText>
        </w:r>
        <w:r w:rsidR="003600A7">
          <w:rPr>
            <w:noProof/>
            <w:webHidden/>
          </w:rPr>
        </w:r>
        <w:r w:rsidR="003600A7">
          <w:rPr>
            <w:noProof/>
            <w:webHidden/>
          </w:rPr>
          <w:fldChar w:fldCharType="separate"/>
        </w:r>
        <w:r w:rsidR="003600A7">
          <w:rPr>
            <w:noProof/>
            <w:webHidden/>
          </w:rPr>
          <w:t>21</w:t>
        </w:r>
        <w:r w:rsidR="003600A7">
          <w:rPr>
            <w:noProof/>
            <w:webHidden/>
          </w:rPr>
          <w:fldChar w:fldCharType="end"/>
        </w:r>
      </w:hyperlink>
    </w:p>
    <w:p w14:paraId="1031EE6E"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8" w:history="1">
        <w:r w:rsidR="003600A7" w:rsidRPr="007A2203">
          <w:rPr>
            <w:rStyle w:val="Hyperlink"/>
            <w:noProof/>
          </w:rPr>
          <w:t>Figure 16. Adjacency assessment to refine “smallSPNM” areas flowchart</w:t>
        </w:r>
        <w:r w:rsidR="003600A7">
          <w:rPr>
            <w:noProof/>
            <w:webHidden/>
          </w:rPr>
          <w:tab/>
        </w:r>
        <w:r w:rsidR="003600A7">
          <w:rPr>
            <w:noProof/>
            <w:webHidden/>
          </w:rPr>
          <w:fldChar w:fldCharType="begin"/>
        </w:r>
        <w:r w:rsidR="003600A7">
          <w:rPr>
            <w:noProof/>
            <w:webHidden/>
          </w:rPr>
          <w:instrText xml:space="preserve"> PAGEREF _Toc19602438 \h </w:instrText>
        </w:r>
        <w:r w:rsidR="003600A7">
          <w:rPr>
            <w:noProof/>
            <w:webHidden/>
          </w:rPr>
        </w:r>
        <w:r w:rsidR="003600A7">
          <w:rPr>
            <w:noProof/>
            <w:webHidden/>
          </w:rPr>
          <w:fldChar w:fldCharType="separate"/>
        </w:r>
        <w:r w:rsidR="003600A7">
          <w:rPr>
            <w:noProof/>
            <w:webHidden/>
          </w:rPr>
          <w:t>22</w:t>
        </w:r>
        <w:r w:rsidR="003600A7">
          <w:rPr>
            <w:noProof/>
            <w:webHidden/>
          </w:rPr>
          <w:fldChar w:fldCharType="end"/>
        </w:r>
      </w:hyperlink>
    </w:p>
    <w:p w14:paraId="6694BADD"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39" w:history="1">
        <w:r w:rsidR="003600A7" w:rsidRPr="007A2203">
          <w:rPr>
            <w:rStyle w:val="Hyperlink"/>
            <w:noProof/>
          </w:rPr>
          <w:t>Figure 17. Adjacency assessment to refine “smallSPM” areas flowchart</w:t>
        </w:r>
        <w:r w:rsidR="003600A7">
          <w:rPr>
            <w:noProof/>
            <w:webHidden/>
          </w:rPr>
          <w:tab/>
        </w:r>
        <w:r w:rsidR="003600A7">
          <w:rPr>
            <w:noProof/>
            <w:webHidden/>
          </w:rPr>
          <w:fldChar w:fldCharType="begin"/>
        </w:r>
        <w:r w:rsidR="003600A7">
          <w:rPr>
            <w:noProof/>
            <w:webHidden/>
          </w:rPr>
          <w:instrText xml:space="preserve"> PAGEREF _Toc19602439 \h </w:instrText>
        </w:r>
        <w:r w:rsidR="003600A7">
          <w:rPr>
            <w:noProof/>
            <w:webHidden/>
          </w:rPr>
        </w:r>
        <w:r w:rsidR="003600A7">
          <w:rPr>
            <w:noProof/>
            <w:webHidden/>
          </w:rPr>
          <w:fldChar w:fldCharType="separate"/>
        </w:r>
        <w:r w:rsidR="003600A7">
          <w:rPr>
            <w:noProof/>
            <w:webHidden/>
          </w:rPr>
          <w:t>23</w:t>
        </w:r>
        <w:r w:rsidR="003600A7">
          <w:rPr>
            <w:noProof/>
            <w:webHidden/>
          </w:rPr>
          <w:fldChar w:fldCharType="end"/>
        </w:r>
      </w:hyperlink>
    </w:p>
    <w:p w14:paraId="72D1A65F"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40" w:history="1">
        <w:r w:rsidR="003600A7" w:rsidRPr="007A2203">
          <w:rPr>
            <w:rStyle w:val="Hyperlink"/>
            <w:noProof/>
          </w:rPr>
          <w:t>Figure 18. Step 6 Result Example. Conduct adjacency assessment to refine P, SPNM, and SPM settings</w:t>
        </w:r>
        <w:r w:rsidR="003600A7">
          <w:rPr>
            <w:noProof/>
            <w:webHidden/>
          </w:rPr>
          <w:tab/>
        </w:r>
        <w:r w:rsidR="003600A7">
          <w:rPr>
            <w:noProof/>
            <w:webHidden/>
          </w:rPr>
          <w:fldChar w:fldCharType="begin"/>
        </w:r>
        <w:r w:rsidR="003600A7">
          <w:rPr>
            <w:noProof/>
            <w:webHidden/>
          </w:rPr>
          <w:instrText xml:space="preserve"> PAGEREF _Toc19602440 \h </w:instrText>
        </w:r>
        <w:r w:rsidR="003600A7">
          <w:rPr>
            <w:noProof/>
            <w:webHidden/>
          </w:rPr>
        </w:r>
        <w:r w:rsidR="003600A7">
          <w:rPr>
            <w:noProof/>
            <w:webHidden/>
          </w:rPr>
          <w:fldChar w:fldCharType="separate"/>
        </w:r>
        <w:r w:rsidR="003600A7">
          <w:rPr>
            <w:noProof/>
            <w:webHidden/>
          </w:rPr>
          <w:t>24</w:t>
        </w:r>
        <w:r w:rsidR="003600A7">
          <w:rPr>
            <w:noProof/>
            <w:webHidden/>
          </w:rPr>
          <w:fldChar w:fldCharType="end"/>
        </w:r>
      </w:hyperlink>
    </w:p>
    <w:p w14:paraId="6FE86E8A"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41" w:history="1">
        <w:r w:rsidR="003600A7" w:rsidRPr="007A2203">
          <w:rPr>
            <w:rStyle w:val="Hyperlink"/>
            <w:noProof/>
          </w:rPr>
          <w:t>Figure 19. Step 7 Result Example. Apply subject matter knowledge and additional information to differentiate between RN, Rural and Urban settings</w:t>
        </w:r>
        <w:r w:rsidR="003600A7">
          <w:rPr>
            <w:noProof/>
            <w:webHidden/>
          </w:rPr>
          <w:tab/>
        </w:r>
        <w:r w:rsidR="003600A7">
          <w:rPr>
            <w:noProof/>
            <w:webHidden/>
          </w:rPr>
          <w:fldChar w:fldCharType="begin"/>
        </w:r>
        <w:r w:rsidR="003600A7">
          <w:rPr>
            <w:noProof/>
            <w:webHidden/>
          </w:rPr>
          <w:instrText xml:space="preserve"> PAGEREF _Toc19602441 \h </w:instrText>
        </w:r>
        <w:r w:rsidR="003600A7">
          <w:rPr>
            <w:noProof/>
            <w:webHidden/>
          </w:rPr>
        </w:r>
        <w:r w:rsidR="003600A7">
          <w:rPr>
            <w:noProof/>
            <w:webHidden/>
          </w:rPr>
          <w:fldChar w:fldCharType="separate"/>
        </w:r>
        <w:r w:rsidR="003600A7">
          <w:rPr>
            <w:noProof/>
            <w:webHidden/>
          </w:rPr>
          <w:t>25</w:t>
        </w:r>
        <w:r w:rsidR="003600A7">
          <w:rPr>
            <w:noProof/>
            <w:webHidden/>
          </w:rPr>
          <w:fldChar w:fldCharType="end"/>
        </w:r>
      </w:hyperlink>
    </w:p>
    <w:p w14:paraId="42E590DB"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42" w:history="1">
        <w:r w:rsidR="003600A7" w:rsidRPr="007A2203">
          <w:rPr>
            <w:rStyle w:val="Hyperlink"/>
            <w:noProof/>
          </w:rPr>
          <w:t>Figure 20. Steps 8 and 9 Result Example. Apply other considerations and recreation subject matter knowledge and Review wilderness settings</w:t>
        </w:r>
        <w:r w:rsidR="003600A7">
          <w:rPr>
            <w:noProof/>
            <w:webHidden/>
          </w:rPr>
          <w:tab/>
        </w:r>
        <w:r w:rsidR="003600A7">
          <w:rPr>
            <w:noProof/>
            <w:webHidden/>
          </w:rPr>
          <w:fldChar w:fldCharType="begin"/>
        </w:r>
        <w:r w:rsidR="003600A7">
          <w:rPr>
            <w:noProof/>
            <w:webHidden/>
          </w:rPr>
          <w:instrText xml:space="preserve"> PAGEREF _Toc19602442 \h </w:instrText>
        </w:r>
        <w:r w:rsidR="003600A7">
          <w:rPr>
            <w:noProof/>
            <w:webHidden/>
          </w:rPr>
        </w:r>
        <w:r w:rsidR="003600A7">
          <w:rPr>
            <w:noProof/>
            <w:webHidden/>
          </w:rPr>
          <w:fldChar w:fldCharType="separate"/>
        </w:r>
        <w:r w:rsidR="003600A7">
          <w:rPr>
            <w:noProof/>
            <w:webHidden/>
          </w:rPr>
          <w:t>27</w:t>
        </w:r>
        <w:r w:rsidR="003600A7">
          <w:rPr>
            <w:noProof/>
            <w:webHidden/>
          </w:rPr>
          <w:fldChar w:fldCharType="end"/>
        </w:r>
      </w:hyperlink>
    </w:p>
    <w:p w14:paraId="7BF2EA9C"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43" w:history="1">
        <w:r w:rsidR="003600A7" w:rsidRPr="007A2203">
          <w:rPr>
            <w:rStyle w:val="Hyperlink"/>
            <w:noProof/>
          </w:rPr>
          <w:t>Figure 21. Step 10 Result Example. Map inconsistencies with inventoried ROS settings</w:t>
        </w:r>
        <w:r w:rsidR="003600A7">
          <w:rPr>
            <w:noProof/>
            <w:webHidden/>
          </w:rPr>
          <w:tab/>
        </w:r>
        <w:r w:rsidR="003600A7">
          <w:rPr>
            <w:noProof/>
            <w:webHidden/>
          </w:rPr>
          <w:fldChar w:fldCharType="begin"/>
        </w:r>
        <w:r w:rsidR="003600A7">
          <w:rPr>
            <w:noProof/>
            <w:webHidden/>
          </w:rPr>
          <w:instrText xml:space="preserve"> PAGEREF _Toc19602443 \h </w:instrText>
        </w:r>
        <w:r w:rsidR="003600A7">
          <w:rPr>
            <w:noProof/>
            <w:webHidden/>
          </w:rPr>
        </w:r>
        <w:r w:rsidR="003600A7">
          <w:rPr>
            <w:noProof/>
            <w:webHidden/>
          </w:rPr>
          <w:fldChar w:fldCharType="separate"/>
        </w:r>
        <w:r w:rsidR="003600A7">
          <w:rPr>
            <w:noProof/>
            <w:webHidden/>
          </w:rPr>
          <w:t>31</w:t>
        </w:r>
        <w:r w:rsidR="003600A7">
          <w:rPr>
            <w:noProof/>
            <w:webHidden/>
          </w:rPr>
          <w:fldChar w:fldCharType="end"/>
        </w:r>
      </w:hyperlink>
    </w:p>
    <w:p w14:paraId="311F66B2"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44" w:history="1">
        <w:r w:rsidR="003600A7" w:rsidRPr="007A2203">
          <w:rPr>
            <w:rStyle w:val="Hyperlink"/>
            <w:noProof/>
          </w:rPr>
          <w:t>Figure 22. Screen capture of ArcMap Project for running ROS models</w:t>
        </w:r>
        <w:r w:rsidR="003600A7">
          <w:rPr>
            <w:noProof/>
            <w:webHidden/>
          </w:rPr>
          <w:tab/>
        </w:r>
        <w:r w:rsidR="003600A7">
          <w:rPr>
            <w:noProof/>
            <w:webHidden/>
          </w:rPr>
          <w:fldChar w:fldCharType="begin"/>
        </w:r>
        <w:r w:rsidR="003600A7">
          <w:rPr>
            <w:noProof/>
            <w:webHidden/>
          </w:rPr>
          <w:instrText xml:space="preserve"> PAGEREF _Toc19602444 \h </w:instrText>
        </w:r>
        <w:r w:rsidR="003600A7">
          <w:rPr>
            <w:noProof/>
            <w:webHidden/>
          </w:rPr>
        </w:r>
        <w:r w:rsidR="003600A7">
          <w:rPr>
            <w:noProof/>
            <w:webHidden/>
          </w:rPr>
          <w:fldChar w:fldCharType="separate"/>
        </w:r>
        <w:r w:rsidR="003600A7">
          <w:rPr>
            <w:noProof/>
            <w:webHidden/>
          </w:rPr>
          <w:t>46</w:t>
        </w:r>
        <w:r w:rsidR="003600A7">
          <w:rPr>
            <w:noProof/>
            <w:webHidden/>
          </w:rPr>
          <w:fldChar w:fldCharType="end"/>
        </w:r>
      </w:hyperlink>
    </w:p>
    <w:p w14:paraId="1CB3969B"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45" w:history="1">
        <w:r w:rsidR="003600A7" w:rsidRPr="007A2203">
          <w:rPr>
            <w:rStyle w:val="Hyperlink"/>
            <w:noProof/>
          </w:rPr>
          <w:t>Figure 23. Screen capture of Starting Menu from ROS toolbox</w:t>
        </w:r>
        <w:r w:rsidR="003600A7">
          <w:rPr>
            <w:noProof/>
            <w:webHidden/>
          </w:rPr>
          <w:tab/>
        </w:r>
        <w:r w:rsidR="003600A7">
          <w:rPr>
            <w:noProof/>
            <w:webHidden/>
          </w:rPr>
          <w:fldChar w:fldCharType="begin"/>
        </w:r>
        <w:r w:rsidR="003600A7">
          <w:rPr>
            <w:noProof/>
            <w:webHidden/>
          </w:rPr>
          <w:instrText xml:space="preserve"> PAGEREF _Toc19602445 \h </w:instrText>
        </w:r>
        <w:r w:rsidR="003600A7">
          <w:rPr>
            <w:noProof/>
            <w:webHidden/>
          </w:rPr>
        </w:r>
        <w:r w:rsidR="003600A7">
          <w:rPr>
            <w:noProof/>
            <w:webHidden/>
          </w:rPr>
          <w:fldChar w:fldCharType="separate"/>
        </w:r>
        <w:r w:rsidR="003600A7">
          <w:rPr>
            <w:noProof/>
            <w:webHidden/>
          </w:rPr>
          <w:t>47</w:t>
        </w:r>
        <w:r w:rsidR="003600A7">
          <w:rPr>
            <w:noProof/>
            <w:webHidden/>
          </w:rPr>
          <w:fldChar w:fldCharType="end"/>
        </w:r>
      </w:hyperlink>
    </w:p>
    <w:p w14:paraId="30A566EA" w14:textId="77777777" w:rsidR="003600A7" w:rsidRDefault="00741054">
      <w:pPr>
        <w:pStyle w:val="TableofFigures"/>
        <w:tabs>
          <w:tab w:val="right" w:leader="dot" w:pos="8630"/>
        </w:tabs>
        <w:rPr>
          <w:rFonts w:asciiTheme="minorHAnsi" w:eastAsiaTheme="minorEastAsia" w:hAnsiTheme="minorHAnsi" w:cstheme="minorBidi"/>
          <w:noProof/>
          <w:kern w:val="0"/>
          <w:szCs w:val="22"/>
        </w:rPr>
      </w:pPr>
      <w:hyperlink w:anchor="_Toc19602446" w:history="1">
        <w:r w:rsidR="003600A7" w:rsidRPr="007A2203">
          <w:rPr>
            <w:rStyle w:val="Hyperlink"/>
            <w:noProof/>
          </w:rPr>
          <w:t>Figure 24. Example Area where the criteria for RN, R, or U is met (cost distance &lt;= 8000 and within the ½ mile buffer) but the area is not actually connected to a road</w:t>
        </w:r>
        <w:r w:rsidR="003600A7">
          <w:rPr>
            <w:noProof/>
            <w:webHidden/>
          </w:rPr>
          <w:tab/>
        </w:r>
        <w:r w:rsidR="003600A7">
          <w:rPr>
            <w:noProof/>
            <w:webHidden/>
          </w:rPr>
          <w:fldChar w:fldCharType="begin"/>
        </w:r>
        <w:r w:rsidR="003600A7">
          <w:rPr>
            <w:noProof/>
            <w:webHidden/>
          </w:rPr>
          <w:instrText xml:space="preserve"> PAGEREF _Toc19602446 \h </w:instrText>
        </w:r>
        <w:r w:rsidR="003600A7">
          <w:rPr>
            <w:noProof/>
            <w:webHidden/>
          </w:rPr>
        </w:r>
        <w:r w:rsidR="003600A7">
          <w:rPr>
            <w:noProof/>
            <w:webHidden/>
          </w:rPr>
          <w:fldChar w:fldCharType="separate"/>
        </w:r>
        <w:r w:rsidR="003600A7">
          <w:rPr>
            <w:noProof/>
            <w:webHidden/>
          </w:rPr>
          <w:t>48</w:t>
        </w:r>
        <w:r w:rsidR="003600A7">
          <w:rPr>
            <w:noProof/>
            <w:webHidden/>
          </w:rPr>
          <w:fldChar w:fldCharType="end"/>
        </w:r>
      </w:hyperlink>
    </w:p>
    <w:p w14:paraId="3AA91B3D" w14:textId="2C1FE78C" w:rsidR="00F64A70" w:rsidRDefault="00CB3DFA" w:rsidP="00F64A70">
      <w:pPr>
        <w:pStyle w:val="Heading6"/>
        <w:pageBreakBefore/>
      </w:pPr>
      <w:r>
        <w:lastRenderedPageBreak/>
        <w:fldChar w:fldCharType="end"/>
      </w:r>
      <w:r w:rsidR="00F64A70" w:rsidRPr="00F64A70">
        <w:t xml:space="preserve"> </w:t>
      </w:r>
      <w:r w:rsidR="00F64A70" w:rsidRPr="0030401C">
        <w:t>Revision History</w:t>
      </w:r>
    </w:p>
    <w:tbl>
      <w:tblPr>
        <w:tblStyle w:val="TableGrid"/>
        <w:tblW w:w="0" w:type="auto"/>
        <w:tblLook w:val="04A0" w:firstRow="1" w:lastRow="0" w:firstColumn="1" w:lastColumn="0" w:noHBand="0" w:noVBand="1"/>
      </w:tblPr>
      <w:tblGrid>
        <w:gridCol w:w="6070"/>
        <w:gridCol w:w="1414"/>
        <w:gridCol w:w="1146"/>
      </w:tblGrid>
      <w:tr w:rsidR="00F64A70" w14:paraId="00C91A81" w14:textId="77777777" w:rsidTr="00F64A70">
        <w:trPr>
          <w:cantSplit/>
        </w:trPr>
        <w:tc>
          <w:tcPr>
            <w:tcW w:w="6070" w:type="dxa"/>
          </w:tcPr>
          <w:p w14:paraId="0486B494" w14:textId="77777777" w:rsidR="00F64A70" w:rsidRDefault="00F64A70" w:rsidP="00F64A70">
            <w:pPr>
              <w:pStyle w:val="TableHeading"/>
            </w:pPr>
            <w:r>
              <w:t>Description</w:t>
            </w:r>
          </w:p>
        </w:tc>
        <w:tc>
          <w:tcPr>
            <w:tcW w:w="1414" w:type="dxa"/>
          </w:tcPr>
          <w:p w14:paraId="3ECA34D5" w14:textId="77777777" w:rsidR="00F64A70" w:rsidRDefault="00F64A70" w:rsidP="00F64A70">
            <w:pPr>
              <w:pStyle w:val="TableHeading"/>
            </w:pPr>
            <w:r>
              <w:t>Author/Editor</w:t>
            </w:r>
          </w:p>
        </w:tc>
        <w:tc>
          <w:tcPr>
            <w:tcW w:w="1146" w:type="dxa"/>
          </w:tcPr>
          <w:p w14:paraId="6E59A984" w14:textId="77777777" w:rsidR="00F64A70" w:rsidRDefault="00F64A70" w:rsidP="00F64A70">
            <w:pPr>
              <w:pStyle w:val="TableHeading"/>
            </w:pPr>
            <w:r>
              <w:t>Date</w:t>
            </w:r>
          </w:p>
        </w:tc>
      </w:tr>
      <w:tr w:rsidR="00F64A70" w14:paraId="449C3618" w14:textId="77777777" w:rsidTr="00F64A70">
        <w:trPr>
          <w:cantSplit/>
        </w:trPr>
        <w:tc>
          <w:tcPr>
            <w:tcW w:w="6070" w:type="dxa"/>
          </w:tcPr>
          <w:p w14:paraId="3E0A698E" w14:textId="77777777" w:rsidR="00F64A70" w:rsidRDefault="00F64A70" w:rsidP="00F64A70">
            <w:pPr>
              <w:pStyle w:val="TableCell"/>
            </w:pPr>
            <w:r w:rsidRPr="00684607">
              <w:t>National ROS Inventory Mapping Protocol 07/01/2003</w:t>
            </w:r>
          </w:p>
        </w:tc>
        <w:tc>
          <w:tcPr>
            <w:tcW w:w="1414" w:type="dxa"/>
          </w:tcPr>
          <w:p w14:paraId="30804A40" w14:textId="77777777" w:rsidR="00F64A70" w:rsidRDefault="00F64A70" w:rsidP="00F64A70">
            <w:pPr>
              <w:pStyle w:val="TableCell"/>
              <w:keepNext/>
            </w:pPr>
          </w:p>
        </w:tc>
        <w:tc>
          <w:tcPr>
            <w:tcW w:w="1146" w:type="dxa"/>
          </w:tcPr>
          <w:p w14:paraId="44AD3A23" w14:textId="77777777" w:rsidR="00F64A70" w:rsidRDefault="00F64A70" w:rsidP="00F64A70">
            <w:pPr>
              <w:pStyle w:val="TableCell"/>
              <w:keepNext/>
            </w:pPr>
            <w:r>
              <w:t>July 2003</w:t>
            </w:r>
          </w:p>
        </w:tc>
      </w:tr>
      <w:tr w:rsidR="00F64A70" w14:paraId="1937E20F" w14:textId="77777777" w:rsidTr="00F64A70">
        <w:trPr>
          <w:cantSplit/>
        </w:trPr>
        <w:tc>
          <w:tcPr>
            <w:tcW w:w="6070" w:type="dxa"/>
          </w:tcPr>
          <w:p w14:paraId="37D40758" w14:textId="77777777" w:rsidR="00F64A70" w:rsidRPr="00684607" w:rsidRDefault="00F64A70" w:rsidP="00F64A70">
            <w:pPr>
              <w:pStyle w:val="TableCell"/>
              <w:rPr>
                <w:i/>
              </w:rPr>
            </w:pPr>
            <w:r w:rsidRPr="00301CE6">
              <w:rPr>
                <w:rFonts w:cs="Arial"/>
                <w:i/>
                <w:szCs w:val="18"/>
              </w:rPr>
              <w:t>[</w:t>
            </w:r>
            <w:r>
              <w:rPr>
                <w:rFonts w:cs="Arial"/>
                <w:i/>
                <w:szCs w:val="18"/>
              </w:rPr>
              <w:t>Release</w:t>
            </w:r>
            <w:r w:rsidRPr="00492B4D">
              <w:rPr>
                <w:rFonts w:cs="Arial"/>
                <w:i/>
                <w:szCs w:val="18"/>
              </w:rPr>
              <w:t xml:space="preserve"> of the </w:t>
            </w:r>
            <w:r>
              <w:rPr>
                <w:rFonts w:cs="Arial"/>
                <w:i/>
                <w:szCs w:val="18"/>
              </w:rPr>
              <w:t>Revised Protoco</w:t>
            </w:r>
            <w:r w:rsidRPr="00684607">
              <w:rPr>
                <w:rFonts w:cs="Arial"/>
                <w:i/>
                <w:szCs w:val="18"/>
              </w:rPr>
              <w:t xml:space="preserve">l - </w:t>
            </w:r>
            <w:r w:rsidRPr="00684607">
              <w:rPr>
                <w:i/>
              </w:rPr>
              <w:t>Replaces National ROS Inventory Mapping Protocol 07/01/2003</w:t>
            </w:r>
            <w:r>
              <w:rPr>
                <w:i/>
              </w:rPr>
              <w:t>]</w:t>
            </w:r>
          </w:p>
          <w:p w14:paraId="5C2A7F87" w14:textId="2A8B7B41" w:rsidR="00F64A70" w:rsidRPr="00301CE6" w:rsidRDefault="00F64A70" w:rsidP="00F64A70">
            <w:pPr>
              <w:pStyle w:val="TableCell"/>
              <w:rPr>
                <w:rFonts w:cs="Arial"/>
                <w:i/>
                <w:szCs w:val="18"/>
              </w:rPr>
            </w:pPr>
            <w:r w:rsidRPr="002760A8">
              <w:t xml:space="preserve">National </w:t>
            </w:r>
            <w:r>
              <w:t xml:space="preserve">Winter </w:t>
            </w:r>
            <w:r w:rsidRPr="002760A8">
              <w:t>Recreation Opportunity Spectrum (ROS) Inventory Mapping Protocol</w:t>
            </w:r>
            <w:r>
              <w:t xml:space="preserve">, 2018, Version 1. </w:t>
            </w:r>
          </w:p>
        </w:tc>
        <w:tc>
          <w:tcPr>
            <w:tcW w:w="1414" w:type="dxa"/>
          </w:tcPr>
          <w:p w14:paraId="656B3F99" w14:textId="77777777" w:rsidR="00F64A70" w:rsidRDefault="00F64A70" w:rsidP="00F64A70">
            <w:pPr>
              <w:pStyle w:val="TableCell"/>
              <w:keepNext/>
              <w:rPr>
                <w:rFonts w:cs="Arial"/>
                <w:szCs w:val="18"/>
              </w:rPr>
            </w:pPr>
            <w:r>
              <w:rPr>
                <w:rFonts w:cs="Arial"/>
                <w:szCs w:val="18"/>
              </w:rPr>
              <w:t>Forest Service, Washington Office Staff</w:t>
            </w:r>
          </w:p>
        </w:tc>
        <w:tc>
          <w:tcPr>
            <w:tcW w:w="1146" w:type="dxa"/>
          </w:tcPr>
          <w:p w14:paraId="5E73BD74" w14:textId="77777777" w:rsidR="00F64A70" w:rsidRDefault="00F64A70" w:rsidP="00F64A70">
            <w:pPr>
              <w:pStyle w:val="TableCell"/>
              <w:keepNext/>
              <w:rPr>
                <w:rFonts w:cs="Arial"/>
                <w:szCs w:val="18"/>
              </w:rPr>
            </w:pPr>
            <w:r>
              <w:rPr>
                <w:rFonts w:cs="Arial"/>
                <w:szCs w:val="18"/>
              </w:rPr>
              <w:t>April 2018</w:t>
            </w:r>
          </w:p>
        </w:tc>
      </w:tr>
      <w:tr w:rsidR="00F64A70" w14:paraId="2DEB04B2" w14:textId="77777777" w:rsidTr="00F64A70">
        <w:trPr>
          <w:cantSplit/>
        </w:trPr>
        <w:tc>
          <w:tcPr>
            <w:tcW w:w="6070" w:type="dxa"/>
          </w:tcPr>
          <w:p w14:paraId="0FE827E7" w14:textId="77777777" w:rsidR="00F64A70" w:rsidRPr="00301CE6" w:rsidRDefault="00F64A70" w:rsidP="00F64A70">
            <w:pPr>
              <w:spacing w:before="40" w:after="40"/>
              <w:jc w:val="center"/>
              <w:rPr>
                <w:rFonts w:ascii="Arial" w:hAnsi="Arial" w:cs="Arial"/>
                <w:i/>
                <w:color w:val="000000"/>
                <w:kern w:val="22"/>
                <w:sz w:val="18"/>
                <w:szCs w:val="18"/>
              </w:rPr>
            </w:pPr>
            <w:r w:rsidRPr="00301CE6">
              <w:rPr>
                <w:rFonts w:ascii="Arial" w:hAnsi="Arial" w:cs="Arial"/>
                <w:i/>
                <w:color w:val="000000"/>
                <w:kern w:val="22"/>
                <w:sz w:val="18"/>
                <w:szCs w:val="18"/>
              </w:rPr>
              <w:t xml:space="preserve">[First Revision] </w:t>
            </w:r>
          </w:p>
          <w:p w14:paraId="584F8336" w14:textId="6E6C7739" w:rsidR="00F64A70" w:rsidRDefault="00F64A70" w:rsidP="00F64A70">
            <w:pPr>
              <w:pStyle w:val="TableCell"/>
              <w:tabs>
                <w:tab w:val="center" w:pos="2927"/>
                <w:tab w:val="right" w:pos="5854"/>
              </w:tabs>
            </w:pPr>
            <w:r w:rsidRPr="002760A8">
              <w:t xml:space="preserve">National </w:t>
            </w:r>
            <w:r>
              <w:t xml:space="preserve">Winter </w:t>
            </w:r>
            <w:r w:rsidRPr="002760A8">
              <w:t>Recreation Opportunity Spectrum (ROS) Inventory Mapping Protocol, 201</w:t>
            </w:r>
            <w:r>
              <w:t>9</w:t>
            </w:r>
            <w:r w:rsidRPr="002760A8">
              <w:t>, Version 1</w:t>
            </w:r>
            <w:r>
              <w:t>.2</w:t>
            </w:r>
          </w:p>
          <w:p w14:paraId="7D699497" w14:textId="77777777" w:rsidR="00F64A70" w:rsidRDefault="00F64A70" w:rsidP="00F64A70">
            <w:pPr>
              <w:pStyle w:val="TableCell"/>
              <w:numPr>
                <w:ilvl w:val="0"/>
                <w:numId w:val="35"/>
              </w:numPr>
              <w:tabs>
                <w:tab w:val="center" w:pos="2927"/>
                <w:tab w:val="right" w:pos="5854"/>
              </w:tabs>
              <w:ind w:left="337"/>
              <w:jc w:val="left"/>
            </w:pPr>
            <w:r>
              <w:t>Adds Revision History Table, page iii</w:t>
            </w:r>
          </w:p>
          <w:p w14:paraId="56766D39" w14:textId="12803B5B" w:rsidR="00F64A70" w:rsidRDefault="00F64A70" w:rsidP="00F64A70">
            <w:pPr>
              <w:pStyle w:val="TableCell"/>
              <w:numPr>
                <w:ilvl w:val="0"/>
                <w:numId w:val="35"/>
              </w:numPr>
              <w:tabs>
                <w:tab w:val="center" w:pos="2927"/>
                <w:tab w:val="right" w:pos="5854"/>
              </w:tabs>
              <w:ind w:left="337"/>
              <w:jc w:val="left"/>
            </w:pPr>
            <w:r>
              <w:t>References updated Terrain-based GIS ROS Model</w:t>
            </w:r>
            <w:r w:rsidRPr="002760A8">
              <w:t xml:space="preserve"> designed to assist with completing a Recreation Opportunity Spectrum inventory that aligns with Steps 2 through 8 of the National ROS Inventory Mapping Protocol</w:t>
            </w:r>
            <w:r>
              <w:t xml:space="preserve">, pages 6, </w:t>
            </w:r>
            <w:r w:rsidR="000F6DD5">
              <w:t>15</w:t>
            </w:r>
            <w:r>
              <w:t xml:space="preserve">, and </w:t>
            </w:r>
            <w:r w:rsidR="00B31FF7">
              <w:t>26</w:t>
            </w:r>
          </w:p>
          <w:p w14:paraId="18491407" w14:textId="6D233E93" w:rsidR="00F64A70" w:rsidRDefault="00F64A70" w:rsidP="00F64A70">
            <w:pPr>
              <w:pStyle w:val="TableCell"/>
              <w:numPr>
                <w:ilvl w:val="0"/>
                <w:numId w:val="35"/>
              </w:numPr>
              <w:tabs>
                <w:tab w:val="center" w:pos="2927"/>
                <w:tab w:val="right" w:pos="5854"/>
              </w:tabs>
              <w:ind w:left="337"/>
              <w:jc w:val="left"/>
            </w:pPr>
            <w:r>
              <w:t xml:space="preserve">Updates Appendix </w:t>
            </w:r>
            <w:r w:rsidR="00CB397D">
              <w:t>B</w:t>
            </w:r>
            <w:r>
              <w:t xml:space="preserve">. </w:t>
            </w:r>
            <w:r w:rsidRPr="002760A8">
              <w:t xml:space="preserve">Modeling </w:t>
            </w:r>
            <w:r w:rsidR="00CB397D">
              <w:t>Winter</w:t>
            </w:r>
            <w:r w:rsidRPr="002760A8">
              <w:t xml:space="preserve"> ROS Using Travel Routes and Terrain</w:t>
            </w:r>
          </w:p>
          <w:p w14:paraId="46920EBC" w14:textId="77777777" w:rsidR="00F64A70" w:rsidRPr="00510D0D" w:rsidRDefault="00F64A70" w:rsidP="00F64A70">
            <w:pPr>
              <w:pStyle w:val="TableCell"/>
              <w:numPr>
                <w:ilvl w:val="0"/>
                <w:numId w:val="35"/>
              </w:numPr>
              <w:tabs>
                <w:tab w:val="center" w:pos="2927"/>
                <w:tab w:val="right" w:pos="5854"/>
              </w:tabs>
              <w:ind w:left="337"/>
              <w:jc w:val="left"/>
            </w:pPr>
            <w:r>
              <w:t>Minor edits throughout to provide consistency with Forest Service Manuals and Handbooks</w:t>
            </w:r>
          </w:p>
        </w:tc>
        <w:tc>
          <w:tcPr>
            <w:tcW w:w="1414" w:type="dxa"/>
          </w:tcPr>
          <w:p w14:paraId="6C4C12FE" w14:textId="77777777" w:rsidR="00F64A70" w:rsidRPr="00CF260D" w:rsidRDefault="00F64A70" w:rsidP="00F64A70">
            <w:pPr>
              <w:pStyle w:val="TableCell"/>
              <w:rPr>
                <w:rFonts w:cs="Arial"/>
                <w:szCs w:val="18"/>
              </w:rPr>
            </w:pPr>
            <w:r w:rsidRPr="002760A8">
              <w:rPr>
                <w:rFonts w:cs="Arial"/>
                <w:szCs w:val="18"/>
              </w:rPr>
              <w:t>Forest Service, Washington Office</w:t>
            </w:r>
            <w:r>
              <w:rPr>
                <w:rFonts w:cs="Arial"/>
                <w:szCs w:val="18"/>
              </w:rPr>
              <w:t xml:space="preserve"> staff</w:t>
            </w:r>
          </w:p>
        </w:tc>
        <w:tc>
          <w:tcPr>
            <w:tcW w:w="1146" w:type="dxa"/>
          </w:tcPr>
          <w:p w14:paraId="3D818C2A" w14:textId="77777777" w:rsidR="00F64A70" w:rsidRDefault="00F64A70" w:rsidP="00F64A70">
            <w:pPr>
              <w:pStyle w:val="TableCell"/>
            </w:pPr>
            <w:r>
              <w:rPr>
                <w:rFonts w:cs="Arial"/>
                <w:szCs w:val="18"/>
              </w:rPr>
              <w:t>August 2019</w:t>
            </w:r>
          </w:p>
        </w:tc>
      </w:tr>
    </w:tbl>
    <w:p w14:paraId="4E2785EF" w14:textId="77777777" w:rsidR="00025153" w:rsidRPr="00025153" w:rsidRDefault="00025153" w:rsidP="00025153">
      <w:pPr>
        <w:pStyle w:val="BodyText"/>
      </w:pPr>
    </w:p>
    <w:p w14:paraId="00DDB709" w14:textId="5D49FF09" w:rsidR="0076545D" w:rsidRPr="00D25634" w:rsidRDefault="0076545D" w:rsidP="0076545D">
      <w:pPr>
        <w:pStyle w:val="BodyText"/>
      </w:pPr>
    </w:p>
    <w:p w14:paraId="69307F1B" w14:textId="77777777" w:rsidR="008F7F18" w:rsidRPr="00731E7A" w:rsidRDefault="008F7F18" w:rsidP="008F7F18">
      <w:pPr>
        <w:pStyle w:val="BodyText"/>
        <w:sectPr w:rsidR="008F7F18" w:rsidRPr="00731E7A" w:rsidSect="00664330">
          <w:headerReference w:type="default" r:id="rId22"/>
          <w:footerReference w:type="default" r:id="rId23"/>
          <w:type w:val="oddPage"/>
          <w:pgSz w:w="12240" w:h="15840" w:code="1"/>
          <w:pgMar w:top="1440" w:right="1800" w:bottom="1440" w:left="1800" w:header="720" w:footer="720" w:gutter="0"/>
          <w:pgNumType w:fmt="lowerRoman" w:start="1"/>
          <w:cols w:space="720"/>
          <w:docGrid w:linePitch="360"/>
        </w:sectPr>
      </w:pPr>
    </w:p>
    <w:p w14:paraId="304834FC" w14:textId="010A19DA" w:rsidR="000E3229" w:rsidRDefault="000E3229" w:rsidP="00025153">
      <w:pPr>
        <w:pStyle w:val="Heading1"/>
      </w:pPr>
      <w:bookmarkStart w:id="1" w:name="_Toc435195303"/>
      <w:bookmarkStart w:id="2" w:name="_Toc19543463"/>
      <w:r>
        <w:lastRenderedPageBreak/>
        <w:t>Introduction</w:t>
      </w:r>
      <w:bookmarkEnd w:id="1"/>
      <w:bookmarkEnd w:id="2"/>
    </w:p>
    <w:p w14:paraId="02F3C3D2" w14:textId="45999E47" w:rsidR="00111E35" w:rsidRDefault="0003374D" w:rsidP="00111E35">
      <w:pPr>
        <w:pStyle w:val="BodyText"/>
      </w:pPr>
      <w:r w:rsidRPr="000E3229">
        <w:t>This</w:t>
      </w:r>
      <w:r>
        <w:t xml:space="preserve"> National inventory protocol </w:t>
      </w:r>
      <w:r w:rsidRPr="000E3229">
        <w:t xml:space="preserve">identifies </w:t>
      </w:r>
      <w:r>
        <w:t xml:space="preserve">mapping </w:t>
      </w:r>
      <w:r w:rsidRPr="000E3229">
        <w:t xml:space="preserve">criteria and provides repeatable instructions </w:t>
      </w:r>
      <w:r>
        <w:t xml:space="preserve">to inventory, </w:t>
      </w:r>
      <w:r w:rsidRPr="000E3229">
        <w:t>map</w:t>
      </w:r>
      <w:r w:rsidR="00D6120D">
        <w:t>,</w:t>
      </w:r>
      <w:r>
        <w:t xml:space="preserve"> and </w:t>
      </w:r>
      <w:r w:rsidRPr="000E3229">
        <w:t xml:space="preserve">classify </w:t>
      </w:r>
      <w:r w:rsidRPr="00C61955">
        <w:t>existing</w:t>
      </w:r>
      <w:r w:rsidRPr="000E3229">
        <w:t xml:space="preserve"> </w:t>
      </w:r>
      <w:r w:rsidR="00711098">
        <w:t xml:space="preserve">winter </w:t>
      </w:r>
      <w:r w:rsidR="00B12BD6">
        <w:t>R</w:t>
      </w:r>
      <w:r w:rsidR="00B12BD6" w:rsidRPr="00B12BD6">
        <w:t>ecreation Opportunity Spectrum (ROS)</w:t>
      </w:r>
      <w:r w:rsidRPr="000E3229">
        <w:t xml:space="preserve"> settings</w:t>
      </w:r>
      <w:r>
        <w:t xml:space="preserve"> based on forest recreation opportunities and off-forest influences (e.g. motorized routes of other jurisdiction)</w:t>
      </w:r>
      <w:r w:rsidRPr="000E3229">
        <w:t>.</w:t>
      </w:r>
      <w:r>
        <w:t xml:space="preserve"> </w:t>
      </w:r>
      <w:r w:rsidR="00711098">
        <w:t xml:space="preserve">This winter mapping protocol is a supplement to the </w:t>
      </w:r>
      <w:r w:rsidR="00711098" w:rsidRPr="00711098">
        <w:t>National Recreation Opportunity Spectrum (ROS) Inventory Mapping Protocol</w:t>
      </w:r>
      <w:r w:rsidR="00711098">
        <w:t xml:space="preserve"> developed in 2017 for year-round or summer seasons when a seasonal variation exists. This supplement is focused solely on mapping winter ROS settings. </w:t>
      </w:r>
      <w:r>
        <w:t xml:space="preserve">The product is an existing condition inventory of </w:t>
      </w:r>
      <w:r w:rsidR="00711098">
        <w:t xml:space="preserve">winter or over-snow </w:t>
      </w:r>
      <w:r>
        <w:t xml:space="preserve">ROS settings, mapped inconsistencies with those </w:t>
      </w:r>
      <w:r w:rsidR="00711098">
        <w:t xml:space="preserve">winter </w:t>
      </w:r>
      <w:r>
        <w:t xml:space="preserve">settings, and mapped unique or special </w:t>
      </w:r>
      <w:r w:rsidR="00711098">
        <w:t xml:space="preserve">over-snow </w:t>
      </w:r>
      <w:r>
        <w:t>opportunities</w:t>
      </w:r>
      <w:r w:rsidR="00711098">
        <w:t xml:space="preserve"> occurring</w:t>
      </w:r>
      <w:r>
        <w:t>.</w:t>
      </w:r>
      <w:r w:rsidR="00523D5D" w:rsidRPr="00523D5D">
        <w:t xml:space="preserve"> </w:t>
      </w:r>
      <w:r w:rsidR="00523D5D" w:rsidRPr="00D44E47">
        <w:t xml:space="preserve">The </w:t>
      </w:r>
      <w:r w:rsidR="00D6120D">
        <w:t xml:space="preserve">settings mapped </w:t>
      </w:r>
      <w:r w:rsidR="00523D5D">
        <w:t xml:space="preserve">in this inventory protocol </w:t>
      </w:r>
      <w:r w:rsidR="00523D5D" w:rsidRPr="00D44E47">
        <w:t>reflect travel management decision</w:t>
      </w:r>
      <w:r w:rsidR="00523D5D">
        <w:t>s</w:t>
      </w:r>
      <w:r w:rsidR="00D6120D">
        <w:t>.</w:t>
      </w:r>
      <w:r w:rsidR="00523D5D" w:rsidRPr="00D44E47">
        <w:t xml:space="preserve"> </w:t>
      </w:r>
      <w:r w:rsidR="00D6120D">
        <w:t>I</w:t>
      </w:r>
      <w:r w:rsidR="00523D5D">
        <w:t xml:space="preserve">nconsistencies with the mapped </w:t>
      </w:r>
      <w:r w:rsidR="00711098">
        <w:t xml:space="preserve">winter </w:t>
      </w:r>
      <w:r w:rsidR="00523D5D">
        <w:t>recreation opportunities may occur due to unauthorized or administrative uses. Inconsistencies with the existing</w:t>
      </w:r>
      <w:r w:rsidR="00711098">
        <w:t xml:space="preserve"> </w:t>
      </w:r>
      <w:r w:rsidR="00523D5D">
        <w:t>ROS settings are documented in this process, but do not change the overall ROS settings mapped and identified. Rather the inconsistencies are used with the ROS settings mapped in this process to provide an overall existing condition for ROS</w:t>
      </w:r>
      <w:r w:rsidR="00523D5D" w:rsidRPr="00523D5D">
        <w:t xml:space="preserve"> </w:t>
      </w:r>
      <w:r w:rsidR="00523D5D">
        <w:t>and help identify places that may need management actions to improve consistency with desired conditions.</w:t>
      </w:r>
    </w:p>
    <w:p w14:paraId="511F51AD" w14:textId="77777777" w:rsidR="002C4737" w:rsidDel="004C6819" w:rsidRDefault="002C4737" w:rsidP="009B2548">
      <w:pPr>
        <w:pStyle w:val="Heading2"/>
      </w:pPr>
      <w:bookmarkStart w:id="3" w:name="_Toc19543464"/>
      <w:r w:rsidRPr="000C1DE5" w:rsidDel="004C6819">
        <w:t>Seasonal ROS maps</w:t>
      </w:r>
      <w:bookmarkEnd w:id="3"/>
      <w:r w:rsidRPr="000C1DE5" w:rsidDel="004C6819">
        <w:t xml:space="preserve"> </w:t>
      </w:r>
    </w:p>
    <w:p w14:paraId="398D3E7A" w14:textId="000D1262" w:rsidR="002C4737" w:rsidDel="004C6819" w:rsidRDefault="002C4737" w:rsidP="002C4737">
      <w:pPr>
        <w:pStyle w:val="BodyText"/>
      </w:pPr>
      <w:r w:rsidDel="004C6819">
        <w:t xml:space="preserve">When transportation or infrastructure changes with seasons and a Forest can provide </w:t>
      </w:r>
      <w:r w:rsidRPr="00F94033" w:rsidDel="004C6819">
        <w:t>different recreation opportunities during different seasons of the year</w:t>
      </w:r>
      <w:r w:rsidDel="004C6819">
        <w:t xml:space="preserve">, a </w:t>
      </w:r>
      <w:r w:rsidRPr="00F94033" w:rsidDel="004C6819">
        <w:t>seasonal variation</w:t>
      </w:r>
      <w:r w:rsidDel="004C6819">
        <w:t xml:space="preserve"> in setting</w:t>
      </w:r>
      <w:r w:rsidRPr="00F94033" w:rsidDel="004C6819">
        <w:t xml:space="preserve"> occurs</w:t>
      </w:r>
      <w:r w:rsidDel="004C6819">
        <w:t>.</w:t>
      </w:r>
      <w:r w:rsidRPr="00F94033" w:rsidDel="004C6819">
        <w:t xml:space="preserve"> </w:t>
      </w:r>
      <w:r w:rsidDel="004C6819">
        <w:t xml:space="preserve">Most commonly, a seasonal variation occurs when there is a </w:t>
      </w:r>
      <w:r w:rsidRPr="00F94033" w:rsidDel="004C6819">
        <w:t xml:space="preserve">difference between </w:t>
      </w:r>
      <w:r w:rsidR="00216C32">
        <w:t>summer</w:t>
      </w:r>
      <w:r>
        <w:t xml:space="preserve"> (</w:t>
      </w:r>
      <w:r w:rsidR="00216C32">
        <w:t>non-</w:t>
      </w:r>
      <w:r>
        <w:t>snow)</w:t>
      </w:r>
      <w:r w:rsidRPr="00F94033" w:rsidDel="004C6819">
        <w:t xml:space="preserve"> recreation opportunities and winter (snow) recreation opportunities</w:t>
      </w:r>
      <w:r w:rsidDel="004C6819">
        <w:t xml:space="preserve">. Forests that </w:t>
      </w:r>
      <w:r w:rsidRPr="00F94033" w:rsidDel="004C6819">
        <w:t xml:space="preserve">offer winter </w:t>
      </w:r>
      <w:r w:rsidDel="004C6819">
        <w:t xml:space="preserve">(snow dependent) </w:t>
      </w:r>
      <w:r w:rsidRPr="00F94033" w:rsidDel="004C6819">
        <w:t>recreation opportunities should invent</w:t>
      </w:r>
      <w:r w:rsidDel="004C6819">
        <w:t>ory and classify a winter (snow</w:t>
      </w:r>
      <w:r w:rsidRPr="00F94033" w:rsidDel="004C6819">
        <w:t>)</w:t>
      </w:r>
      <w:r w:rsidDel="004C6819">
        <w:t xml:space="preserve"> season</w:t>
      </w:r>
      <w:r w:rsidRPr="00F94033" w:rsidDel="004C6819">
        <w:t xml:space="preserve"> ROS, as well as a </w:t>
      </w:r>
      <w:r>
        <w:t>summer (non-snow)</w:t>
      </w:r>
      <w:r w:rsidDel="004C6819">
        <w:t xml:space="preserve"> season</w:t>
      </w:r>
      <w:r w:rsidRPr="00F94033" w:rsidDel="004C6819">
        <w:t xml:space="preserve"> ROS.  </w:t>
      </w:r>
      <w:r w:rsidDel="004C6819">
        <w:t xml:space="preserve">It may also be desirable to distinguish spring or fall recreation settings if drastic changes in the physical, social and/or managerial components of the landscape occur. Considerations for determining the need for a </w:t>
      </w:r>
      <w:r>
        <w:t>winter</w:t>
      </w:r>
      <w:r w:rsidDel="004C6819">
        <w:t xml:space="preserve"> ROS layer include: </w:t>
      </w:r>
    </w:p>
    <w:p w14:paraId="7AA2A5FC" w14:textId="77777777" w:rsidR="002C4737" w:rsidDel="004C6819" w:rsidRDefault="002C4737" w:rsidP="002C4737">
      <w:pPr>
        <w:pStyle w:val="ListBullet"/>
      </w:pPr>
      <w:r w:rsidDel="004C6819">
        <w:t xml:space="preserve">Physical setting changes such as presence of infrastructure (e.g. roads, trails, structures and other facilities) may not be useable, accessible, or even visible due to seasonal changes (e.g. snow depths or water levels). </w:t>
      </w:r>
    </w:p>
    <w:p w14:paraId="4CC6A251" w14:textId="77777777" w:rsidR="002C4737" w:rsidDel="004C6819" w:rsidRDefault="002C4737" w:rsidP="002C4737">
      <w:pPr>
        <w:pStyle w:val="ListBullet2"/>
      </w:pPr>
      <w:r w:rsidRPr="007C7A56" w:rsidDel="004C6819">
        <w:t>Snow accumulations in winter may result in the closure of facilities used in summer</w:t>
      </w:r>
      <w:r w:rsidDel="004C6819">
        <w:t>. S</w:t>
      </w:r>
      <w:r w:rsidRPr="007C7A56" w:rsidDel="004C6819">
        <w:t>ettings may change from more developed in summer to less developed in winter</w:t>
      </w:r>
    </w:p>
    <w:p w14:paraId="7B4DDB4F" w14:textId="77777777" w:rsidR="002C4737" w:rsidDel="004C6819" w:rsidRDefault="002C4737" w:rsidP="002C4737">
      <w:pPr>
        <w:pStyle w:val="ListBullet2"/>
      </w:pPr>
      <w:r w:rsidDel="004C6819">
        <w:t>Impassable, snow covered roads are often less noticeable on the landscape</w:t>
      </w:r>
    </w:p>
    <w:p w14:paraId="74E35663" w14:textId="77777777" w:rsidR="002C4737" w:rsidDel="004C6819" w:rsidRDefault="002C4737" w:rsidP="002C4737">
      <w:pPr>
        <w:pStyle w:val="ListBullet"/>
      </w:pPr>
      <w:r w:rsidDel="004C6819">
        <w:t>Managerial changes such as shifts in motorized and non-motorized travel opportunities and restrictions</w:t>
      </w:r>
    </w:p>
    <w:p w14:paraId="50761B5C" w14:textId="77777777" w:rsidR="002C4737" w:rsidDel="004C6819" w:rsidRDefault="002C4737" w:rsidP="002C4737">
      <w:pPr>
        <w:pStyle w:val="ListBullet2"/>
      </w:pPr>
      <w:r w:rsidRPr="00FC0414" w:rsidDel="004C6819">
        <w:t>In January 2015, the USDA amended subpart C of the T</w:t>
      </w:r>
      <w:r w:rsidDel="004C6819">
        <w:t xml:space="preserve">ravel Management Rule </w:t>
      </w:r>
      <w:r w:rsidRPr="00FC0414" w:rsidDel="004C6819">
        <w:t>to require the Responsible Official to designate NFS roads, NFS trails, and areas on NFS lands where over-snow vehicle use is allowed, where snowfall is adequate for</w:t>
      </w:r>
      <w:r w:rsidDel="004C6819">
        <w:t xml:space="preserve"> over snow vehicle</w:t>
      </w:r>
      <w:r w:rsidRPr="00FC0414" w:rsidDel="004C6819">
        <w:t xml:space="preserve"> use to occur. </w:t>
      </w:r>
      <w:r w:rsidDel="004C6819">
        <w:t xml:space="preserve">These designations may cause motorized and non-motorized settings to differ from other seasons. </w:t>
      </w:r>
    </w:p>
    <w:p w14:paraId="5E047AF3" w14:textId="77777777" w:rsidR="002C4737" w:rsidDel="004C6819" w:rsidRDefault="002C4737" w:rsidP="002C4737">
      <w:pPr>
        <w:pStyle w:val="ListBullet2"/>
      </w:pPr>
      <w:r w:rsidRPr="007C7A56" w:rsidDel="004C6819">
        <w:t>Close</w:t>
      </w:r>
      <w:r w:rsidDel="004C6819">
        <w:t>d</w:t>
      </w:r>
      <w:r w:rsidRPr="007C7A56" w:rsidDel="004C6819">
        <w:t xml:space="preserve"> roads, trails or facilities in winter may change </w:t>
      </w:r>
      <w:r w:rsidDel="004C6819">
        <w:t>areas from motorized to non-motorized settings</w:t>
      </w:r>
    </w:p>
    <w:p w14:paraId="6CEDB702" w14:textId="77777777" w:rsidR="002C4737" w:rsidDel="004C6819" w:rsidRDefault="002C4737" w:rsidP="002C4737">
      <w:pPr>
        <w:pStyle w:val="ListBullet2"/>
      </w:pPr>
      <w:r w:rsidRPr="007C7A56" w:rsidDel="004C6819">
        <w:t>In</w:t>
      </w:r>
      <w:r w:rsidDel="004C6819">
        <w:t xml:space="preserve"> contrast</w:t>
      </w:r>
      <w:r w:rsidRPr="007C7A56" w:rsidDel="004C6819">
        <w:t>, management actions</w:t>
      </w:r>
      <w:r w:rsidDel="004C6819">
        <w:t xml:space="preserve"> may</w:t>
      </w:r>
      <w:r w:rsidRPr="007C7A56" w:rsidDel="004C6819">
        <w:t xml:space="preserve"> allow motorized use on ro</w:t>
      </w:r>
      <w:r w:rsidDel="004C6819">
        <w:t>ads or in areas in winter but not in summer, changing from non-motorized to motorized settings</w:t>
      </w:r>
    </w:p>
    <w:p w14:paraId="7692B5CB" w14:textId="77777777" w:rsidR="002C4737" w:rsidDel="004C6819" w:rsidRDefault="002C4737" w:rsidP="002C4737">
      <w:pPr>
        <w:pStyle w:val="ListBullet2"/>
      </w:pPr>
      <w:r w:rsidDel="004C6819">
        <w:t>Winter wildlife closures reflect another seasonal managerial restriction</w:t>
      </w:r>
    </w:p>
    <w:p w14:paraId="75552680" w14:textId="77777777" w:rsidR="002C4737" w:rsidDel="004C6819" w:rsidRDefault="002C4737" w:rsidP="002C4737">
      <w:pPr>
        <w:pStyle w:val="ListBullet"/>
      </w:pPr>
      <w:r w:rsidDel="004C6819">
        <w:lastRenderedPageBreak/>
        <w:t xml:space="preserve">Social setting changes such as changes in use levels or group sizes </w:t>
      </w:r>
    </w:p>
    <w:p w14:paraId="5EB30325" w14:textId="77777777" w:rsidR="002C4737" w:rsidDel="004C6819" w:rsidRDefault="002C4737" w:rsidP="002C4737">
      <w:pPr>
        <w:pStyle w:val="ListBullet2"/>
      </w:pPr>
      <w:r w:rsidDel="004C6819">
        <w:t xml:space="preserve">Use may be higher or lower in the winter (snow) season than in other seasons </w:t>
      </w:r>
    </w:p>
    <w:p w14:paraId="148C8C05" w14:textId="77777777" w:rsidR="002C4737" w:rsidDel="004C6819" w:rsidRDefault="002C4737" w:rsidP="002C4737">
      <w:pPr>
        <w:pStyle w:val="ListBullet2"/>
      </w:pPr>
      <w:r w:rsidDel="004C6819">
        <w:t xml:space="preserve">Areas with high visitor interaction and encounters may occur in different areas than in other seasons  </w:t>
      </w:r>
    </w:p>
    <w:p w14:paraId="6EE44CAB" w14:textId="77777777" w:rsidR="002C4737" w:rsidDel="004C6819" w:rsidRDefault="002C4737" w:rsidP="002C4737">
      <w:pPr>
        <w:pStyle w:val="BodyText"/>
      </w:pPr>
      <w:r w:rsidDel="004C6819">
        <w:t>The above list is not inclusive.  Forests should evaluate the need for developing a seasonal ROS map based on the extent and duration of setting changes, as well as specific issues that seasonal ROS maps may address. Where specific issues require a more detailed look at existing ROS settings for a particular season of use, a season-specific ROS map may be warranted.  If seasonal ROS maps are developed, the methodology used and the classification criteria will be critical to document. Although all six ROS classes may not be presented on seasonal maps, it is suggested that at a minimum, differentiations between motorized and non-motorized settings be delineated.</w:t>
      </w:r>
    </w:p>
    <w:p w14:paraId="01230514" w14:textId="41D83B3D" w:rsidR="003D14AA" w:rsidRDefault="003D14AA" w:rsidP="000847B5">
      <w:pPr>
        <w:pStyle w:val="Heading2"/>
      </w:pPr>
      <w:bookmarkStart w:id="4" w:name="_Toc19543465"/>
      <w:r>
        <w:t xml:space="preserve">How </w:t>
      </w:r>
      <w:r w:rsidR="000847B5">
        <w:t>is the Protocol Used?</w:t>
      </w:r>
      <w:bookmarkEnd w:id="4"/>
      <w:r w:rsidR="000847B5">
        <w:t xml:space="preserve"> </w:t>
      </w:r>
    </w:p>
    <w:p w14:paraId="4BFBBAB4" w14:textId="18F9E296" w:rsidR="00F06078" w:rsidRDefault="000847B5" w:rsidP="00A62501">
      <w:pPr>
        <w:pStyle w:val="BodyText"/>
      </w:pPr>
      <w:r>
        <w:t xml:space="preserve">Forests may use this protocol to map existing condition </w:t>
      </w:r>
      <w:r w:rsidR="00DD2474">
        <w:t xml:space="preserve">winter </w:t>
      </w:r>
      <w:r>
        <w:t xml:space="preserve">ROS settings for forest planning, site specific project planning and analysis, or monitoring. </w:t>
      </w:r>
      <w:r w:rsidR="000E3229" w:rsidRPr="000E3229">
        <w:t xml:space="preserve">Forests may </w:t>
      </w:r>
      <w:r w:rsidR="00FC251D">
        <w:t>map</w:t>
      </w:r>
      <w:r w:rsidR="00FC251D" w:rsidRPr="000E3229">
        <w:t xml:space="preserve"> </w:t>
      </w:r>
      <w:r w:rsidR="000E3229" w:rsidRPr="000E3229">
        <w:t xml:space="preserve">the physical, </w:t>
      </w:r>
      <w:r w:rsidR="00A62501" w:rsidRPr="000E3229">
        <w:t xml:space="preserve">social </w:t>
      </w:r>
      <w:r w:rsidR="000E3229" w:rsidRPr="000E3229">
        <w:t xml:space="preserve">and </w:t>
      </w:r>
      <w:r w:rsidR="00A62501" w:rsidRPr="000E3229">
        <w:t xml:space="preserve">managerial </w:t>
      </w:r>
      <w:r w:rsidR="00F64A70">
        <w:t>characteristic</w:t>
      </w:r>
      <w:r w:rsidR="000E3229" w:rsidRPr="000E3229">
        <w:t>s as separate layers</w:t>
      </w:r>
      <w:r w:rsidR="00FC251D">
        <w:t xml:space="preserve"> or feature classes</w:t>
      </w:r>
      <w:r w:rsidR="00325F44">
        <w:t>. However, this</w:t>
      </w:r>
      <w:r w:rsidR="003F23E9">
        <w:t xml:space="preserve"> protocol combines </w:t>
      </w:r>
      <w:r w:rsidR="000E4085">
        <w:t>physical and managerial</w:t>
      </w:r>
      <w:r w:rsidR="003F23E9">
        <w:t xml:space="preserve"> </w:t>
      </w:r>
      <w:r w:rsidR="00F64A70">
        <w:t>characteristic</w:t>
      </w:r>
      <w:r w:rsidR="003F23E9">
        <w:t xml:space="preserve">s </w:t>
      </w:r>
      <w:r w:rsidR="00D44E47">
        <w:t xml:space="preserve">to incorporate authorized uses </w:t>
      </w:r>
      <w:r w:rsidR="003F23E9">
        <w:t xml:space="preserve">throughout the </w:t>
      </w:r>
      <w:r w:rsidR="000E4085">
        <w:t xml:space="preserve">mapping </w:t>
      </w:r>
      <w:r w:rsidR="003F23E9">
        <w:t>process</w:t>
      </w:r>
      <w:r w:rsidR="000E4085">
        <w:t xml:space="preserve">. If a Forest wishes to map the physical, social, and managerial </w:t>
      </w:r>
      <w:r w:rsidR="00F64A70">
        <w:t>characteristic</w:t>
      </w:r>
      <w:r w:rsidR="000E4085">
        <w:t>s as separate feature classes, they should work with their Regional Office.</w:t>
      </w:r>
      <w:r w:rsidR="000E3229" w:rsidRPr="000E3229">
        <w:t xml:space="preserve"> As a minimum </w:t>
      </w:r>
      <w:r w:rsidR="00A62501">
        <w:t>requirement</w:t>
      </w:r>
      <w:r w:rsidR="000E3229" w:rsidRPr="000E3229">
        <w:t xml:space="preserve">, each Forest must produce a GIS data dictionary-compliant ROS </w:t>
      </w:r>
      <w:r w:rsidR="00E55F6A">
        <w:t>feature class</w:t>
      </w:r>
      <w:r w:rsidR="00E55F6A" w:rsidRPr="000E3229">
        <w:t xml:space="preserve"> </w:t>
      </w:r>
      <w:r w:rsidR="000E3229" w:rsidRPr="000E3229">
        <w:t xml:space="preserve">reflecting </w:t>
      </w:r>
      <w:r w:rsidR="000E4085" w:rsidRPr="000E4085">
        <w:t xml:space="preserve">existing ROS settings based on </w:t>
      </w:r>
      <w:r w:rsidR="000E4085">
        <w:t>recreation opportunities on all NFS lands</w:t>
      </w:r>
      <w:r w:rsidR="0057743E">
        <w:t>, off-forest influences,</w:t>
      </w:r>
      <w:r w:rsidR="000E4085">
        <w:t xml:space="preserve"> and </w:t>
      </w:r>
      <w:r w:rsidR="000E3229" w:rsidRPr="000E3229">
        <w:t xml:space="preserve">the physical, </w:t>
      </w:r>
      <w:r w:rsidR="00A62501" w:rsidRPr="000E3229">
        <w:t>social</w:t>
      </w:r>
      <w:r w:rsidR="000E3229" w:rsidRPr="000E3229">
        <w:t xml:space="preserve">, and </w:t>
      </w:r>
      <w:r w:rsidR="00A62501" w:rsidRPr="000E3229">
        <w:t>managerial</w:t>
      </w:r>
      <w:r w:rsidR="00A62501" w:rsidRPr="000E3229" w:rsidDel="00A62501">
        <w:t xml:space="preserve"> </w:t>
      </w:r>
      <w:r w:rsidR="00F64A70">
        <w:t>characteristic</w:t>
      </w:r>
      <w:r w:rsidR="000E3229" w:rsidRPr="000E3229">
        <w:t>s</w:t>
      </w:r>
      <w:r w:rsidR="000E4085">
        <w:t xml:space="preserve"> that may be inconsistent with those recreation opportunities</w:t>
      </w:r>
      <w:r w:rsidR="00B12BD6">
        <w:t xml:space="preserve"> and settings</w:t>
      </w:r>
      <w:r w:rsidR="000E3229" w:rsidRPr="000E3229">
        <w:t xml:space="preserve">. </w:t>
      </w:r>
      <w:r w:rsidR="00711403">
        <w:t xml:space="preserve">The </w:t>
      </w:r>
      <w:r w:rsidR="00C23359">
        <w:t xml:space="preserve">ROS </w:t>
      </w:r>
      <w:r>
        <w:t xml:space="preserve">inventory </w:t>
      </w:r>
      <w:r w:rsidR="00C23359">
        <w:t xml:space="preserve">mapping </w:t>
      </w:r>
      <w:r w:rsidR="00711403">
        <w:t xml:space="preserve">protocol provides </w:t>
      </w:r>
      <w:r w:rsidR="0057743E">
        <w:t xml:space="preserve">a better connection </w:t>
      </w:r>
      <w:r w:rsidR="00DD06EA">
        <w:t>to the</w:t>
      </w:r>
      <w:r w:rsidR="0057743E">
        <w:t xml:space="preserve"> m</w:t>
      </w:r>
      <w:r w:rsidR="00711403">
        <w:t xml:space="preserve">anagerial </w:t>
      </w:r>
      <w:r w:rsidR="00F64A70">
        <w:t>characteristics</w:t>
      </w:r>
      <w:r w:rsidR="00711403">
        <w:t xml:space="preserve">, </w:t>
      </w:r>
      <w:r w:rsidR="00DD06EA">
        <w:t xml:space="preserve">by incorporating </w:t>
      </w:r>
      <w:r w:rsidR="00711403">
        <w:t xml:space="preserve">travel management decisions from subparts B and C of the </w:t>
      </w:r>
      <w:r>
        <w:t>T</w:t>
      </w:r>
      <w:r w:rsidR="00711403">
        <w:t xml:space="preserve">ravel </w:t>
      </w:r>
      <w:r>
        <w:t>M</w:t>
      </w:r>
      <w:r w:rsidR="00711403">
        <w:t xml:space="preserve">anagement </w:t>
      </w:r>
      <w:r>
        <w:t>R</w:t>
      </w:r>
      <w:r w:rsidR="00711403">
        <w:t>ule</w:t>
      </w:r>
      <w:r w:rsidR="00DD06EA">
        <w:t xml:space="preserve"> at the beginning of the inventory process</w:t>
      </w:r>
      <w:r w:rsidR="0057743E">
        <w:t>.</w:t>
      </w:r>
      <w:r w:rsidR="00711403">
        <w:t xml:space="preserve"> </w:t>
      </w:r>
      <w:r w:rsidR="00083C16" w:rsidRPr="009C7B7F">
        <w:t xml:space="preserve"> </w:t>
      </w:r>
    </w:p>
    <w:p w14:paraId="7D822F22" w14:textId="779A0F68" w:rsidR="004C6819" w:rsidRDefault="004C6819" w:rsidP="00A62501">
      <w:pPr>
        <w:pStyle w:val="BodyText"/>
      </w:pPr>
      <w:r w:rsidRPr="000C1DE5">
        <w:t xml:space="preserve">It is understood that ROS mapping is not an exact science and some flexibility is necessary at the </w:t>
      </w:r>
      <w:r>
        <w:t xml:space="preserve">forest </w:t>
      </w:r>
      <w:r w:rsidRPr="000C1DE5">
        <w:t xml:space="preserve">level to deal with site-specific conditions and anomalies </w:t>
      </w:r>
      <w:r>
        <w:t>which</w:t>
      </w:r>
      <w:r w:rsidRPr="000C1DE5">
        <w:t xml:space="preserve"> are not exact matches with specific ROS class criteria and definitions.  Site-specific situations requir</w:t>
      </w:r>
      <w:r>
        <w:t>ing</w:t>
      </w:r>
      <w:r w:rsidRPr="000C1DE5">
        <w:t xml:space="preserve"> field expertise and</w:t>
      </w:r>
      <w:r>
        <w:t xml:space="preserve"> professional</w:t>
      </w:r>
      <w:r w:rsidRPr="000C1DE5">
        <w:t xml:space="preserve"> </w:t>
      </w:r>
      <w:r w:rsidR="000340C8">
        <w:t>judgement</w:t>
      </w:r>
      <w:r w:rsidRPr="000C1DE5">
        <w:t xml:space="preserve"> are too numerous to list and address within the context of a National protocol.  </w:t>
      </w:r>
    </w:p>
    <w:p w14:paraId="6669EA3C" w14:textId="77777777" w:rsidR="001839C8" w:rsidRPr="00E57369" w:rsidRDefault="001839C8" w:rsidP="001839C8">
      <w:pPr>
        <w:pStyle w:val="Heading1"/>
      </w:pPr>
      <w:bookmarkStart w:id="5" w:name="_Toc19543466"/>
      <w:bookmarkStart w:id="6" w:name="_Toc435195305"/>
      <w:r>
        <w:t xml:space="preserve">Who is the </w:t>
      </w:r>
      <w:r w:rsidRPr="00E57369">
        <w:t>Intended Audience</w:t>
      </w:r>
      <w:r>
        <w:t>?</w:t>
      </w:r>
      <w:bookmarkEnd w:id="5"/>
    </w:p>
    <w:p w14:paraId="6663D4C6" w14:textId="33B86B22" w:rsidR="001839C8" w:rsidRDefault="001839C8" w:rsidP="001839C8">
      <w:pPr>
        <w:pStyle w:val="BodyText"/>
      </w:pPr>
      <w:r w:rsidRPr="00E57369">
        <w:t xml:space="preserve">The intended audience to </w:t>
      </w:r>
      <w:r w:rsidR="002E7501">
        <w:t>for</w:t>
      </w:r>
      <w:r w:rsidRPr="00E57369">
        <w:t xml:space="preserve"> the </w:t>
      </w:r>
      <w:r w:rsidR="00711098">
        <w:t xml:space="preserve">winter </w:t>
      </w:r>
      <w:r w:rsidRPr="00E57369">
        <w:t xml:space="preserve">ROS </w:t>
      </w:r>
      <w:r w:rsidR="00330CF6">
        <w:t xml:space="preserve">inventory </w:t>
      </w:r>
      <w:r w:rsidRPr="00E57369">
        <w:t xml:space="preserve">mapping protocol is Forest and District recreation planners and specialists, </w:t>
      </w:r>
      <w:r w:rsidR="002E7501">
        <w:t xml:space="preserve">landscape architects, </w:t>
      </w:r>
      <w:r w:rsidR="006626A7">
        <w:t xml:space="preserve">and </w:t>
      </w:r>
      <w:r w:rsidRPr="00E57369">
        <w:t>geographic information system (GIS) specialists</w:t>
      </w:r>
      <w:r w:rsidR="00B12BD6">
        <w:t xml:space="preserve">. These are the primary staff who will complete the ROS inventory mapping. </w:t>
      </w:r>
      <w:r w:rsidRPr="00E57369">
        <w:t xml:space="preserve"> Coordination with forest engineering staff is critical in determining data quality and accuracy of the Forest’s transportation system and Infra attributes. </w:t>
      </w:r>
      <w:r w:rsidR="00325F44">
        <w:t>Forest planners may also be involved in various steps when th</w:t>
      </w:r>
      <w:r w:rsidR="00AD1BB8">
        <w:t>e</w:t>
      </w:r>
      <w:r w:rsidR="00325F44">
        <w:t xml:space="preserve"> inventory is completed for forest planning.</w:t>
      </w:r>
      <w:r w:rsidR="00793B75">
        <w:t xml:space="preserve"> </w:t>
      </w:r>
      <w:r w:rsidR="00286B59">
        <w:t xml:space="preserve">The existing condition ROS </w:t>
      </w:r>
      <w:r w:rsidR="00325F44">
        <w:t>inventory</w:t>
      </w:r>
      <w:r w:rsidR="00286B59">
        <w:t xml:space="preserve"> may be used by Forest employees including those listed above, contractors hired for NE</w:t>
      </w:r>
      <w:r w:rsidR="00286B59" w:rsidRPr="00793B75">
        <w:t>PA planning, partners and the general pub</w:t>
      </w:r>
      <w:r w:rsidR="00286B59">
        <w:t>lic.</w:t>
      </w:r>
    </w:p>
    <w:p w14:paraId="59D412CA" w14:textId="6B969C98" w:rsidR="006E0FDC" w:rsidRDefault="00C77A11" w:rsidP="00025153">
      <w:pPr>
        <w:pStyle w:val="Heading1"/>
      </w:pPr>
      <w:bookmarkStart w:id="7" w:name="_Toc19543467"/>
      <w:r>
        <w:t>What is the Recreation Opportunity Spectrum?</w:t>
      </w:r>
      <w:bookmarkEnd w:id="7"/>
      <w:r>
        <w:t xml:space="preserve"> </w:t>
      </w:r>
      <w:bookmarkEnd w:id="6"/>
    </w:p>
    <w:p w14:paraId="53A0D664" w14:textId="67C1CF19" w:rsidR="00A37470" w:rsidRDefault="00AF0A5F" w:rsidP="00AF0A5F">
      <w:pPr>
        <w:pStyle w:val="BodyText"/>
      </w:pPr>
      <w:r w:rsidRPr="00AF0A5F">
        <w:t xml:space="preserve">Since the early 1980s, the Recreation Opportunity Spectrum (ROS) has been used as a framework </w:t>
      </w:r>
      <w:r w:rsidR="009C7B7F">
        <w:t xml:space="preserve">to identify, classify, plan, and manage </w:t>
      </w:r>
      <w:r w:rsidRPr="00AF0A5F">
        <w:t>a range of recreation settings</w:t>
      </w:r>
      <w:r w:rsidR="009C7B7F">
        <w:t xml:space="preserve"> for both existing and desired conditions</w:t>
      </w:r>
      <w:r w:rsidRPr="00AF0A5F">
        <w:t xml:space="preserve">. </w:t>
      </w:r>
      <w:r w:rsidR="00C31DD2">
        <w:t xml:space="preserve">ROS remains the best available </w:t>
      </w:r>
      <w:r w:rsidR="009C7B7F">
        <w:t>framework</w:t>
      </w:r>
      <w:r w:rsidR="00C31DD2">
        <w:t xml:space="preserve"> for recreation planning.</w:t>
      </w:r>
      <w:r w:rsidRPr="00AF0A5F">
        <w:t xml:space="preserve"> Six distinct settings: urban, rural, roaded natural, semi-primitive motorized, semi-primitive non-motorized, and primitive are defined using </w:t>
      </w:r>
      <w:r w:rsidRPr="00AF0A5F">
        <w:lastRenderedPageBreak/>
        <w:t xml:space="preserve">specific physical, </w:t>
      </w:r>
      <w:r w:rsidR="00A37470" w:rsidRPr="00AF0A5F">
        <w:t>social</w:t>
      </w:r>
      <w:r w:rsidRPr="00AF0A5F">
        <w:t xml:space="preserve">, and </w:t>
      </w:r>
      <w:r w:rsidR="00A37470" w:rsidRPr="00AF0A5F">
        <w:t xml:space="preserve">managerial </w:t>
      </w:r>
      <w:r w:rsidRPr="00AF0A5F">
        <w:t xml:space="preserve">criteria. </w:t>
      </w:r>
      <w:r w:rsidR="000363E1">
        <w:t xml:space="preserve">The </w:t>
      </w:r>
      <w:r w:rsidR="000363E1" w:rsidRPr="000363E1">
        <w:t>National Recreation Opportunity Spectrum (ROS) Inventory Mapping Protocol</w:t>
      </w:r>
      <w:r w:rsidR="000363E1">
        <w:t xml:space="preserve"> includes more background information on the Recreation Opportunity Spectrum, the physical, social, managerial </w:t>
      </w:r>
      <w:r w:rsidR="00F64A70">
        <w:t>characteristic</w:t>
      </w:r>
      <w:r w:rsidR="000363E1">
        <w:t xml:space="preserve">s and mapping criteria for each of these settings. </w:t>
      </w:r>
      <w:r w:rsidRPr="00AF0A5F">
        <w:t xml:space="preserve">  </w:t>
      </w:r>
      <w:r w:rsidR="00A37470" w:rsidRPr="00A37470">
        <w:t xml:space="preserve">The following graphic displays the spectrum of ROS classes. </w:t>
      </w:r>
      <w:r w:rsidRPr="00AF0A5F">
        <w:t xml:space="preserve">For detailed information </w:t>
      </w:r>
      <w:r w:rsidR="000B3B96">
        <w:t>and characteristics of</w:t>
      </w:r>
      <w:r w:rsidRPr="00AF0A5F">
        <w:t xml:space="preserve"> </w:t>
      </w:r>
      <w:r w:rsidR="00B16F89">
        <w:t xml:space="preserve">each of the </w:t>
      </w:r>
      <w:r w:rsidRPr="00AF0A5F">
        <w:t xml:space="preserve">ROS </w:t>
      </w:r>
      <w:r w:rsidR="00A37470">
        <w:t>classes</w:t>
      </w:r>
      <w:r w:rsidR="00A37470" w:rsidRPr="00AF0A5F">
        <w:t xml:space="preserve"> </w:t>
      </w:r>
      <w:r w:rsidRPr="00AF0A5F">
        <w:t xml:space="preserve">refer to </w:t>
      </w:r>
      <w:r w:rsidR="00D06658">
        <w:t xml:space="preserve">Appendix A. </w:t>
      </w:r>
      <w:r w:rsidRPr="00EE43A9">
        <w:t xml:space="preserve">  For additional information on applications, refer to </w:t>
      </w:r>
      <w:r w:rsidR="001C108A">
        <w:t xml:space="preserve">FSH 1900 and FSM 2300 directives. </w:t>
      </w:r>
    </w:p>
    <w:p w14:paraId="6BA7FF41" w14:textId="32E12CF2" w:rsidR="00A37470" w:rsidRDefault="00A37470" w:rsidP="00A37470">
      <w:r>
        <w:rPr>
          <w:noProof/>
        </w:rPr>
        <w:drawing>
          <wp:inline distT="0" distB="0" distL="0" distR="0" wp14:anchorId="1DC4706C" wp14:editId="03860CCB">
            <wp:extent cx="6003980" cy="2475781"/>
            <wp:effectExtent l="0" t="0" r="0" b="1270"/>
            <wp:docPr id="10" name="Picture 10" descr="A graphic showing the ROS classes along a spectrum. From left to right the classes are primitive, semi-primitive non-motorized, semi-primitive motorized, roaded natural rural and urban. On the left side of the spectrum are solitude, risk taking, self reliance over primitive and semi-primitive non-motorized. On the right side of the spectrum are security, comfort, socializing over rural and urban. " title="ROS spectrum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3429" cy="2520913"/>
                    </a:xfrm>
                    <a:prstGeom prst="rect">
                      <a:avLst/>
                    </a:prstGeom>
                    <a:noFill/>
                  </pic:spPr>
                </pic:pic>
              </a:graphicData>
            </a:graphic>
          </wp:inline>
        </w:drawing>
      </w:r>
    </w:p>
    <w:p w14:paraId="26F846E4" w14:textId="5723606B" w:rsidR="00A37470" w:rsidRDefault="00A37470" w:rsidP="00A37470">
      <w:pPr>
        <w:pStyle w:val="CaptionFigure"/>
      </w:pPr>
      <w:bookmarkStart w:id="8" w:name="_Toc19602423"/>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w:t>
      </w:r>
      <w:r w:rsidR="00F64A70">
        <w:rPr>
          <w:noProof/>
        </w:rPr>
        <w:fldChar w:fldCharType="end"/>
      </w:r>
      <w:r>
        <w:t xml:space="preserve">. A graphic </w:t>
      </w:r>
      <w:r w:rsidR="005828F6">
        <w:t>showing the spectrum of ROS classes</w:t>
      </w:r>
      <w:r>
        <w:t>. The l</w:t>
      </w:r>
      <w:r w:rsidRPr="003B437B">
        <w:t xml:space="preserve">evel of </w:t>
      </w:r>
      <w:r>
        <w:t>a</w:t>
      </w:r>
      <w:r w:rsidRPr="003B437B">
        <w:t xml:space="preserve">ccess, development, </w:t>
      </w:r>
      <w:r>
        <w:t xml:space="preserve">and </w:t>
      </w:r>
      <w:r w:rsidRPr="003B437B">
        <w:t>social encounters</w:t>
      </w:r>
      <w:r>
        <w:t xml:space="preserve"> increase when moving from </w:t>
      </w:r>
      <w:r w:rsidR="00924868">
        <w:t xml:space="preserve">primitive </w:t>
      </w:r>
      <w:r w:rsidR="00D20B83">
        <w:t xml:space="preserve">(P) </w:t>
      </w:r>
      <w:r w:rsidR="00924868">
        <w:t xml:space="preserve">to urban </w:t>
      </w:r>
      <w:r w:rsidR="00D20B83">
        <w:t xml:space="preserve">(U) </w:t>
      </w:r>
      <w:r w:rsidR="00924868">
        <w:t>on</w:t>
      </w:r>
      <w:r>
        <w:t xml:space="preserve"> the spectrum. </w:t>
      </w:r>
      <w:r w:rsidRPr="003B437B">
        <w:t xml:space="preserve">Level of </w:t>
      </w:r>
      <w:r>
        <w:t>r</w:t>
      </w:r>
      <w:r w:rsidRPr="003B437B">
        <w:t>emoteness</w:t>
      </w:r>
      <w:r>
        <w:t xml:space="preserve"> decreases when moving from </w:t>
      </w:r>
      <w:r w:rsidR="00924868" w:rsidRPr="00924868">
        <w:t>primitive</w:t>
      </w:r>
      <w:r w:rsidR="00B16F89">
        <w:t xml:space="preserve"> (P)</w:t>
      </w:r>
      <w:r w:rsidR="00924868" w:rsidRPr="00924868">
        <w:t xml:space="preserve"> to urban </w:t>
      </w:r>
      <w:r w:rsidR="00B16F89">
        <w:t xml:space="preserve">(U) </w:t>
      </w:r>
      <w:r>
        <w:t>on the spectrum.</w:t>
      </w:r>
      <w:bookmarkEnd w:id="8"/>
      <w:r>
        <w:t xml:space="preserve"> </w:t>
      </w:r>
    </w:p>
    <w:p w14:paraId="418B945C" w14:textId="77777777" w:rsidR="0057743E" w:rsidRDefault="0057743E" w:rsidP="00AF0A5F">
      <w:pPr>
        <w:pStyle w:val="BodyText"/>
        <w:sectPr w:rsidR="0057743E" w:rsidSect="00A66750">
          <w:headerReference w:type="even" r:id="rId25"/>
          <w:headerReference w:type="default" r:id="rId26"/>
          <w:footerReference w:type="even" r:id="rId27"/>
          <w:footerReference w:type="default" r:id="rId28"/>
          <w:pgSz w:w="12240" w:h="15840" w:code="1"/>
          <w:pgMar w:top="1440" w:right="1440" w:bottom="1440" w:left="1440" w:header="720" w:footer="720" w:gutter="0"/>
          <w:pgNumType w:start="1"/>
          <w:cols w:space="720"/>
          <w:docGrid w:linePitch="360"/>
        </w:sectPr>
      </w:pPr>
    </w:p>
    <w:p w14:paraId="00CD8D22" w14:textId="27297510" w:rsidR="009A5962" w:rsidRDefault="0094310E" w:rsidP="00A622D3">
      <w:pPr>
        <w:pStyle w:val="Heading2"/>
        <w:spacing w:before="0" w:after="0"/>
      </w:pPr>
      <w:bookmarkStart w:id="9" w:name="_Toc19543468"/>
      <w:r>
        <w:lastRenderedPageBreak/>
        <w:t xml:space="preserve">Winter </w:t>
      </w:r>
      <w:r w:rsidR="009A5962" w:rsidRPr="009A5962">
        <w:t>Recreation Opportunity Spectrum</w:t>
      </w:r>
      <w:r w:rsidR="009A5962">
        <w:t xml:space="preserve"> mapping criteria summary</w:t>
      </w:r>
      <w:bookmarkEnd w:id="9"/>
    </w:p>
    <w:p w14:paraId="6B8BB4CB" w14:textId="1132D896" w:rsidR="00094320" w:rsidRDefault="00094320" w:rsidP="007B6937">
      <w:pPr>
        <w:pStyle w:val="CaptionTable"/>
        <w:spacing w:before="120"/>
      </w:pPr>
      <w:bookmarkStart w:id="10" w:name="_Toc19602410"/>
      <w:r>
        <w:t xml:space="preserve">Table </w:t>
      </w:r>
      <w:r w:rsidR="00F64A70">
        <w:rPr>
          <w:noProof/>
        </w:rPr>
        <w:fldChar w:fldCharType="begin"/>
      </w:r>
      <w:r w:rsidR="00F64A70">
        <w:rPr>
          <w:noProof/>
        </w:rPr>
        <w:instrText xml:space="preserve"> SEQ Table \* ARABIC </w:instrText>
      </w:r>
      <w:r w:rsidR="00F64A70">
        <w:rPr>
          <w:noProof/>
        </w:rPr>
        <w:fldChar w:fldCharType="separate"/>
      </w:r>
      <w:r w:rsidR="00CB397D">
        <w:rPr>
          <w:noProof/>
        </w:rPr>
        <w:t>1</w:t>
      </w:r>
      <w:r w:rsidR="00F64A70">
        <w:rPr>
          <w:noProof/>
        </w:rPr>
        <w:fldChar w:fldCharType="end"/>
      </w:r>
      <w:r>
        <w:rPr>
          <w:noProof/>
        </w:rPr>
        <w:t>.</w:t>
      </w:r>
      <w:r>
        <w:t xml:space="preserve"> </w:t>
      </w:r>
      <w:r w:rsidR="007B6937">
        <w:t xml:space="preserve">General application </w:t>
      </w:r>
      <w:r w:rsidR="005F68EC">
        <w:t xml:space="preserve">of </w:t>
      </w:r>
      <w:r w:rsidR="007B6937">
        <w:t xml:space="preserve">ROS </w:t>
      </w:r>
      <w:r w:rsidR="007B6937" w:rsidRPr="007B6937">
        <w:t xml:space="preserve">physical, social, and managerial </w:t>
      </w:r>
      <w:r w:rsidR="006A6A31">
        <w:t>characteristics</w:t>
      </w:r>
      <w:r w:rsidR="006A6A31" w:rsidRPr="007B6937">
        <w:t xml:space="preserve"> </w:t>
      </w:r>
      <w:r>
        <w:t xml:space="preserve">and </w:t>
      </w:r>
      <w:r w:rsidR="004701D0">
        <w:t xml:space="preserve">mapping </w:t>
      </w:r>
      <w:r>
        <w:t>criteria</w:t>
      </w:r>
      <w:r w:rsidR="004701D0">
        <w:t xml:space="preserve"> </w:t>
      </w:r>
      <w:r w:rsidR="007B6937">
        <w:t>for each</w:t>
      </w:r>
      <w:r w:rsidR="004701D0">
        <w:t xml:space="preserve"> ROS class</w:t>
      </w:r>
      <w:bookmarkEnd w:id="10"/>
    </w:p>
    <w:tbl>
      <w:tblPr>
        <w:tblStyle w:val="TEAMSTableStyle"/>
        <w:tblW w:w="13500" w:type="dxa"/>
        <w:tblInd w:w="-5" w:type="dxa"/>
        <w:tblLayout w:type="fixed"/>
        <w:tblLook w:val="04E0" w:firstRow="1" w:lastRow="1" w:firstColumn="1" w:lastColumn="0" w:noHBand="0" w:noVBand="1"/>
        <w:tblCaption w:val="General application of ROS physical setting, social setting, and managerial setting components and mapping criteria for each ROS class"/>
        <w:tblDescription w:val="Tables describes how the mapping criteria for physical, social and managerial settings are applied within each ROS class. ROS classes from left to right are Primitive, Semi-primitive Non-motorized, Semi-primitive Motorized, Roaded Natural, Rural, and Urban, from less developed to more developed.   "/>
      </w:tblPr>
      <w:tblGrid>
        <w:gridCol w:w="1157"/>
        <w:gridCol w:w="1543"/>
        <w:gridCol w:w="1620"/>
        <w:gridCol w:w="1620"/>
        <w:gridCol w:w="1710"/>
        <w:gridCol w:w="1980"/>
        <w:gridCol w:w="1980"/>
        <w:gridCol w:w="1890"/>
      </w:tblGrid>
      <w:tr w:rsidR="005762FE" w14:paraId="0276454A" w14:textId="77777777" w:rsidTr="003600A7">
        <w:trPr>
          <w:cnfStyle w:val="100000000000" w:firstRow="1" w:lastRow="0" w:firstColumn="0" w:lastColumn="0" w:oddVBand="0" w:evenVBand="0" w:oddHBand="0" w:evenHBand="0" w:firstRowFirstColumn="0" w:firstRowLastColumn="0" w:lastRowFirstColumn="0" w:lastRowLastColumn="0"/>
          <w:tblHeader/>
        </w:trPr>
        <w:tc>
          <w:tcPr>
            <w:tcW w:w="1157" w:type="dxa"/>
            <w:tcBorders>
              <w:right w:val="single" w:sz="4" w:space="0" w:color="auto"/>
            </w:tcBorders>
          </w:tcPr>
          <w:p w14:paraId="69A3B2F3" w14:textId="5287ED71" w:rsidR="00174B68" w:rsidRDefault="005F68EC" w:rsidP="008B67AA">
            <w:pPr>
              <w:pStyle w:val="TableHeading"/>
            </w:pPr>
            <w:r>
              <w:t>Setting</w:t>
            </w:r>
          </w:p>
        </w:tc>
        <w:tc>
          <w:tcPr>
            <w:tcW w:w="1543" w:type="dxa"/>
            <w:tcBorders>
              <w:left w:val="single" w:sz="4" w:space="0" w:color="auto"/>
              <w:right w:val="single" w:sz="4" w:space="0" w:color="auto"/>
            </w:tcBorders>
          </w:tcPr>
          <w:p w14:paraId="48150100" w14:textId="3A376A3C" w:rsidR="00174B68" w:rsidRDefault="00174B68" w:rsidP="008B67AA">
            <w:pPr>
              <w:pStyle w:val="TableHeading"/>
              <w:jc w:val="left"/>
            </w:pPr>
            <w:r>
              <w:t>Mapping Criteria</w:t>
            </w:r>
          </w:p>
        </w:tc>
        <w:tc>
          <w:tcPr>
            <w:tcW w:w="1620" w:type="dxa"/>
            <w:tcBorders>
              <w:left w:val="single" w:sz="4" w:space="0" w:color="auto"/>
            </w:tcBorders>
          </w:tcPr>
          <w:p w14:paraId="7AB12B8A" w14:textId="7D92E7F1" w:rsidR="00174B68" w:rsidRDefault="006B3362" w:rsidP="006B3362">
            <w:pPr>
              <w:pStyle w:val="TableHeading"/>
              <w:jc w:val="left"/>
            </w:pPr>
            <w:r>
              <w:t>Primitive (</w:t>
            </w:r>
            <w:r w:rsidR="00174B68">
              <w:t>P</w:t>
            </w:r>
            <w:r>
              <w:t xml:space="preserve">) </w:t>
            </w:r>
          </w:p>
        </w:tc>
        <w:tc>
          <w:tcPr>
            <w:tcW w:w="1620" w:type="dxa"/>
          </w:tcPr>
          <w:p w14:paraId="79E03787" w14:textId="61CC818D" w:rsidR="00174B68" w:rsidRDefault="006B3362" w:rsidP="008B67AA">
            <w:pPr>
              <w:pStyle w:val="TableHeading"/>
              <w:jc w:val="left"/>
            </w:pPr>
            <w:r>
              <w:t>Semi-primitive Non-motorized (</w:t>
            </w:r>
            <w:r w:rsidR="00174B68">
              <w:t>SPNM</w:t>
            </w:r>
            <w:r>
              <w:t>)</w:t>
            </w:r>
          </w:p>
        </w:tc>
        <w:tc>
          <w:tcPr>
            <w:tcW w:w="1710" w:type="dxa"/>
          </w:tcPr>
          <w:p w14:paraId="68D425FA" w14:textId="2DE3B268" w:rsidR="00174B68" w:rsidRDefault="006B3362" w:rsidP="008B67AA">
            <w:pPr>
              <w:pStyle w:val="TableHeading"/>
              <w:jc w:val="left"/>
            </w:pPr>
            <w:r>
              <w:t>Semi-primitive Motorized (</w:t>
            </w:r>
            <w:r w:rsidR="00174B68">
              <w:t>SPM</w:t>
            </w:r>
            <w:r>
              <w:t>)</w:t>
            </w:r>
          </w:p>
        </w:tc>
        <w:tc>
          <w:tcPr>
            <w:tcW w:w="1980" w:type="dxa"/>
          </w:tcPr>
          <w:p w14:paraId="4F9D73ED" w14:textId="1DE451C5" w:rsidR="00174B68" w:rsidRDefault="006B3362" w:rsidP="008B67AA">
            <w:pPr>
              <w:pStyle w:val="TableHeading"/>
              <w:jc w:val="left"/>
            </w:pPr>
            <w:r>
              <w:t>Roaded Natural (</w:t>
            </w:r>
            <w:r w:rsidR="00174B68">
              <w:t>RN</w:t>
            </w:r>
            <w:r>
              <w:t>)</w:t>
            </w:r>
          </w:p>
        </w:tc>
        <w:tc>
          <w:tcPr>
            <w:tcW w:w="1980" w:type="dxa"/>
          </w:tcPr>
          <w:p w14:paraId="66753C9D" w14:textId="3977F14B" w:rsidR="00174B68" w:rsidRDefault="006B3362" w:rsidP="008B67AA">
            <w:pPr>
              <w:pStyle w:val="TableHeading"/>
              <w:jc w:val="left"/>
            </w:pPr>
            <w:r>
              <w:t>Rural (</w:t>
            </w:r>
            <w:r w:rsidR="00174B68">
              <w:t>R</w:t>
            </w:r>
            <w:r>
              <w:t>)</w:t>
            </w:r>
          </w:p>
        </w:tc>
        <w:tc>
          <w:tcPr>
            <w:tcW w:w="1890" w:type="dxa"/>
          </w:tcPr>
          <w:p w14:paraId="2DC1E4E1" w14:textId="5FB3A6DE" w:rsidR="00174B68" w:rsidRDefault="001901DB" w:rsidP="001901DB">
            <w:pPr>
              <w:pStyle w:val="TableHeading"/>
              <w:jc w:val="left"/>
            </w:pPr>
            <w:r>
              <w:t>Urban (U)</w:t>
            </w:r>
          </w:p>
        </w:tc>
      </w:tr>
      <w:tr w:rsidR="005762FE" w:rsidRPr="00025153" w14:paraId="16C69CBC" w14:textId="77777777" w:rsidTr="003600A7">
        <w:trPr>
          <w:trHeight w:val="217"/>
        </w:trPr>
        <w:tc>
          <w:tcPr>
            <w:tcW w:w="1157" w:type="dxa"/>
            <w:tcBorders>
              <w:right w:val="single" w:sz="4" w:space="0" w:color="auto"/>
            </w:tcBorders>
          </w:tcPr>
          <w:p w14:paraId="0E4CC82E" w14:textId="66ABB88C" w:rsidR="00174B68" w:rsidRPr="00025153" w:rsidRDefault="00174B68" w:rsidP="006A6A31">
            <w:pPr>
              <w:pStyle w:val="TableHeading"/>
              <w:keepNext w:val="0"/>
              <w:jc w:val="left"/>
            </w:pPr>
            <w:r>
              <w:t xml:space="preserve">Physical </w:t>
            </w:r>
          </w:p>
        </w:tc>
        <w:tc>
          <w:tcPr>
            <w:tcW w:w="1543" w:type="dxa"/>
            <w:tcBorders>
              <w:left w:val="single" w:sz="4" w:space="0" w:color="auto"/>
              <w:right w:val="single" w:sz="4" w:space="0" w:color="auto"/>
            </w:tcBorders>
          </w:tcPr>
          <w:p w14:paraId="7D03A8C8" w14:textId="16AE1CD0" w:rsidR="00174B68" w:rsidRPr="00025153" w:rsidRDefault="00174B68" w:rsidP="000D6801">
            <w:pPr>
              <w:pStyle w:val="TableHeading"/>
              <w:jc w:val="left"/>
            </w:pPr>
            <w:r>
              <w:t>1. Remoteness</w:t>
            </w:r>
          </w:p>
        </w:tc>
        <w:tc>
          <w:tcPr>
            <w:tcW w:w="1620" w:type="dxa"/>
            <w:tcBorders>
              <w:left w:val="single" w:sz="4" w:space="0" w:color="auto"/>
            </w:tcBorders>
          </w:tcPr>
          <w:p w14:paraId="68EF67DA" w14:textId="183C32BD" w:rsidR="00174B68" w:rsidRPr="00025153" w:rsidRDefault="002C4737" w:rsidP="002C4737">
            <w:pPr>
              <w:pStyle w:val="TableCell"/>
              <w:jc w:val="left"/>
            </w:pPr>
            <w:r>
              <w:t>3 or more</w:t>
            </w:r>
            <w:r w:rsidR="00174B68">
              <w:t xml:space="preserve"> miles from </w:t>
            </w:r>
            <w:r w:rsidR="006A6A31">
              <w:t xml:space="preserve">designated </w:t>
            </w:r>
            <w:r w:rsidR="00174B68">
              <w:t>motorized routes</w:t>
            </w:r>
          </w:p>
        </w:tc>
        <w:tc>
          <w:tcPr>
            <w:tcW w:w="1620" w:type="dxa"/>
          </w:tcPr>
          <w:p w14:paraId="43700BD5" w14:textId="2F8A3DBD" w:rsidR="00174B68" w:rsidRPr="00025153" w:rsidRDefault="008B67AA" w:rsidP="000D6801">
            <w:pPr>
              <w:pStyle w:val="TableCell"/>
              <w:jc w:val="left"/>
            </w:pPr>
            <w:r>
              <w:t xml:space="preserve">½ mile </w:t>
            </w:r>
            <w:r w:rsidR="005623E6">
              <w:t xml:space="preserve">or more </w:t>
            </w:r>
            <w:r>
              <w:t xml:space="preserve">from </w:t>
            </w:r>
            <w:r w:rsidR="006A6A31">
              <w:t xml:space="preserve">designated </w:t>
            </w:r>
            <w:r>
              <w:t>motorized ro</w:t>
            </w:r>
            <w:r w:rsidR="00174B68">
              <w:t>utes</w:t>
            </w:r>
            <w:r w:rsidR="005623E6">
              <w:t xml:space="preserve"> and areas</w:t>
            </w:r>
          </w:p>
        </w:tc>
        <w:tc>
          <w:tcPr>
            <w:tcW w:w="1710" w:type="dxa"/>
          </w:tcPr>
          <w:p w14:paraId="106F06DB" w14:textId="5C1BD8D1" w:rsidR="00174B68" w:rsidRPr="00025153" w:rsidRDefault="005623E6" w:rsidP="00F36957">
            <w:pPr>
              <w:pStyle w:val="TableCell"/>
              <w:spacing w:after="0"/>
              <w:jc w:val="left"/>
            </w:pPr>
            <w:r>
              <w:t>½ mile or more from plowed roads and within ½ mile of ungroomed/ unmaintained routes</w:t>
            </w:r>
          </w:p>
        </w:tc>
        <w:tc>
          <w:tcPr>
            <w:tcW w:w="1980" w:type="dxa"/>
          </w:tcPr>
          <w:p w14:paraId="4FDC2D25" w14:textId="1C4A10B3" w:rsidR="00174B68" w:rsidRPr="00025153" w:rsidRDefault="00174B68" w:rsidP="00CF5B6A">
            <w:pPr>
              <w:pStyle w:val="TableCell"/>
              <w:jc w:val="left"/>
            </w:pPr>
            <w:r>
              <w:t xml:space="preserve">Within ½ mile from </w:t>
            </w:r>
            <w:r w:rsidR="00CD4274">
              <w:t>g</w:t>
            </w:r>
            <w:r w:rsidR="00531102">
              <w:t>roomed</w:t>
            </w:r>
            <w:r w:rsidR="005623E6">
              <w:t>/</w:t>
            </w:r>
            <w:r w:rsidR="00FE1F73">
              <w:t xml:space="preserve"> </w:t>
            </w:r>
            <w:r w:rsidR="005623E6">
              <w:t xml:space="preserve">maintained </w:t>
            </w:r>
            <w:r w:rsidR="007B6937">
              <w:t>routes</w:t>
            </w:r>
          </w:p>
        </w:tc>
        <w:tc>
          <w:tcPr>
            <w:tcW w:w="1980" w:type="dxa"/>
          </w:tcPr>
          <w:p w14:paraId="4CBCB7C3" w14:textId="470B3F47" w:rsidR="00174B68" w:rsidRPr="00025153" w:rsidRDefault="004701D0" w:rsidP="00F36957">
            <w:pPr>
              <w:pStyle w:val="TableCell"/>
              <w:jc w:val="left"/>
            </w:pPr>
            <w:r w:rsidRPr="004701D0">
              <w:t xml:space="preserve">Within ½ mile from </w:t>
            </w:r>
            <w:r w:rsidR="00CD4274">
              <w:t>g</w:t>
            </w:r>
            <w:r w:rsidR="00531102">
              <w:t>roomed</w:t>
            </w:r>
            <w:r w:rsidR="00CF5B6A">
              <w:t>/</w:t>
            </w:r>
            <w:r w:rsidR="00FE1F73">
              <w:t xml:space="preserve"> </w:t>
            </w:r>
            <w:r w:rsidR="00CF5B6A">
              <w:t>maintained</w:t>
            </w:r>
            <w:r w:rsidR="00531102">
              <w:t xml:space="preserve"> </w:t>
            </w:r>
            <w:r w:rsidR="007B6937">
              <w:t>routes</w:t>
            </w:r>
            <w:r w:rsidR="00CF5B6A">
              <w:t xml:space="preserve">. </w:t>
            </w:r>
            <w:r w:rsidR="00F36957">
              <w:t>O</w:t>
            </w:r>
            <w:r w:rsidR="00CF5B6A" w:rsidRPr="00CF5B6A">
              <w:t>ften near other (non-FS) rural settings and communities.</w:t>
            </w:r>
          </w:p>
        </w:tc>
        <w:tc>
          <w:tcPr>
            <w:tcW w:w="1890" w:type="dxa"/>
          </w:tcPr>
          <w:p w14:paraId="0E66BF53" w14:textId="69AF95AC" w:rsidR="00174B68" w:rsidRPr="00025153" w:rsidRDefault="004701D0" w:rsidP="00F36957">
            <w:pPr>
              <w:pStyle w:val="TableCell"/>
              <w:spacing w:after="0"/>
              <w:jc w:val="left"/>
            </w:pPr>
            <w:r w:rsidRPr="004701D0">
              <w:t xml:space="preserve">Within ½ mile from </w:t>
            </w:r>
            <w:r w:rsidR="00CD4274">
              <w:t>g</w:t>
            </w:r>
            <w:r w:rsidR="00531102">
              <w:t>roomed</w:t>
            </w:r>
            <w:r w:rsidR="00CF5B6A">
              <w:t xml:space="preserve">/ maintained </w:t>
            </w:r>
            <w:r w:rsidR="007B6937">
              <w:t>routes</w:t>
            </w:r>
            <w:r w:rsidR="00F36957">
              <w:t>. O</w:t>
            </w:r>
            <w:r w:rsidR="00CF5B6A" w:rsidRPr="00CF5B6A">
              <w:t>ften close to towns and cities.</w:t>
            </w:r>
          </w:p>
        </w:tc>
      </w:tr>
      <w:tr w:rsidR="005762FE" w:rsidRPr="00025153" w14:paraId="0B09BF89" w14:textId="77777777" w:rsidTr="003600A7">
        <w:trPr>
          <w:trHeight w:val="217"/>
        </w:trPr>
        <w:tc>
          <w:tcPr>
            <w:tcW w:w="1157" w:type="dxa"/>
            <w:tcBorders>
              <w:right w:val="single" w:sz="4" w:space="0" w:color="auto"/>
            </w:tcBorders>
          </w:tcPr>
          <w:p w14:paraId="409D1B55" w14:textId="3E25EFA6" w:rsidR="00174B68" w:rsidRDefault="0057664A" w:rsidP="006A6A31">
            <w:pPr>
              <w:pStyle w:val="TableHeading"/>
              <w:keepNext w:val="0"/>
              <w:spacing w:after="0"/>
              <w:jc w:val="left"/>
            </w:pPr>
            <w:r w:rsidRPr="0057664A">
              <w:t xml:space="preserve">Physical </w:t>
            </w:r>
          </w:p>
        </w:tc>
        <w:tc>
          <w:tcPr>
            <w:tcW w:w="1543" w:type="dxa"/>
            <w:tcBorders>
              <w:left w:val="single" w:sz="4" w:space="0" w:color="auto"/>
              <w:right w:val="single" w:sz="4" w:space="0" w:color="auto"/>
            </w:tcBorders>
          </w:tcPr>
          <w:p w14:paraId="662E7441" w14:textId="309402F2" w:rsidR="00174B68" w:rsidRDefault="00174B68" w:rsidP="000D6801">
            <w:pPr>
              <w:pStyle w:val="TableHeading"/>
              <w:jc w:val="left"/>
            </w:pPr>
            <w:r>
              <w:t>2. Size</w:t>
            </w:r>
          </w:p>
        </w:tc>
        <w:tc>
          <w:tcPr>
            <w:tcW w:w="1620" w:type="dxa"/>
            <w:tcBorders>
              <w:left w:val="single" w:sz="4" w:space="0" w:color="auto"/>
            </w:tcBorders>
          </w:tcPr>
          <w:p w14:paraId="66983D9D" w14:textId="13DECB4F" w:rsidR="00174B68" w:rsidRPr="00025153" w:rsidRDefault="004701D0" w:rsidP="008B67AA">
            <w:pPr>
              <w:pStyle w:val="TableCell"/>
              <w:jc w:val="left"/>
            </w:pPr>
            <w:r>
              <w:t>5,000 + acres</w:t>
            </w:r>
          </w:p>
        </w:tc>
        <w:tc>
          <w:tcPr>
            <w:tcW w:w="1620" w:type="dxa"/>
          </w:tcPr>
          <w:p w14:paraId="7980A119" w14:textId="4C7961CC" w:rsidR="00174B68" w:rsidRPr="004701D0" w:rsidRDefault="004701D0" w:rsidP="008B67AA">
            <w:pPr>
              <w:pStyle w:val="TableCell"/>
              <w:jc w:val="left"/>
              <w:rPr>
                <w:u w:val="single"/>
              </w:rPr>
            </w:pPr>
            <w:r w:rsidRPr="004701D0">
              <w:t xml:space="preserve">2,500 </w:t>
            </w:r>
            <w:r>
              <w:t xml:space="preserve">+ </w:t>
            </w:r>
            <w:r w:rsidRPr="004701D0">
              <w:t>acres</w:t>
            </w:r>
          </w:p>
        </w:tc>
        <w:tc>
          <w:tcPr>
            <w:tcW w:w="1710" w:type="dxa"/>
          </w:tcPr>
          <w:p w14:paraId="1F2EBC6E" w14:textId="427D0B95" w:rsidR="00174B68" w:rsidRPr="00025153" w:rsidRDefault="004701D0" w:rsidP="008B67AA">
            <w:pPr>
              <w:pStyle w:val="TableCell"/>
              <w:jc w:val="left"/>
            </w:pPr>
            <w:r w:rsidRPr="004701D0">
              <w:t xml:space="preserve">2,500 </w:t>
            </w:r>
            <w:r>
              <w:t xml:space="preserve">+ </w:t>
            </w:r>
            <w:r w:rsidRPr="004701D0">
              <w:t>acres</w:t>
            </w:r>
          </w:p>
        </w:tc>
        <w:tc>
          <w:tcPr>
            <w:tcW w:w="1980" w:type="dxa"/>
          </w:tcPr>
          <w:p w14:paraId="40E0442B" w14:textId="088E9B29" w:rsidR="00174B68" w:rsidRPr="00025153" w:rsidRDefault="004701D0" w:rsidP="008B67AA">
            <w:pPr>
              <w:pStyle w:val="TableCell"/>
              <w:jc w:val="left"/>
            </w:pPr>
            <w:r>
              <w:t>n/a</w:t>
            </w:r>
          </w:p>
        </w:tc>
        <w:tc>
          <w:tcPr>
            <w:tcW w:w="1980" w:type="dxa"/>
          </w:tcPr>
          <w:p w14:paraId="76A3FF15" w14:textId="19F610E0" w:rsidR="00174B68" w:rsidRPr="00025153" w:rsidRDefault="004701D0" w:rsidP="008B67AA">
            <w:pPr>
              <w:pStyle w:val="TableCell"/>
              <w:jc w:val="left"/>
            </w:pPr>
            <w:r w:rsidRPr="004701D0">
              <w:t>n/a</w:t>
            </w:r>
          </w:p>
        </w:tc>
        <w:tc>
          <w:tcPr>
            <w:tcW w:w="1890" w:type="dxa"/>
          </w:tcPr>
          <w:p w14:paraId="5EFF8121" w14:textId="07188A0B" w:rsidR="00174B68" w:rsidRPr="00025153" w:rsidRDefault="004701D0" w:rsidP="008B67AA">
            <w:pPr>
              <w:pStyle w:val="TableCell"/>
              <w:jc w:val="left"/>
            </w:pPr>
            <w:r w:rsidRPr="004701D0">
              <w:t>n/a</w:t>
            </w:r>
          </w:p>
        </w:tc>
      </w:tr>
      <w:tr w:rsidR="005762FE" w:rsidRPr="00025153" w14:paraId="726A21EB" w14:textId="77777777" w:rsidTr="003600A7">
        <w:trPr>
          <w:trHeight w:val="217"/>
        </w:trPr>
        <w:tc>
          <w:tcPr>
            <w:tcW w:w="1157" w:type="dxa"/>
            <w:tcBorders>
              <w:right w:val="single" w:sz="4" w:space="0" w:color="auto"/>
            </w:tcBorders>
          </w:tcPr>
          <w:p w14:paraId="10059781" w14:textId="03362D20" w:rsidR="00174B68" w:rsidRDefault="0057664A" w:rsidP="006A6A31">
            <w:pPr>
              <w:pStyle w:val="TableHeading"/>
              <w:keepNext w:val="0"/>
              <w:jc w:val="left"/>
            </w:pPr>
            <w:r w:rsidRPr="0057664A">
              <w:t xml:space="preserve">Physical </w:t>
            </w:r>
          </w:p>
        </w:tc>
        <w:tc>
          <w:tcPr>
            <w:tcW w:w="1543" w:type="dxa"/>
            <w:tcBorders>
              <w:left w:val="single" w:sz="4" w:space="0" w:color="auto"/>
              <w:right w:val="single" w:sz="4" w:space="0" w:color="auto"/>
            </w:tcBorders>
          </w:tcPr>
          <w:p w14:paraId="4191F433" w14:textId="3F9F684C" w:rsidR="00174B68" w:rsidRDefault="00174B68" w:rsidP="004A47FD">
            <w:pPr>
              <w:pStyle w:val="TableHeading"/>
              <w:jc w:val="left"/>
            </w:pPr>
            <w:r>
              <w:t xml:space="preserve">3. Evidence of </w:t>
            </w:r>
            <w:r w:rsidR="004A47FD">
              <w:t>Humans</w:t>
            </w:r>
          </w:p>
        </w:tc>
        <w:tc>
          <w:tcPr>
            <w:tcW w:w="1620" w:type="dxa"/>
            <w:tcBorders>
              <w:left w:val="single" w:sz="4" w:space="0" w:color="auto"/>
            </w:tcBorders>
          </w:tcPr>
          <w:p w14:paraId="4B9714A3" w14:textId="65F43076" w:rsidR="00CD4274" w:rsidRDefault="0094310E" w:rsidP="008B67AA">
            <w:pPr>
              <w:pStyle w:val="TableCell"/>
              <w:jc w:val="left"/>
            </w:pPr>
            <w:r>
              <w:t xml:space="preserve">No roads or motorized trails. User-created ski and snow shoe routes, No motorized </w:t>
            </w:r>
            <w:r w:rsidR="00A22483" w:rsidRPr="00A22483">
              <w:t>over-snow vehicles</w:t>
            </w:r>
            <w:r>
              <w:t xml:space="preserve"> </w:t>
            </w:r>
            <w:r w:rsidR="00A22483">
              <w:t>are present</w:t>
            </w:r>
            <w:r>
              <w:t xml:space="preserve">. No mechanized travel within designated Wilderness </w:t>
            </w:r>
          </w:p>
          <w:p w14:paraId="254BBFF0" w14:textId="100DD3E9" w:rsidR="00174B68" w:rsidRPr="00025153" w:rsidRDefault="000D6801" w:rsidP="002C4737">
            <w:pPr>
              <w:pStyle w:val="TableCell"/>
              <w:jc w:val="left"/>
            </w:pPr>
            <w:r>
              <w:t>P</w:t>
            </w:r>
            <w:r w:rsidR="004701D0" w:rsidRPr="004701D0">
              <w:t>redominately unmodified, naturally evolving</w:t>
            </w:r>
            <w:r w:rsidR="002C4737">
              <w:t>, vast and remote</w:t>
            </w:r>
          </w:p>
        </w:tc>
        <w:tc>
          <w:tcPr>
            <w:tcW w:w="1620" w:type="dxa"/>
          </w:tcPr>
          <w:p w14:paraId="53F8819C" w14:textId="0AEBB8E8" w:rsidR="000D6801" w:rsidRDefault="005623E6" w:rsidP="00C255F0">
            <w:pPr>
              <w:pStyle w:val="TableCell"/>
              <w:spacing w:after="80"/>
              <w:jc w:val="left"/>
            </w:pPr>
            <w:r>
              <w:t>Ungroomed n</w:t>
            </w:r>
            <w:r w:rsidR="0094310E" w:rsidRPr="0094310E">
              <w:t xml:space="preserve">on-motorized trails with some trail markers, user created routes and areas </w:t>
            </w:r>
            <w:r w:rsidR="00FE1F73">
              <w:t>for</w:t>
            </w:r>
            <w:r w:rsidR="0094310E" w:rsidRPr="0094310E">
              <w:t xml:space="preserve"> ski or snow shoe use.  No  </w:t>
            </w:r>
            <w:r w:rsidR="00A22483" w:rsidRPr="00A22483">
              <w:t>over-snow vehicles</w:t>
            </w:r>
            <w:r w:rsidR="0094310E" w:rsidRPr="0094310E">
              <w:t xml:space="preserve"> </w:t>
            </w:r>
            <w:r w:rsidR="00FE1F73">
              <w:t>are present</w:t>
            </w:r>
            <w:r w:rsidR="0094310E">
              <w:t xml:space="preserve"> </w:t>
            </w:r>
          </w:p>
          <w:p w14:paraId="660F2BA2" w14:textId="487F32ED" w:rsidR="00174B68" w:rsidRPr="00025153" w:rsidRDefault="000D6801" w:rsidP="005623E6">
            <w:pPr>
              <w:pStyle w:val="TableCell"/>
              <w:jc w:val="left"/>
            </w:pPr>
            <w:r>
              <w:t>P</w:t>
            </w:r>
            <w:r w:rsidR="004701D0" w:rsidRPr="004701D0">
              <w:t>redominately natural/natural appearing; rustic improvements to protect resources</w:t>
            </w:r>
          </w:p>
        </w:tc>
        <w:tc>
          <w:tcPr>
            <w:tcW w:w="1710" w:type="dxa"/>
          </w:tcPr>
          <w:p w14:paraId="518DB8B3" w14:textId="1FC34DE0" w:rsidR="000D6801" w:rsidRDefault="0094310E" w:rsidP="00C255F0">
            <w:pPr>
              <w:pStyle w:val="TableCell"/>
              <w:spacing w:after="80"/>
              <w:jc w:val="left"/>
            </w:pPr>
            <w:r w:rsidRPr="0094310E">
              <w:t xml:space="preserve">Ungroomed but marked </w:t>
            </w:r>
            <w:r w:rsidR="00A22483" w:rsidRPr="00A22483">
              <w:t>over-snow vehicle</w:t>
            </w:r>
            <w:r w:rsidRPr="0094310E">
              <w:t xml:space="preserve"> routes and areas.  Ungroomed ski trails.  Over snow vehicle</w:t>
            </w:r>
            <w:r w:rsidR="00FE1F73">
              <w:t xml:space="preserve"> use</w:t>
            </w:r>
            <w:r w:rsidRPr="0094310E">
              <w:t xml:space="preserve"> on designated routes/areas.</w:t>
            </w:r>
            <w:r>
              <w:t xml:space="preserve"> </w:t>
            </w:r>
          </w:p>
          <w:p w14:paraId="1752152F" w14:textId="52D18C95" w:rsidR="00174B68" w:rsidRPr="00025153" w:rsidRDefault="004701D0" w:rsidP="000D6801">
            <w:pPr>
              <w:pStyle w:val="TableCell"/>
              <w:jc w:val="left"/>
            </w:pPr>
            <w:r w:rsidRPr="004701D0">
              <w:t xml:space="preserve">Predominately </w:t>
            </w:r>
            <w:r w:rsidR="000D6801">
              <w:t>n</w:t>
            </w:r>
            <w:r w:rsidRPr="004701D0">
              <w:t xml:space="preserve">atural, </w:t>
            </w:r>
            <w:r w:rsidR="000D6801">
              <w:t>n</w:t>
            </w:r>
            <w:r w:rsidRPr="004701D0">
              <w:t xml:space="preserve">atural </w:t>
            </w:r>
            <w:r w:rsidR="000D6801">
              <w:t>a</w:t>
            </w:r>
            <w:r w:rsidRPr="004701D0">
              <w:t>ppearing</w:t>
            </w:r>
            <w:r w:rsidR="005623E6">
              <w:t xml:space="preserve">; </w:t>
            </w:r>
            <w:r w:rsidR="005623E6" w:rsidRPr="005623E6">
              <w:t>motorized use visible and audible.</w:t>
            </w:r>
          </w:p>
        </w:tc>
        <w:tc>
          <w:tcPr>
            <w:tcW w:w="1980" w:type="dxa"/>
          </w:tcPr>
          <w:p w14:paraId="44F38863" w14:textId="0F339B99" w:rsidR="000D6801" w:rsidRDefault="0094310E" w:rsidP="00C255F0">
            <w:pPr>
              <w:pStyle w:val="TableCell"/>
              <w:spacing w:after="80"/>
              <w:jc w:val="left"/>
            </w:pPr>
            <w:r w:rsidRPr="0094310E">
              <w:t xml:space="preserve">Some plowed roads and groomed </w:t>
            </w:r>
            <w:r w:rsidR="00A22483" w:rsidRPr="00A22483">
              <w:t>over-snow vehicle</w:t>
            </w:r>
            <w:r w:rsidRPr="0094310E">
              <w:t xml:space="preserve"> routes.  Groomed ski trails may also exist.</w:t>
            </w:r>
            <w:r>
              <w:t xml:space="preserve"> </w:t>
            </w:r>
            <w:r w:rsidR="00CF5B6A" w:rsidRPr="00CF5B6A">
              <w:t>Warming huts, cabins, and rustic facilities may be present.</w:t>
            </w:r>
          </w:p>
          <w:p w14:paraId="3993D47E" w14:textId="1C0A0284" w:rsidR="00174B68" w:rsidRPr="00025153" w:rsidRDefault="00E364DB" w:rsidP="00CF5B6A">
            <w:pPr>
              <w:pStyle w:val="TableCell"/>
              <w:spacing w:after="0"/>
              <w:jc w:val="left"/>
            </w:pPr>
            <w:r w:rsidRPr="00E364DB">
              <w:t>Natural appearing with nodes and corridors of development (e.g. campgrounds, trailheads, boat launches, and small-scale resorts)</w:t>
            </w:r>
          </w:p>
        </w:tc>
        <w:tc>
          <w:tcPr>
            <w:tcW w:w="1980" w:type="dxa"/>
          </w:tcPr>
          <w:p w14:paraId="4DC4243E" w14:textId="1B17B3AC" w:rsidR="000D6801" w:rsidRDefault="0094310E" w:rsidP="00C255F0">
            <w:pPr>
              <w:pStyle w:val="TableCell"/>
              <w:spacing w:after="80"/>
              <w:jc w:val="left"/>
            </w:pPr>
            <w:r w:rsidRPr="0094310E">
              <w:t xml:space="preserve">Groomed </w:t>
            </w:r>
            <w:r w:rsidR="00A22483" w:rsidRPr="00A22483">
              <w:t>over-snow vehicle</w:t>
            </w:r>
            <w:r w:rsidRPr="0094310E">
              <w:t xml:space="preserve"> routes, groomed cross-country </w:t>
            </w:r>
            <w:r w:rsidR="00CD4274">
              <w:t>and</w:t>
            </w:r>
            <w:r w:rsidRPr="0094310E">
              <w:t xml:space="preserve"> skate skiing, and downhill ski/snowboard trails</w:t>
            </w:r>
            <w:r>
              <w:t xml:space="preserve">. </w:t>
            </w:r>
          </w:p>
          <w:p w14:paraId="774BB8CA" w14:textId="71AFBA56" w:rsidR="00174B68" w:rsidRPr="00025153" w:rsidRDefault="00E364DB" w:rsidP="00856E4B">
            <w:pPr>
              <w:pStyle w:val="TableCell"/>
              <w:jc w:val="left"/>
            </w:pPr>
            <w:r w:rsidRPr="00E364DB">
              <w:t>Altered landscapes with cultural emphasis (e.g. rural, pastoral, and agricu</w:t>
            </w:r>
            <w:r w:rsidR="00856E4B">
              <w:t>ltural).  Administrative sites</w:t>
            </w:r>
            <w:r w:rsidRPr="00E364DB">
              <w:t xml:space="preserve"> and moderately developed resorts are typical.</w:t>
            </w:r>
          </w:p>
        </w:tc>
        <w:tc>
          <w:tcPr>
            <w:tcW w:w="1890" w:type="dxa"/>
          </w:tcPr>
          <w:p w14:paraId="78AF3609" w14:textId="58644E2B" w:rsidR="000D6801" w:rsidRDefault="0094310E" w:rsidP="00C255F0">
            <w:pPr>
              <w:pStyle w:val="TableCell"/>
              <w:spacing w:after="80"/>
              <w:jc w:val="left"/>
            </w:pPr>
            <w:r w:rsidRPr="0094310E">
              <w:t xml:space="preserve">Groomed </w:t>
            </w:r>
            <w:r w:rsidR="00A22483" w:rsidRPr="00A22483">
              <w:t>over-snow vehicle</w:t>
            </w:r>
            <w:r w:rsidRPr="0094310E">
              <w:t xml:space="preserve"> routes, groomed cross-country </w:t>
            </w:r>
            <w:r w:rsidR="00CD4274">
              <w:t xml:space="preserve">and skate </w:t>
            </w:r>
            <w:r w:rsidRPr="0094310E">
              <w:t>skiing and downhill ski/snowboard trails</w:t>
            </w:r>
            <w:r w:rsidR="00CF5B6A">
              <w:t xml:space="preserve">. </w:t>
            </w:r>
          </w:p>
          <w:p w14:paraId="43035895" w14:textId="5A18F858" w:rsidR="00174B68" w:rsidRPr="00025153" w:rsidRDefault="00CF5B6A" w:rsidP="00E364DB">
            <w:pPr>
              <w:pStyle w:val="TableCell"/>
              <w:jc w:val="left"/>
            </w:pPr>
            <w:r w:rsidRPr="00CF5B6A">
              <w:t>Highly developed site modifications and facilities</w:t>
            </w:r>
            <w:r w:rsidR="00E364DB">
              <w:t xml:space="preserve"> (e.g</w:t>
            </w:r>
            <w:r w:rsidRPr="00CF5B6A">
              <w:t>.</w:t>
            </w:r>
            <w:r>
              <w:t xml:space="preserve"> </w:t>
            </w:r>
            <w:r w:rsidRPr="00CF5B6A">
              <w:t>Regionally significant ski areas</w:t>
            </w:r>
            <w:r w:rsidR="00E364DB">
              <w:t xml:space="preserve">, </w:t>
            </w:r>
            <w:r w:rsidRPr="00CF5B6A">
              <w:t>destination resorts</w:t>
            </w:r>
            <w:r w:rsidR="00E364DB">
              <w:t>, lar</w:t>
            </w:r>
            <w:r w:rsidR="00856E4B">
              <w:t>ge</w:t>
            </w:r>
            <w:r w:rsidRPr="00CF5B6A">
              <w:t xml:space="preserve"> </w:t>
            </w:r>
            <w:r w:rsidR="00E364DB">
              <w:t xml:space="preserve">visitor centers). </w:t>
            </w:r>
          </w:p>
        </w:tc>
      </w:tr>
      <w:tr w:rsidR="00F36957" w:rsidRPr="00025153" w14:paraId="59150391" w14:textId="77777777" w:rsidTr="003600A7">
        <w:trPr>
          <w:trHeight w:val="217"/>
        </w:trPr>
        <w:tc>
          <w:tcPr>
            <w:tcW w:w="1157" w:type="dxa"/>
            <w:tcBorders>
              <w:right w:val="single" w:sz="4" w:space="0" w:color="auto"/>
            </w:tcBorders>
          </w:tcPr>
          <w:p w14:paraId="689787A9" w14:textId="506DCE22" w:rsidR="00F36957" w:rsidRPr="0057664A" w:rsidRDefault="00F36957" w:rsidP="006A6A31">
            <w:pPr>
              <w:pStyle w:val="TableHeading"/>
              <w:keepNext w:val="0"/>
              <w:jc w:val="left"/>
            </w:pPr>
            <w:r>
              <w:t xml:space="preserve">Managerial </w:t>
            </w:r>
          </w:p>
        </w:tc>
        <w:tc>
          <w:tcPr>
            <w:tcW w:w="1543" w:type="dxa"/>
            <w:tcBorders>
              <w:left w:val="single" w:sz="4" w:space="0" w:color="auto"/>
              <w:right w:val="single" w:sz="4" w:space="0" w:color="auto"/>
            </w:tcBorders>
          </w:tcPr>
          <w:p w14:paraId="183C56B2" w14:textId="057C924C" w:rsidR="00F36957" w:rsidRDefault="00F36957" w:rsidP="00F36957">
            <w:pPr>
              <w:pStyle w:val="TableHeading"/>
              <w:jc w:val="left"/>
            </w:pPr>
            <w:r>
              <w:t>5.  Visitor Management</w:t>
            </w:r>
          </w:p>
        </w:tc>
        <w:tc>
          <w:tcPr>
            <w:tcW w:w="1620" w:type="dxa"/>
            <w:tcBorders>
              <w:left w:val="single" w:sz="4" w:space="0" w:color="auto"/>
            </w:tcBorders>
          </w:tcPr>
          <w:p w14:paraId="5DD6A2DC" w14:textId="170523B6" w:rsidR="00F36957" w:rsidRDefault="00F36957" w:rsidP="00F36957">
            <w:pPr>
              <w:pStyle w:val="TableCell"/>
              <w:jc w:val="left"/>
            </w:pPr>
            <w:r w:rsidRPr="005623E6">
              <w:t>Little to no on-site regimentation</w:t>
            </w:r>
            <w:r>
              <w:t xml:space="preserve">. </w:t>
            </w:r>
            <w:r w:rsidRPr="005623E6">
              <w:t>Visitor use management is largely off-site</w:t>
            </w:r>
            <w:r>
              <w:t>.</w:t>
            </w:r>
            <w:r w:rsidRPr="005623E6">
              <w:t xml:space="preserve"> </w:t>
            </w:r>
          </w:p>
        </w:tc>
        <w:tc>
          <w:tcPr>
            <w:tcW w:w="1620" w:type="dxa"/>
          </w:tcPr>
          <w:p w14:paraId="0E32B49B" w14:textId="3B37B623" w:rsidR="00F36957" w:rsidRDefault="00F36957" w:rsidP="00F36957">
            <w:pPr>
              <w:pStyle w:val="TableCell"/>
              <w:spacing w:after="80"/>
              <w:jc w:val="left"/>
            </w:pPr>
            <w:r w:rsidRPr="005623E6">
              <w:t>Minimum or subtle signing, regulations, or other on-site regimentation.</w:t>
            </w:r>
          </w:p>
        </w:tc>
        <w:tc>
          <w:tcPr>
            <w:tcW w:w="1710" w:type="dxa"/>
          </w:tcPr>
          <w:p w14:paraId="4A475A40" w14:textId="63533F52" w:rsidR="00F36957" w:rsidRPr="0094310E" w:rsidRDefault="00F36957" w:rsidP="00F36957">
            <w:pPr>
              <w:pStyle w:val="TableCell"/>
              <w:spacing w:after="80"/>
              <w:jc w:val="left"/>
            </w:pPr>
            <w:r w:rsidRPr="005623E6">
              <w:t>Minimum, subtle on-site controls; Designated routes and areas for over-snow vehicles.</w:t>
            </w:r>
          </w:p>
        </w:tc>
        <w:tc>
          <w:tcPr>
            <w:tcW w:w="1980" w:type="dxa"/>
          </w:tcPr>
          <w:p w14:paraId="2E5E2F14" w14:textId="42A08C94" w:rsidR="00F36957" w:rsidRPr="0094310E" w:rsidRDefault="00F36957" w:rsidP="00FE1F73">
            <w:pPr>
              <w:pStyle w:val="TableCell"/>
              <w:spacing w:after="80"/>
              <w:jc w:val="left"/>
            </w:pPr>
            <w:r w:rsidRPr="00CF5B6A">
              <w:t>Signs and regulations present but typically subordinate to the setting.</w:t>
            </w:r>
          </w:p>
        </w:tc>
        <w:tc>
          <w:tcPr>
            <w:tcW w:w="1980" w:type="dxa"/>
          </w:tcPr>
          <w:p w14:paraId="6E40E655" w14:textId="21919D93" w:rsidR="00F36957" w:rsidDel="00CF5B6A" w:rsidRDefault="00F36957" w:rsidP="00F36957">
            <w:pPr>
              <w:pStyle w:val="TableCell"/>
              <w:spacing w:after="80"/>
              <w:jc w:val="left"/>
            </w:pPr>
            <w:r w:rsidRPr="00CF5B6A">
              <w:t xml:space="preserve">Obvious signing (regulation and information), education and law enforcement staff.  </w:t>
            </w:r>
          </w:p>
        </w:tc>
        <w:tc>
          <w:tcPr>
            <w:tcW w:w="1890" w:type="dxa"/>
          </w:tcPr>
          <w:p w14:paraId="4AD14370" w14:textId="3C45A702" w:rsidR="00F36957" w:rsidDel="00CF5B6A" w:rsidRDefault="00F36957" w:rsidP="005762FE">
            <w:pPr>
              <w:pStyle w:val="TableCell"/>
              <w:spacing w:after="80"/>
              <w:jc w:val="left"/>
            </w:pPr>
            <w:r w:rsidRPr="00CF5B6A">
              <w:t>Intensive on</w:t>
            </w:r>
            <w:r w:rsidR="005762FE">
              <w:t xml:space="preserve">-site management, obvious signs; </w:t>
            </w:r>
            <w:r w:rsidRPr="00CF5B6A">
              <w:t>staffing, education</w:t>
            </w:r>
            <w:r w:rsidR="005762FE">
              <w:t xml:space="preserve">, </w:t>
            </w:r>
            <w:r w:rsidRPr="00CF5B6A">
              <w:t>law enforcement available.</w:t>
            </w:r>
          </w:p>
        </w:tc>
      </w:tr>
      <w:tr w:rsidR="005762FE" w:rsidRPr="00025153" w14:paraId="1B540725" w14:textId="77777777" w:rsidTr="003600A7">
        <w:trPr>
          <w:cnfStyle w:val="010000000000" w:firstRow="0" w:lastRow="1" w:firstColumn="0" w:lastColumn="0" w:oddVBand="0" w:evenVBand="0" w:oddHBand="0" w:evenHBand="0" w:firstRowFirstColumn="0" w:firstRowLastColumn="0" w:lastRowFirstColumn="0" w:lastRowLastColumn="0"/>
        </w:trPr>
        <w:tc>
          <w:tcPr>
            <w:tcW w:w="1157" w:type="dxa"/>
            <w:tcBorders>
              <w:right w:val="single" w:sz="4" w:space="0" w:color="auto"/>
            </w:tcBorders>
          </w:tcPr>
          <w:p w14:paraId="0F4BD33B" w14:textId="1F89E052" w:rsidR="00F36957" w:rsidRDefault="00F36957" w:rsidP="006A6A31">
            <w:pPr>
              <w:pStyle w:val="TableHeading"/>
              <w:keepNext w:val="0"/>
              <w:jc w:val="left"/>
            </w:pPr>
            <w:r>
              <w:lastRenderedPageBreak/>
              <w:t xml:space="preserve">Social </w:t>
            </w:r>
          </w:p>
        </w:tc>
        <w:tc>
          <w:tcPr>
            <w:tcW w:w="1543" w:type="dxa"/>
            <w:tcBorders>
              <w:left w:val="single" w:sz="4" w:space="0" w:color="auto"/>
              <w:right w:val="single" w:sz="4" w:space="0" w:color="auto"/>
            </w:tcBorders>
          </w:tcPr>
          <w:p w14:paraId="6AF32FBC" w14:textId="6BFD9A3A" w:rsidR="00F36957" w:rsidRDefault="00F36957" w:rsidP="00F36957">
            <w:pPr>
              <w:pStyle w:val="TableHeading"/>
              <w:jc w:val="left"/>
            </w:pPr>
            <w:r>
              <w:t>4.  Visitor Density</w:t>
            </w:r>
          </w:p>
        </w:tc>
        <w:tc>
          <w:tcPr>
            <w:tcW w:w="1620" w:type="dxa"/>
            <w:tcBorders>
              <w:left w:val="single" w:sz="4" w:space="0" w:color="auto"/>
            </w:tcBorders>
          </w:tcPr>
          <w:p w14:paraId="76417E93" w14:textId="44BEB486" w:rsidR="00F36957" w:rsidRDefault="00F36957" w:rsidP="00FE1F73">
            <w:pPr>
              <w:pStyle w:val="TableCell"/>
              <w:jc w:val="left"/>
            </w:pPr>
            <w:r w:rsidRPr="002C4737">
              <w:t>Little evidence of people</w:t>
            </w:r>
            <w:r w:rsidR="009B2548">
              <w:t>.</w:t>
            </w:r>
            <w:r w:rsidRPr="000D6801">
              <w:t xml:space="preserve"> </w:t>
            </w:r>
            <w:r w:rsidR="00FE1F73">
              <w:t>Typically</w:t>
            </w:r>
            <w:r w:rsidR="00FE1F73" w:rsidRPr="000D6801">
              <w:t xml:space="preserve"> </w:t>
            </w:r>
            <w:r>
              <w:t>6 or less</w:t>
            </w:r>
            <w:r w:rsidRPr="000D6801">
              <w:t xml:space="preserve"> </w:t>
            </w:r>
            <w:r w:rsidR="003600A7" w:rsidRPr="000D6801">
              <w:t>parties encountered</w:t>
            </w:r>
            <w:r w:rsidRPr="000D6801">
              <w:t xml:space="preserve"> on trails and less than 3 parties visible at campsite</w:t>
            </w:r>
            <w:r>
              <w:t>s.</w:t>
            </w:r>
            <w:r w:rsidRPr="000D6801">
              <w:t xml:space="preserve"> </w:t>
            </w:r>
          </w:p>
        </w:tc>
        <w:tc>
          <w:tcPr>
            <w:tcW w:w="1620" w:type="dxa"/>
          </w:tcPr>
          <w:p w14:paraId="49A1BDCB" w14:textId="14679321" w:rsidR="00F36957" w:rsidRDefault="00F36957" w:rsidP="00FE1F73">
            <w:pPr>
              <w:pStyle w:val="TableCell"/>
              <w:jc w:val="left"/>
            </w:pPr>
            <w:r w:rsidRPr="005623E6">
              <w:t>High probability of solitude, closeness to nature, self-reliance</w:t>
            </w:r>
            <w:r w:rsidRPr="000D6801">
              <w:t>. Usually 6-15 parties encountered on trails and 6 or less visible at campsites</w:t>
            </w:r>
            <w:r>
              <w:t>.</w:t>
            </w:r>
            <w:r w:rsidRPr="000D6801">
              <w:t xml:space="preserve"> </w:t>
            </w:r>
          </w:p>
        </w:tc>
        <w:tc>
          <w:tcPr>
            <w:tcW w:w="1710" w:type="dxa"/>
          </w:tcPr>
          <w:p w14:paraId="0E7B2D12" w14:textId="583557E6" w:rsidR="00F36957" w:rsidRDefault="00F36957" w:rsidP="00FE1F73">
            <w:pPr>
              <w:pStyle w:val="TableCell"/>
              <w:spacing w:after="0"/>
              <w:jc w:val="left"/>
            </w:pPr>
            <w:r w:rsidRPr="005623E6">
              <w:t xml:space="preserve">Moderate to high probability of solitude. </w:t>
            </w:r>
            <w:r w:rsidRPr="000D6801">
              <w:t xml:space="preserve"> </w:t>
            </w:r>
            <w:r w:rsidR="00FE1F73">
              <w:t>Usually</w:t>
            </w:r>
            <w:r w:rsidR="00FE1F73" w:rsidRPr="008B6934">
              <w:t xml:space="preserve"> </w:t>
            </w:r>
            <w:r w:rsidRPr="008B6934">
              <w:t xml:space="preserve">6-15 encounters with other parties on trails.  6 or less parties visible from campsites. </w:t>
            </w:r>
            <w:r w:rsidRPr="000D6801">
              <w:t xml:space="preserve"> </w:t>
            </w:r>
          </w:p>
        </w:tc>
        <w:tc>
          <w:tcPr>
            <w:tcW w:w="1980" w:type="dxa"/>
          </w:tcPr>
          <w:p w14:paraId="72CF703E" w14:textId="473517D6" w:rsidR="00F36957" w:rsidRDefault="00FE1F73" w:rsidP="00F36957">
            <w:pPr>
              <w:pStyle w:val="TableCell"/>
              <w:jc w:val="left"/>
            </w:pPr>
            <w:r w:rsidRPr="00FE1F73">
              <w:t>Moderate evidence of human sights and sounds; Moderate concentrations of users at developed sites. Opportunities to socialize.</w:t>
            </w:r>
            <w:r w:rsidR="00F36957" w:rsidRPr="000D6801">
              <w:t xml:space="preserve"> </w:t>
            </w:r>
          </w:p>
        </w:tc>
        <w:tc>
          <w:tcPr>
            <w:tcW w:w="1980" w:type="dxa"/>
          </w:tcPr>
          <w:p w14:paraId="1B11EBBE" w14:textId="25E1882A" w:rsidR="00F36957" w:rsidRDefault="00FE1F73" w:rsidP="00F36957">
            <w:pPr>
              <w:pStyle w:val="TableCell"/>
              <w:jc w:val="left"/>
            </w:pPr>
            <w:r w:rsidRPr="00FE1F73">
              <w:t>High interaction among users is common.  Other people in constant view. Little challenge or risk associated with being outdoors.</w:t>
            </w:r>
          </w:p>
        </w:tc>
        <w:tc>
          <w:tcPr>
            <w:tcW w:w="1890" w:type="dxa"/>
          </w:tcPr>
          <w:p w14:paraId="267CC310" w14:textId="078CE613" w:rsidR="00F36957" w:rsidRDefault="00F36957" w:rsidP="00F36957">
            <w:pPr>
              <w:pStyle w:val="TableCell"/>
              <w:jc w:val="left"/>
            </w:pPr>
            <w:r w:rsidRPr="00CF5B6A">
              <w:t>High degree of interaction with people.  People are in constant view. Challenge and risk are unimportant except for competitive sports.</w:t>
            </w:r>
            <w:r w:rsidRPr="000D6801">
              <w:t xml:space="preserve"> </w:t>
            </w:r>
          </w:p>
        </w:tc>
      </w:tr>
    </w:tbl>
    <w:p w14:paraId="3D3669F5" w14:textId="1DC9200F" w:rsidR="00094320" w:rsidRDefault="00094320" w:rsidP="005762FE">
      <w:pPr>
        <w:pStyle w:val="tablenote"/>
      </w:pPr>
    </w:p>
    <w:p w14:paraId="0F270BB1" w14:textId="510058DD" w:rsidR="009A5962" w:rsidRDefault="009A5962" w:rsidP="005828F6">
      <w:pPr>
        <w:pStyle w:val="CaptionFigure"/>
        <w:sectPr w:rsidR="009A5962" w:rsidSect="00A622D3">
          <w:pgSz w:w="15840" w:h="12240" w:orient="landscape" w:code="1"/>
          <w:pgMar w:top="1440" w:right="1440" w:bottom="1170" w:left="1440" w:header="720" w:footer="720" w:gutter="0"/>
          <w:cols w:space="720"/>
          <w:docGrid w:linePitch="360"/>
        </w:sectPr>
      </w:pPr>
    </w:p>
    <w:p w14:paraId="6A14C6B9" w14:textId="26108372" w:rsidR="001839C8" w:rsidRDefault="001839C8" w:rsidP="00C77A11">
      <w:pPr>
        <w:pStyle w:val="Heading1"/>
      </w:pPr>
      <w:bookmarkStart w:id="11" w:name="_Toc19543469"/>
      <w:bookmarkStart w:id="12" w:name="_Toc435195307"/>
      <w:r>
        <w:lastRenderedPageBreak/>
        <w:t xml:space="preserve">How are the </w:t>
      </w:r>
      <w:r w:rsidR="00325F44">
        <w:t xml:space="preserve">Above </w:t>
      </w:r>
      <w:r>
        <w:t xml:space="preserve">ROS Mapping Criteria Applied </w:t>
      </w:r>
      <w:r w:rsidR="00121E03">
        <w:t>in</w:t>
      </w:r>
      <w:r w:rsidR="005F68EC">
        <w:t xml:space="preserve"> </w:t>
      </w:r>
      <w:r>
        <w:t>the Protocol?</w:t>
      </w:r>
      <w:bookmarkEnd w:id="11"/>
      <w:r>
        <w:t xml:space="preserve"> </w:t>
      </w:r>
    </w:p>
    <w:p w14:paraId="584CFD65" w14:textId="07E9CD32" w:rsidR="008103AC" w:rsidRDefault="00525660" w:rsidP="003B4567">
      <w:pPr>
        <w:pStyle w:val="BodyText"/>
      </w:pPr>
      <w:r w:rsidRPr="00A67F11">
        <w:t>E</w:t>
      </w:r>
      <w:r w:rsidR="003B4567" w:rsidRPr="00A67F11">
        <w:t>leven</w:t>
      </w:r>
      <w:r w:rsidR="003B4567">
        <w:t xml:space="preserve"> </w:t>
      </w:r>
      <w:r w:rsidR="003B4567" w:rsidRPr="003B4567">
        <w:t xml:space="preserve">ROS </w:t>
      </w:r>
      <w:r w:rsidR="0083659A">
        <w:t>i</w:t>
      </w:r>
      <w:r w:rsidR="00325F44">
        <w:t xml:space="preserve">nventory </w:t>
      </w:r>
      <w:r w:rsidR="0083659A">
        <w:t>m</w:t>
      </w:r>
      <w:r w:rsidR="003B4567" w:rsidRPr="003B4567">
        <w:t xml:space="preserve">apping </w:t>
      </w:r>
      <w:r w:rsidR="0083659A">
        <w:t>s</w:t>
      </w:r>
      <w:r w:rsidR="003B4567" w:rsidRPr="003B4567">
        <w:t xml:space="preserve">teps </w:t>
      </w:r>
      <w:r>
        <w:t>are outlined</w:t>
      </w:r>
      <w:r w:rsidR="003B4567">
        <w:t xml:space="preserve"> in this mapping protocol</w:t>
      </w:r>
      <w:r w:rsidR="0083659A">
        <w:t>. Each step addresses one or more of the mapping criteria described in the previous sections.  The protocol maps an existing condition ROS inventory</w:t>
      </w:r>
      <w:r w:rsidR="008103AC" w:rsidRPr="008103AC">
        <w:t xml:space="preserve"> </w:t>
      </w:r>
      <w:r w:rsidR="008103AC" w:rsidRPr="003B4567">
        <w:t xml:space="preserve">for </w:t>
      </w:r>
      <w:r w:rsidR="005F68EC">
        <w:t xml:space="preserve">the </w:t>
      </w:r>
      <w:r w:rsidR="004C6819">
        <w:t>winter</w:t>
      </w:r>
      <w:r w:rsidR="003E7B18">
        <w:t xml:space="preserve"> (snow)</w:t>
      </w:r>
      <w:r w:rsidR="005F68EC">
        <w:t xml:space="preserve"> season.</w:t>
      </w:r>
    </w:p>
    <w:p w14:paraId="0ADF3999" w14:textId="6320530B" w:rsidR="008103AC" w:rsidRDefault="008103AC" w:rsidP="003B4567">
      <w:pPr>
        <w:pStyle w:val="BodyText"/>
      </w:pPr>
      <w:r>
        <w:t xml:space="preserve">Travel management decisions (subpart C) are considered at the beginning of the </w:t>
      </w:r>
      <w:r w:rsidR="005F68EC">
        <w:t xml:space="preserve">inventory </w:t>
      </w:r>
      <w:r>
        <w:t xml:space="preserve">mapping process and incorporated into all subsequent mapping steps. The result of each mapping step </w:t>
      </w:r>
      <w:r w:rsidRPr="00A57A57">
        <w:t>reflect</w:t>
      </w:r>
      <w:r>
        <w:t>s</w:t>
      </w:r>
      <w:r w:rsidRPr="00A57A57">
        <w:t xml:space="preserve"> managerial considerations from travel management decisions</w:t>
      </w:r>
      <w:r>
        <w:t xml:space="preserve"> (subpart C)</w:t>
      </w:r>
      <w:r w:rsidRPr="00A57A57">
        <w:t>.</w:t>
      </w:r>
      <w:r>
        <w:t xml:space="preserve"> </w:t>
      </w:r>
      <w:r w:rsidR="00325F44">
        <w:t>The</w:t>
      </w:r>
      <w:r w:rsidR="009C3DE9">
        <w:t xml:space="preserve"> steps</w:t>
      </w:r>
      <w:r w:rsidR="005F68EC">
        <w:t>,</w:t>
      </w:r>
      <w:r w:rsidR="009C3DE9">
        <w:t xml:space="preserve"> as </w:t>
      </w:r>
      <w:r w:rsidR="00325F44">
        <w:t>outlined below</w:t>
      </w:r>
      <w:r w:rsidR="005F68EC">
        <w:t>,</w:t>
      </w:r>
      <w:r w:rsidR="007F0961">
        <w:t xml:space="preserve"> </w:t>
      </w:r>
      <w:r w:rsidR="009C3DE9">
        <w:t>are intended to create an efficient mapping process with each step building upon previous steps.</w:t>
      </w:r>
      <w:r w:rsidR="00325F44" w:rsidRPr="00325F44">
        <w:t xml:space="preserve"> </w:t>
      </w:r>
    </w:p>
    <w:p w14:paraId="0C991077" w14:textId="35496D89" w:rsidR="003B4567" w:rsidRDefault="003B4567" w:rsidP="00A9295F">
      <w:pPr>
        <w:pStyle w:val="ListNumber"/>
      </w:pPr>
      <w:r>
        <w:t xml:space="preserve">Step 1 describes all data needed and how to </w:t>
      </w:r>
      <w:r w:rsidR="00525660">
        <w:t xml:space="preserve">categorize and </w:t>
      </w:r>
      <w:r>
        <w:t xml:space="preserve">display motorized and non-motorized routes and areas </w:t>
      </w:r>
      <w:r w:rsidR="00096C34">
        <w:t xml:space="preserve">to inform: the physical </w:t>
      </w:r>
      <w:r w:rsidR="000F6DD5">
        <w:t>characteristics</w:t>
      </w:r>
      <w:r w:rsidR="00096C34">
        <w:t xml:space="preserve"> (evidence of </w:t>
      </w:r>
      <w:r w:rsidR="003736F2">
        <w:t>humans</w:t>
      </w:r>
      <w:r>
        <w:t xml:space="preserve"> criteria</w:t>
      </w:r>
      <w:r w:rsidR="00096C34">
        <w:t>)</w:t>
      </w:r>
      <w:r>
        <w:t xml:space="preserve"> </w:t>
      </w:r>
      <w:r w:rsidR="00096C34">
        <w:t>and</w:t>
      </w:r>
      <w:r>
        <w:t xml:space="preserve"> managerial </w:t>
      </w:r>
      <w:r w:rsidR="000F6DD5">
        <w:t>characteristics</w:t>
      </w:r>
      <w:r>
        <w:t xml:space="preserve"> </w:t>
      </w:r>
      <w:r w:rsidR="00096C34">
        <w:t xml:space="preserve">by incorporating </w:t>
      </w:r>
      <w:r>
        <w:t xml:space="preserve">travel management decisions. </w:t>
      </w:r>
    </w:p>
    <w:p w14:paraId="6210240E" w14:textId="5CFBF19E" w:rsidR="009737DF" w:rsidRDefault="009737DF" w:rsidP="00A9295F">
      <w:pPr>
        <w:pStyle w:val="ListNumber"/>
      </w:pPr>
      <w:r>
        <w:t>Step</w:t>
      </w:r>
      <w:r w:rsidRPr="009737DF">
        <w:t xml:space="preserve"> 2 buffer</w:t>
      </w:r>
      <w:r>
        <w:t>s</w:t>
      </w:r>
      <w:r w:rsidRPr="009737DF">
        <w:t xml:space="preserve"> roads and areas to produce initial </w:t>
      </w:r>
      <w:r w:rsidR="00AF66AE">
        <w:t>division between non-motorized and motorized settings</w:t>
      </w:r>
      <w:r w:rsidR="00AF66AE" w:rsidRPr="009737DF">
        <w:t xml:space="preserve"> </w:t>
      </w:r>
      <w:r w:rsidRPr="009737DF">
        <w:t xml:space="preserve">based on the physical </w:t>
      </w:r>
      <w:r w:rsidR="000F6DD5">
        <w:t>characteristics</w:t>
      </w:r>
      <w:r w:rsidRPr="009737DF">
        <w:t xml:space="preserve">, remoteness criteria. </w:t>
      </w:r>
    </w:p>
    <w:p w14:paraId="671967FD" w14:textId="487113DD" w:rsidR="003B4567" w:rsidRDefault="003B4567" w:rsidP="00A9295F">
      <w:pPr>
        <w:pStyle w:val="ListNumber"/>
      </w:pPr>
      <w:r>
        <w:t xml:space="preserve">Step </w:t>
      </w:r>
      <w:r w:rsidR="009737DF">
        <w:t>3</w:t>
      </w:r>
      <w:r>
        <w:t xml:space="preserve"> </w:t>
      </w:r>
      <w:r w:rsidR="00AF66AE">
        <w:t>makes the initial distinction between P and SPNM</w:t>
      </w:r>
      <w:r w:rsidR="00A57A57">
        <w:t xml:space="preserve"> from non-motorized </w:t>
      </w:r>
      <w:r w:rsidR="00A9295F">
        <w:t xml:space="preserve">areas </w:t>
      </w:r>
      <w:r>
        <w:t xml:space="preserve">based on the physical </w:t>
      </w:r>
      <w:r w:rsidR="000F6DD5">
        <w:t>characteristics</w:t>
      </w:r>
      <w:r>
        <w:t xml:space="preserve">, remoteness criteria. </w:t>
      </w:r>
    </w:p>
    <w:p w14:paraId="5FF3C958" w14:textId="3513DA7B" w:rsidR="00A57A57" w:rsidRDefault="00A57A57" w:rsidP="00A9295F">
      <w:pPr>
        <w:pStyle w:val="ListNumber"/>
      </w:pPr>
      <w:r w:rsidRPr="00A57A57">
        <w:t xml:space="preserve">Step 4 makes the initial distinction between </w:t>
      </w:r>
      <w:r>
        <w:t xml:space="preserve">SPM and RN from motorized </w:t>
      </w:r>
      <w:r w:rsidR="00A9295F">
        <w:t xml:space="preserve">areas </w:t>
      </w:r>
      <w:r w:rsidRPr="00A57A57">
        <w:t xml:space="preserve">based on the physical </w:t>
      </w:r>
      <w:r w:rsidR="000F6DD5">
        <w:t>characteristics</w:t>
      </w:r>
      <w:r w:rsidRPr="00A57A57">
        <w:t xml:space="preserve">, remoteness criteria. </w:t>
      </w:r>
    </w:p>
    <w:p w14:paraId="54B74F0B" w14:textId="55B16850" w:rsidR="003B4567" w:rsidRDefault="003B4567" w:rsidP="00A9295F">
      <w:pPr>
        <w:pStyle w:val="ListNumber"/>
      </w:pPr>
      <w:r>
        <w:t xml:space="preserve">Step 5 applies the physical </w:t>
      </w:r>
      <w:r w:rsidR="000F6DD5">
        <w:t>characteristics</w:t>
      </w:r>
      <w:r>
        <w:t xml:space="preserve">, size criteria and flags areas not meeting size criteria for further evaluation.  </w:t>
      </w:r>
    </w:p>
    <w:p w14:paraId="4D1BE60D" w14:textId="11FBB7C8" w:rsidR="003B4567" w:rsidRDefault="003B4567" w:rsidP="00A9295F">
      <w:pPr>
        <w:pStyle w:val="ListNumber"/>
      </w:pPr>
      <w:r w:rsidRPr="003B4567">
        <w:t>Step 6 appl</w:t>
      </w:r>
      <w:r>
        <w:t>ies</w:t>
      </w:r>
      <w:r w:rsidRPr="003B4567">
        <w:t xml:space="preserve"> the physical </w:t>
      </w:r>
      <w:r w:rsidR="000F6DD5">
        <w:t>characteristics</w:t>
      </w:r>
      <w:r w:rsidRPr="003B4567">
        <w:t xml:space="preserve">, size criteria along with </w:t>
      </w:r>
      <w:r>
        <w:t xml:space="preserve">other </w:t>
      </w:r>
      <w:r w:rsidRPr="003B4567">
        <w:t xml:space="preserve">considerations </w:t>
      </w:r>
      <w:r w:rsidR="009737DF">
        <w:t>of</w:t>
      </w:r>
      <w:r w:rsidRPr="003B4567">
        <w:t xml:space="preserve"> the adjacent ROS classes for areas not meeting size criteria.</w:t>
      </w:r>
      <w:r w:rsidR="00510DEA" w:rsidRPr="00510DEA">
        <w:t xml:space="preserve"> </w:t>
      </w:r>
    </w:p>
    <w:p w14:paraId="176035AF" w14:textId="00C62AA8" w:rsidR="003B4567" w:rsidRDefault="003B4567" w:rsidP="00A9295F">
      <w:pPr>
        <w:pStyle w:val="ListNumber"/>
      </w:pPr>
      <w:r>
        <w:t xml:space="preserve">Step 7 </w:t>
      </w:r>
      <w:r w:rsidR="00510DEA">
        <w:t xml:space="preserve">applies other knowledge and available information to </w:t>
      </w:r>
      <w:r>
        <w:t xml:space="preserve">differentiate </w:t>
      </w:r>
      <w:r w:rsidR="00C10ECA" w:rsidRPr="00C10ECA">
        <w:t>between RN, Rural and Urban settings</w:t>
      </w:r>
      <w:r w:rsidR="00C10ECA">
        <w:t xml:space="preserve"> within the </w:t>
      </w:r>
      <w:r>
        <w:t xml:space="preserve">initially mapped ROS classes </w:t>
      </w:r>
      <w:r w:rsidR="009737DF">
        <w:t>by considering t</w:t>
      </w:r>
      <w:r>
        <w:t xml:space="preserve">he physical </w:t>
      </w:r>
      <w:r w:rsidR="000F6DD5">
        <w:t>characteristics</w:t>
      </w:r>
      <w:r>
        <w:t xml:space="preserve">, evidence of </w:t>
      </w:r>
      <w:r w:rsidR="003736F2">
        <w:t>humans</w:t>
      </w:r>
      <w:r>
        <w:t xml:space="preserve"> criteria.</w:t>
      </w:r>
      <w:r w:rsidR="00510DEA" w:rsidRPr="00510DEA">
        <w:t xml:space="preserve"> </w:t>
      </w:r>
    </w:p>
    <w:p w14:paraId="64D357E1" w14:textId="748B2AF8" w:rsidR="003C34C7" w:rsidRDefault="007A605B" w:rsidP="003B4567">
      <w:pPr>
        <w:pStyle w:val="BodyText"/>
      </w:pPr>
      <w:r>
        <w:t>Rem</w:t>
      </w:r>
      <w:r w:rsidR="00E8161E">
        <w:t>aining steps (steps 8 through 10</w:t>
      </w:r>
      <w:r>
        <w:t xml:space="preserve">) </w:t>
      </w:r>
      <w:r w:rsidR="009C3DE9">
        <w:t>adjust the</w:t>
      </w:r>
      <w:r>
        <w:t xml:space="preserve"> initial </w:t>
      </w:r>
      <w:r w:rsidR="00C10ECA">
        <w:t>ROS</w:t>
      </w:r>
      <w:r>
        <w:t xml:space="preserve"> </w:t>
      </w:r>
      <w:r w:rsidR="009C3DE9">
        <w:t>settings</w:t>
      </w:r>
      <w:r>
        <w:t xml:space="preserve">. </w:t>
      </w:r>
      <w:r w:rsidR="003C34C7">
        <w:t xml:space="preserve">Although resource specialists and District personnel should be </w:t>
      </w:r>
      <w:r w:rsidR="00A9295F">
        <w:t>involved</w:t>
      </w:r>
      <w:r w:rsidR="003C34C7">
        <w:t xml:space="preserve"> throughout the mapping process, their involvement is particularly critical in these last steps to </w:t>
      </w:r>
      <w:r w:rsidR="009C3DE9">
        <w:t>apply subject matter expertise and</w:t>
      </w:r>
      <w:r w:rsidR="00C10ECA">
        <w:t xml:space="preserve"> </w:t>
      </w:r>
      <w:r w:rsidR="003C34C7">
        <w:t xml:space="preserve">determine </w:t>
      </w:r>
      <w:r w:rsidR="009C3DE9">
        <w:t>and document inconsistencies</w:t>
      </w:r>
      <w:r w:rsidR="003C34C7">
        <w:t>.</w:t>
      </w:r>
    </w:p>
    <w:p w14:paraId="5ACC9A7B" w14:textId="4D5F2EF2" w:rsidR="004A47FD" w:rsidRDefault="004A47FD" w:rsidP="00A9295F">
      <w:pPr>
        <w:pStyle w:val="ListNumber"/>
      </w:pPr>
      <w:r>
        <w:t xml:space="preserve">Step 8 </w:t>
      </w:r>
      <w:r w:rsidR="003C34C7">
        <w:t xml:space="preserve">applies other considerations for </w:t>
      </w:r>
      <w:r w:rsidR="00A9295F">
        <w:t xml:space="preserve">steep </w:t>
      </w:r>
      <w:r w:rsidR="003C34C7">
        <w:t>topography</w:t>
      </w:r>
      <w:r w:rsidR="00A9295F">
        <w:t xml:space="preserve"> or other physical </w:t>
      </w:r>
      <w:r w:rsidR="000F6DD5">
        <w:t>characteristic</w:t>
      </w:r>
      <w:r w:rsidR="00A9295F">
        <w:t>s</w:t>
      </w:r>
      <w:r w:rsidR="003C34C7">
        <w:t xml:space="preserve"> </w:t>
      </w:r>
      <w:r w:rsidR="007A605B">
        <w:t xml:space="preserve">based on </w:t>
      </w:r>
      <w:r w:rsidR="003C34C7">
        <w:t xml:space="preserve">recreation subject matter </w:t>
      </w:r>
      <w:r w:rsidR="00C10ECA">
        <w:t>expertise</w:t>
      </w:r>
      <w:r w:rsidR="003C34C7" w:rsidRPr="003C34C7">
        <w:t xml:space="preserve"> </w:t>
      </w:r>
      <w:r w:rsidR="00A9295F" w:rsidRPr="00A9295F">
        <w:t xml:space="preserve">and professional judgement </w:t>
      </w:r>
      <w:r w:rsidR="003C34C7">
        <w:t>to adjust</w:t>
      </w:r>
      <w:r w:rsidR="003C34C7" w:rsidRPr="003C34C7">
        <w:t xml:space="preserve"> initial </w:t>
      </w:r>
      <w:r w:rsidR="003C34C7">
        <w:t xml:space="preserve">ROS settings. </w:t>
      </w:r>
    </w:p>
    <w:p w14:paraId="10ADA450" w14:textId="27435E88" w:rsidR="003C34C7" w:rsidRDefault="003C34C7" w:rsidP="00A9295F">
      <w:pPr>
        <w:pStyle w:val="ListNumber"/>
      </w:pPr>
      <w:r>
        <w:t>Step 9 review</w:t>
      </w:r>
      <w:r w:rsidR="00C10ECA">
        <w:t>s</w:t>
      </w:r>
      <w:r>
        <w:t xml:space="preserve"> wilderness settings</w:t>
      </w:r>
      <w:r w:rsidRPr="003C34C7">
        <w:t xml:space="preserve"> </w:t>
      </w:r>
      <w:r>
        <w:t xml:space="preserve">with </w:t>
      </w:r>
      <w:r w:rsidRPr="003C34C7">
        <w:t xml:space="preserve">recreation subject matter </w:t>
      </w:r>
      <w:r w:rsidR="00C10ECA">
        <w:t>expertise</w:t>
      </w:r>
      <w:r w:rsidRPr="003C34C7">
        <w:t xml:space="preserve"> </w:t>
      </w:r>
      <w:r w:rsidR="00A9295F" w:rsidRPr="00A9295F">
        <w:t xml:space="preserve">and professional judgement </w:t>
      </w:r>
      <w:r>
        <w:t>to potentially</w:t>
      </w:r>
      <w:r w:rsidRPr="003C34C7">
        <w:t xml:space="preserve"> adjust initial ROS settings</w:t>
      </w:r>
      <w:r>
        <w:t>.</w:t>
      </w:r>
    </w:p>
    <w:p w14:paraId="4BEB8088" w14:textId="5A584603" w:rsidR="003C34C7" w:rsidRPr="00174058" w:rsidRDefault="003C34C7" w:rsidP="00174058">
      <w:pPr>
        <w:pStyle w:val="ListNumber"/>
      </w:pPr>
      <w:r>
        <w:t xml:space="preserve">Step 10 </w:t>
      </w:r>
      <w:r w:rsidR="007A605B">
        <w:t>identifies</w:t>
      </w:r>
      <w:r>
        <w:t xml:space="preserve"> </w:t>
      </w:r>
      <w:r w:rsidR="007A605B">
        <w:t xml:space="preserve">additional physical, </w:t>
      </w:r>
      <w:r>
        <w:t>social</w:t>
      </w:r>
      <w:r w:rsidR="007A605B">
        <w:t>,</w:t>
      </w:r>
      <w:r>
        <w:t xml:space="preserve"> and additional managerial </w:t>
      </w:r>
      <w:r w:rsidR="000F6DD5">
        <w:t>characteristics</w:t>
      </w:r>
      <w:r w:rsidR="007A605B">
        <w:t xml:space="preserve"> information using subject matter expertise and professional judg</w:t>
      </w:r>
      <w:r w:rsidR="007A605B" w:rsidRPr="00174058">
        <w:t xml:space="preserve">ement about the landscapes and use patterns </w:t>
      </w:r>
      <w:r w:rsidR="00C10ECA" w:rsidRPr="00174058">
        <w:t xml:space="preserve">in order to </w:t>
      </w:r>
      <w:r w:rsidR="007A605B" w:rsidRPr="00174058">
        <w:t>identif</w:t>
      </w:r>
      <w:r w:rsidR="00C10ECA" w:rsidRPr="00174058">
        <w:t xml:space="preserve">y and document </w:t>
      </w:r>
      <w:r w:rsidR="007A605B" w:rsidRPr="00174058">
        <w:t xml:space="preserve">inconsistencies with </w:t>
      </w:r>
      <w:r w:rsidR="00C10ECA" w:rsidRPr="00174058">
        <w:t xml:space="preserve">the </w:t>
      </w:r>
      <w:r w:rsidR="00A9295F" w:rsidRPr="00174058">
        <w:t xml:space="preserve">inventoried </w:t>
      </w:r>
      <w:r w:rsidR="007A605B" w:rsidRPr="00174058">
        <w:t xml:space="preserve">ROS settings. </w:t>
      </w:r>
    </w:p>
    <w:p w14:paraId="7DDE508D" w14:textId="38EB23F9" w:rsidR="00C10ECA" w:rsidRPr="00174058" w:rsidRDefault="00C10ECA" w:rsidP="00174058">
      <w:pPr>
        <w:pStyle w:val="ListNumber"/>
      </w:pPr>
      <w:r w:rsidRPr="00174058">
        <w:t>An optional Step 11 is also outlined that identifies and maps special activities or unique opportunities within the existing ROS settings.</w:t>
      </w:r>
      <w:r w:rsidR="00A757A2" w:rsidRPr="00174058">
        <w:t xml:space="preserve"> </w:t>
      </w:r>
    </w:p>
    <w:p w14:paraId="7B330412" w14:textId="20900E1C" w:rsidR="000F6DD5" w:rsidRDefault="000F6DD5" w:rsidP="00325F44">
      <w:pPr>
        <w:pStyle w:val="BodyText"/>
      </w:pPr>
      <w:r w:rsidRPr="000F6DD5">
        <w:t xml:space="preserve">Either apply the protocol step by step or use the terrain-based GIS ROS Model documented in Appendix </w:t>
      </w:r>
      <w:r w:rsidR="00CB397D">
        <w:t>B</w:t>
      </w:r>
      <w:r w:rsidRPr="000F6DD5">
        <w:t xml:space="preserve"> to accomplish GIS mapping from Steps 2 through 8 described above. The terrain-based GIS ROS Model determines where steep terrain affects recreation settings and resolves limitations previous </w:t>
      </w:r>
      <w:r w:rsidRPr="000F6DD5">
        <w:lastRenderedPageBreak/>
        <w:t>versions had in areas with gentle terrain. Modeling results still require a detailed review by unit recreation staff or staff with subject matter expertise to verify results and complete the remaining protocol mapping steps.</w:t>
      </w:r>
    </w:p>
    <w:p w14:paraId="3723F69D" w14:textId="348E8D5E" w:rsidR="00325F44" w:rsidRPr="003B4567" w:rsidRDefault="009737DF" w:rsidP="00325F44">
      <w:pPr>
        <w:pStyle w:val="BodyText"/>
      </w:pPr>
      <w:r>
        <w:t>The following graphic displays the mapping steps outline</w:t>
      </w:r>
      <w:r w:rsidR="005654AB">
        <w:t>d</w:t>
      </w:r>
      <w:r>
        <w:t xml:space="preserve"> in this protocol and their link to the f</w:t>
      </w:r>
      <w:r w:rsidRPr="009737DF">
        <w:t>ive mapping criteria used to define the physical, social</w:t>
      </w:r>
      <w:r w:rsidR="005654AB">
        <w:t>,</w:t>
      </w:r>
      <w:r w:rsidRPr="009737DF">
        <w:t xml:space="preserve"> and managerial </w:t>
      </w:r>
      <w:r w:rsidR="000F6DD5">
        <w:t>characteristics</w:t>
      </w:r>
      <w:r w:rsidRPr="009737DF">
        <w:t xml:space="preserve"> of each landscape</w:t>
      </w:r>
      <w:r w:rsidR="00E8161E">
        <w:t>.</w:t>
      </w:r>
    </w:p>
    <w:p w14:paraId="5B49B750" w14:textId="341707A0" w:rsidR="001839C8" w:rsidRDefault="00174058" w:rsidP="00174058">
      <w:pPr>
        <w:jc w:val="center"/>
      </w:pPr>
      <w:r>
        <w:rPr>
          <w:noProof/>
        </w:rPr>
        <w:drawing>
          <wp:inline distT="0" distB="0" distL="0" distR="0" wp14:anchorId="2F809E94" wp14:editId="0440E9F2">
            <wp:extent cx="4301656" cy="6490087"/>
            <wp:effectExtent l="0" t="0" r="3810" b="6350"/>
            <wp:docPr id="9" name="Picture 9" descr="An infographic showing the progression of the ROS inventory mapping protocol steps and connection to ROS mapping criteria described on the previous page. " title="ROS inventory mapping protocol steps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AMSProjects\WashingtonOffice\ROS\DeliverablesJune2016\WideReleaseFeedback\ROSMappingProtocolInfographicJune20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7199" cy="6558800"/>
                    </a:xfrm>
                    <a:prstGeom prst="rect">
                      <a:avLst/>
                    </a:prstGeom>
                    <a:noFill/>
                    <a:ln>
                      <a:noFill/>
                    </a:ln>
                  </pic:spPr>
                </pic:pic>
              </a:graphicData>
            </a:graphic>
          </wp:inline>
        </w:drawing>
      </w:r>
    </w:p>
    <w:p w14:paraId="487B9BCC" w14:textId="775E1A94" w:rsidR="009737DF" w:rsidRDefault="009737DF" w:rsidP="009737DF">
      <w:pPr>
        <w:pStyle w:val="CaptionFigure"/>
      </w:pPr>
      <w:bookmarkStart w:id="13" w:name="_Toc19602424"/>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2</w:t>
      </w:r>
      <w:r w:rsidR="00F64A70">
        <w:rPr>
          <w:noProof/>
        </w:rPr>
        <w:fldChar w:fldCharType="end"/>
      </w:r>
      <w:r>
        <w:t xml:space="preserve">. ROS </w:t>
      </w:r>
      <w:r w:rsidR="00A9295F">
        <w:t xml:space="preserve">inventory </w:t>
      </w:r>
      <w:r>
        <w:t xml:space="preserve">mapping </w:t>
      </w:r>
      <w:r w:rsidR="00E8161E">
        <w:t xml:space="preserve">protocol </w:t>
      </w:r>
      <w:r>
        <w:t xml:space="preserve">steps </w:t>
      </w:r>
      <w:r w:rsidR="00A9295F">
        <w:t>infographic</w:t>
      </w:r>
      <w:bookmarkEnd w:id="13"/>
    </w:p>
    <w:p w14:paraId="5F57BD56" w14:textId="77777777" w:rsidR="00C77A11" w:rsidRPr="00C77A11" w:rsidRDefault="00C77A11" w:rsidP="00C77A11">
      <w:pPr>
        <w:pStyle w:val="Heading1"/>
      </w:pPr>
      <w:bookmarkStart w:id="14" w:name="_Toc19543470"/>
      <w:r w:rsidRPr="00C77A11">
        <w:lastRenderedPageBreak/>
        <w:t>What Data is Needed?</w:t>
      </w:r>
      <w:bookmarkEnd w:id="14"/>
    </w:p>
    <w:p w14:paraId="440778BD" w14:textId="5DD1F413" w:rsidR="00C77A11" w:rsidRDefault="008103AC" w:rsidP="00C77A11">
      <w:pPr>
        <w:pStyle w:val="BodyText"/>
      </w:pPr>
      <w:r>
        <w:t xml:space="preserve">To complete the inventory the following is needed: </w:t>
      </w:r>
      <w:r w:rsidR="00C77A11">
        <w:t xml:space="preserve"> Forest transportation system, other jurisdiction transportation system </w:t>
      </w:r>
      <w:r w:rsidR="00C77A11" w:rsidRPr="00D81F39">
        <w:rPr>
          <w:b/>
        </w:rPr>
        <w:t>within 3 miles</w:t>
      </w:r>
      <w:r w:rsidR="00C77A11">
        <w:t xml:space="preserve"> of the Forest boundary, and any routes or areas with motorized use. </w:t>
      </w:r>
      <w:r w:rsidR="00377C11">
        <w:t xml:space="preserve">Three miles is a distance used </w:t>
      </w:r>
      <w:r>
        <w:t xml:space="preserve">in </w:t>
      </w:r>
      <w:r w:rsidR="00377C11">
        <w:t xml:space="preserve">the ROS system for determining ROS classes; therefore, routes within 3 miles of the Forest boundary are needed in order to consider off-forest influences on recreation settings within the Forest boundary.  </w:t>
      </w:r>
    </w:p>
    <w:p w14:paraId="4EE51F9E" w14:textId="15C44FBB" w:rsidR="00903C66" w:rsidRDefault="00903C66" w:rsidP="004C6819">
      <w:pPr>
        <w:pStyle w:val="ListBullet"/>
      </w:pPr>
      <w:r>
        <w:t xml:space="preserve">Over Snow Vehicle Use Map (OSVUM) route and area designations or other winter or over snow travel plan maps and decisions. Check if OSVUM reflects all travel management decisions.  Some routes need additional mitigations before being shown on the OSVUM. </w:t>
      </w:r>
    </w:p>
    <w:p w14:paraId="2D20D194" w14:textId="6C12753E" w:rsidR="004C6819" w:rsidRDefault="00903C66" w:rsidP="004C6819">
      <w:pPr>
        <w:pStyle w:val="ListBullet"/>
      </w:pPr>
      <w:r>
        <w:t xml:space="preserve">Roads, trails and </w:t>
      </w:r>
      <w:r w:rsidR="004C6819">
        <w:t xml:space="preserve">areas designated for Over-Snow Vehicle Use </w:t>
      </w:r>
    </w:p>
    <w:p w14:paraId="1F409DC0" w14:textId="28B2F36B" w:rsidR="004C6819" w:rsidRDefault="00903C66" w:rsidP="004C6819">
      <w:pPr>
        <w:pStyle w:val="ListBullet"/>
      </w:pPr>
      <w:r>
        <w:t>S</w:t>
      </w:r>
      <w:r w:rsidR="004C6819">
        <w:t>easonal restrictions identified in other travel management decisions</w:t>
      </w:r>
    </w:p>
    <w:p w14:paraId="2A64FD27" w14:textId="37233D32" w:rsidR="00A622D3" w:rsidRDefault="00C77A11" w:rsidP="007407F1">
      <w:pPr>
        <w:pStyle w:val="ListBullet"/>
      </w:pPr>
      <w:r>
        <w:t>Forest SDE Transportation system corporate data</w:t>
      </w:r>
      <w:r w:rsidR="00A622D3">
        <w:t xml:space="preserve"> (roads, trails, and areas) and Access and Travel Management Infra modules. </w:t>
      </w:r>
      <w:r w:rsidR="00A622D3" w:rsidRPr="00A622D3">
        <w:t>Trail feature class and Infra Travel Modules, Trail_Visitor_Info_Map_V table</w:t>
      </w:r>
    </w:p>
    <w:p w14:paraId="5C085376" w14:textId="6785FED2" w:rsidR="00C77A11" w:rsidRDefault="00C77A11" w:rsidP="00C77A11">
      <w:pPr>
        <w:pStyle w:val="ListBullet"/>
      </w:pPr>
      <w:r>
        <w:t>Transportation system under other jurisdiction within the administrative Forest boundary and within 3 miles of the Forest boundary</w:t>
      </w:r>
    </w:p>
    <w:p w14:paraId="562D9729" w14:textId="77777777" w:rsidR="00C77A11" w:rsidRDefault="00C77A11" w:rsidP="00C77A11">
      <w:pPr>
        <w:pStyle w:val="ListBullet"/>
      </w:pPr>
      <w:r>
        <w:t>FS administrative boundaries within the inventory area</w:t>
      </w:r>
    </w:p>
    <w:p w14:paraId="2E0CE8B8" w14:textId="77777777" w:rsidR="00C77A11" w:rsidRDefault="00C77A11" w:rsidP="00C77A11">
      <w:pPr>
        <w:pStyle w:val="ListBullet"/>
      </w:pPr>
      <w:r>
        <w:t>Lakes, reservoirs and other water bodies</w:t>
      </w:r>
    </w:p>
    <w:p w14:paraId="40F2079E" w14:textId="77777777" w:rsidR="00C77A11" w:rsidRDefault="00C77A11" w:rsidP="00C77A11">
      <w:pPr>
        <w:pStyle w:val="ListBullet"/>
      </w:pPr>
      <w:r>
        <w:t>Land ownership and private inholdings throughout the planning area</w:t>
      </w:r>
    </w:p>
    <w:p w14:paraId="0E9B20E1" w14:textId="3BD7A8AE" w:rsidR="000B5DBF" w:rsidRDefault="00C77A11" w:rsidP="00BD59ED">
      <w:pPr>
        <w:pStyle w:val="ListBullet"/>
      </w:pPr>
      <w:r>
        <w:t xml:space="preserve">Specially designated areas such as designated wilderness, national recreation areas, etc. </w:t>
      </w:r>
    </w:p>
    <w:p w14:paraId="6B465C3A" w14:textId="77777777" w:rsidR="00CC3AD7" w:rsidRDefault="00CC3AD7" w:rsidP="00CC3AD7">
      <w:pPr>
        <w:pStyle w:val="Heading1"/>
      </w:pPr>
      <w:bookmarkStart w:id="15" w:name="_Toc19543471"/>
      <w:r w:rsidRPr="00C77A11">
        <w:t>Data Quality</w:t>
      </w:r>
      <w:bookmarkEnd w:id="15"/>
      <w:r w:rsidRPr="00C77A11">
        <w:t xml:space="preserve"> </w:t>
      </w:r>
    </w:p>
    <w:p w14:paraId="068D737E" w14:textId="0E36E897" w:rsidR="00FB5ADC" w:rsidRDefault="00CC3AD7" w:rsidP="00CC3AD7">
      <w:pPr>
        <w:pStyle w:val="BodyText"/>
      </w:pPr>
      <w:r>
        <w:t xml:space="preserve">The </w:t>
      </w:r>
      <w:r w:rsidR="002D4494">
        <w:t xml:space="preserve">winter </w:t>
      </w:r>
      <w:r>
        <w:t xml:space="preserve">ROS inventory mapping relies heavily on the </w:t>
      </w:r>
      <w:r w:rsidR="002D4494">
        <w:t xml:space="preserve">OSVUM, </w:t>
      </w:r>
      <w:r w:rsidRPr="00111BD9">
        <w:t>Forest’s transportation system and Infra attributes. Before existing condition</w:t>
      </w:r>
      <w:r w:rsidR="002D4494">
        <w:t xml:space="preserve"> winter</w:t>
      </w:r>
      <w:r w:rsidRPr="00111BD9">
        <w:t xml:space="preserve"> ROS mapping begins</w:t>
      </w:r>
      <w:r>
        <w:t xml:space="preserve">, coordinate with needed staff on the quality and accuracy of the Forest transportation system data layers, Infra attributes, and how travel management decisions have been incorporated into both.  </w:t>
      </w:r>
      <w:r w:rsidR="00FB2C77">
        <w:t>Confirm that</w:t>
      </w:r>
      <w:r w:rsidRPr="00103760">
        <w:t xml:space="preserve"> </w:t>
      </w:r>
      <w:r>
        <w:t xml:space="preserve">the </w:t>
      </w:r>
      <w:r w:rsidR="004C6819">
        <w:t>OS</w:t>
      </w:r>
      <w:r w:rsidR="004C6819" w:rsidRPr="00103760">
        <w:t xml:space="preserve">VUM </w:t>
      </w:r>
      <w:r w:rsidRPr="00103760">
        <w:t xml:space="preserve">reflects all travel management decisions.  </w:t>
      </w:r>
    </w:p>
    <w:p w14:paraId="054D1064" w14:textId="0D5A5939" w:rsidR="00CC3AD7" w:rsidRDefault="008103AC" w:rsidP="00CC3AD7">
      <w:pPr>
        <w:pStyle w:val="BodyText"/>
      </w:pPr>
      <w:r>
        <w:t xml:space="preserve">Corporate </w:t>
      </w:r>
      <w:r w:rsidR="0033675B">
        <w:t>data layers are updat</w:t>
      </w:r>
      <w:r w:rsidR="00FB5ADC">
        <w:t>ed regularly and the data used</w:t>
      </w:r>
      <w:r w:rsidR="0033675B">
        <w:t xml:space="preserve"> </w:t>
      </w:r>
      <w:r w:rsidR="0025536F">
        <w:t xml:space="preserve">to complete </w:t>
      </w:r>
      <w:r w:rsidR="0033675B">
        <w:t xml:space="preserve">the ROS </w:t>
      </w:r>
      <w:r w:rsidR="00D463AC">
        <w:t xml:space="preserve">inventory </w:t>
      </w:r>
      <w:r w:rsidR="0033675B">
        <w:t xml:space="preserve">mapping may </w:t>
      </w:r>
      <w:r w:rsidR="00D463AC">
        <w:t xml:space="preserve">change </w:t>
      </w:r>
      <w:r w:rsidR="0033675B">
        <w:t xml:space="preserve">over time. </w:t>
      </w:r>
      <w:r w:rsidR="008C4261">
        <w:t>The ROS inventory can be updated at any time</w:t>
      </w:r>
      <w:r w:rsidR="0025536F">
        <w:t xml:space="preserve"> if discrepancies with corporate data occur</w:t>
      </w:r>
      <w:r w:rsidR="008C4261">
        <w:t xml:space="preserve">. See the Key Data Management Recommendations section on next page.  </w:t>
      </w:r>
    </w:p>
    <w:p w14:paraId="58697EB0" w14:textId="4BCAED61" w:rsidR="007F0961" w:rsidRPr="000B5DBF" w:rsidRDefault="0033675B" w:rsidP="00CC3AD7">
      <w:pPr>
        <w:pStyle w:val="BodyText"/>
      </w:pPr>
      <w:r>
        <w:t xml:space="preserve">Since the </w:t>
      </w:r>
      <w:r w:rsidR="00DD2474">
        <w:t xml:space="preserve">OSVUM </w:t>
      </w:r>
      <w:r>
        <w:t xml:space="preserve">is reviewed and potentially updated each year, Forest/District GIS coordinators can identify the most up to date data layers to use for the exercise. </w:t>
      </w:r>
    </w:p>
    <w:p w14:paraId="652B2E91" w14:textId="77777777" w:rsidR="00620CF8" w:rsidRDefault="00620CF8" w:rsidP="009C3DE9">
      <w:pPr>
        <w:pStyle w:val="Heading1"/>
      </w:pPr>
      <w:bookmarkStart w:id="16" w:name="_Toc19543472"/>
      <w:r>
        <w:t>Documentation and Key Data Management Recommendations</w:t>
      </w:r>
      <w:bookmarkEnd w:id="16"/>
    </w:p>
    <w:p w14:paraId="44A65681" w14:textId="408DBD1F" w:rsidR="00620CF8" w:rsidRDefault="00620CF8" w:rsidP="00620CF8">
      <w:pPr>
        <w:pStyle w:val="BodyText"/>
      </w:pPr>
      <w:r w:rsidRPr="005930A1">
        <w:t xml:space="preserve">Documentation of </w:t>
      </w:r>
      <w:r>
        <w:t xml:space="preserve">the entire </w:t>
      </w:r>
      <w:r w:rsidR="004C6819">
        <w:t xml:space="preserve">winter </w:t>
      </w:r>
      <w:r>
        <w:t>ROS inventory process and data sources used is needed so that the process is repeatable and can be filed in</w:t>
      </w:r>
      <w:r w:rsidRPr="005930A1">
        <w:t xml:space="preserve"> the planning record.   </w:t>
      </w:r>
    </w:p>
    <w:p w14:paraId="3C5166EF" w14:textId="77777777" w:rsidR="00620CF8" w:rsidRDefault="00620CF8" w:rsidP="00620CF8">
      <w:pPr>
        <w:pStyle w:val="BodyText"/>
      </w:pPr>
      <w:r w:rsidRPr="00B823F5">
        <w:lastRenderedPageBreak/>
        <w:t>The following recommendations are critical to the accuracy, compatibility, and future applications of the ROS inventory:</w:t>
      </w:r>
      <w:r>
        <w:t xml:space="preserve"> </w:t>
      </w:r>
    </w:p>
    <w:p w14:paraId="38141192" w14:textId="189D16B8" w:rsidR="00DF2883" w:rsidRDefault="008C4261" w:rsidP="00DF2883">
      <w:pPr>
        <w:pStyle w:val="ListBullet"/>
      </w:pPr>
      <w:r>
        <w:t>Use</w:t>
      </w:r>
      <w:r w:rsidR="00DF2883">
        <w:t xml:space="preserve"> the data sources the rest of the </w:t>
      </w:r>
      <w:r w:rsidR="004C6819">
        <w:t xml:space="preserve">interdisciplinary </w:t>
      </w:r>
      <w:r w:rsidR="00DF2883">
        <w:t xml:space="preserve">planning team is using for assessment and analysis </w:t>
      </w:r>
    </w:p>
    <w:p w14:paraId="19E6B106" w14:textId="3C80B223" w:rsidR="00620CF8" w:rsidRDefault="008C4261" w:rsidP="00DF2883">
      <w:pPr>
        <w:pStyle w:val="ListBullet"/>
      </w:pPr>
      <w:r>
        <w:t>Document</w:t>
      </w:r>
      <w:r w:rsidR="00620CF8">
        <w:t xml:space="preserve"> the date of data sources used </w:t>
      </w:r>
    </w:p>
    <w:p w14:paraId="2B18DB81" w14:textId="0AAA64F0" w:rsidR="00620CF8" w:rsidRDefault="00620CF8" w:rsidP="00DF2883">
      <w:pPr>
        <w:pStyle w:val="ListBullet"/>
      </w:pPr>
      <w:r>
        <w:t>“</w:t>
      </w:r>
      <w:r w:rsidR="008C4261">
        <w:t>Freeze</w:t>
      </w:r>
      <w:r>
        <w:t xml:space="preserve">” the data being used, so as not redo work every time a corporate data update is completed </w:t>
      </w:r>
    </w:p>
    <w:p w14:paraId="73A9B23C" w14:textId="6E26F064" w:rsidR="00620CF8" w:rsidRDefault="008C4261" w:rsidP="00DF2883">
      <w:pPr>
        <w:pStyle w:val="ListBullet"/>
      </w:pPr>
      <w:r>
        <w:t>Document</w:t>
      </w:r>
      <w:r w:rsidR="00620CF8">
        <w:t xml:space="preserve"> the dat</w:t>
      </w:r>
      <w:r w:rsidR="0061260E">
        <w:t>e</w:t>
      </w:r>
      <w:r w:rsidR="00620CF8">
        <w:t xml:space="preserve"> the inventory is completed</w:t>
      </w:r>
    </w:p>
    <w:p w14:paraId="579D2DDB" w14:textId="2D3DE74A" w:rsidR="00DB148C" w:rsidRDefault="008C4261" w:rsidP="00DB148C">
      <w:pPr>
        <w:pStyle w:val="ListBullet"/>
      </w:pPr>
      <w:r>
        <w:t>Conduct</w:t>
      </w:r>
      <w:r w:rsidR="00DB148C">
        <w:t xml:space="preserve"> edge matching with adjacent National Forests and Grasslands</w:t>
      </w:r>
    </w:p>
    <w:p w14:paraId="74F2EDF2" w14:textId="5D7D5D1F" w:rsidR="00DF2883" w:rsidRDefault="008C4261" w:rsidP="00DF2883">
      <w:pPr>
        <w:pStyle w:val="ListBullet"/>
      </w:pPr>
      <w:r>
        <w:t>Ensure</w:t>
      </w:r>
      <w:r w:rsidR="00DF2883">
        <w:t xml:space="preserve"> final data </w:t>
      </w:r>
      <w:r w:rsidR="00A053CB">
        <w:t>feature classes</w:t>
      </w:r>
      <w:r w:rsidR="00DF2883">
        <w:t xml:space="preserve"> match the </w:t>
      </w:r>
      <w:r w:rsidR="004C6819">
        <w:t xml:space="preserve">winter </w:t>
      </w:r>
      <w:r w:rsidR="00DF2883">
        <w:t>ROS GIS data dictionary</w:t>
      </w:r>
    </w:p>
    <w:p w14:paraId="176D8ADE" w14:textId="2D6A44A8" w:rsidR="00FB5ADC" w:rsidRDefault="00FB5ADC" w:rsidP="00DF2883">
      <w:pPr>
        <w:pStyle w:val="ListBullet"/>
      </w:pPr>
      <w:r>
        <w:t xml:space="preserve">Determine a schedule for updating the </w:t>
      </w:r>
      <w:r w:rsidR="004C6819">
        <w:t xml:space="preserve">winter </w:t>
      </w:r>
      <w:r>
        <w:t xml:space="preserve">ROS </w:t>
      </w:r>
      <w:r w:rsidR="008C4261">
        <w:t xml:space="preserve">inventory </w:t>
      </w:r>
      <w:r>
        <w:t>mapping</w:t>
      </w:r>
      <w:r w:rsidR="008C4261">
        <w:t xml:space="preserve"> with the interdisciplinary team</w:t>
      </w:r>
      <w:r w:rsidR="00121E03">
        <w:t xml:space="preserve"> as a part of monitoring</w:t>
      </w:r>
    </w:p>
    <w:p w14:paraId="6BA52309" w14:textId="77777777" w:rsidR="0056438A" w:rsidRDefault="0056438A" w:rsidP="0056438A">
      <w:pPr>
        <w:pStyle w:val="Heading1"/>
      </w:pPr>
      <w:bookmarkStart w:id="17" w:name="_Toc19543473"/>
      <w:r>
        <w:t>Geoprocessing</w:t>
      </w:r>
      <w:bookmarkEnd w:id="17"/>
      <w:r>
        <w:t xml:space="preserve"> </w:t>
      </w:r>
    </w:p>
    <w:p w14:paraId="3E2D51BA" w14:textId="456444EE" w:rsidR="0056438A" w:rsidRPr="0056438A" w:rsidRDefault="0056438A" w:rsidP="0056438A">
      <w:pPr>
        <w:pStyle w:val="BodyText"/>
      </w:pPr>
      <w:r>
        <w:t xml:space="preserve">This inventory </w:t>
      </w:r>
      <w:r w:rsidR="00451A80">
        <w:t xml:space="preserve">mapping </w:t>
      </w:r>
      <w:r>
        <w:t xml:space="preserve">protocol outlines the framework and parameters for completing the ROS inventory using GIS applications. </w:t>
      </w:r>
      <w:r w:rsidRPr="00377C11">
        <w:t xml:space="preserve">A variety of appropriate GIS tools can be used. </w:t>
      </w:r>
      <w:r>
        <w:t>Geoprocessing can be completed in vector or raster environments as long as the basic framework and parameters outlined in the protocol are followed (distances, size, and assumptions outlined throughout the protocol).</w:t>
      </w:r>
    </w:p>
    <w:p w14:paraId="172D4F83" w14:textId="72A2E9B4" w:rsidR="006E0FDC" w:rsidRDefault="006E0FDC" w:rsidP="00FE7F64">
      <w:pPr>
        <w:pStyle w:val="Heading1"/>
      </w:pPr>
      <w:bookmarkStart w:id="18" w:name="_Toc19543474"/>
      <w:bookmarkStart w:id="19" w:name="_Toc435195312"/>
      <w:bookmarkEnd w:id="12"/>
      <w:r>
        <w:t xml:space="preserve">ROS Inventory Mapping Steps for </w:t>
      </w:r>
      <w:r w:rsidR="004C6819">
        <w:t xml:space="preserve">Winter </w:t>
      </w:r>
      <w:r w:rsidR="00F5483E">
        <w:t>(snow) season</w:t>
      </w:r>
      <w:bookmarkEnd w:id="18"/>
      <w:r w:rsidR="00F5483E">
        <w:t xml:space="preserve"> </w:t>
      </w:r>
      <w:bookmarkEnd w:id="19"/>
    </w:p>
    <w:p w14:paraId="4D436FCE" w14:textId="1DE9A8A0" w:rsidR="006B397A" w:rsidRDefault="006B397A" w:rsidP="006B397A">
      <w:pPr>
        <w:pStyle w:val="BodyText"/>
      </w:pPr>
      <w:r>
        <w:t xml:space="preserve">The following section outlines the steps to map existing ROS classes for </w:t>
      </w:r>
      <w:r w:rsidR="00A342CA">
        <w:t xml:space="preserve">winter </w:t>
      </w:r>
      <w:r w:rsidR="00A11CCA">
        <w:t>(snow) season</w:t>
      </w:r>
      <w:r>
        <w:t>.  The steps were developed using definitions and processes outlined in</w:t>
      </w:r>
      <w:r w:rsidR="00A342CA" w:rsidRPr="00A342CA">
        <w:t xml:space="preserve"> </w:t>
      </w:r>
      <w:r w:rsidR="00A342CA" w:rsidRPr="00A622D3">
        <w:t>National Recreation Opportunity Spectrum (ROS) Inventory Mapping Protocol developed in 2017.</w:t>
      </w:r>
      <w:r w:rsidR="00A342CA">
        <w:t xml:space="preserve"> </w:t>
      </w:r>
      <w:r>
        <w:t xml:space="preserve">  </w:t>
      </w:r>
    </w:p>
    <w:p w14:paraId="33E556D5" w14:textId="09DBA3FB" w:rsidR="004023FC" w:rsidRDefault="00DF5FD2" w:rsidP="00DF5FD2">
      <w:pPr>
        <w:pStyle w:val="BodyText"/>
      </w:pPr>
      <w:r>
        <w:t xml:space="preserve">In January 2015, the USDA amended subpart C of the </w:t>
      </w:r>
      <w:r w:rsidR="002D4494">
        <w:t>Travel Management Rule (</w:t>
      </w:r>
      <w:r>
        <w:t>TMR</w:t>
      </w:r>
      <w:r w:rsidR="002D4494">
        <w:t>)</w:t>
      </w:r>
      <w:r>
        <w:t xml:space="preserve"> to require the Responsible Official to designate NFS roads, NFS trails, and areas on NFS lands where over-snow vehicle use is allowed, where snowfall is adequate for OSV use to occur. The Travel Management Rule defines an over-snow vehicle is a motor vehicle that is designed for use over-snow and that runs on a track and/or a ski or skis, while used over-snow (TMR subpart A, as amended). </w:t>
      </w:r>
      <w:r w:rsidR="004023FC">
        <w:t>An o</w:t>
      </w:r>
      <w:r w:rsidR="004023FC" w:rsidRPr="004023FC">
        <w:t>ver-snow vehicle use map is a map reflecting roads, trails, and areas designated for over-snow vehicle use on an administrative unit or a Ranger District of the National Forest System (36 CFR Parts 212 and 261 Use By Over-Snow Vehicles (Travel Management Rule)).</w:t>
      </w:r>
    </w:p>
    <w:p w14:paraId="1CB2CE81" w14:textId="485FBEA1" w:rsidR="00DF5FD2" w:rsidRDefault="00DF5FD2" w:rsidP="00DF5FD2">
      <w:pPr>
        <w:pStyle w:val="BodyText"/>
      </w:pPr>
      <w:r>
        <w:t xml:space="preserve">This section outlines the steps to map existing ROS classes for the winter (snow) season.  The steps were developed using definitions and processes in the Travel Management Rule Subpart C. Appendix A displays typical examples of the physical, social and managerial attributes contained in each of the ROS classes for winter (snow) season. </w:t>
      </w:r>
    </w:p>
    <w:p w14:paraId="620288B0" w14:textId="1642BD6E" w:rsidR="00BD59ED" w:rsidRDefault="00BD59ED" w:rsidP="00BD59ED">
      <w:pPr>
        <w:pStyle w:val="Heading2"/>
      </w:pPr>
      <w:bookmarkStart w:id="20" w:name="_Toc19543475"/>
      <w:r>
        <w:t>Pre-work</w:t>
      </w:r>
      <w:bookmarkEnd w:id="20"/>
    </w:p>
    <w:p w14:paraId="1969D13F" w14:textId="033B62A9" w:rsidR="00BD59ED" w:rsidRDefault="00510DEA" w:rsidP="00BD59ED">
      <w:pPr>
        <w:pStyle w:val="BodyText"/>
      </w:pPr>
      <w:r>
        <w:t xml:space="preserve">A </w:t>
      </w:r>
      <w:r w:rsidRPr="009512A5">
        <w:t xml:space="preserve">base map </w:t>
      </w:r>
      <w:r>
        <w:t xml:space="preserve">is needed </w:t>
      </w:r>
      <w:r w:rsidRPr="009512A5">
        <w:t>for applying subsequent mapping steps and applying additional criteria</w:t>
      </w:r>
      <w:r>
        <w:t xml:space="preserve"> in later steps</w:t>
      </w:r>
      <w:r w:rsidRPr="009512A5">
        <w:t xml:space="preserve">.  </w:t>
      </w:r>
      <w:r w:rsidR="00BD59ED">
        <w:t>Review the following sections in this protocol to make a base map showing all data to be used in the inventory:</w:t>
      </w:r>
    </w:p>
    <w:p w14:paraId="2CB8B582" w14:textId="712D9FEE" w:rsidR="00BD59ED" w:rsidRPr="00A622D3" w:rsidRDefault="00BD59ED" w:rsidP="00BD59ED">
      <w:pPr>
        <w:pStyle w:val="ListBullet"/>
      </w:pPr>
      <w:r w:rsidRPr="00BD59ED">
        <w:lastRenderedPageBreak/>
        <w:t>What Data is Needed?</w:t>
      </w:r>
      <w:r w:rsidR="00A85AA2">
        <w:t xml:space="preserve"> </w:t>
      </w:r>
      <w:r w:rsidR="00A85AA2" w:rsidRPr="00A622D3">
        <w:t xml:space="preserve">(page </w:t>
      </w:r>
      <w:r w:rsidR="00A622D3" w:rsidRPr="00A622D3">
        <w:t>6</w:t>
      </w:r>
      <w:r w:rsidR="00A85AA2" w:rsidRPr="00A622D3">
        <w:t xml:space="preserve"> of this document)</w:t>
      </w:r>
    </w:p>
    <w:p w14:paraId="0015A2CE" w14:textId="5EA162D2" w:rsidR="00BD59ED" w:rsidRDefault="00BD59ED" w:rsidP="00D55FD1">
      <w:pPr>
        <w:pStyle w:val="ListBullet"/>
      </w:pPr>
      <w:r>
        <w:t>Data Quality</w:t>
      </w:r>
      <w:r w:rsidR="007767F3">
        <w:t xml:space="preserve"> </w:t>
      </w:r>
      <w:r w:rsidR="00A85AA2" w:rsidRPr="00A622D3">
        <w:t xml:space="preserve">(page </w:t>
      </w:r>
      <w:r w:rsidR="00A622D3" w:rsidRPr="00A622D3">
        <w:t>6</w:t>
      </w:r>
      <w:r w:rsidR="00A85AA2" w:rsidRPr="00A622D3">
        <w:t xml:space="preserve"> of this document)</w:t>
      </w:r>
    </w:p>
    <w:p w14:paraId="59136A5D" w14:textId="448024B3" w:rsidR="00BD59ED" w:rsidRPr="00A622D3" w:rsidRDefault="00BD59ED" w:rsidP="00BD59ED">
      <w:pPr>
        <w:pStyle w:val="ListBullet"/>
      </w:pPr>
      <w:r>
        <w:t>Documentation and Key Data Management Recommendations</w:t>
      </w:r>
      <w:r w:rsidR="00A85AA2">
        <w:t xml:space="preserve"> </w:t>
      </w:r>
      <w:r w:rsidR="00A85AA2" w:rsidRPr="00A622D3">
        <w:t xml:space="preserve">(pages </w:t>
      </w:r>
      <w:r w:rsidR="00A622D3" w:rsidRPr="00A622D3">
        <w:t>6</w:t>
      </w:r>
      <w:r w:rsidR="00A85AA2" w:rsidRPr="00A622D3">
        <w:t xml:space="preserve"> and </w:t>
      </w:r>
      <w:r w:rsidR="00A622D3" w:rsidRPr="00A622D3">
        <w:t>7</w:t>
      </w:r>
      <w:r w:rsidR="00A85AA2" w:rsidRPr="00A622D3">
        <w:t xml:space="preserve"> of this document)</w:t>
      </w:r>
    </w:p>
    <w:p w14:paraId="4ACBFFDE" w14:textId="778CDF40" w:rsidR="00BD59ED" w:rsidRDefault="002D4494" w:rsidP="00BD59ED">
      <w:r w:rsidRPr="007407F1">
        <w:rPr>
          <w:highlight w:val="yellow"/>
        </w:rPr>
        <w:t>TO BE ADDED WHEN AN EXAMPLE IS AVAILABLE</w:t>
      </w:r>
    </w:p>
    <w:p w14:paraId="0F23C949" w14:textId="030CC8BD" w:rsidR="00BD59ED" w:rsidRDefault="00BD59ED" w:rsidP="00BD59ED">
      <w:pPr>
        <w:pStyle w:val="CaptionFigure"/>
      </w:pPr>
      <w:bookmarkStart w:id="21" w:name="_Toc19602425"/>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3</w:t>
      </w:r>
      <w:r w:rsidR="00F64A70">
        <w:rPr>
          <w:noProof/>
        </w:rPr>
        <w:fldChar w:fldCharType="end"/>
      </w:r>
      <w:r>
        <w:t xml:space="preserve">. </w:t>
      </w:r>
      <w:r w:rsidRPr="00B823F5">
        <w:t xml:space="preserve">Base </w:t>
      </w:r>
      <w:r w:rsidR="00AB5465">
        <w:t>map e</w:t>
      </w:r>
      <w:r w:rsidRPr="00B823F5">
        <w:t xml:space="preserve">xample </w:t>
      </w:r>
      <w:r>
        <w:t xml:space="preserve">showing data needed to complete the ROS </w:t>
      </w:r>
      <w:r w:rsidR="005D6915">
        <w:t>mapping</w:t>
      </w:r>
      <w:r>
        <w:t>.</w:t>
      </w:r>
      <w:bookmarkEnd w:id="21"/>
      <w:r>
        <w:t xml:space="preserve"> </w:t>
      </w:r>
    </w:p>
    <w:p w14:paraId="1C665F38" w14:textId="38693BD9" w:rsidR="00E3740F" w:rsidRDefault="00A55FD2" w:rsidP="00E3740F">
      <w:pPr>
        <w:pStyle w:val="Heading2"/>
      </w:pPr>
      <w:bookmarkStart w:id="22" w:name="_Toc19543476"/>
      <w:bookmarkStart w:id="23" w:name="_Toc435195317"/>
      <w:r>
        <w:t xml:space="preserve">Step </w:t>
      </w:r>
      <w:r w:rsidR="00E3740F">
        <w:t>1</w:t>
      </w:r>
      <w:r>
        <w:t>.</w:t>
      </w:r>
      <w:r w:rsidR="00E3740F">
        <w:t xml:space="preserve"> </w:t>
      </w:r>
      <w:r w:rsidR="00BD59ED">
        <w:t>Categorize travel routes</w:t>
      </w:r>
      <w:bookmarkEnd w:id="22"/>
      <w:r w:rsidR="00F873F5">
        <w:t xml:space="preserve"> </w:t>
      </w:r>
      <w:bookmarkEnd w:id="23"/>
    </w:p>
    <w:p w14:paraId="15921FBB" w14:textId="7E8DB1DF" w:rsidR="00E3740F" w:rsidRDefault="00E3740F" w:rsidP="00E3740F">
      <w:pPr>
        <w:pStyle w:val="BodyText"/>
      </w:pPr>
      <w:r>
        <w:t>T</w:t>
      </w:r>
      <w:r w:rsidRPr="00E3740F">
        <w:t xml:space="preserve">he Forest transportation system </w:t>
      </w:r>
      <w:r w:rsidR="009512A5">
        <w:t>is</w:t>
      </w:r>
      <w:r w:rsidR="009512A5" w:rsidRPr="00E3740F">
        <w:t xml:space="preserve"> </w:t>
      </w:r>
      <w:r w:rsidRPr="00E3740F">
        <w:t>the primary basis for determining remoteness from the sights and sounds of humans and for identifying the initial division between non-motorized settings (P and SPNM) and motorized settings (SPM and RN).  The map developed in this step also provides an over-all orientation to the forest boundary and areas adjacent to the forest boundary.</w:t>
      </w:r>
      <w:r w:rsidR="000D6019">
        <w:t xml:space="preserve"> </w:t>
      </w:r>
    </w:p>
    <w:p w14:paraId="6706D703" w14:textId="31849D3D" w:rsidR="00E3740F" w:rsidRDefault="00E3740F" w:rsidP="00E3740F">
      <w:pPr>
        <w:pStyle w:val="BodyText"/>
      </w:pPr>
      <w:r w:rsidRPr="00E3740F">
        <w:t xml:space="preserve">Using GIS and </w:t>
      </w:r>
      <w:r w:rsidR="00580833">
        <w:t>Infra</w:t>
      </w:r>
      <w:r w:rsidRPr="00E3740F">
        <w:t xml:space="preserve">, identify the forest transportation and access system and include all roads, trails, </w:t>
      </w:r>
      <w:r>
        <w:t xml:space="preserve"> </w:t>
      </w:r>
      <w:r w:rsidRPr="00E3740F">
        <w:t>water bodies (lakes, rivers, reservoirs) and other areas within or adjacent to NFS lands that are used by motorized vehicles</w:t>
      </w:r>
      <w:r w:rsidR="00903C66">
        <w:t xml:space="preserve"> in the winter</w:t>
      </w:r>
      <w:r w:rsidRPr="00E3740F">
        <w:t xml:space="preserve">.  </w:t>
      </w:r>
      <w:r w:rsidR="009512A5">
        <w:t>I</w:t>
      </w:r>
      <w:r w:rsidRPr="00E3740F">
        <w:t>dentify and map all motorized travelways within 3 mile</w:t>
      </w:r>
      <w:r w:rsidR="009B384A">
        <w:t>s</w:t>
      </w:r>
      <w:r w:rsidRPr="00E3740F">
        <w:t xml:space="preserve"> of the Forest boundary to ensure consideration of off-Forest influences.</w:t>
      </w:r>
    </w:p>
    <w:p w14:paraId="12AEEFB4" w14:textId="7DCC9C3A" w:rsidR="00F56B29" w:rsidRDefault="00286729" w:rsidP="002F1D9B">
      <w:pPr>
        <w:pStyle w:val="BodyText"/>
      </w:pPr>
      <w:r w:rsidRPr="00AD1458">
        <w:t xml:space="preserve">Distinguish which routes are motorized and which are non-motorized. All motorized routes will be further </w:t>
      </w:r>
      <w:r w:rsidR="00F56B29" w:rsidRPr="00AD1458">
        <w:t xml:space="preserve">categorized </w:t>
      </w:r>
      <w:r w:rsidRPr="00AD1458">
        <w:t>as either “</w:t>
      </w:r>
      <w:r w:rsidR="00350624">
        <w:t>ungroomed</w:t>
      </w:r>
      <w:r w:rsidR="00D47736">
        <w:t>/unmaintained</w:t>
      </w:r>
      <w:r w:rsidRPr="00AD1458">
        <w:t>” or “</w:t>
      </w:r>
      <w:r w:rsidR="00350624">
        <w:t>g</w:t>
      </w:r>
      <w:r w:rsidR="00531102">
        <w:t>roomed</w:t>
      </w:r>
      <w:r w:rsidR="00D47736">
        <w:t>/maintained</w:t>
      </w:r>
      <w:r w:rsidRPr="00AD1458">
        <w:t xml:space="preserve">.” </w:t>
      </w:r>
      <w:r w:rsidR="00CB030C" w:rsidRPr="00AD1458">
        <w:t>“</w:t>
      </w:r>
      <w:r w:rsidR="005762FE">
        <w:t>Ungroomed/unmaintained</w:t>
      </w:r>
      <w:r w:rsidR="00CB030C" w:rsidRPr="00AD1458">
        <w:t>” routes are</w:t>
      </w:r>
      <w:r w:rsidR="009A5B3A" w:rsidRPr="00AD1458">
        <w:t xml:space="preserve"> routes </w:t>
      </w:r>
      <w:r w:rsidR="00476CF2">
        <w:t>designated</w:t>
      </w:r>
      <w:r w:rsidR="009A5B3A" w:rsidRPr="00AD1458">
        <w:t xml:space="preserve"> for use by vehicles not primarily intended for highway use, such as </w:t>
      </w:r>
      <w:r w:rsidR="00AD1458" w:rsidRPr="00AD1458">
        <w:t>over-snow vehicles</w:t>
      </w:r>
      <w:r w:rsidR="009A5B3A" w:rsidRPr="00AD1458">
        <w:t>. “</w:t>
      </w:r>
      <w:r w:rsidR="00531102">
        <w:t>Groomed</w:t>
      </w:r>
      <w:r w:rsidR="00D47736">
        <w:t>/maintained</w:t>
      </w:r>
      <w:r w:rsidR="009A5B3A" w:rsidRPr="00AD1458">
        <w:t xml:space="preserve">” routes are routes constructed or maintained for the use </w:t>
      </w:r>
      <w:r w:rsidR="00AD1458" w:rsidRPr="00AD1458">
        <w:t xml:space="preserve">by over-snow vehicles (i.e., groomed) or use by </w:t>
      </w:r>
      <w:r w:rsidR="009A5B3A" w:rsidRPr="00AD1458">
        <w:t>highway type vehicles having more than two wheels. “</w:t>
      </w:r>
      <w:r w:rsidR="00350624">
        <w:t>Ungroomed</w:t>
      </w:r>
      <w:r w:rsidR="00D47736">
        <w:t>/unmaintained</w:t>
      </w:r>
      <w:r w:rsidR="009A5B3A" w:rsidRPr="00AD1458">
        <w:t>” routes are similar to primitive routes and “</w:t>
      </w:r>
      <w:r w:rsidR="00350624">
        <w:t>g</w:t>
      </w:r>
      <w:r w:rsidR="00531102">
        <w:t>roomed</w:t>
      </w:r>
      <w:r w:rsidR="00D47736">
        <w:t>/maintained</w:t>
      </w:r>
      <w:r w:rsidR="009A5B3A" w:rsidRPr="00AD1458">
        <w:t xml:space="preserve">” routes are similar to </w:t>
      </w:r>
      <w:r w:rsidR="00F429F1" w:rsidRPr="00AD1458">
        <w:t>better than primitive</w:t>
      </w:r>
      <w:r w:rsidR="009A5B3A" w:rsidRPr="00AD1458">
        <w:t xml:space="preserve"> routes defined in the </w:t>
      </w:r>
      <w:r w:rsidR="009B384A" w:rsidRPr="00AD1458">
        <w:t xml:space="preserve">1982 </w:t>
      </w:r>
      <w:r w:rsidRPr="00AD1458">
        <w:t xml:space="preserve">ROS User Guide </w:t>
      </w:r>
      <w:r w:rsidR="00D96530" w:rsidRPr="00AD1458">
        <w:t>(</w:t>
      </w:r>
      <w:r w:rsidR="00E16999" w:rsidRPr="00AD1458">
        <w:t xml:space="preserve">USDA </w:t>
      </w:r>
      <w:r w:rsidR="00121E03" w:rsidRPr="00AD1458">
        <w:t>Forest Service</w:t>
      </w:r>
      <w:r w:rsidR="00E16999" w:rsidRPr="00AD1458">
        <w:t xml:space="preserve"> 1982, </w:t>
      </w:r>
      <w:r w:rsidR="00A11CCA" w:rsidRPr="00AD1458">
        <w:t xml:space="preserve">page </w:t>
      </w:r>
      <w:r w:rsidR="00E16999" w:rsidRPr="00AD1458">
        <w:t>16</w:t>
      </w:r>
      <w:r w:rsidR="00D96530" w:rsidRPr="00AD1458">
        <w:t>)</w:t>
      </w:r>
      <w:r w:rsidR="00EC285B" w:rsidRPr="00AD1458">
        <w:t>.</w:t>
      </w:r>
    </w:p>
    <w:p w14:paraId="66DE55EB" w14:textId="77777777" w:rsidR="00D57D06" w:rsidRDefault="00D57D06" w:rsidP="00902255">
      <w:pPr>
        <w:pStyle w:val="Heading3"/>
      </w:pPr>
      <w:bookmarkStart w:id="24" w:name="_Toc487201752"/>
      <w:bookmarkStart w:id="25" w:name="_Toc494292163"/>
      <w:bookmarkStart w:id="26" w:name="_Toc19543477"/>
      <w:bookmarkStart w:id="27" w:name="_Toc430868544"/>
      <w:bookmarkStart w:id="28" w:name="_Toc430940840"/>
      <w:bookmarkStart w:id="29" w:name="_Toc430943610"/>
      <w:bookmarkStart w:id="30" w:name="_Toc435195357"/>
      <w:bookmarkStart w:id="31" w:name="_Toc436134274"/>
      <w:bookmarkStart w:id="32" w:name="_Toc444263079"/>
      <w:bookmarkStart w:id="33" w:name="_Toc453082154"/>
      <w:r>
        <w:t>Over-Snow Vehicle Use Map (OSVUM)</w:t>
      </w:r>
      <w:bookmarkEnd w:id="24"/>
      <w:bookmarkEnd w:id="25"/>
      <w:bookmarkEnd w:id="26"/>
    </w:p>
    <w:p w14:paraId="45751511" w14:textId="161F73B4" w:rsidR="00531102" w:rsidRDefault="00596AD0" w:rsidP="00D57D06">
      <w:pPr>
        <w:pStyle w:val="BodyText"/>
      </w:pPr>
      <w:r>
        <w:t>An o</w:t>
      </w:r>
      <w:r w:rsidRPr="00596AD0">
        <w:t>ver-snow vehicle use map</w:t>
      </w:r>
      <w:r>
        <w:t xml:space="preserve"> is a</w:t>
      </w:r>
      <w:r w:rsidRPr="00596AD0">
        <w:t xml:space="preserve"> map reflecting roads, trails, and areas designated for over-snow vehicle use on an administrative unit or a Ranger District of the National Forest System.</w:t>
      </w:r>
      <w:r>
        <w:t xml:space="preserve"> </w:t>
      </w:r>
      <w:r w:rsidR="00D57D06">
        <w:t>If the Forest has an OSVUM</w:t>
      </w:r>
      <w:r w:rsidR="004023FC">
        <w:t xml:space="preserve"> or other winter travel management decisions</w:t>
      </w:r>
      <w:r w:rsidR="00D57D06">
        <w:t>,</w:t>
      </w:r>
      <w:r w:rsidR="00531102">
        <w:t xml:space="preserve"> the </w:t>
      </w:r>
      <w:r w:rsidR="00AE50C7">
        <w:t xml:space="preserve">route </w:t>
      </w:r>
      <w:r w:rsidR="00531102">
        <w:t>feature classes used to make the OSVUM are the starting point for developing a travel routes feature class to map winter ROS classes.</w:t>
      </w:r>
    </w:p>
    <w:p w14:paraId="2969A9AF" w14:textId="1CDA1FB6" w:rsidR="00537B81" w:rsidRDefault="00537B81" w:rsidP="00D57D06">
      <w:pPr>
        <w:pStyle w:val="BodyText"/>
      </w:pPr>
      <w:r>
        <w:t>The type of maintenance the route receives is an indicator to make an “</w:t>
      </w:r>
      <w:r w:rsidR="005762FE">
        <w:t>ungroomed/unmaintained</w:t>
      </w:r>
      <w:r>
        <w:t>” or “</w:t>
      </w:r>
      <w:r w:rsidR="005762FE" w:rsidRPr="005762FE">
        <w:t>groomed/maintained</w:t>
      </w:r>
      <w:r>
        <w:t xml:space="preserve">” determination.  The maintenance considered is based on whether a route is plowed, groomed or ungroomed. Identify </w:t>
      </w:r>
      <w:r w:rsidR="00596AD0">
        <w:t xml:space="preserve">a </w:t>
      </w:r>
      <w:r>
        <w:t xml:space="preserve">category </w:t>
      </w:r>
      <w:r w:rsidR="007C2462">
        <w:t>for all</w:t>
      </w:r>
      <w:r>
        <w:t xml:space="preserve"> motorized snow </w:t>
      </w:r>
      <w:r w:rsidR="007C2462">
        <w:t>routes</w:t>
      </w:r>
      <w:r>
        <w:t xml:space="preserve"> based on the known winter maintenance in the below table.</w:t>
      </w:r>
    </w:p>
    <w:p w14:paraId="7BF0284A" w14:textId="68FC692E" w:rsidR="00537B81" w:rsidRDefault="00537B81" w:rsidP="00537B81">
      <w:pPr>
        <w:pStyle w:val="CaptionTable"/>
      </w:pPr>
      <w:bookmarkStart w:id="34" w:name="_Toc435195617"/>
      <w:bookmarkStart w:id="35" w:name="_Toc453081978"/>
      <w:bookmarkStart w:id="36" w:name="_Toc19602411"/>
      <w:r>
        <w:t xml:space="preserve">Table </w:t>
      </w:r>
      <w:r w:rsidR="00F64A70">
        <w:rPr>
          <w:noProof/>
        </w:rPr>
        <w:fldChar w:fldCharType="begin"/>
      </w:r>
      <w:r w:rsidR="00F64A70">
        <w:rPr>
          <w:noProof/>
        </w:rPr>
        <w:instrText xml:space="preserve"> SEQ Table \* ARABIC </w:instrText>
      </w:r>
      <w:r w:rsidR="00F64A70">
        <w:rPr>
          <w:noProof/>
        </w:rPr>
        <w:fldChar w:fldCharType="separate"/>
      </w:r>
      <w:r w:rsidR="00CB397D">
        <w:rPr>
          <w:noProof/>
        </w:rPr>
        <w:t>2</w:t>
      </w:r>
      <w:r w:rsidR="00F64A70">
        <w:rPr>
          <w:noProof/>
        </w:rPr>
        <w:fldChar w:fldCharType="end"/>
      </w:r>
      <w:r>
        <w:rPr>
          <w:noProof/>
        </w:rPr>
        <w:t>.</w:t>
      </w:r>
      <w:r>
        <w:t xml:space="preserve"> ROS Link to Winter Maintenance</w:t>
      </w:r>
      <w:bookmarkEnd w:id="34"/>
      <w:bookmarkEnd w:id="35"/>
      <w:bookmarkEnd w:id="36"/>
    </w:p>
    <w:tbl>
      <w:tblPr>
        <w:tblStyle w:val="TEAMSTableStyle"/>
        <w:tblW w:w="8221" w:type="dxa"/>
        <w:tblLook w:val="04E0" w:firstRow="1" w:lastRow="1" w:firstColumn="1" w:lastColumn="0" w:noHBand="0" w:noVBand="1"/>
      </w:tblPr>
      <w:tblGrid>
        <w:gridCol w:w="3811"/>
        <w:gridCol w:w="4410"/>
      </w:tblGrid>
      <w:tr w:rsidR="00350624" w14:paraId="7845DBD6" w14:textId="77777777" w:rsidTr="00902255">
        <w:trPr>
          <w:cnfStyle w:val="100000000000" w:firstRow="1" w:lastRow="0" w:firstColumn="0" w:lastColumn="0" w:oddVBand="0" w:evenVBand="0" w:oddHBand="0" w:evenHBand="0" w:firstRowFirstColumn="0" w:firstRowLastColumn="0" w:lastRowFirstColumn="0" w:lastRowLastColumn="0"/>
        </w:trPr>
        <w:tc>
          <w:tcPr>
            <w:tcW w:w="3811" w:type="dxa"/>
          </w:tcPr>
          <w:p w14:paraId="4746A3F5" w14:textId="76EED85B" w:rsidR="00350624" w:rsidRDefault="00350624" w:rsidP="004023FC">
            <w:pPr>
              <w:pStyle w:val="TableHeading"/>
            </w:pPr>
            <w:r>
              <w:t>OSVUM or Winter Maintenance</w:t>
            </w:r>
          </w:p>
        </w:tc>
        <w:tc>
          <w:tcPr>
            <w:tcW w:w="4410" w:type="dxa"/>
          </w:tcPr>
          <w:p w14:paraId="7C0CB841" w14:textId="67D1F93E" w:rsidR="00350624" w:rsidRDefault="00350624" w:rsidP="004023FC">
            <w:pPr>
              <w:pStyle w:val="TableHeading"/>
            </w:pPr>
            <w:r>
              <w:t>Winter ROS Route Category</w:t>
            </w:r>
          </w:p>
        </w:tc>
      </w:tr>
      <w:tr w:rsidR="00350624" w:rsidRPr="00025153" w14:paraId="5AC2966D" w14:textId="77777777" w:rsidTr="00902255">
        <w:tc>
          <w:tcPr>
            <w:tcW w:w="3811" w:type="dxa"/>
          </w:tcPr>
          <w:p w14:paraId="2B0F9AF4" w14:textId="1302B455" w:rsidR="00350624" w:rsidRPr="00025153" w:rsidRDefault="007C2462" w:rsidP="007C2462">
            <w:pPr>
              <w:pStyle w:val="TableCell"/>
              <w:jc w:val="left"/>
            </w:pPr>
            <w:r>
              <w:t>Non-motorized routes (Ungroomed or Groomed)</w:t>
            </w:r>
          </w:p>
        </w:tc>
        <w:tc>
          <w:tcPr>
            <w:tcW w:w="4410" w:type="dxa"/>
          </w:tcPr>
          <w:p w14:paraId="10B84003" w14:textId="77777777" w:rsidR="00350624" w:rsidRPr="00025153" w:rsidRDefault="00350624" w:rsidP="004023FC">
            <w:pPr>
              <w:pStyle w:val="TableCell"/>
            </w:pPr>
            <w:r>
              <w:t xml:space="preserve">non-motorized </w:t>
            </w:r>
          </w:p>
        </w:tc>
      </w:tr>
      <w:tr w:rsidR="00350624" w:rsidRPr="00025153" w14:paraId="515E14D0" w14:textId="77777777" w:rsidTr="00902255">
        <w:tc>
          <w:tcPr>
            <w:tcW w:w="3811" w:type="dxa"/>
          </w:tcPr>
          <w:p w14:paraId="418BB75F" w14:textId="76FF5BFC" w:rsidR="00350624" w:rsidRDefault="00350624" w:rsidP="00180CF8">
            <w:pPr>
              <w:pStyle w:val="TableCell"/>
              <w:jc w:val="left"/>
            </w:pPr>
            <w:r>
              <w:t xml:space="preserve">Ungroomed </w:t>
            </w:r>
            <w:r w:rsidR="00F66A24">
              <w:t xml:space="preserve">and </w:t>
            </w:r>
            <w:r>
              <w:t xml:space="preserve">Unmarked </w:t>
            </w:r>
            <w:r w:rsidR="00F66A24">
              <w:t xml:space="preserve">or Marked </w:t>
            </w:r>
            <w:r>
              <w:t>OSV Route</w:t>
            </w:r>
          </w:p>
        </w:tc>
        <w:tc>
          <w:tcPr>
            <w:tcW w:w="4410" w:type="dxa"/>
          </w:tcPr>
          <w:p w14:paraId="28068F7B" w14:textId="5E9EA87B" w:rsidR="00350624" w:rsidRDefault="00350624" w:rsidP="007C2462">
            <w:pPr>
              <w:pStyle w:val="TableCell"/>
            </w:pPr>
            <w:r>
              <w:t xml:space="preserve">motorized </w:t>
            </w:r>
            <w:r w:rsidR="007C2462">
              <w:t xml:space="preserve">– </w:t>
            </w:r>
            <w:r w:rsidR="005762FE">
              <w:t>ungroomed/unmaintained</w:t>
            </w:r>
          </w:p>
        </w:tc>
      </w:tr>
      <w:tr w:rsidR="00350624" w:rsidRPr="00025153" w14:paraId="2D426B76" w14:textId="77777777" w:rsidTr="00902255">
        <w:tc>
          <w:tcPr>
            <w:tcW w:w="3811" w:type="dxa"/>
          </w:tcPr>
          <w:p w14:paraId="76908CC0" w14:textId="4448512E" w:rsidR="00350624" w:rsidRDefault="00350624" w:rsidP="00350624">
            <w:pPr>
              <w:pStyle w:val="TableCell"/>
              <w:jc w:val="left"/>
            </w:pPr>
            <w:r>
              <w:t>Groomed OSV Route</w:t>
            </w:r>
          </w:p>
        </w:tc>
        <w:tc>
          <w:tcPr>
            <w:tcW w:w="4410" w:type="dxa"/>
          </w:tcPr>
          <w:p w14:paraId="22748EB3" w14:textId="408ACB2D" w:rsidR="00350624" w:rsidRDefault="00350624" w:rsidP="005762FE">
            <w:pPr>
              <w:pStyle w:val="TableCell"/>
            </w:pPr>
            <w:r>
              <w:t xml:space="preserve">motorized </w:t>
            </w:r>
            <w:r w:rsidR="007C2462">
              <w:t>– g</w:t>
            </w:r>
            <w:r>
              <w:t>roomed</w:t>
            </w:r>
            <w:r w:rsidR="005762FE">
              <w:t>/maintained</w:t>
            </w:r>
            <w:r>
              <w:t xml:space="preserve"> </w:t>
            </w:r>
          </w:p>
        </w:tc>
      </w:tr>
      <w:tr w:rsidR="00350624" w:rsidRPr="00025153" w14:paraId="5EC061B8" w14:textId="77777777" w:rsidTr="00902255">
        <w:trPr>
          <w:cnfStyle w:val="010000000000" w:firstRow="0" w:lastRow="1" w:firstColumn="0" w:lastColumn="0" w:oddVBand="0" w:evenVBand="0" w:oddHBand="0" w:evenHBand="0" w:firstRowFirstColumn="0" w:firstRowLastColumn="0" w:lastRowFirstColumn="0" w:lastRowLastColumn="0"/>
        </w:trPr>
        <w:tc>
          <w:tcPr>
            <w:tcW w:w="3811" w:type="dxa"/>
          </w:tcPr>
          <w:p w14:paraId="694D6386" w14:textId="1E958AD7" w:rsidR="00350624" w:rsidRDefault="00350624" w:rsidP="00350624">
            <w:pPr>
              <w:pStyle w:val="TableCell"/>
              <w:jc w:val="left"/>
            </w:pPr>
            <w:r>
              <w:t xml:space="preserve">Plowed </w:t>
            </w:r>
            <w:r w:rsidR="00F66A24">
              <w:t xml:space="preserve">or Winter Maintained </w:t>
            </w:r>
            <w:r>
              <w:t>Road</w:t>
            </w:r>
          </w:p>
        </w:tc>
        <w:tc>
          <w:tcPr>
            <w:tcW w:w="4410" w:type="dxa"/>
          </w:tcPr>
          <w:p w14:paraId="58F00849" w14:textId="35108304" w:rsidR="00350624" w:rsidRDefault="007C2462" w:rsidP="005762FE">
            <w:pPr>
              <w:pStyle w:val="TableCell"/>
            </w:pPr>
            <w:r w:rsidRPr="007C2462">
              <w:t>motorized – groomed</w:t>
            </w:r>
            <w:r w:rsidR="005762FE">
              <w:t>/maintained</w:t>
            </w:r>
            <w:r w:rsidRPr="007C2462">
              <w:t xml:space="preserve"> </w:t>
            </w:r>
            <w:r w:rsidR="00350624">
              <w:t>*</w:t>
            </w:r>
          </w:p>
        </w:tc>
      </w:tr>
    </w:tbl>
    <w:p w14:paraId="61823030" w14:textId="7611C5B6" w:rsidR="00537B81" w:rsidRDefault="00537B81" w:rsidP="00350624">
      <w:pPr>
        <w:pStyle w:val="tablenote"/>
      </w:pPr>
      <w:r>
        <w:t>* OSVs may not be allowed on plowed roads or a road drivable by conventional motorized vehicles. Refer to the OSVUM for such designations.</w:t>
      </w:r>
    </w:p>
    <w:p w14:paraId="368C587E" w14:textId="6311E670" w:rsidR="00537B81" w:rsidRDefault="004023FC" w:rsidP="00350624">
      <w:pPr>
        <w:pStyle w:val="Heading3"/>
      </w:pPr>
      <w:bookmarkStart w:id="37" w:name="_Toc487201753"/>
      <w:bookmarkStart w:id="38" w:name="_Toc494292164"/>
      <w:bookmarkStart w:id="39" w:name="_Toc19543478"/>
      <w:r w:rsidRPr="004023FC">
        <w:lastRenderedPageBreak/>
        <w:t xml:space="preserve">Access and Travel Management (ATM) </w:t>
      </w:r>
      <w:r w:rsidR="00AE50C7">
        <w:t>module</w:t>
      </w:r>
      <w:bookmarkEnd w:id="37"/>
      <w:bookmarkEnd w:id="38"/>
      <w:bookmarkEnd w:id="39"/>
    </w:p>
    <w:p w14:paraId="4A1D7A3A" w14:textId="02D07A91" w:rsidR="007C2462" w:rsidRDefault="00596AD0" w:rsidP="00902255">
      <w:pPr>
        <w:pStyle w:val="BodyText"/>
      </w:pPr>
      <w:r>
        <w:t>R</w:t>
      </w:r>
      <w:r w:rsidR="007C2462">
        <w:t>efer to the Access and Travel Management (ATM) module</w:t>
      </w:r>
      <w:r>
        <w:t xml:space="preserve"> if categories cannot be derived from the OSVUM</w:t>
      </w:r>
      <w:r w:rsidR="007C2462">
        <w:t>. T</w:t>
      </w:r>
      <w:r w:rsidR="007C2462" w:rsidRPr="007C2462">
        <w:t xml:space="preserve">he ATM </w:t>
      </w:r>
      <w:r w:rsidR="00AE50C7">
        <w:t>m</w:t>
      </w:r>
      <w:r w:rsidR="007C2462" w:rsidRPr="007C2462">
        <w:t>odule stores the results of forest decisions and management objectives regarding motorized and non-motorized uses of its roads, trails and areas.</w:t>
      </w:r>
      <w:r w:rsidR="001933A1">
        <w:t xml:space="preserve"> Query the modes of travel, travel management strategies, or allowed/restricted uses and codes to identify all routes used in the winter (snow) season. </w:t>
      </w:r>
      <w:r w:rsidR="00F92993">
        <w:t>Below are specific modes of travel and strategy information applicable to over snow travel from the ATM data dictionary. See the ATM data dictionary for e</w:t>
      </w:r>
      <w:r w:rsidR="00F92993" w:rsidRPr="00F92993">
        <w:t xml:space="preserve">xamples </w:t>
      </w:r>
      <w:r w:rsidR="00F92993">
        <w:t xml:space="preserve">on how to use </w:t>
      </w:r>
      <w:r w:rsidR="00F92993" w:rsidRPr="00F92993">
        <w:t>Allowed Use Templates and Restricted Use Codes</w:t>
      </w:r>
      <w:r w:rsidR="00F92993">
        <w:t xml:space="preserve"> (USDA Forest Service 2009a). </w:t>
      </w:r>
    </w:p>
    <w:p w14:paraId="66D3ACF0" w14:textId="619E5BA3" w:rsidR="00884E7E" w:rsidRDefault="00884E7E" w:rsidP="00902255">
      <w:pPr>
        <w:pStyle w:val="Heading4"/>
      </w:pPr>
      <w:r>
        <w:t>Modes of Travel</w:t>
      </w:r>
    </w:p>
    <w:p w14:paraId="198A884F" w14:textId="6F5163AB" w:rsidR="00884E7E" w:rsidRDefault="00884E7E" w:rsidP="00902255">
      <w:pPr>
        <w:pStyle w:val="BodyText"/>
      </w:pPr>
      <w:r>
        <w:t>The ATM module includes a</w:t>
      </w:r>
      <w:r w:rsidRPr="00884E7E">
        <w:t xml:space="preserve"> hierarchical list that includes all motorized and non-motorized land, snow, water, and air types of travel on roads, trails, and areas.  </w:t>
      </w:r>
      <w:r>
        <w:t xml:space="preserve">Over snow modes of travel include: </w:t>
      </w:r>
    </w:p>
    <w:p w14:paraId="5BFFB932" w14:textId="79EE291B" w:rsidR="00884E7E" w:rsidRDefault="00884E7E" w:rsidP="00884E7E">
      <w:pPr>
        <w:pStyle w:val="CaptionTable"/>
      </w:pPr>
      <w:bookmarkStart w:id="40" w:name="_Toc19602412"/>
      <w:r>
        <w:t xml:space="preserve">Table </w:t>
      </w:r>
      <w:r w:rsidR="00F64A70">
        <w:rPr>
          <w:noProof/>
        </w:rPr>
        <w:fldChar w:fldCharType="begin"/>
      </w:r>
      <w:r w:rsidR="00F64A70">
        <w:rPr>
          <w:noProof/>
        </w:rPr>
        <w:instrText xml:space="preserve"> SEQ Table \* ARABIC </w:instrText>
      </w:r>
      <w:r w:rsidR="00F64A70">
        <w:rPr>
          <w:noProof/>
        </w:rPr>
        <w:fldChar w:fldCharType="separate"/>
      </w:r>
      <w:r w:rsidR="00CB397D">
        <w:rPr>
          <w:noProof/>
        </w:rPr>
        <w:t>3</w:t>
      </w:r>
      <w:r w:rsidR="00F64A70">
        <w:rPr>
          <w:noProof/>
        </w:rPr>
        <w:fldChar w:fldCharType="end"/>
      </w:r>
      <w:r>
        <w:rPr>
          <w:noProof/>
        </w:rPr>
        <w:t>.</w:t>
      </w:r>
      <w:r>
        <w:t xml:space="preserve"> Over snow modes of travel </w:t>
      </w:r>
      <w:r w:rsidR="001933A1" w:rsidRPr="001933A1">
        <w:t>(Snow Trail: Motorized and Non-Motorized Use)</w:t>
      </w:r>
      <w:r w:rsidR="001933A1">
        <w:t xml:space="preserve"> </w:t>
      </w:r>
      <w:r>
        <w:t>in the ATM module</w:t>
      </w:r>
      <w:bookmarkEnd w:id="40"/>
    </w:p>
    <w:tbl>
      <w:tblPr>
        <w:tblStyle w:val="TEAMSTableStyle"/>
        <w:tblW w:w="9211" w:type="dxa"/>
        <w:tblLook w:val="04E0" w:firstRow="1" w:lastRow="1" w:firstColumn="1" w:lastColumn="0" w:noHBand="0" w:noVBand="1"/>
      </w:tblPr>
      <w:tblGrid>
        <w:gridCol w:w="3451"/>
        <w:gridCol w:w="5760"/>
      </w:tblGrid>
      <w:tr w:rsidR="001933A1" w14:paraId="2D7ACDAA" w14:textId="77777777" w:rsidTr="001933A1">
        <w:trPr>
          <w:cnfStyle w:val="100000000000" w:firstRow="1" w:lastRow="0" w:firstColumn="0" w:lastColumn="0" w:oddVBand="0" w:evenVBand="0" w:oddHBand="0" w:evenHBand="0" w:firstRowFirstColumn="0" w:firstRowLastColumn="0" w:lastRowFirstColumn="0" w:lastRowLastColumn="0"/>
        </w:trPr>
        <w:tc>
          <w:tcPr>
            <w:tcW w:w="3451" w:type="dxa"/>
          </w:tcPr>
          <w:p w14:paraId="7C709804" w14:textId="6A01C65D" w:rsidR="00884E7E" w:rsidRDefault="0082025A" w:rsidP="00CA7F9C">
            <w:pPr>
              <w:pStyle w:val="TableHeading"/>
            </w:pPr>
            <w:r>
              <w:t>Code</w:t>
            </w:r>
            <w:r w:rsidR="001933A1">
              <w:t xml:space="preserve"> and Hierarchy</w:t>
            </w:r>
          </w:p>
        </w:tc>
        <w:tc>
          <w:tcPr>
            <w:tcW w:w="5760" w:type="dxa"/>
          </w:tcPr>
          <w:p w14:paraId="0684BE07" w14:textId="6EFEB0B2" w:rsidR="00884E7E" w:rsidRDefault="0082025A" w:rsidP="00CA7F9C">
            <w:pPr>
              <w:pStyle w:val="TableHeading"/>
            </w:pPr>
            <w:r>
              <w:t>Description</w:t>
            </w:r>
          </w:p>
        </w:tc>
      </w:tr>
      <w:tr w:rsidR="001933A1" w:rsidRPr="00025153" w14:paraId="66CDF661" w14:textId="77777777" w:rsidTr="001933A1">
        <w:tc>
          <w:tcPr>
            <w:tcW w:w="3451" w:type="dxa"/>
          </w:tcPr>
          <w:p w14:paraId="5B30B24C" w14:textId="17AD9B4D" w:rsidR="00884E7E" w:rsidRPr="00025153" w:rsidRDefault="0082025A" w:rsidP="0092615E">
            <w:pPr>
              <w:pStyle w:val="TableCell"/>
              <w:jc w:val="left"/>
            </w:pPr>
            <w:r>
              <w:t>3  Over Snow Travel</w:t>
            </w:r>
          </w:p>
        </w:tc>
        <w:tc>
          <w:tcPr>
            <w:tcW w:w="5760" w:type="dxa"/>
          </w:tcPr>
          <w:p w14:paraId="7634E8A5" w14:textId="44ACE2B0" w:rsidR="00884E7E" w:rsidRPr="00025153" w:rsidRDefault="00884E7E" w:rsidP="00CA7F9C">
            <w:pPr>
              <w:pStyle w:val="TableCell"/>
            </w:pPr>
          </w:p>
        </w:tc>
      </w:tr>
      <w:tr w:rsidR="0082025A" w:rsidRPr="00025153" w14:paraId="567AEB97" w14:textId="77777777" w:rsidTr="001933A1">
        <w:tc>
          <w:tcPr>
            <w:tcW w:w="3451" w:type="dxa"/>
          </w:tcPr>
          <w:p w14:paraId="0FB35396" w14:textId="6414C71F" w:rsidR="0082025A" w:rsidRDefault="0082025A" w:rsidP="008872A4">
            <w:pPr>
              <w:pStyle w:val="TableCell"/>
              <w:ind w:left="193"/>
              <w:jc w:val="left"/>
            </w:pPr>
            <w:r>
              <w:t>3.1 MTR OVER-SNOW VEHICLE</w:t>
            </w:r>
          </w:p>
        </w:tc>
        <w:tc>
          <w:tcPr>
            <w:tcW w:w="5760" w:type="dxa"/>
          </w:tcPr>
          <w:p w14:paraId="6D9A60A7" w14:textId="4C1EAC35" w:rsidR="0082025A" w:rsidRDefault="008872A4" w:rsidP="008872A4">
            <w:pPr>
              <w:pStyle w:val="TableCell"/>
              <w:jc w:val="left"/>
            </w:pPr>
            <w:r w:rsidRPr="008872A4">
              <w:t>Motor vehicles designed for over-snow that run on a track or tracks and/or a ski(s), while in use over snow.  The same vehicle would be a Standard/Terra OHV (1.2) when not in use over snow. 36 CFR 212.1</w:t>
            </w:r>
          </w:p>
        </w:tc>
      </w:tr>
      <w:tr w:rsidR="001933A1" w:rsidRPr="00025153" w14:paraId="211ED246" w14:textId="77777777" w:rsidTr="001933A1">
        <w:tc>
          <w:tcPr>
            <w:tcW w:w="3451" w:type="dxa"/>
          </w:tcPr>
          <w:p w14:paraId="0671CB92" w14:textId="141A0942" w:rsidR="00884E7E" w:rsidRDefault="0082025A" w:rsidP="008872A4">
            <w:pPr>
              <w:pStyle w:val="TableCell"/>
              <w:ind w:left="373"/>
              <w:jc w:val="left"/>
            </w:pPr>
            <w:r>
              <w:t>3.1.1 Over-Snow Vehicle &gt; 50”</w:t>
            </w:r>
          </w:p>
        </w:tc>
        <w:tc>
          <w:tcPr>
            <w:tcW w:w="5760" w:type="dxa"/>
          </w:tcPr>
          <w:p w14:paraId="569B5BD5" w14:textId="0A86A288" w:rsidR="00884E7E" w:rsidRDefault="008872A4" w:rsidP="008872A4">
            <w:pPr>
              <w:pStyle w:val="TableCell"/>
              <w:jc w:val="left"/>
            </w:pPr>
            <w:r w:rsidRPr="008872A4">
              <w:t>Over-snow vehicles greater than 50” in width, including snow coaches, snow cats, and sport utility vehicles (SUVs) with track conversion kits.</w:t>
            </w:r>
          </w:p>
        </w:tc>
      </w:tr>
      <w:tr w:rsidR="001933A1" w:rsidRPr="00025153" w14:paraId="45FAFB6C" w14:textId="77777777" w:rsidTr="001933A1">
        <w:tc>
          <w:tcPr>
            <w:tcW w:w="3451" w:type="dxa"/>
          </w:tcPr>
          <w:p w14:paraId="36757D61" w14:textId="1BF30C8B" w:rsidR="00884E7E" w:rsidRDefault="0082025A" w:rsidP="008872A4">
            <w:pPr>
              <w:pStyle w:val="TableCell"/>
              <w:ind w:left="373"/>
              <w:jc w:val="left"/>
            </w:pPr>
            <w:r>
              <w:t>3.1.2 Over-Snow Vehicle &lt; 50”</w:t>
            </w:r>
          </w:p>
        </w:tc>
        <w:tc>
          <w:tcPr>
            <w:tcW w:w="5760" w:type="dxa"/>
          </w:tcPr>
          <w:p w14:paraId="5457C3AF" w14:textId="2DA73ED2" w:rsidR="00884E7E" w:rsidRDefault="008872A4" w:rsidP="008872A4">
            <w:pPr>
              <w:pStyle w:val="TableCell"/>
              <w:jc w:val="left"/>
            </w:pPr>
            <w:r w:rsidRPr="008872A4">
              <w:t>Motorized over-snow vehicles less than or equal to 50” in width</w:t>
            </w:r>
          </w:p>
        </w:tc>
      </w:tr>
      <w:tr w:rsidR="001933A1" w:rsidRPr="00025153" w14:paraId="553FBDB3" w14:textId="77777777" w:rsidTr="001933A1">
        <w:tc>
          <w:tcPr>
            <w:tcW w:w="3451" w:type="dxa"/>
          </w:tcPr>
          <w:p w14:paraId="488C38D3" w14:textId="3B20AF68" w:rsidR="00884E7E" w:rsidRDefault="0082025A" w:rsidP="008872A4">
            <w:pPr>
              <w:pStyle w:val="TableCell"/>
              <w:ind w:left="643"/>
              <w:jc w:val="left"/>
            </w:pPr>
            <w:r>
              <w:t>3.1.2.1 Snowmobile</w:t>
            </w:r>
          </w:p>
        </w:tc>
        <w:tc>
          <w:tcPr>
            <w:tcW w:w="5760" w:type="dxa"/>
          </w:tcPr>
          <w:p w14:paraId="466CC148" w14:textId="547D3B99" w:rsidR="00884E7E" w:rsidRDefault="008872A4" w:rsidP="008872A4">
            <w:pPr>
              <w:pStyle w:val="TableCell"/>
              <w:jc w:val="left"/>
            </w:pPr>
            <w:r w:rsidRPr="008872A4">
              <w:t>Motorized over-snow vehicles that operate on a track, use one or more skis for steering, have handle-bar steering, and a seat designed to be straddled by the operator.</w:t>
            </w:r>
          </w:p>
        </w:tc>
      </w:tr>
      <w:tr w:rsidR="0082025A" w:rsidRPr="00025153" w14:paraId="102EADAB" w14:textId="77777777" w:rsidTr="001933A1">
        <w:tc>
          <w:tcPr>
            <w:tcW w:w="3451" w:type="dxa"/>
          </w:tcPr>
          <w:p w14:paraId="3FD65A78" w14:textId="6FF5EFE3" w:rsidR="0082025A" w:rsidRDefault="0082025A" w:rsidP="008872A4">
            <w:pPr>
              <w:pStyle w:val="TableCell"/>
              <w:ind w:left="643"/>
              <w:jc w:val="left"/>
            </w:pPr>
            <w:r>
              <w:t>3.1.2.2 Other OSV&lt;= 50”</w:t>
            </w:r>
          </w:p>
        </w:tc>
        <w:tc>
          <w:tcPr>
            <w:tcW w:w="5760" w:type="dxa"/>
          </w:tcPr>
          <w:p w14:paraId="1D59917A" w14:textId="02ACEFE4" w:rsidR="0082025A" w:rsidRDefault="008872A4" w:rsidP="008872A4">
            <w:pPr>
              <w:pStyle w:val="TableCell"/>
              <w:jc w:val="left"/>
            </w:pPr>
            <w:r w:rsidRPr="008872A4">
              <w:t>Other over-snow vehicles less than or equal to 50” in width, including ATVs with track conversion kits.</w:t>
            </w:r>
          </w:p>
        </w:tc>
      </w:tr>
      <w:tr w:rsidR="0082025A" w:rsidRPr="00025153" w14:paraId="1CE625B1" w14:textId="77777777" w:rsidTr="001933A1">
        <w:tc>
          <w:tcPr>
            <w:tcW w:w="3451" w:type="dxa"/>
          </w:tcPr>
          <w:p w14:paraId="683405C0" w14:textId="45E1F7CD" w:rsidR="0082025A" w:rsidRDefault="0082025A" w:rsidP="008872A4">
            <w:pPr>
              <w:pStyle w:val="TableCell"/>
              <w:ind w:left="193"/>
              <w:jc w:val="left"/>
            </w:pPr>
            <w:r>
              <w:t>3.2 NON-MTR SNOW TRAFFIC</w:t>
            </w:r>
          </w:p>
        </w:tc>
        <w:tc>
          <w:tcPr>
            <w:tcW w:w="5760" w:type="dxa"/>
          </w:tcPr>
          <w:p w14:paraId="2ECD814D" w14:textId="5169D9DF" w:rsidR="0082025A" w:rsidRDefault="008872A4" w:rsidP="008872A4">
            <w:pPr>
              <w:pStyle w:val="TableCell"/>
              <w:jc w:val="left"/>
            </w:pPr>
            <w:r w:rsidRPr="008872A4">
              <w:t>All non-motorized uses specifically designed for travel over snow and ice.</w:t>
            </w:r>
          </w:p>
        </w:tc>
      </w:tr>
      <w:tr w:rsidR="0082025A" w:rsidRPr="00025153" w14:paraId="1C9E40C2" w14:textId="77777777" w:rsidTr="001933A1">
        <w:tc>
          <w:tcPr>
            <w:tcW w:w="3451" w:type="dxa"/>
          </w:tcPr>
          <w:p w14:paraId="10F3B570" w14:textId="1BA14619" w:rsidR="0082025A" w:rsidRDefault="0082025A" w:rsidP="008872A4">
            <w:pPr>
              <w:pStyle w:val="TableCell"/>
              <w:ind w:left="373"/>
              <w:jc w:val="left"/>
            </w:pPr>
            <w:r>
              <w:t>3.2.1 Cross country ski</w:t>
            </w:r>
          </w:p>
        </w:tc>
        <w:tc>
          <w:tcPr>
            <w:tcW w:w="5760" w:type="dxa"/>
          </w:tcPr>
          <w:p w14:paraId="70844028" w14:textId="3832E1BC" w:rsidR="0082025A" w:rsidRDefault="001933A1" w:rsidP="008872A4">
            <w:pPr>
              <w:pStyle w:val="TableCell"/>
              <w:jc w:val="left"/>
            </w:pPr>
            <w:r w:rsidRPr="001933A1">
              <w:t>Cross-country skis.  Includes ski mountaineering and hike-in downhill skiing/snowboarding when not supported by mechanized vehicles.</w:t>
            </w:r>
          </w:p>
        </w:tc>
      </w:tr>
      <w:tr w:rsidR="0082025A" w:rsidRPr="00025153" w14:paraId="4B29C3E8" w14:textId="77777777" w:rsidTr="001933A1">
        <w:tc>
          <w:tcPr>
            <w:tcW w:w="3451" w:type="dxa"/>
          </w:tcPr>
          <w:p w14:paraId="0C516595" w14:textId="4B59046F" w:rsidR="0082025A" w:rsidRDefault="0082025A" w:rsidP="008872A4">
            <w:pPr>
              <w:pStyle w:val="TableCell"/>
              <w:ind w:left="373"/>
              <w:jc w:val="left"/>
            </w:pPr>
            <w:r>
              <w:t>3.2.2 Snow shoe</w:t>
            </w:r>
          </w:p>
        </w:tc>
        <w:tc>
          <w:tcPr>
            <w:tcW w:w="5760" w:type="dxa"/>
          </w:tcPr>
          <w:p w14:paraId="29B2CB30" w14:textId="1BE1FF53" w:rsidR="0082025A" w:rsidRDefault="001933A1" w:rsidP="008872A4">
            <w:pPr>
              <w:pStyle w:val="TableCell"/>
              <w:jc w:val="left"/>
            </w:pPr>
            <w:r w:rsidRPr="001933A1">
              <w:t>Snow shoes.</w:t>
            </w:r>
          </w:p>
        </w:tc>
      </w:tr>
      <w:tr w:rsidR="0082025A" w:rsidRPr="00025153" w14:paraId="052306C9" w14:textId="77777777" w:rsidTr="001933A1">
        <w:tc>
          <w:tcPr>
            <w:tcW w:w="3451" w:type="dxa"/>
          </w:tcPr>
          <w:p w14:paraId="217A44C4" w14:textId="0C82EDA4" w:rsidR="0082025A" w:rsidRDefault="0082025A" w:rsidP="008872A4">
            <w:pPr>
              <w:pStyle w:val="TableCell"/>
              <w:ind w:left="373"/>
              <w:jc w:val="left"/>
            </w:pPr>
            <w:r>
              <w:t>3.2.3 Dog sled</w:t>
            </w:r>
          </w:p>
        </w:tc>
        <w:tc>
          <w:tcPr>
            <w:tcW w:w="5760" w:type="dxa"/>
          </w:tcPr>
          <w:p w14:paraId="6AACE03A" w14:textId="0FFF6ABC" w:rsidR="0082025A" w:rsidRDefault="001933A1" w:rsidP="001933A1">
            <w:pPr>
              <w:pStyle w:val="TableCell"/>
              <w:jc w:val="left"/>
            </w:pPr>
            <w:r w:rsidRPr="001933A1">
              <w:t>Snow sleds pulled by dogs.</w:t>
            </w:r>
          </w:p>
        </w:tc>
      </w:tr>
      <w:tr w:rsidR="001933A1" w:rsidRPr="00025153" w14:paraId="44426FA9" w14:textId="77777777" w:rsidTr="001933A1">
        <w:trPr>
          <w:cnfStyle w:val="010000000000" w:firstRow="0" w:lastRow="1" w:firstColumn="0" w:lastColumn="0" w:oddVBand="0" w:evenVBand="0" w:oddHBand="0" w:evenHBand="0" w:firstRowFirstColumn="0" w:firstRowLastColumn="0" w:lastRowFirstColumn="0" w:lastRowLastColumn="0"/>
        </w:trPr>
        <w:tc>
          <w:tcPr>
            <w:tcW w:w="3451" w:type="dxa"/>
          </w:tcPr>
          <w:p w14:paraId="095D4E01" w14:textId="77A08E85" w:rsidR="00884E7E" w:rsidRDefault="0082025A" w:rsidP="008872A4">
            <w:pPr>
              <w:pStyle w:val="TableCell"/>
              <w:ind w:left="373"/>
              <w:jc w:val="left"/>
            </w:pPr>
            <w:r>
              <w:t>3.2.4 Other NON-MTR Snow Traffic</w:t>
            </w:r>
          </w:p>
        </w:tc>
        <w:tc>
          <w:tcPr>
            <w:tcW w:w="5760" w:type="dxa"/>
          </w:tcPr>
          <w:p w14:paraId="5B8624E6" w14:textId="0DD1EBFB" w:rsidR="00884E7E" w:rsidRDefault="001933A1" w:rsidP="008872A4">
            <w:pPr>
              <w:pStyle w:val="TableCell"/>
              <w:jc w:val="left"/>
            </w:pPr>
            <w:r w:rsidRPr="001933A1">
              <w:t>Other non-mechanized vehicles, including vehicles pulled by animals other than dogs, as well as vehicles propelled by wind or gravity, such as ice-boats or bobsleds.</w:t>
            </w:r>
          </w:p>
        </w:tc>
      </w:tr>
    </w:tbl>
    <w:p w14:paraId="553B3930" w14:textId="7D3E3E2E" w:rsidR="00884E7E" w:rsidRPr="00884E7E" w:rsidRDefault="001933A1" w:rsidP="001933A1">
      <w:pPr>
        <w:pStyle w:val="BodyText"/>
      </w:pPr>
      <w:r w:rsidRPr="001933A1">
        <w:rPr>
          <w:rFonts w:ascii="Arial" w:hAnsi="Arial"/>
          <w:sz w:val="16"/>
          <w:szCs w:val="18"/>
        </w:rPr>
        <w:t xml:space="preserve">(USDA Forest Service 2009a, </w:t>
      </w:r>
      <w:r>
        <w:rPr>
          <w:rFonts w:ascii="Arial" w:hAnsi="Arial"/>
          <w:sz w:val="16"/>
          <w:szCs w:val="18"/>
        </w:rPr>
        <w:t>page 11-4)</w:t>
      </w:r>
      <w:r w:rsidRPr="001933A1">
        <w:rPr>
          <w:rFonts w:ascii="Arial" w:hAnsi="Arial"/>
          <w:sz w:val="16"/>
          <w:szCs w:val="18"/>
        </w:rPr>
        <w:t>.</w:t>
      </w:r>
    </w:p>
    <w:p w14:paraId="74D8DB0C" w14:textId="45243F1D" w:rsidR="00884E7E" w:rsidRDefault="00884E7E" w:rsidP="001933A1">
      <w:pPr>
        <w:pStyle w:val="Heading4"/>
      </w:pPr>
      <w:r>
        <w:t>Travel Management Strategy</w:t>
      </w:r>
    </w:p>
    <w:p w14:paraId="071CA479" w14:textId="77777777" w:rsidR="00B74815" w:rsidRDefault="00884E7E" w:rsidP="00B74815">
      <w:pPr>
        <w:pStyle w:val="BodyText"/>
      </w:pPr>
      <w:r>
        <w:t>The travel management strategy is an indication of how and to what extent the uses of the road, trail, or area are managed.  Strategies or combination of strategies may be used to allow or restrict any mode of travel. There are six national strategies:</w:t>
      </w:r>
      <w:r w:rsidR="001933A1">
        <w:t xml:space="preserve"> </w:t>
      </w:r>
      <w:r w:rsidR="00C90801">
        <w:t>encourage</w:t>
      </w:r>
      <w:r w:rsidR="00734411">
        <w:t xml:space="preserve"> (r</w:t>
      </w:r>
      <w:r>
        <w:t>oads)</w:t>
      </w:r>
      <w:r w:rsidR="001933A1">
        <w:t xml:space="preserve">, </w:t>
      </w:r>
      <w:r w:rsidR="00C90801">
        <w:t>manage</w:t>
      </w:r>
      <w:r>
        <w:t xml:space="preserve"> (</w:t>
      </w:r>
      <w:r w:rsidR="00734411">
        <w:t>t</w:t>
      </w:r>
      <w:r>
        <w:t>rails)</w:t>
      </w:r>
      <w:r w:rsidR="001933A1">
        <w:t xml:space="preserve">, </w:t>
      </w:r>
      <w:r w:rsidR="00C90801">
        <w:t>accept, discourage</w:t>
      </w:r>
      <w:r w:rsidR="001933A1">
        <w:t xml:space="preserve">, </w:t>
      </w:r>
      <w:r w:rsidR="00C90801">
        <w:t>eliminate</w:t>
      </w:r>
      <w:r w:rsidR="001933A1">
        <w:t xml:space="preserve">, and </w:t>
      </w:r>
      <w:r w:rsidR="00C90801">
        <w:t>prohibit</w:t>
      </w:r>
      <w:r w:rsidR="001933A1">
        <w:t>.</w:t>
      </w:r>
      <w:r w:rsidR="00D306CC" w:rsidRPr="00D306CC">
        <w:t xml:space="preserve"> </w:t>
      </w:r>
      <w:r w:rsidR="00B74815">
        <w:t xml:space="preserve">The ATM module is not used to record: short term conditions such as when roads are seasonally blocked by snow or the “drive-ability” or condition of the route as it is a time or season related factor and can vary daily.  </w:t>
      </w:r>
    </w:p>
    <w:p w14:paraId="6F654FA4" w14:textId="1D99CEDB" w:rsidR="005E3E34" w:rsidRDefault="005E3E34" w:rsidP="00734411">
      <w:pPr>
        <w:pStyle w:val="BodyText"/>
      </w:pPr>
      <w:r w:rsidRPr="005E3E34">
        <w:t xml:space="preserve">There are two options for managing and recording </w:t>
      </w:r>
      <w:r w:rsidR="00B74815">
        <w:t>m</w:t>
      </w:r>
      <w:r>
        <w:t>otorized over-snow vehicle use in the ATM module. 1) Over-Snow Vehicle Use Map or 2) Orders</w:t>
      </w:r>
      <w:r w:rsidRPr="005E3E34">
        <w:t xml:space="preserve"> issu</w:t>
      </w:r>
      <w:r>
        <w:t>ed</w:t>
      </w:r>
      <w:r w:rsidRPr="005E3E34">
        <w:t xml:space="preserve"> under 36 CFR 261.50 Subpart B</w:t>
      </w:r>
      <w:r>
        <w:t xml:space="preserve">. </w:t>
      </w:r>
    </w:p>
    <w:p w14:paraId="7325E4C9" w14:textId="1CAD2B36" w:rsidR="00884E7E" w:rsidRPr="00596AD0" w:rsidRDefault="00D306CC" w:rsidP="00902255">
      <w:pPr>
        <w:pStyle w:val="ListNumber"/>
        <w:numPr>
          <w:ilvl w:val="0"/>
          <w:numId w:val="33"/>
        </w:numPr>
      </w:pPr>
      <w:r w:rsidRPr="00B74815">
        <w:lastRenderedPageBreak/>
        <w:t>When an Over-Snow Motor Vehicle Use Map</w:t>
      </w:r>
      <w:r w:rsidR="001933A1" w:rsidRPr="00B74815">
        <w:t xml:space="preserve"> </w:t>
      </w:r>
      <w:r w:rsidRPr="00596AD0">
        <w:t xml:space="preserve">is published, </w:t>
      </w:r>
      <w:r w:rsidR="00734411" w:rsidRPr="00596AD0">
        <w:t>ATM data is populated in Allowed Uses.</w:t>
      </w:r>
    </w:p>
    <w:p w14:paraId="0DE9A027" w14:textId="2998C2CD" w:rsidR="00734411" w:rsidRPr="00681F34" w:rsidRDefault="00734411" w:rsidP="00902255">
      <w:pPr>
        <w:pStyle w:val="ListNumber2"/>
      </w:pPr>
      <w:r w:rsidRPr="003E7B18">
        <w:t>The ATM data dictionary states that a “</w:t>
      </w:r>
      <w:r w:rsidRPr="00EF2E71">
        <w:t>manage,” “accept,</w:t>
      </w:r>
      <w:r w:rsidRPr="006D3A71">
        <w:t>” or “</w:t>
      </w:r>
      <w:r w:rsidRPr="00681F34">
        <w:t>discourage” strategy must be recorded for all motorized over-snow vehicle designations. If no motorized over-snow vehicle use is recorded, it is assumed that the route or area has not been designated and the use is prohibited.</w:t>
      </w:r>
    </w:p>
    <w:p w14:paraId="683E1A33" w14:textId="42ED0EC1" w:rsidR="00F27355" w:rsidRPr="00B74815" w:rsidRDefault="00F27355" w:rsidP="00902255">
      <w:pPr>
        <w:pStyle w:val="ListNumber2"/>
      </w:pPr>
      <w:r w:rsidRPr="00681F34">
        <w:t>The ATM data dictionary states that m</w:t>
      </w:r>
      <w:r w:rsidRPr="00B74815">
        <w:t xml:space="preserve">otorized over-snow vehicle use can be recorded as an “accept” or “discourage” strategy on a Maintenance Level 2-5 road without having to designate the route as a system trail. A road designated for over-snow vehicle use, should at a minimum be </w:t>
      </w:r>
      <w:r w:rsidR="00734411" w:rsidRPr="00B74815">
        <w:t xml:space="preserve">labeled as </w:t>
      </w:r>
      <w:r w:rsidRPr="00B74815">
        <w:t>motorized and “</w:t>
      </w:r>
      <w:r w:rsidR="005762FE">
        <w:t>ungroomed/unmaintained</w:t>
      </w:r>
      <w:r w:rsidRPr="00B74815">
        <w:t>.” Further guidance for assigning “</w:t>
      </w:r>
      <w:r w:rsidR="005762FE">
        <w:t>ungroomed/unmaintained</w:t>
      </w:r>
      <w:r w:rsidRPr="00B74815">
        <w:t>” and “</w:t>
      </w:r>
      <w:r w:rsidR="005762FE">
        <w:t>groomed/maintained</w:t>
      </w:r>
      <w:r w:rsidRPr="00B74815">
        <w:t xml:space="preserve">” categories </w:t>
      </w:r>
      <w:r w:rsidR="00AE50C7" w:rsidRPr="00B74815">
        <w:t xml:space="preserve">based on known winter maintenance </w:t>
      </w:r>
      <w:r w:rsidRPr="00B74815">
        <w:t xml:space="preserve">are found in the </w:t>
      </w:r>
      <w:r w:rsidR="00902255">
        <w:t>T</w:t>
      </w:r>
      <w:r w:rsidRPr="00B74815">
        <w:t xml:space="preserve">able </w:t>
      </w:r>
      <w:r w:rsidR="00902255">
        <w:t xml:space="preserve">2 on page 9. </w:t>
      </w:r>
      <w:r w:rsidRPr="00B74815">
        <w:t xml:space="preserve"> </w:t>
      </w:r>
    </w:p>
    <w:p w14:paraId="7511D461" w14:textId="7EC8C8A7" w:rsidR="00D57D06" w:rsidRDefault="00D57D06" w:rsidP="00902255">
      <w:pPr>
        <w:pStyle w:val="ListNumber2"/>
      </w:pPr>
      <w:r w:rsidRPr="00B74815">
        <w:t xml:space="preserve">It is assumed, based on the </w:t>
      </w:r>
      <w:r w:rsidR="00734411" w:rsidRPr="00B74815">
        <w:t>ATM</w:t>
      </w:r>
      <w:r w:rsidRPr="00B74815">
        <w:t xml:space="preserve"> data dictionary, that if a route has an “encourage” strategy for motorized over-snow vehicle use, the road must also be designated as a trail and added to the trail inventory (USDA Forest Service 2009a, 1-9). </w:t>
      </w:r>
      <w:r w:rsidR="00D306CC" w:rsidRPr="00B74815">
        <w:t>S</w:t>
      </w:r>
      <w:r w:rsidRPr="00B74815">
        <w:t>ee the s</w:t>
      </w:r>
      <w:r>
        <w:t xml:space="preserve">ection on NFS Trails for overlapping uses. </w:t>
      </w:r>
    </w:p>
    <w:p w14:paraId="7A9C6CB6" w14:textId="77777777" w:rsidR="00B74815" w:rsidRDefault="00D306CC" w:rsidP="00902255">
      <w:pPr>
        <w:pStyle w:val="ListNumber"/>
      </w:pPr>
      <w:r>
        <w:t xml:space="preserve">When a Forest has prohibited OSV use by issuing orders, ATM data is populated in Restricted Uses. </w:t>
      </w:r>
    </w:p>
    <w:p w14:paraId="5FC7E136" w14:textId="77777777" w:rsidR="00902255" w:rsidRDefault="00D306CC" w:rsidP="00902255">
      <w:pPr>
        <w:pStyle w:val="ListNumber2"/>
        <w:numPr>
          <w:ilvl w:val="0"/>
          <w:numId w:val="34"/>
        </w:numPr>
        <w:ind w:left="1080"/>
      </w:pPr>
      <w:r>
        <w:t xml:space="preserve">When use is restricted by an order, “prohibit” strategies on motorized over-snow vehicles are recorded. </w:t>
      </w:r>
      <w:r w:rsidR="00902255">
        <w:t>When</w:t>
      </w:r>
      <w:r>
        <w:t xml:space="preserve"> access is denied through means other than an order, such as physical barriers or access made unavailable due to an order on another road or trail, “eliminate” strategies are recorded. </w:t>
      </w:r>
    </w:p>
    <w:p w14:paraId="53DFD6ED" w14:textId="1217B175" w:rsidR="00D306CC" w:rsidRDefault="00D306CC" w:rsidP="00902255">
      <w:pPr>
        <w:pStyle w:val="ListNumber2"/>
        <w:numPr>
          <w:ilvl w:val="0"/>
          <w:numId w:val="34"/>
        </w:numPr>
        <w:ind w:left="1080"/>
      </w:pPr>
      <w:r>
        <w:t xml:space="preserve">Assume that all motorized over-snow use on a road is allowed unless specifically recorded as a “prohibit” or “eliminate” strategy. </w:t>
      </w:r>
    </w:p>
    <w:p w14:paraId="78659D38" w14:textId="4C6E020A" w:rsidR="00380AF3" w:rsidRPr="00380AF3" w:rsidRDefault="00380AF3" w:rsidP="00380AF3">
      <w:pPr>
        <w:pStyle w:val="Heading3"/>
      </w:pPr>
      <w:bookmarkStart w:id="41" w:name="_Toc430868511"/>
      <w:bookmarkStart w:id="42" w:name="_Toc430940807"/>
      <w:bookmarkStart w:id="43" w:name="_Toc430943577"/>
      <w:bookmarkStart w:id="44" w:name="_Toc435195319"/>
      <w:bookmarkStart w:id="45" w:name="_Toc436134236"/>
      <w:bookmarkStart w:id="46" w:name="_Toc444263045"/>
      <w:bookmarkStart w:id="47" w:name="_Toc453082119"/>
      <w:bookmarkStart w:id="48" w:name="_Toc484098602"/>
      <w:bookmarkStart w:id="49" w:name="_Toc487201754"/>
      <w:bookmarkStart w:id="50" w:name="_Toc494292165"/>
      <w:bookmarkStart w:id="51" w:name="_Toc19543479"/>
      <w:bookmarkEnd w:id="27"/>
      <w:bookmarkEnd w:id="28"/>
      <w:bookmarkEnd w:id="29"/>
      <w:bookmarkEnd w:id="30"/>
      <w:bookmarkEnd w:id="31"/>
      <w:bookmarkEnd w:id="32"/>
      <w:bookmarkEnd w:id="33"/>
      <w:r>
        <w:t>NFS Trails</w:t>
      </w:r>
      <w:bookmarkEnd w:id="41"/>
      <w:bookmarkEnd w:id="42"/>
      <w:bookmarkEnd w:id="43"/>
      <w:bookmarkEnd w:id="44"/>
      <w:bookmarkEnd w:id="45"/>
      <w:bookmarkEnd w:id="46"/>
      <w:bookmarkEnd w:id="47"/>
      <w:bookmarkEnd w:id="48"/>
      <w:r w:rsidR="00F92993">
        <w:t xml:space="preserve"> – another data option</w:t>
      </w:r>
      <w:bookmarkEnd w:id="49"/>
      <w:bookmarkEnd w:id="50"/>
      <w:bookmarkEnd w:id="51"/>
    </w:p>
    <w:p w14:paraId="4AB02C11" w14:textId="07F8DB81" w:rsidR="00542F37" w:rsidRDefault="001933A1" w:rsidP="00EC285B">
      <w:pPr>
        <w:pStyle w:val="BodyText"/>
      </w:pPr>
      <w:r>
        <w:t xml:space="preserve">If an OSVUM is not available, another data </w:t>
      </w:r>
      <w:r w:rsidR="00F92993">
        <w:t xml:space="preserve">option </w:t>
      </w:r>
      <w:r w:rsidR="00F92993" w:rsidRPr="00380AF3">
        <w:t>to identify all trails designated for motorized use during the snow season</w:t>
      </w:r>
      <w:r>
        <w:t xml:space="preserve"> is the </w:t>
      </w:r>
      <w:r w:rsidR="00D65F2D">
        <w:t xml:space="preserve">corporate </w:t>
      </w:r>
      <w:r w:rsidR="002D7AF2">
        <w:t>GIS Trail</w:t>
      </w:r>
      <w:r w:rsidR="002D7AF2" w:rsidRPr="00380AF3">
        <w:t xml:space="preserve"> feature class</w:t>
      </w:r>
      <w:r w:rsidR="002D7AF2">
        <w:t xml:space="preserve">, </w:t>
      </w:r>
      <w:r w:rsidR="00D914CD" w:rsidRPr="00D914CD">
        <w:t>Trail_Visitor_Info_Map_V</w:t>
      </w:r>
      <w:r w:rsidR="00D914CD">
        <w:t xml:space="preserve"> table</w:t>
      </w:r>
      <w:r w:rsidR="00F92993">
        <w:t xml:space="preserve">. </w:t>
      </w:r>
    </w:p>
    <w:p w14:paraId="73DFF0D5" w14:textId="403E46B8" w:rsidR="004B7D8C" w:rsidRDefault="0026204F" w:rsidP="004B7D8C">
      <w:pPr>
        <w:pStyle w:val="BodyText"/>
      </w:pPr>
      <w:r>
        <w:t xml:space="preserve">Compare the </w:t>
      </w:r>
      <w:r w:rsidR="004B7D8C">
        <w:t>corporate GIS Trail feature class</w:t>
      </w:r>
      <w:r w:rsidR="00D914CD">
        <w:t xml:space="preserve"> allowed uses</w:t>
      </w:r>
      <w:r w:rsidR="004B7D8C">
        <w:t xml:space="preserve"> and Motor Vehicle Use Map to ensure all designated motorized trails are included on the</w:t>
      </w:r>
      <w:r w:rsidR="004B7D8C" w:rsidRPr="004B7D8C">
        <w:t xml:space="preserve"> corporate GIS Trail feature class</w:t>
      </w:r>
      <w:r w:rsidR="004B7D8C">
        <w:t xml:space="preserve">. </w:t>
      </w:r>
    </w:p>
    <w:p w14:paraId="1C1443EC" w14:textId="757DF37D" w:rsidR="002D7AF2" w:rsidRDefault="002D7AF2" w:rsidP="00EC285B">
      <w:pPr>
        <w:pStyle w:val="BodyText"/>
      </w:pPr>
      <w:r>
        <w:t xml:space="preserve">Query </w:t>
      </w:r>
      <w:r w:rsidR="00902255">
        <w:t>snow</w:t>
      </w:r>
      <w:r w:rsidR="00210DE4">
        <w:t>_</w:t>
      </w:r>
      <w:r w:rsidR="00902255">
        <w:t xml:space="preserve">motorized </w:t>
      </w:r>
      <w:r w:rsidR="00542F37">
        <w:t>attribute</w:t>
      </w:r>
      <w:r>
        <w:t xml:space="preserve"> in the </w:t>
      </w:r>
      <w:r w:rsidR="00D65F2D" w:rsidRPr="007963FF">
        <w:t xml:space="preserve">corporate GIS Trail </w:t>
      </w:r>
      <w:r w:rsidR="00D65F2D">
        <w:t xml:space="preserve">feature class </w:t>
      </w:r>
      <w:r w:rsidR="00210DE4">
        <w:t xml:space="preserve">linked with </w:t>
      </w:r>
      <w:r w:rsidR="00580833">
        <w:t>Infra</w:t>
      </w:r>
      <w:r>
        <w:t xml:space="preserve"> Travel Modules, </w:t>
      </w:r>
      <w:r w:rsidR="00542F37" w:rsidRPr="00542F37">
        <w:t>Trail_Visitor_Info_Map_V table</w:t>
      </w:r>
      <w:r w:rsidR="00210DE4">
        <w:t xml:space="preserve">. </w:t>
      </w:r>
    </w:p>
    <w:p w14:paraId="0472D94B" w14:textId="35380766" w:rsidR="00542F37" w:rsidRDefault="00542F37" w:rsidP="000963CE">
      <w:r>
        <w:rPr>
          <w:noProof/>
        </w:rPr>
        <w:drawing>
          <wp:inline distT="0" distB="0" distL="0" distR="0" wp14:anchorId="2F242428" wp14:editId="4ACD2C5A">
            <wp:extent cx="3841847" cy="701749"/>
            <wp:effectExtent l="0" t="0" r="6350" b="3175"/>
            <wp:docPr id="37" name="Picture 37" descr="Screen capture of the Trail_Visitor_Info_Map_V table showing the following attributes: terra_motorized, wno_motorized, water_motorized. " title="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7554" cy="710098"/>
                    </a:xfrm>
                    <a:prstGeom prst="rect">
                      <a:avLst/>
                    </a:prstGeom>
                    <a:noFill/>
                  </pic:spPr>
                </pic:pic>
              </a:graphicData>
            </a:graphic>
          </wp:inline>
        </w:drawing>
      </w:r>
      <w:r w:rsidR="008C0DAA">
        <w:t xml:space="preserve"> </w:t>
      </w:r>
    </w:p>
    <w:p w14:paraId="2EC993E2" w14:textId="1D112F96" w:rsidR="000963CE" w:rsidRDefault="000963CE" w:rsidP="000963CE">
      <w:pPr>
        <w:pStyle w:val="CaptionFigure"/>
      </w:pPr>
      <w:bookmarkStart w:id="52" w:name="_Toc19602426"/>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4</w:t>
      </w:r>
      <w:r w:rsidR="00F64A70">
        <w:rPr>
          <w:noProof/>
        </w:rPr>
        <w:fldChar w:fldCharType="end"/>
      </w:r>
      <w:r>
        <w:t>. Screen capture of</w:t>
      </w:r>
      <w:r w:rsidRPr="000963CE">
        <w:t xml:space="preserve"> </w:t>
      </w:r>
      <w:r>
        <w:t xml:space="preserve">a portion of the </w:t>
      </w:r>
      <w:r w:rsidRPr="000963CE">
        <w:t>Trail_Visitor_Info_Map_V</w:t>
      </w:r>
      <w:r>
        <w:t xml:space="preserve"> table</w:t>
      </w:r>
      <w:bookmarkEnd w:id="52"/>
    </w:p>
    <w:p w14:paraId="29DB2DB1" w14:textId="303F6A47" w:rsidR="00A97B98" w:rsidRDefault="00A97B98" w:rsidP="00EC285B">
      <w:pPr>
        <w:pStyle w:val="BodyText"/>
      </w:pPr>
      <w:r>
        <w:t xml:space="preserve">Query </w:t>
      </w:r>
      <w:r w:rsidR="00D914CD">
        <w:t>allowed uses (Allowed_</w:t>
      </w:r>
      <w:r w:rsidR="00902255">
        <w:t>Snow</w:t>
      </w:r>
      <w:r w:rsidR="00D914CD">
        <w:t>_Use)</w:t>
      </w:r>
      <w:r w:rsidR="002D7AF2">
        <w:t xml:space="preserve"> in the </w:t>
      </w:r>
      <w:r w:rsidR="00D914CD" w:rsidRPr="00D914CD">
        <w:t>Trail_Visitor_Info_Map_V table</w:t>
      </w:r>
      <w:r w:rsidR="002D7AF2">
        <w:t xml:space="preserve"> </w:t>
      </w:r>
      <w:r w:rsidR="007963FF">
        <w:t>linked to</w:t>
      </w:r>
      <w:r w:rsidR="002D7AF2">
        <w:t xml:space="preserve"> </w:t>
      </w:r>
      <w:r w:rsidR="007963FF">
        <w:t xml:space="preserve">corporate </w:t>
      </w:r>
      <w:r w:rsidR="002D7AF2">
        <w:t>GIS</w:t>
      </w:r>
      <w:r w:rsidR="007963FF">
        <w:t xml:space="preserve"> Trail </w:t>
      </w:r>
      <w:r w:rsidR="00D65F2D">
        <w:t>feature class</w:t>
      </w:r>
      <w:r w:rsidR="007963FF">
        <w:t xml:space="preserve"> and</w:t>
      </w:r>
      <w:r w:rsidR="002D7AF2">
        <w:t xml:space="preserve"> determine if the trail is motorized or non-motorized.</w:t>
      </w:r>
      <w:r>
        <w:t xml:space="preserve"> </w:t>
      </w:r>
    </w:p>
    <w:p w14:paraId="1B995C80" w14:textId="0BDCF91E" w:rsidR="00EB50F4" w:rsidRDefault="00A97B98" w:rsidP="00D914CD">
      <w:pPr>
        <w:pStyle w:val="ListBullet"/>
      </w:pPr>
      <w:r>
        <w:t xml:space="preserve">Common motorized use in </w:t>
      </w:r>
      <w:r w:rsidR="00D914CD" w:rsidRPr="00D914CD">
        <w:t>Allowed_</w:t>
      </w:r>
      <w:r w:rsidR="001D3258">
        <w:t>Snow</w:t>
      </w:r>
      <w:r w:rsidR="00D914CD" w:rsidRPr="00D914CD">
        <w:t>_Use</w:t>
      </w:r>
      <w:r w:rsidR="00D914CD" w:rsidRPr="00D914CD" w:rsidDel="00D914CD">
        <w:t xml:space="preserve"> </w:t>
      </w:r>
      <w:r>
        <w:t xml:space="preserve"> attribute include</w:t>
      </w:r>
      <w:r w:rsidR="00AC5E9A">
        <w:t>s</w:t>
      </w:r>
      <w:r>
        <w:t xml:space="preserve">: </w:t>
      </w:r>
    </w:p>
    <w:p w14:paraId="5CBC61A1" w14:textId="41FA4843" w:rsidR="001D3258" w:rsidRDefault="001D3258" w:rsidP="00EB50F4">
      <w:pPr>
        <w:pStyle w:val="ListBullet2"/>
      </w:pPr>
      <w:r>
        <w:t>3 = snowmobile</w:t>
      </w:r>
    </w:p>
    <w:p w14:paraId="2D8F6502" w14:textId="7FC16ABB" w:rsidR="00EB50F4" w:rsidRDefault="00A97B98" w:rsidP="00210DE4">
      <w:pPr>
        <w:pStyle w:val="ListBullet"/>
      </w:pPr>
      <w:r w:rsidRPr="00A97B98">
        <w:t xml:space="preserve">Common </w:t>
      </w:r>
      <w:r w:rsidR="00EB50F4">
        <w:t>non-</w:t>
      </w:r>
      <w:r w:rsidRPr="00A97B98">
        <w:t xml:space="preserve">motorized use in </w:t>
      </w:r>
      <w:r w:rsidR="00210DE4" w:rsidRPr="00210DE4">
        <w:t>Allowed_</w:t>
      </w:r>
      <w:r w:rsidR="001D3258">
        <w:t>Snow</w:t>
      </w:r>
      <w:r w:rsidR="00210DE4" w:rsidRPr="00210DE4">
        <w:t>_Use</w:t>
      </w:r>
      <w:r w:rsidRPr="00A97B98">
        <w:t xml:space="preserve"> attribute include</w:t>
      </w:r>
      <w:r w:rsidR="00AC5E9A">
        <w:t>s</w:t>
      </w:r>
      <w:r w:rsidRPr="00A97B98">
        <w:t xml:space="preserve">: </w:t>
      </w:r>
    </w:p>
    <w:p w14:paraId="76F70300" w14:textId="472647E6" w:rsidR="00542F37" w:rsidRDefault="00542F37" w:rsidP="00542F37">
      <w:pPr>
        <w:pStyle w:val="ListBullet2"/>
      </w:pPr>
      <w:r>
        <w:lastRenderedPageBreak/>
        <w:t xml:space="preserve">2= </w:t>
      </w:r>
      <w:r w:rsidR="001D3258">
        <w:t xml:space="preserve">cross-country ski </w:t>
      </w:r>
    </w:p>
    <w:p w14:paraId="7D649516" w14:textId="7C4C5854" w:rsidR="00AC404E" w:rsidRDefault="00542F37" w:rsidP="00180CF8">
      <w:pPr>
        <w:pStyle w:val="ListBullet2"/>
      </w:pPr>
      <w:r>
        <w:t xml:space="preserve">1= </w:t>
      </w:r>
      <w:r w:rsidR="001D3258">
        <w:t xml:space="preserve">snow-shoe </w:t>
      </w:r>
    </w:p>
    <w:p w14:paraId="4D78BC8F" w14:textId="180AEAFD" w:rsidR="00542F37" w:rsidRDefault="00542F37" w:rsidP="008C0DAA">
      <w:r>
        <w:rPr>
          <w:noProof/>
        </w:rPr>
        <w:drawing>
          <wp:inline distT="0" distB="0" distL="0" distR="0" wp14:anchorId="3F0B451B" wp14:editId="0FF50F55">
            <wp:extent cx="2296633" cy="2331530"/>
            <wp:effectExtent l="0" t="0" r="8890" b="0"/>
            <wp:docPr id="38" name="Picture 38" descr="Screen capture of the Trail_Visitor_Info_Map_V table showing the following attributes: allowed_terra_use and allowed snow_use. " title="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752" cy="2340787"/>
                    </a:xfrm>
                    <a:prstGeom prst="rect">
                      <a:avLst/>
                    </a:prstGeom>
                    <a:noFill/>
                  </pic:spPr>
                </pic:pic>
              </a:graphicData>
            </a:graphic>
          </wp:inline>
        </w:drawing>
      </w:r>
    </w:p>
    <w:p w14:paraId="15E83D54" w14:textId="19F82856" w:rsidR="00542F37" w:rsidRDefault="008C0DAA" w:rsidP="008C0DAA">
      <w:pPr>
        <w:pStyle w:val="CaptionFigure"/>
      </w:pPr>
      <w:bookmarkStart w:id="53" w:name="_Toc19602427"/>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5</w:t>
      </w:r>
      <w:r w:rsidR="00F64A70">
        <w:rPr>
          <w:noProof/>
        </w:rPr>
        <w:fldChar w:fldCharType="end"/>
      </w:r>
      <w:r>
        <w:t>. Screen capture of</w:t>
      </w:r>
      <w:r w:rsidRPr="008C0DAA">
        <w:t xml:space="preserve"> a portion of the Trail_Visitor_Info_Map_V table</w:t>
      </w:r>
      <w:bookmarkEnd w:id="53"/>
    </w:p>
    <w:p w14:paraId="2BE2003A" w14:textId="0143E246" w:rsidR="00596AD0" w:rsidRDefault="00596AD0" w:rsidP="00902255">
      <w:pPr>
        <w:pStyle w:val="Heading3"/>
      </w:pPr>
      <w:bookmarkStart w:id="54" w:name="_Toc487201755"/>
      <w:bookmarkStart w:id="55" w:name="_Toc494292166"/>
      <w:bookmarkStart w:id="56" w:name="_Toc19543480"/>
      <w:r>
        <w:t>Over Snow Use Areas</w:t>
      </w:r>
      <w:bookmarkEnd w:id="54"/>
      <w:bookmarkEnd w:id="55"/>
      <w:bookmarkEnd w:id="56"/>
    </w:p>
    <w:p w14:paraId="182F6885" w14:textId="6F61086E" w:rsidR="00596AD0" w:rsidRPr="00BA268A" w:rsidRDefault="00596AD0" w:rsidP="00596AD0">
      <w:pPr>
        <w:pStyle w:val="BodyText"/>
      </w:pPr>
      <w:r>
        <w:t xml:space="preserve">In the </w:t>
      </w:r>
      <w:r w:rsidRPr="00BA268A">
        <w:t>2015</w:t>
      </w:r>
      <w:r>
        <w:t xml:space="preserve"> TMR amendment, </w:t>
      </w:r>
      <w:r w:rsidRPr="00BA268A">
        <w:t xml:space="preserve">the definition </w:t>
      </w:r>
      <w:r>
        <w:t>of area is a</w:t>
      </w:r>
      <w:r w:rsidRPr="00BA268A">
        <w:t xml:space="preserve"> discrete, specifically delineated space that is smaller, and, except for over-snow vehicle use, in most cases much smaller, than a Ranger District (§ 212.1 Definitions, 2015)</w:t>
      </w:r>
    </w:p>
    <w:p w14:paraId="7768BFFC" w14:textId="07F0F30A" w:rsidR="00753166" w:rsidRPr="00753166" w:rsidRDefault="00753166" w:rsidP="00902255">
      <w:pPr>
        <w:pStyle w:val="BodyText"/>
      </w:pPr>
      <w:r w:rsidRPr="00753166">
        <w:t xml:space="preserve">Use any available GIS feature classes, OSVUM, or subject matter expertise to identify areas that allow over-snow vehicle use cross-country in designated areas. If an OSVUM is not available, </w:t>
      </w:r>
      <w:r>
        <w:t>c</w:t>
      </w:r>
      <w:r w:rsidRPr="00753166">
        <w:t>orporate feature class TravelManagementArea is not li</w:t>
      </w:r>
      <w:r>
        <w:t>kely to have this information (the ATM</w:t>
      </w:r>
      <w:r w:rsidRPr="00753166">
        <w:t xml:space="preserve"> data dictionary states that cross-country motorized use by ‘Over-Snow’ vehicles, while traveling over-snow, is not intended to be depicted in the Designated Motor Vehicle Use Areas in the MVUM). Use GIS to heads-up digitize over-snow areas as necessary. </w:t>
      </w:r>
    </w:p>
    <w:p w14:paraId="25D72476" w14:textId="73538894" w:rsidR="00596AD0" w:rsidRDefault="00753166" w:rsidP="00902255">
      <w:pPr>
        <w:pStyle w:val="BodyText"/>
      </w:pPr>
      <w:r w:rsidRPr="00753166">
        <w:t>Label these cross-country motorized use areas as “</w:t>
      </w:r>
      <w:r>
        <w:t>ungroomed</w:t>
      </w:r>
      <w:r w:rsidR="00EA67EB">
        <w:t>/unmaintained</w:t>
      </w:r>
      <w:r w:rsidRPr="00753166">
        <w:t>” at this point.</w:t>
      </w:r>
      <w:r>
        <w:t xml:space="preserve"> </w:t>
      </w:r>
      <w:r w:rsidRPr="00753166">
        <w:t>These a</w:t>
      </w:r>
      <w:r>
        <w:t xml:space="preserve">reas will not be part of the initial buffering of routes, but will be utilized in later mapping steps when applying remoteness criteria. </w:t>
      </w:r>
    </w:p>
    <w:p w14:paraId="5D2F1E04" w14:textId="45BDE690" w:rsidR="00F92993" w:rsidRDefault="00F92993" w:rsidP="00F92993">
      <w:pPr>
        <w:pStyle w:val="Heading3"/>
      </w:pPr>
      <w:bookmarkStart w:id="57" w:name="_Toc487201756"/>
      <w:bookmarkStart w:id="58" w:name="_Toc494292167"/>
      <w:bookmarkStart w:id="59" w:name="_Toc19543481"/>
      <w:r>
        <w:t>Restricted Use Routes</w:t>
      </w:r>
      <w:bookmarkEnd w:id="57"/>
      <w:bookmarkEnd w:id="58"/>
      <w:bookmarkEnd w:id="59"/>
    </w:p>
    <w:p w14:paraId="739F6A4C" w14:textId="70541129" w:rsidR="00F92993" w:rsidRDefault="00F92993" w:rsidP="006F0D9A">
      <w:pPr>
        <w:pStyle w:val="BodyText"/>
      </w:pPr>
      <w:r>
        <w:t>Roads and t</w:t>
      </w:r>
      <w:r w:rsidRPr="00F92993">
        <w:t>rails not open to the public but used by motorized vehicles for administrative purposes should be labeled as “motorized restricted use.” Restricted use routes will not be buffered in initial mapping steps, but will be labeled in this step and discussed in Step 10 when identifying inconsistencies with the mapped ROS settings.</w:t>
      </w:r>
    </w:p>
    <w:p w14:paraId="3E060BD7" w14:textId="07641BF7" w:rsidR="00EC285B" w:rsidRDefault="0039468C" w:rsidP="00902255">
      <w:pPr>
        <w:pStyle w:val="Heading3"/>
      </w:pPr>
      <w:bookmarkStart w:id="60" w:name="_Toc487201757"/>
      <w:bookmarkStart w:id="61" w:name="_Toc494292168"/>
      <w:bookmarkStart w:id="62" w:name="_Toc19543482"/>
      <w:r>
        <w:t>Over Water Use (</w:t>
      </w:r>
      <w:r w:rsidR="00EC285B">
        <w:t>Streams</w:t>
      </w:r>
      <w:r w:rsidR="00641FE4">
        <w:t xml:space="preserve"> and Waterbodies</w:t>
      </w:r>
      <w:r>
        <w:t>)</w:t>
      </w:r>
      <w:bookmarkEnd w:id="60"/>
      <w:bookmarkEnd w:id="61"/>
      <w:bookmarkEnd w:id="62"/>
    </w:p>
    <w:p w14:paraId="02D785CB" w14:textId="6871B7D9" w:rsidR="0039468C" w:rsidRDefault="00641FE4" w:rsidP="00EC285B">
      <w:pPr>
        <w:pStyle w:val="BodyText"/>
      </w:pPr>
      <w:r>
        <w:t xml:space="preserve">It is assumed that </w:t>
      </w:r>
      <w:r w:rsidR="00CA7F9C">
        <w:t xml:space="preserve">over water use by OSVs will have been previously identified in Trail corporate data or </w:t>
      </w:r>
      <w:r w:rsidR="00BA49AD">
        <w:t>areas designated for OSV use</w:t>
      </w:r>
      <w:r w:rsidR="00CA7F9C">
        <w:t xml:space="preserve"> in previous steps</w:t>
      </w:r>
      <w:r w:rsidR="00BA49AD">
        <w:t>.</w:t>
      </w:r>
      <w:r w:rsidR="00CA7F9C">
        <w:t xml:space="preserve"> </w:t>
      </w:r>
      <w:r w:rsidR="0039468C">
        <w:t xml:space="preserve">Do not include any areas </w:t>
      </w:r>
      <w:r w:rsidR="004942F3">
        <w:t xml:space="preserve">or routes </w:t>
      </w:r>
      <w:r w:rsidR="0039468C">
        <w:t>previousl</w:t>
      </w:r>
      <w:r w:rsidR="004942F3">
        <w:t xml:space="preserve">y identified in the above steps. </w:t>
      </w:r>
    </w:p>
    <w:p w14:paraId="0D536A0C" w14:textId="01539EF5" w:rsidR="00604FD1" w:rsidRDefault="00C90801" w:rsidP="00604FD1">
      <w:pPr>
        <w:pStyle w:val="BodyText"/>
      </w:pPr>
      <w:r>
        <w:t>If areas are not identified on an OSVUM, u</w:t>
      </w:r>
      <w:r w:rsidR="0039468C">
        <w:t xml:space="preserve">se </w:t>
      </w:r>
      <w:r w:rsidR="0039468C" w:rsidRPr="0039468C">
        <w:t>corporate GIS waterbody data</w:t>
      </w:r>
      <w:r w:rsidR="00EF2C81">
        <w:t xml:space="preserve"> (NHDWaterbodies)</w:t>
      </w:r>
      <w:r w:rsidR="0039468C">
        <w:t>.</w:t>
      </w:r>
      <w:r w:rsidRPr="00C90801">
        <w:t xml:space="preserve"> Label and identify water bodies as motorized or non-motorized based designated motorized access in winter for over-snow vehicle use or wheeled vehicle access for </w:t>
      </w:r>
      <w:r w:rsidR="00EA67EB">
        <w:t xml:space="preserve">activities such as </w:t>
      </w:r>
      <w:r w:rsidRPr="00C90801">
        <w:t xml:space="preserve">ice-fishing. Identify water bodies </w:t>
      </w:r>
      <w:r w:rsidRPr="00C90801">
        <w:lastRenderedPageBreak/>
        <w:t>(i.e., lakes and reservoirs) which receive motorized use during the winter (snow) season</w:t>
      </w:r>
      <w:r w:rsidR="00213A5E">
        <w:t xml:space="preserve"> and </w:t>
      </w:r>
      <w:r w:rsidR="002541A0">
        <w:t>label</w:t>
      </w:r>
      <w:r w:rsidR="00213A5E">
        <w:t xml:space="preserve"> as </w:t>
      </w:r>
      <w:r w:rsidR="00216201">
        <w:t>either “</w:t>
      </w:r>
      <w:r w:rsidR="005762FE">
        <w:t>ungroomed/unmaintained</w:t>
      </w:r>
      <w:r w:rsidR="00216201">
        <w:t xml:space="preserve">” or </w:t>
      </w:r>
      <w:r w:rsidR="00213A5E">
        <w:t>“</w:t>
      </w:r>
      <w:r w:rsidR="005762FE">
        <w:t>groomed/maintained</w:t>
      </w:r>
      <w:r w:rsidR="00213A5E">
        <w:t>”</w:t>
      </w:r>
      <w:r w:rsidR="00216201">
        <w:t xml:space="preserve"> based on </w:t>
      </w:r>
      <w:r w:rsidR="004A1A6B">
        <w:t>subject matter expertise</w:t>
      </w:r>
      <w:r w:rsidR="00216201">
        <w:t xml:space="preserve"> or professional judgement. When making a</w:t>
      </w:r>
      <w:r w:rsidR="00902255">
        <w:t>n</w:t>
      </w:r>
      <w:r w:rsidR="00216201">
        <w:t xml:space="preserve"> “</w:t>
      </w:r>
      <w:r w:rsidR="005762FE">
        <w:t>ungroomed/unmaintained</w:t>
      </w:r>
      <w:r w:rsidR="00216201">
        <w:t>” or “</w:t>
      </w:r>
      <w:r w:rsidR="005762FE">
        <w:t>groomed/maintained</w:t>
      </w:r>
      <w:r w:rsidR="00216201">
        <w:t>” determination</w:t>
      </w:r>
      <w:r w:rsidR="00007EF0">
        <w:t>,</w:t>
      </w:r>
      <w:r w:rsidR="00216201">
        <w:t xml:space="preserve"> consider the type of motorized use on the waterbody,</w:t>
      </w:r>
      <w:r w:rsidR="00AB5482">
        <w:t xml:space="preserve"> type of </w:t>
      </w:r>
      <w:r>
        <w:t>vehicle</w:t>
      </w:r>
      <w:r w:rsidR="00AB5482">
        <w:t xml:space="preserve"> being used, </w:t>
      </w:r>
      <w:r w:rsidR="00216201">
        <w:t>size of waterbody, shoreline developments and roads accessing the waterbody</w:t>
      </w:r>
      <w:r w:rsidR="00EA67EB">
        <w:t xml:space="preserve">. </w:t>
      </w:r>
      <w:r w:rsidR="00AB5482">
        <w:t>D</w:t>
      </w:r>
      <w:r w:rsidR="004A1A6B" w:rsidRPr="004A1A6B">
        <w:t xml:space="preserve">ocument </w:t>
      </w:r>
      <w:r w:rsidR="00AB5482">
        <w:t xml:space="preserve">assumptions and </w:t>
      </w:r>
      <w:r w:rsidR="004A1A6B" w:rsidRPr="004A1A6B">
        <w:t>rationale</w:t>
      </w:r>
      <w:r w:rsidR="00AB5482">
        <w:t xml:space="preserve"> for making</w:t>
      </w:r>
      <w:r w:rsidR="004A1A6B" w:rsidRPr="004A1A6B">
        <w:t xml:space="preserve"> “</w:t>
      </w:r>
      <w:r w:rsidR="005762FE">
        <w:t>ungroomed/unmaintained</w:t>
      </w:r>
      <w:r w:rsidR="004A1A6B" w:rsidRPr="004A1A6B">
        <w:t>” or “</w:t>
      </w:r>
      <w:r w:rsidR="005762FE">
        <w:t>groomed/maintained</w:t>
      </w:r>
      <w:r w:rsidR="004A1A6B" w:rsidRPr="004A1A6B">
        <w:t xml:space="preserve">” </w:t>
      </w:r>
      <w:r w:rsidR="00F56B29">
        <w:t>determination</w:t>
      </w:r>
      <w:r w:rsidR="000C72ED">
        <w:t>s</w:t>
      </w:r>
      <w:r w:rsidR="004A1A6B" w:rsidRPr="004A1A6B">
        <w:t xml:space="preserve">.  </w:t>
      </w:r>
      <w:r w:rsidR="00F3725D" w:rsidRPr="00F3725D">
        <w:t xml:space="preserve">These categories are used to later determine ROS settings. </w:t>
      </w:r>
      <w:r w:rsidR="005762FE">
        <w:t>An</w:t>
      </w:r>
      <w:r w:rsidR="00F56B29">
        <w:t xml:space="preserve"> </w:t>
      </w:r>
      <w:r w:rsidR="00F56B29" w:rsidRPr="00F56B29">
        <w:t>“</w:t>
      </w:r>
      <w:r w:rsidR="005762FE">
        <w:t>ungroomed/unmaintained</w:t>
      </w:r>
      <w:r w:rsidR="00F56B29" w:rsidRPr="00F56B29">
        <w:t xml:space="preserve">” </w:t>
      </w:r>
      <w:r w:rsidR="00F56B29">
        <w:t xml:space="preserve">determination indicates a Semi-primitive Motorized setting, while a </w:t>
      </w:r>
      <w:r w:rsidR="00F56B29" w:rsidRPr="00F56B29">
        <w:t>“</w:t>
      </w:r>
      <w:r w:rsidR="005762FE">
        <w:t>groomed/maintained</w:t>
      </w:r>
      <w:r w:rsidR="00F56B29" w:rsidRPr="00F56B29">
        <w:t>”</w:t>
      </w:r>
      <w:r w:rsidR="00F56B29">
        <w:t xml:space="preserve"> indicates a more developed setting, such as Roaded Natural. </w:t>
      </w:r>
    </w:p>
    <w:p w14:paraId="34C14939" w14:textId="77777777" w:rsidR="00596AD0" w:rsidRDefault="00596AD0" w:rsidP="00596AD0">
      <w:pPr>
        <w:pStyle w:val="Heading3"/>
      </w:pPr>
      <w:bookmarkStart w:id="63" w:name="_Toc487201758"/>
      <w:bookmarkStart w:id="64" w:name="_Toc494292169"/>
      <w:bookmarkStart w:id="65" w:name="_Toc19543483"/>
      <w:r>
        <w:t>Other Jurisdiction Roads and Trails</w:t>
      </w:r>
      <w:bookmarkEnd w:id="63"/>
      <w:bookmarkEnd w:id="64"/>
      <w:bookmarkEnd w:id="65"/>
    </w:p>
    <w:p w14:paraId="7622CFEB" w14:textId="77777777" w:rsidR="00596AD0" w:rsidRDefault="00596AD0" w:rsidP="00596AD0">
      <w:pPr>
        <w:pStyle w:val="BodyText"/>
      </w:pPr>
      <w:r>
        <w:t xml:space="preserve">This section addresses highways, roads and trails administered by other jurisdictions, such as other federal agencies, the state, counties, and tribes, as well as privately owned roads and trails.  Identify and map all motorized travelways on other ownerships within the Forest boundary and within a 3 mile radius of the Forest boundary to ensure consideration of off-Forest influences on recreation settings. </w:t>
      </w:r>
    </w:p>
    <w:p w14:paraId="308F5DC3" w14:textId="77777777" w:rsidR="00596AD0" w:rsidRDefault="00596AD0" w:rsidP="00596AD0">
      <w:pPr>
        <w:pStyle w:val="BodyText"/>
      </w:pPr>
      <w:r>
        <w:t>Identify other jurisdiction motorized routes</w:t>
      </w:r>
      <w:r w:rsidRPr="004D569A">
        <w:t xml:space="preserve"> </w:t>
      </w:r>
      <w:r>
        <w:t>from the corporate GIS data layer</w:t>
      </w:r>
      <w:r w:rsidRPr="004D569A">
        <w:t xml:space="preserve"> </w:t>
      </w:r>
      <w:r>
        <w:t>Transportation: TravelRoute_ln feature class if possible. Include roads from this feature class that are not on the corporate Transportation: Road feature class.</w:t>
      </w:r>
    </w:p>
    <w:p w14:paraId="070CD131" w14:textId="7FD17335" w:rsidR="00596AD0" w:rsidRDefault="00596AD0" w:rsidP="00596AD0">
      <w:pPr>
        <w:pStyle w:val="BodyText"/>
      </w:pPr>
      <w:r>
        <w:t xml:space="preserve">If queries result in any routes on NFS lands that are not on corporate road or trail data layers, remove them and do not buffer them in this analysis.  These routes may be user created or decommissioned routes. Rely on corporate Road and Trail data for any routes on NFS lands as the most accurate data available. </w:t>
      </w:r>
    </w:p>
    <w:p w14:paraId="11C205FE" w14:textId="3C97D4DB" w:rsidR="00596AD0" w:rsidRDefault="00596AD0" w:rsidP="00596AD0">
      <w:pPr>
        <w:pStyle w:val="BodyText"/>
      </w:pPr>
      <w:r>
        <w:t>No nationally consistent attributes occur on the TravelRoute_ln feature class to assign the “</w:t>
      </w:r>
      <w:r w:rsidR="005762FE">
        <w:t>ungroomed/unmaintained</w:t>
      </w:r>
      <w:r>
        <w:t>” and “</w:t>
      </w:r>
      <w:r w:rsidR="005762FE">
        <w:t>groomed/maintained</w:t>
      </w:r>
      <w:r>
        <w:t xml:space="preserve">” categories. In most cases </w:t>
      </w:r>
      <w:r w:rsidRPr="00D67CF9">
        <w:t>subject matter exper</w:t>
      </w:r>
      <w:r>
        <w:t>tise and professional judgement will be needed to assign the correct category to the other jurisdiction roads and trails. When in doubt or if no additional data is available, other jurisdiction roads and motorized trails categories should be based on adjacent and/or connecting NFS roads and trails.</w:t>
      </w:r>
    </w:p>
    <w:p w14:paraId="5B6C95CC" w14:textId="77777777" w:rsidR="00596AD0" w:rsidRDefault="00596AD0" w:rsidP="00596AD0">
      <w:pPr>
        <w:pStyle w:val="Heading4"/>
      </w:pPr>
      <w:r>
        <w:t>Alternate data sources</w:t>
      </w:r>
    </w:p>
    <w:p w14:paraId="6FBB999C" w14:textId="77777777" w:rsidR="00596AD0" w:rsidRDefault="00596AD0" w:rsidP="00223EBB">
      <w:pPr>
        <w:pStyle w:val="BodyText"/>
      </w:pPr>
      <w:r>
        <w:t>There may be no data or inadequate available data in the FS corporate GIS to support analysis of other jurisdiction roads and trails. The following data may be helpful in those instances: Topologically Integrated Geographic Encoding and Referencing, or TIGER, a format used by the United States Census Bureau to describe land attributes such as roads, buildings, rivers, and lakes, as well as, census tracts. (</w:t>
      </w:r>
      <w:hyperlink r:id="rId32" w:history="1">
        <w:r w:rsidRPr="00514C6E">
          <w:rPr>
            <w:rStyle w:val="Hyperlink"/>
          </w:rPr>
          <w:t>http://www.census.gov/geo/maps-data/data/tiger.html</w:t>
        </w:r>
      </w:hyperlink>
      <w:r>
        <w:t>)</w:t>
      </w:r>
    </w:p>
    <w:p w14:paraId="0B00E219" w14:textId="77777777" w:rsidR="00596AD0" w:rsidRDefault="00596AD0" w:rsidP="00596AD0">
      <w:pPr>
        <w:pStyle w:val="BodyText"/>
      </w:pPr>
      <w:r>
        <w:t xml:space="preserve">Another potential data source to be considered, if available, would be individual state department of transportation system data layers. </w:t>
      </w:r>
    </w:p>
    <w:p w14:paraId="0A49792A" w14:textId="69087BCE" w:rsidR="00EC285B" w:rsidRDefault="00EC285B" w:rsidP="00902255">
      <w:pPr>
        <w:pStyle w:val="Heading3"/>
      </w:pPr>
      <w:bookmarkStart w:id="66" w:name="_Toc487201759"/>
      <w:bookmarkStart w:id="67" w:name="_Toc494292170"/>
      <w:bookmarkStart w:id="68" w:name="_Toc19543484"/>
      <w:r>
        <w:t xml:space="preserve">Do </w:t>
      </w:r>
      <w:r w:rsidR="002541A0">
        <w:t>N</w:t>
      </w:r>
      <w:r>
        <w:t xml:space="preserve">ot </w:t>
      </w:r>
      <w:r w:rsidR="002541A0">
        <w:t>I</w:t>
      </w:r>
      <w:r>
        <w:t>nclude</w:t>
      </w:r>
      <w:bookmarkEnd w:id="66"/>
      <w:bookmarkEnd w:id="67"/>
      <w:bookmarkEnd w:id="68"/>
    </w:p>
    <w:p w14:paraId="3FB9E6EC" w14:textId="09BAC5A0" w:rsidR="00EC285B" w:rsidRDefault="00EC285B" w:rsidP="00EC285B">
      <w:pPr>
        <w:pStyle w:val="BodyText"/>
      </w:pPr>
      <w:r>
        <w:t xml:space="preserve">Roads and trails </w:t>
      </w:r>
      <w:r w:rsidR="00213A5E">
        <w:t xml:space="preserve">within the Forest boundary </w:t>
      </w:r>
      <w:r>
        <w:t>that are not managed as part of the National Forest transportation system (such as decommissioned roads, user created routes, unplanned roads, abandoned travelways, and off-road vehicle tracks that have not been designated on the Forest’s Motor Vehicle Use Map)</w:t>
      </w:r>
      <w:r w:rsidR="00213A5E">
        <w:t>. T</w:t>
      </w:r>
      <w:r>
        <w:t>hose roads no longer under permit or authorization are not</w:t>
      </w:r>
      <w:r w:rsidR="00F3725D">
        <w:t xml:space="preserve"> buffered for the analysis, but they may be considered when identifying inconsistencies with</w:t>
      </w:r>
      <w:r w:rsidR="00560036">
        <w:t>in the</w:t>
      </w:r>
      <w:r w:rsidR="00F3725D">
        <w:t xml:space="preserve"> mapped ROS settings</w:t>
      </w:r>
      <w:r w:rsidR="00560036">
        <w:t xml:space="preserve"> in </w:t>
      </w:r>
      <w:r w:rsidR="002E3CC0">
        <w:t>Step 10</w:t>
      </w:r>
      <w:r w:rsidR="00F3725D">
        <w:t xml:space="preserve">. </w:t>
      </w:r>
    </w:p>
    <w:p w14:paraId="08629C0D" w14:textId="77777777" w:rsidR="00C1323C" w:rsidRDefault="00C1323C" w:rsidP="00C1323C">
      <w:pPr>
        <w:pStyle w:val="Heading3"/>
      </w:pPr>
      <w:bookmarkStart w:id="69" w:name="_Toc430868514"/>
      <w:bookmarkStart w:id="70" w:name="_Toc430940810"/>
      <w:bookmarkStart w:id="71" w:name="_Toc430943580"/>
      <w:bookmarkStart w:id="72" w:name="_Toc435195322"/>
      <w:bookmarkStart w:id="73" w:name="_Toc436134239"/>
      <w:bookmarkStart w:id="74" w:name="_Toc444263048"/>
      <w:bookmarkStart w:id="75" w:name="_Toc453082122"/>
      <w:bookmarkStart w:id="76" w:name="_Toc484098605"/>
      <w:bookmarkStart w:id="77" w:name="_Toc487201760"/>
      <w:bookmarkStart w:id="78" w:name="_Toc494292171"/>
      <w:bookmarkStart w:id="79" w:name="_Toc19543485"/>
      <w:r>
        <w:lastRenderedPageBreak/>
        <w:t>Result</w:t>
      </w:r>
      <w:bookmarkEnd w:id="69"/>
      <w:bookmarkEnd w:id="70"/>
      <w:bookmarkEnd w:id="71"/>
      <w:bookmarkEnd w:id="72"/>
      <w:bookmarkEnd w:id="73"/>
      <w:bookmarkEnd w:id="74"/>
      <w:bookmarkEnd w:id="75"/>
      <w:bookmarkEnd w:id="76"/>
      <w:bookmarkEnd w:id="77"/>
      <w:bookmarkEnd w:id="78"/>
      <w:bookmarkEnd w:id="79"/>
    </w:p>
    <w:p w14:paraId="02D61680" w14:textId="6A3B2735" w:rsidR="00F628AC" w:rsidRDefault="00C1323C" w:rsidP="00C1323C">
      <w:pPr>
        <w:pStyle w:val="BodyText"/>
      </w:pPr>
      <w:r>
        <w:t xml:space="preserve">A series of feature classes that display </w:t>
      </w:r>
      <w:r w:rsidR="00A71731">
        <w:t xml:space="preserve">the </w:t>
      </w:r>
      <w:r>
        <w:t>transportation system is created</w:t>
      </w:r>
      <w:r w:rsidR="000D3EF1">
        <w:t>, including the forest transportation system</w:t>
      </w:r>
      <w:r w:rsidR="008D109D">
        <w:t>, other jurisdiction routes,</w:t>
      </w:r>
      <w:r w:rsidR="000D3EF1">
        <w:t xml:space="preserve"> and routes within three miles of the Forest boundary</w:t>
      </w:r>
      <w:r>
        <w:t xml:space="preserve">.  An ArcMap project can display the forest boundary, </w:t>
      </w:r>
      <w:r w:rsidR="002541A0" w:rsidRPr="002541A0">
        <w:t xml:space="preserve">year-round or </w:t>
      </w:r>
      <w:r w:rsidR="003E7B18">
        <w:t>winter (snow)</w:t>
      </w:r>
      <w:r>
        <w:t xml:space="preserve"> motorized and non-motorized roads, trails and areas.  It also shows the “</w:t>
      </w:r>
      <w:r w:rsidR="005762FE">
        <w:t>ungroomed/unmaintained</w:t>
      </w:r>
      <w:r>
        <w:t>” and “</w:t>
      </w:r>
      <w:r w:rsidR="005762FE">
        <w:t>groomed/maintained</w:t>
      </w:r>
      <w:r>
        <w:t xml:space="preserve">” </w:t>
      </w:r>
      <w:r w:rsidR="00AC5E9A">
        <w:t xml:space="preserve">year-round or </w:t>
      </w:r>
      <w:r w:rsidR="003E7B18">
        <w:t>winter (snow)</w:t>
      </w:r>
      <w:r>
        <w:t xml:space="preserve"> motorized routes and areas.</w:t>
      </w:r>
      <w:r w:rsidR="00A71731">
        <w:t xml:space="preserve"> Data sources, data limitations, and assumptions and rationale for “</w:t>
      </w:r>
      <w:r w:rsidR="005762FE">
        <w:t>ungroomed/unmaintained</w:t>
      </w:r>
      <w:r w:rsidR="00A71731">
        <w:t>” and “</w:t>
      </w:r>
      <w:r w:rsidR="005762FE">
        <w:t>groomed/maintained</w:t>
      </w:r>
      <w:r w:rsidR="00A71731">
        <w:t xml:space="preserve">” </w:t>
      </w:r>
      <w:r w:rsidR="00F76319">
        <w:t>categories</w:t>
      </w:r>
      <w:r w:rsidR="00A71731">
        <w:t xml:space="preserve"> </w:t>
      </w:r>
      <w:r w:rsidR="00E3184D">
        <w:t>are</w:t>
      </w:r>
      <w:r w:rsidR="00A71731">
        <w:t xml:space="preserve"> documented.</w:t>
      </w:r>
      <w:r w:rsidR="00E3184D" w:rsidRPr="00E3184D">
        <w:t xml:space="preserve"> </w:t>
      </w:r>
      <w:r w:rsidR="00E3184D">
        <w:t>M</w:t>
      </w:r>
      <w:r w:rsidR="00E3184D" w:rsidRPr="00E3184D">
        <w:t xml:space="preserve">anagerial settings influenced by travel management decisions </w:t>
      </w:r>
      <w:r w:rsidR="00E3184D">
        <w:t xml:space="preserve">have also been incorporated. </w:t>
      </w:r>
    </w:p>
    <w:p w14:paraId="55667187" w14:textId="561E30F1" w:rsidR="00F56B29" w:rsidRDefault="00F56B29" w:rsidP="00F56B29">
      <w:pPr>
        <w:pStyle w:val="Heading4"/>
      </w:pPr>
      <w:r>
        <w:t xml:space="preserve">Mapping tips </w:t>
      </w:r>
    </w:p>
    <w:p w14:paraId="5A72AA82" w14:textId="38234FC6" w:rsidR="008D109D" w:rsidRDefault="00C1323C" w:rsidP="00C1323C">
      <w:pPr>
        <w:pStyle w:val="BodyText"/>
      </w:pPr>
      <w:r>
        <w:t xml:space="preserve">It is recommended to place all </w:t>
      </w:r>
      <w:r w:rsidR="00F56B29">
        <w:t xml:space="preserve">route </w:t>
      </w:r>
      <w:r>
        <w:t xml:space="preserve">feature classes created or edited in </w:t>
      </w:r>
      <w:r w:rsidR="002541A0">
        <w:t>this step</w:t>
      </w:r>
      <w:r>
        <w:t xml:space="preserve"> on one ROS travel routes feature class prior to</w:t>
      </w:r>
      <w:r w:rsidR="002541A0">
        <w:t xml:space="preserve"> starting the</w:t>
      </w:r>
      <w:r>
        <w:t xml:space="preserve"> next </w:t>
      </w:r>
      <w:r w:rsidR="002541A0">
        <w:t xml:space="preserve">mapping </w:t>
      </w:r>
      <w:r>
        <w:t xml:space="preserve">steps. </w:t>
      </w:r>
      <w:r w:rsidR="00F56B29">
        <w:t>Tools in GIS to combine route feature classes</w:t>
      </w:r>
      <w:r w:rsidR="000D3EF1">
        <w:t xml:space="preserve"> include</w:t>
      </w:r>
      <w:r w:rsidR="003921A4">
        <w:t>,</w:t>
      </w:r>
      <w:r w:rsidR="000D3EF1">
        <w:t xml:space="preserve"> </w:t>
      </w:r>
      <w:r w:rsidR="00F56B29">
        <w:t>but</w:t>
      </w:r>
      <w:r w:rsidR="000D3EF1">
        <w:t xml:space="preserve"> are not limited to</w:t>
      </w:r>
      <w:r w:rsidR="003921A4">
        <w:t>,</w:t>
      </w:r>
      <w:r w:rsidR="000D3EF1">
        <w:t xml:space="preserve"> the merge command</w:t>
      </w:r>
      <w:r w:rsidR="00374E9B">
        <w:t xml:space="preserve">, </w:t>
      </w:r>
      <w:r w:rsidR="000D3EF1">
        <w:t>erase and copy/paste</w:t>
      </w:r>
      <w:r w:rsidR="00374E9B">
        <w:t>, or other r</w:t>
      </w:r>
      <w:r w:rsidR="00374E9B" w:rsidRPr="00374E9B">
        <w:t xml:space="preserve">eferencing </w:t>
      </w:r>
      <w:r w:rsidR="00374E9B">
        <w:t>t</w:t>
      </w:r>
      <w:r w:rsidR="00374E9B" w:rsidRPr="00374E9B">
        <w:t>ools such as ‘</w:t>
      </w:r>
      <w:r w:rsidR="00374E9B">
        <w:t>overlay r</w:t>
      </w:r>
      <w:r w:rsidR="00374E9B" w:rsidRPr="00374E9B">
        <w:t xml:space="preserve">oute </w:t>
      </w:r>
      <w:r w:rsidR="00374E9B">
        <w:t>e</w:t>
      </w:r>
      <w:r w:rsidR="00374E9B" w:rsidRPr="00374E9B">
        <w:t>vents’.</w:t>
      </w:r>
      <w:r w:rsidRPr="00F06DE3">
        <w:t xml:space="preserve">  </w:t>
      </w:r>
    </w:p>
    <w:p w14:paraId="01E43B5E" w14:textId="031321E3" w:rsidR="00753166" w:rsidRDefault="00753166" w:rsidP="00902255">
      <w:r>
        <w:rPr>
          <w:noProof/>
        </w:rPr>
        <w:drawing>
          <wp:inline distT="0" distB="0" distL="0" distR="0" wp14:anchorId="22937BA4" wp14:editId="4F6EEE47">
            <wp:extent cx="5952490" cy="1550845"/>
            <wp:effectExtent l="0" t="0" r="0" b="0"/>
            <wp:docPr id="1" name="Picture 1" descr="A graphic showing that National Forest System roads plus National Forest System trails plus other juristiction roads and trails equals the ROS inventory routes feature class, a polyline GIS feature class." title="Step 1. Categorize travel route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4190" cy="1556499"/>
                    </a:xfrm>
                    <a:prstGeom prst="rect">
                      <a:avLst/>
                    </a:prstGeom>
                    <a:noFill/>
                  </pic:spPr>
                </pic:pic>
              </a:graphicData>
            </a:graphic>
          </wp:inline>
        </w:drawing>
      </w:r>
    </w:p>
    <w:p w14:paraId="567FEDB7" w14:textId="3941557C" w:rsidR="000C72ED" w:rsidRDefault="000C72ED" w:rsidP="000C72ED">
      <w:pPr>
        <w:pStyle w:val="CaptionFigure"/>
      </w:pPr>
      <w:bookmarkStart w:id="80" w:name="_Toc19602428"/>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6</w:t>
      </w:r>
      <w:r w:rsidR="00F64A70">
        <w:rPr>
          <w:noProof/>
        </w:rPr>
        <w:fldChar w:fldCharType="end"/>
      </w:r>
      <w:r>
        <w:t>.</w:t>
      </w:r>
      <w:r w:rsidRPr="009F4DA7">
        <w:t xml:space="preserve"> </w:t>
      </w:r>
      <w:r>
        <w:t>Step 1</w:t>
      </w:r>
      <w:r w:rsidRPr="009F4DA7">
        <w:t xml:space="preserve">. </w:t>
      </w:r>
      <w:r>
        <w:t xml:space="preserve">Categorize travel routes </w:t>
      </w:r>
      <w:r w:rsidRPr="009F4DA7">
        <w:t>flowchart</w:t>
      </w:r>
      <w:bookmarkEnd w:id="80"/>
    </w:p>
    <w:p w14:paraId="298DA4C6" w14:textId="41A7D2E8" w:rsidR="008D109D" w:rsidRDefault="008D109D" w:rsidP="008D109D">
      <w:pPr>
        <w:pStyle w:val="BodyText"/>
      </w:pPr>
      <w:r w:rsidRPr="002541A0">
        <w:t>It is recommended to</w:t>
      </w:r>
      <w:r w:rsidRPr="00E04FE2">
        <w:t xml:space="preserve"> </w:t>
      </w:r>
      <w:r w:rsidR="00F56B29" w:rsidRPr="00E04FE2">
        <w:t>add</w:t>
      </w:r>
      <w:r w:rsidRPr="00E04FE2">
        <w:t xml:space="preserve"> </w:t>
      </w:r>
      <w:r w:rsidR="00D348A7" w:rsidRPr="00E04FE2">
        <w:t xml:space="preserve">a </w:t>
      </w:r>
      <w:r w:rsidRPr="00E04FE2">
        <w:t>field on the combined ROS travel routes feature class</w:t>
      </w:r>
      <w:r w:rsidR="003921A4">
        <w:t>.  This may be called</w:t>
      </w:r>
      <w:r w:rsidRPr="00E04FE2">
        <w:t xml:space="preserve"> ROS_</w:t>
      </w:r>
      <w:r w:rsidR="00F56B29" w:rsidRPr="00E04FE2">
        <w:t xml:space="preserve">category </w:t>
      </w:r>
      <w:r w:rsidRPr="00E04FE2">
        <w:t xml:space="preserve">with values of non-motorized, motorized </w:t>
      </w:r>
      <w:r w:rsidR="005762FE">
        <w:t>ungroomed/unmaintained</w:t>
      </w:r>
      <w:r w:rsidRPr="00E04FE2">
        <w:t xml:space="preserve">, motorized </w:t>
      </w:r>
      <w:r w:rsidR="005762FE">
        <w:t>groomed/maintained</w:t>
      </w:r>
      <w:r w:rsidRPr="00E04FE2">
        <w:t xml:space="preserve"> </w:t>
      </w:r>
      <w:r w:rsidR="00023FE6">
        <w:t xml:space="preserve">and motorized restricted use </w:t>
      </w:r>
      <w:r w:rsidRPr="00E04FE2">
        <w:t>assigned to each route.  Another helpful field would be data_source that documents the route's data layer source.</w:t>
      </w:r>
      <w:r w:rsidR="002808E3" w:rsidRPr="00E04FE2">
        <w:t xml:space="preserve"> A comment field may also helpful to document assumptions or rationale for “</w:t>
      </w:r>
      <w:r w:rsidR="005762FE">
        <w:t>ungroomed/unmaintained</w:t>
      </w:r>
      <w:r w:rsidR="002808E3" w:rsidRPr="00E04FE2">
        <w:t>” and “</w:t>
      </w:r>
      <w:r w:rsidR="005762FE">
        <w:t>groomed/maintained</w:t>
      </w:r>
      <w:r w:rsidR="002808E3" w:rsidRPr="00E04FE2">
        <w:t xml:space="preserve">” </w:t>
      </w:r>
      <w:r w:rsidR="00F76319">
        <w:t>categories</w:t>
      </w:r>
      <w:r w:rsidR="002808E3" w:rsidRPr="00E04FE2">
        <w:t>.</w:t>
      </w:r>
      <w:r w:rsidR="002808E3">
        <w:t xml:space="preserve"> </w:t>
      </w:r>
    </w:p>
    <w:p w14:paraId="126F8194" w14:textId="5E52E379" w:rsidR="00C1323C" w:rsidRDefault="00C1323C" w:rsidP="00C1323C">
      <w:pPr>
        <w:pStyle w:val="BodyText"/>
      </w:pPr>
      <w:r w:rsidRPr="00F06DE3">
        <w:t xml:space="preserve">Ensure no routes </w:t>
      </w:r>
      <w:r w:rsidR="000D3EF1">
        <w:t xml:space="preserve">are </w:t>
      </w:r>
      <w:r w:rsidRPr="00F06DE3">
        <w:t xml:space="preserve">duplicated when merging feature classes. If queries result in </w:t>
      </w:r>
      <w:r w:rsidR="00F06DE3" w:rsidRPr="00F06DE3">
        <w:t xml:space="preserve">duplicated routes, give priority to </w:t>
      </w:r>
      <w:r w:rsidRPr="00F06DE3">
        <w:t>corporate Road and Trail data</w:t>
      </w:r>
      <w:r w:rsidR="000D3EF1">
        <w:t xml:space="preserve"> over other data sources</w:t>
      </w:r>
      <w:r w:rsidRPr="00F06DE3">
        <w:t>.</w:t>
      </w:r>
    </w:p>
    <w:p w14:paraId="6B1B4962" w14:textId="68C0100B" w:rsidR="00F56B29" w:rsidRDefault="00753166" w:rsidP="00F56B29">
      <w:r w:rsidRPr="007407F1">
        <w:rPr>
          <w:highlight w:val="yellow"/>
        </w:rPr>
        <w:t>TO BE ADDED WHEN AN EXAMPLE IS AVAILABLE</w:t>
      </w:r>
    </w:p>
    <w:p w14:paraId="68B6478F" w14:textId="2F6241DA" w:rsidR="00F56B29" w:rsidRDefault="00F56B29" w:rsidP="000806AD">
      <w:pPr>
        <w:pStyle w:val="CaptionFigure"/>
      </w:pPr>
      <w:bookmarkStart w:id="81" w:name="_Toc19602429"/>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7</w:t>
      </w:r>
      <w:r w:rsidR="00F64A70">
        <w:rPr>
          <w:noProof/>
        </w:rPr>
        <w:fldChar w:fldCharType="end"/>
      </w:r>
      <w:r>
        <w:t xml:space="preserve">. </w:t>
      </w:r>
      <w:r w:rsidRPr="00F56B29">
        <w:t xml:space="preserve">Step 1 Result Example. </w:t>
      </w:r>
      <w:r w:rsidR="00F2046B" w:rsidRPr="00F2046B">
        <w:t>Categorize travel routes for ROS mapping</w:t>
      </w:r>
      <w:bookmarkEnd w:id="81"/>
      <w:r w:rsidRPr="00F56B29">
        <w:t xml:space="preserve">  </w:t>
      </w:r>
    </w:p>
    <w:p w14:paraId="65FD8EE9" w14:textId="33BBC332" w:rsidR="00F628AC" w:rsidRDefault="00A55FD2" w:rsidP="0052332E">
      <w:pPr>
        <w:pStyle w:val="Heading2"/>
      </w:pPr>
      <w:bookmarkStart w:id="82" w:name="_Toc19543486"/>
      <w:bookmarkStart w:id="83" w:name="_Toc435195323"/>
      <w:r>
        <w:t xml:space="preserve">Step </w:t>
      </w:r>
      <w:r w:rsidR="00357586">
        <w:t>2</w:t>
      </w:r>
      <w:r>
        <w:t>.</w:t>
      </w:r>
      <w:r w:rsidR="00357586">
        <w:t xml:space="preserve"> </w:t>
      </w:r>
      <w:r w:rsidR="0054714C">
        <w:t>Buffer motorized routes and areas</w:t>
      </w:r>
      <w:bookmarkEnd w:id="82"/>
      <w:r w:rsidR="0054714C">
        <w:t xml:space="preserve"> </w:t>
      </w:r>
      <w:bookmarkEnd w:id="83"/>
    </w:p>
    <w:p w14:paraId="12C457AA" w14:textId="53B17332" w:rsidR="000F6DD5" w:rsidRPr="000F6DD5" w:rsidRDefault="000F6DD5" w:rsidP="000F6DD5">
      <w:pPr>
        <w:pStyle w:val="BodyText"/>
      </w:pPr>
      <w:r w:rsidRPr="000F6DD5">
        <w:t xml:space="preserve">Either apply the protocol step by step or use the terrain-based GIS ROS Model documented in Appendix </w:t>
      </w:r>
      <w:r w:rsidR="00CB397D">
        <w:t>B</w:t>
      </w:r>
      <w:r w:rsidRPr="000F6DD5">
        <w:t xml:space="preserve"> to accomplish GIS mapping from Steps 2 through 8. The terrain-based GIS ROS Model determines where steep terrain affects recreation settings. Modeling results still require a detailed review by unit recreation staff or staff with subject matter expertise to verify results and complete the remaining protocol mapping steps.</w:t>
      </w:r>
    </w:p>
    <w:p w14:paraId="1159B395" w14:textId="6C358FA2" w:rsidR="00357586" w:rsidRDefault="0054714C" w:rsidP="00357586">
      <w:pPr>
        <w:pStyle w:val="BodyText"/>
      </w:pPr>
      <w:r>
        <w:t xml:space="preserve">This step </w:t>
      </w:r>
      <w:r w:rsidR="00A355EF">
        <w:t xml:space="preserve">results in the </w:t>
      </w:r>
      <w:r>
        <w:t xml:space="preserve">initial division between motorized and non-motorized settings. </w:t>
      </w:r>
      <w:r w:rsidR="00357586" w:rsidRPr="00357586">
        <w:t>Motorized ROS settings are areas within ½ mile of motorized travel routes</w:t>
      </w:r>
      <w:r w:rsidR="00357586">
        <w:t xml:space="preserve"> </w:t>
      </w:r>
      <w:r w:rsidR="00AB40CE" w:rsidRPr="00AB40CE">
        <w:t>(</w:t>
      </w:r>
      <w:r w:rsidR="00DC740E">
        <w:t>i.e.,</w:t>
      </w:r>
      <w:r w:rsidR="00AB40CE" w:rsidRPr="00860669">
        <w:t xml:space="preserve"> roads</w:t>
      </w:r>
      <w:r w:rsidR="00753166">
        <w:t xml:space="preserve"> and OSV</w:t>
      </w:r>
      <w:r w:rsidR="00AB40CE">
        <w:t xml:space="preserve"> trails)</w:t>
      </w:r>
      <w:r w:rsidR="00AB40CE" w:rsidRPr="00AB40CE">
        <w:t xml:space="preserve"> </w:t>
      </w:r>
      <w:r w:rsidR="00357586">
        <w:t>identified in previous steps</w:t>
      </w:r>
      <w:r w:rsidR="00A355EF">
        <w:t>.</w:t>
      </w:r>
      <w:r w:rsidR="00357586" w:rsidRPr="00357586">
        <w:t xml:space="preserve"> </w:t>
      </w:r>
      <w:r w:rsidR="00357586" w:rsidRPr="002018EC">
        <w:t xml:space="preserve">Further refinement of motorized areas occurs in Steps </w:t>
      </w:r>
      <w:r w:rsidR="00860669" w:rsidRPr="002018EC">
        <w:t>4</w:t>
      </w:r>
      <w:r w:rsidR="00357586" w:rsidRPr="002018EC">
        <w:t xml:space="preserve"> and </w:t>
      </w:r>
      <w:r w:rsidR="00860669" w:rsidRPr="002018EC">
        <w:t>7</w:t>
      </w:r>
      <w:r w:rsidR="00357586" w:rsidRPr="002018EC">
        <w:t>.</w:t>
      </w:r>
      <w:r w:rsidR="00A355EF" w:rsidRPr="00A355EF">
        <w:t xml:space="preserve"> </w:t>
      </w:r>
      <w:r w:rsidR="00A355EF" w:rsidRPr="00357586">
        <w:lastRenderedPageBreak/>
        <w:t>“</w:t>
      </w:r>
      <w:r w:rsidR="005762FE">
        <w:t>Ungroomed/unmaintained</w:t>
      </w:r>
      <w:r w:rsidR="00A355EF" w:rsidRPr="00357586">
        <w:t>” and “</w:t>
      </w:r>
      <w:r w:rsidR="005762FE">
        <w:t>groomed/maintained</w:t>
      </w:r>
      <w:r w:rsidR="00A355EF">
        <w:t xml:space="preserve">” routes </w:t>
      </w:r>
      <w:r w:rsidR="00A355EF" w:rsidRPr="00357586">
        <w:t xml:space="preserve">identified during </w:t>
      </w:r>
      <w:r w:rsidR="00A355EF">
        <w:t xml:space="preserve">Step 1 should be </w:t>
      </w:r>
      <w:r w:rsidR="00A355EF" w:rsidRPr="00357586">
        <w:t>buffered separately</w:t>
      </w:r>
      <w:r w:rsidR="00A355EF" w:rsidRPr="002018EC">
        <w:t xml:space="preserve">.  </w:t>
      </w:r>
    </w:p>
    <w:p w14:paraId="12141B5E" w14:textId="7359519B" w:rsidR="00357586" w:rsidRDefault="00357586" w:rsidP="000A42FD">
      <w:pPr>
        <w:pStyle w:val="BodyText"/>
        <w:spacing w:after="120"/>
      </w:pPr>
      <w:r w:rsidRPr="00357586">
        <w:t xml:space="preserve">Apply ½ mile and 3 mile buffers to </w:t>
      </w:r>
      <w:r>
        <w:t>“</w:t>
      </w:r>
      <w:r w:rsidR="005762FE">
        <w:t>ungroomed/unmaintained</w:t>
      </w:r>
      <w:r>
        <w:t>” and “</w:t>
      </w:r>
      <w:r w:rsidR="005762FE">
        <w:t>groomed/maintained</w:t>
      </w:r>
      <w:r>
        <w:t xml:space="preserve">” </w:t>
      </w:r>
      <w:r w:rsidR="003E7B18">
        <w:t>winter (snow)</w:t>
      </w:r>
      <w:r w:rsidRPr="00357586">
        <w:t xml:space="preserve"> motorized routes</w:t>
      </w:r>
      <w:r w:rsidR="00753166">
        <w:t>. Areas will be considered in</w:t>
      </w:r>
      <w:r w:rsidR="003E7B18">
        <w:t xml:space="preserve"> subsequent</w:t>
      </w:r>
      <w:r w:rsidR="00753166">
        <w:t xml:space="preserve"> </w:t>
      </w:r>
      <w:r w:rsidR="003E7B18">
        <w:t xml:space="preserve">mapping </w:t>
      </w:r>
      <w:r w:rsidR="00753166">
        <w:t>step</w:t>
      </w:r>
      <w:r w:rsidR="003E7B18">
        <w:t>s</w:t>
      </w:r>
    </w:p>
    <w:p w14:paraId="02AC9418" w14:textId="456665DB" w:rsidR="00357586" w:rsidRPr="003E7B18" w:rsidRDefault="00357586" w:rsidP="001144FB">
      <w:pPr>
        <w:pStyle w:val="ListBullet"/>
      </w:pPr>
      <w:r w:rsidRPr="001144FB">
        <w:t xml:space="preserve">Buffer all </w:t>
      </w:r>
      <w:r w:rsidR="003E7B18">
        <w:t>winter (snow)</w:t>
      </w:r>
      <w:r w:rsidRPr="001144FB">
        <w:t xml:space="preserve"> “</w:t>
      </w:r>
      <w:r w:rsidR="005762FE">
        <w:t>ungroomed/unmaintained</w:t>
      </w:r>
      <w:r w:rsidRPr="001144FB">
        <w:t>” motorized routes and areas identified in Step 1 by ½ miles and by 3 miles.</w:t>
      </w:r>
      <w:r w:rsidR="001144FB" w:rsidRPr="001144FB">
        <w:t xml:space="preserve"> (</w:t>
      </w:r>
      <w:r w:rsidR="00CD73BF" w:rsidRPr="003E7B18">
        <w:rPr>
          <w:i/>
        </w:rPr>
        <w:t>m</w:t>
      </w:r>
      <w:r w:rsidR="001144FB" w:rsidRPr="003E7B18">
        <w:rPr>
          <w:i/>
        </w:rPr>
        <w:t xml:space="preserve">apping </w:t>
      </w:r>
      <w:r w:rsidR="00CD73BF" w:rsidRPr="003E7B18">
        <w:rPr>
          <w:i/>
        </w:rPr>
        <w:t xml:space="preserve">tip: </w:t>
      </w:r>
      <w:r w:rsidR="003E7B18">
        <w:rPr>
          <w:i/>
        </w:rPr>
        <w:t xml:space="preserve">consider using </w:t>
      </w:r>
      <w:r w:rsidR="001144FB" w:rsidRPr="003E7B18">
        <w:rPr>
          <w:i/>
        </w:rPr>
        <w:t>Multiple Ring Buffer</w:t>
      </w:r>
      <w:r w:rsidR="001144FB" w:rsidRPr="003E7B18">
        <w:t>)</w:t>
      </w:r>
    </w:p>
    <w:p w14:paraId="70CBD7C7" w14:textId="33B51F19" w:rsidR="00357586" w:rsidRPr="001144FB" w:rsidRDefault="00357586" w:rsidP="001144FB">
      <w:pPr>
        <w:pStyle w:val="ListBullet"/>
      </w:pPr>
      <w:r w:rsidRPr="006443DC">
        <w:t xml:space="preserve">Buffer all </w:t>
      </w:r>
      <w:r w:rsidR="003E7B18">
        <w:t>winter (snow)</w:t>
      </w:r>
      <w:r w:rsidRPr="006443DC">
        <w:t xml:space="preserve"> “</w:t>
      </w:r>
      <w:r w:rsidR="005762FE">
        <w:t>groomed/maintained</w:t>
      </w:r>
      <w:r w:rsidRPr="002E785D">
        <w:t>” motorized routes and areas identified in Step 1 by ½ miles and by 3 miles.</w:t>
      </w:r>
      <w:r w:rsidR="001144FB" w:rsidRPr="00EF57E1">
        <w:t xml:space="preserve"> </w:t>
      </w:r>
      <w:r w:rsidR="001144FB" w:rsidRPr="003E7B18">
        <w:t>(</w:t>
      </w:r>
      <w:r w:rsidR="00CD73BF" w:rsidRPr="003E7B18">
        <w:rPr>
          <w:i/>
        </w:rPr>
        <w:t>m</w:t>
      </w:r>
      <w:r w:rsidR="001144FB" w:rsidRPr="003E7B18">
        <w:rPr>
          <w:i/>
        </w:rPr>
        <w:t xml:space="preserve">apping </w:t>
      </w:r>
      <w:r w:rsidR="00CD73BF" w:rsidRPr="003E7B18">
        <w:rPr>
          <w:i/>
        </w:rPr>
        <w:t xml:space="preserve">tip: </w:t>
      </w:r>
      <w:r w:rsidR="003E7B18">
        <w:rPr>
          <w:i/>
        </w:rPr>
        <w:t>consider using</w:t>
      </w:r>
      <w:r w:rsidR="001144FB" w:rsidRPr="003E7B18">
        <w:rPr>
          <w:i/>
        </w:rPr>
        <w:t xml:space="preserve"> Multiple Ring Buffer</w:t>
      </w:r>
      <w:r w:rsidR="001144FB" w:rsidRPr="003E7B18">
        <w:t>)</w:t>
      </w:r>
    </w:p>
    <w:p w14:paraId="1D705D37" w14:textId="1777D2EB" w:rsidR="001144FB" w:rsidRDefault="001A5248" w:rsidP="001144FB">
      <w:pPr>
        <w:pStyle w:val="ListBullet"/>
      </w:pPr>
      <w:r w:rsidRPr="001144FB">
        <w:t xml:space="preserve">Combine </w:t>
      </w:r>
      <w:r w:rsidR="00B134BE" w:rsidRPr="001144FB">
        <w:t>“</w:t>
      </w:r>
      <w:r w:rsidR="005762FE">
        <w:t>ungroomed/unmaintained</w:t>
      </w:r>
      <w:r w:rsidR="00B134BE" w:rsidRPr="001144FB">
        <w:t>” and “</w:t>
      </w:r>
      <w:r w:rsidR="005762FE">
        <w:t>groomed/maintained</w:t>
      </w:r>
      <w:r w:rsidR="00B134BE" w:rsidRPr="001144FB">
        <w:t xml:space="preserve">” buffers. </w:t>
      </w:r>
      <w:r w:rsidR="00CD73BF">
        <w:t>(</w:t>
      </w:r>
      <w:r w:rsidR="00CD73BF" w:rsidRPr="00CD73BF">
        <w:rPr>
          <w:i/>
        </w:rPr>
        <w:t>mapping tip: u</w:t>
      </w:r>
      <w:r w:rsidR="001144FB" w:rsidRPr="00CD73BF">
        <w:rPr>
          <w:i/>
        </w:rPr>
        <w:t>se a combining tool that does not allow overlapping polygons</w:t>
      </w:r>
      <w:r w:rsidR="00CD73BF">
        <w:t>)</w:t>
      </w:r>
      <w:r w:rsidR="001144FB" w:rsidRPr="001144FB">
        <w:t xml:space="preserve"> </w:t>
      </w:r>
    </w:p>
    <w:p w14:paraId="4483EFFC" w14:textId="7AB4C072" w:rsidR="001A5248" w:rsidRPr="001144FB" w:rsidRDefault="00B134BE" w:rsidP="001144FB">
      <w:pPr>
        <w:pStyle w:val="ListBullet"/>
      </w:pPr>
      <w:r w:rsidRPr="001144FB">
        <w:t>Add a field for initial ROS setting</w:t>
      </w:r>
      <w:r w:rsidR="002E3CC0" w:rsidRPr="001144FB">
        <w:t xml:space="preserve"> (such as InitialSetting)</w:t>
      </w:r>
      <w:r w:rsidRPr="001144FB">
        <w:t>.</w:t>
      </w:r>
      <w:r w:rsidR="009F7EA6" w:rsidRPr="001144FB">
        <w:t xml:space="preserve"> Add a field for initial ROS codes for use starting in Step 3</w:t>
      </w:r>
      <w:r w:rsidR="00A355EF" w:rsidRPr="001144FB">
        <w:t xml:space="preserve"> (such as step3ROS_code)</w:t>
      </w:r>
      <w:r w:rsidR="009F7EA6" w:rsidRPr="001144FB">
        <w:t xml:space="preserve">. </w:t>
      </w:r>
    </w:p>
    <w:p w14:paraId="089A14FD" w14:textId="6C8158DF" w:rsidR="001144FB" w:rsidRPr="006734B1" w:rsidRDefault="001144FB" w:rsidP="00CD73BF">
      <w:pPr>
        <w:pStyle w:val="ListBullet"/>
      </w:pPr>
      <w:r w:rsidRPr="006734B1">
        <w:t>For initial ROS setting, label areas outside the ½ mile buffer as non-motorized.</w:t>
      </w:r>
      <w:r>
        <w:t xml:space="preserve"> (</w:t>
      </w:r>
      <w:r w:rsidR="00CD73BF" w:rsidRPr="00CD73BF">
        <w:rPr>
          <w:i/>
        </w:rPr>
        <w:t xml:space="preserve">mapping tip: </w:t>
      </w:r>
      <w:r w:rsidR="00097B33" w:rsidRPr="00CD73BF">
        <w:rPr>
          <w:i/>
        </w:rPr>
        <w:t xml:space="preserve">query and </w:t>
      </w:r>
      <w:r w:rsidRPr="00CD73BF">
        <w:rPr>
          <w:i/>
        </w:rPr>
        <w:t>select first</w:t>
      </w:r>
      <w:r>
        <w:t>)</w:t>
      </w:r>
    </w:p>
    <w:p w14:paraId="5721D4D8" w14:textId="5A14B896" w:rsidR="00357586" w:rsidRPr="001144FB" w:rsidRDefault="000C3AE7" w:rsidP="00CD73BF">
      <w:pPr>
        <w:pStyle w:val="ListBullet"/>
      </w:pPr>
      <w:r w:rsidRPr="001144FB">
        <w:t>For initial ROS setting, l</w:t>
      </w:r>
      <w:r w:rsidR="00AB40CE" w:rsidRPr="001144FB">
        <w:t>abel areas</w:t>
      </w:r>
      <w:r w:rsidR="00357586" w:rsidRPr="001144FB">
        <w:t xml:space="preserve"> within the ½ mile buffer as motorized.</w:t>
      </w:r>
      <w:r w:rsidR="001144FB">
        <w:t xml:space="preserve"> (</w:t>
      </w:r>
      <w:r w:rsidR="00CD73BF" w:rsidRPr="00CD73BF">
        <w:rPr>
          <w:i/>
        </w:rPr>
        <w:t xml:space="preserve">mapping tip: </w:t>
      </w:r>
      <w:r w:rsidR="00097B33" w:rsidRPr="00CD73BF">
        <w:rPr>
          <w:i/>
        </w:rPr>
        <w:t xml:space="preserve">query and </w:t>
      </w:r>
      <w:r w:rsidR="001144FB" w:rsidRPr="00CD73BF">
        <w:rPr>
          <w:i/>
        </w:rPr>
        <w:t xml:space="preserve">select second to override previous </w:t>
      </w:r>
      <w:r w:rsidR="00097B33" w:rsidRPr="00CD73BF">
        <w:rPr>
          <w:i/>
        </w:rPr>
        <w:t>calculations</w:t>
      </w:r>
      <w:r w:rsidR="001144FB">
        <w:t>)</w:t>
      </w:r>
    </w:p>
    <w:p w14:paraId="781EE569" w14:textId="0A477468" w:rsidR="000A42FD" w:rsidRDefault="00491F50" w:rsidP="00491F50">
      <w:pPr>
        <w:jc w:val="center"/>
      </w:pPr>
      <w:r>
        <w:rPr>
          <w:noProof/>
        </w:rPr>
        <w:drawing>
          <wp:inline distT="0" distB="0" distL="0" distR="0" wp14:anchorId="1FD7F505" wp14:editId="75032244">
            <wp:extent cx="3438525" cy="2761615"/>
            <wp:effectExtent l="0" t="0" r="9525" b="635"/>
            <wp:docPr id="20" name="Picture 20" descr=" A flow chart summarizing Step 2. A box with text &quot;buffer all motorized routes and areas with 1/2 mile and 3 mile buffers&quot; has two arrows pointing away from it. The first arrow is labeled &quot;area less than 1/2 mile&quot; and points to motorized setting. The second arrow is labeled &quot;area greater than 1/2 mile&quot; and points to non-motorized setting." title="Step 2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8525" cy="2761615"/>
                    </a:xfrm>
                    <a:prstGeom prst="rect">
                      <a:avLst/>
                    </a:prstGeom>
                    <a:noFill/>
                  </pic:spPr>
                </pic:pic>
              </a:graphicData>
            </a:graphic>
          </wp:inline>
        </w:drawing>
      </w:r>
    </w:p>
    <w:p w14:paraId="2DF89F37" w14:textId="3D8AB419" w:rsidR="000A42FD" w:rsidRDefault="000A42FD" w:rsidP="00491F50">
      <w:pPr>
        <w:pStyle w:val="CaptionFigure"/>
        <w:jc w:val="center"/>
      </w:pPr>
      <w:bookmarkStart w:id="84" w:name="_Toc19602430"/>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8</w:t>
      </w:r>
      <w:r w:rsidR="00F64A70">
        <w:rPr>
          <w:noProof/>
        </w:rPr>
        <w:fldChar w:fldCharType="end"/>
      </w:r>
      <w:r>
        <w:t>. Step 2. Buffer motorized routes and areas flowchart</w:t>
      </w:r>
      <w:bookmarkEnd w:id="84"/>
    </w:p>
    <w:p w14:paraId="4011B290" w14:textId="3D4BBC26" w:rsidR="00357586" w:rsidRDefault="00357586" w:rsidP="00357586">
      <w:pPr>
        <w:pStyle w:val="Heading3"/>
      </w:pPr>
      <w:bookmarkStart w:id="85" w:name="_Toc430868516"/>
      <w:bookmarkStart w:id="86" w:name="_Toc430940812"/>
      <w:bookmarkStart w:id="87" w:name="_Toc430943582"/>
      <w:bookmarkStart w:id="88" w:name="_Toc435195324"/>
      <w:bookmarkStart w:id="89" w:name="_Toc436134241"/>
      <w:bookmarkStart w:id="90" w:name="_Toc444263050"/>
      <w:bookmarkStart w:id="91" w:name="_Toc453082124"/>
      <w:bookmarkStart w:id="92" w:name="_Toc484098607"/>
      <w:bookmarkStart w:id="93" w:name="_Toc487201762"/>
      <w:bookmarkStart w:id="94" w:name="_Toc494292173"/>
      <w:bookmarkStart w:id="95" w:name="_Toc19543487"/>
      <w:r>
        <w:t>Result</w:t>
      </w:r>
      <w:bookmarkEnd w:id="85"/>
      <w:bookmarkEnd w:id="86"/>
      <w:bookmarkEnd w:id="87"/>
      <w:bookmarkEnd w:id="88"/>
      <w:bookmarkEnd w:id="89"/>
      <w:bookmarkEnd w:id="90"/>
      <w:bookmarkEnd w:id="91"/>
      <w:bookmarkEnd w:id="92"/>
      <w:bookmarkEnd w:id="93"/>
      <w:bookmarkEnd w:id="94"/>
      <w:bookmarkEnd w:id="95"/>
    </w:p>
    <w:p w14:paraId="6A29F088" w14:textId="432F4399" w:rsidR="00F628AC" w:rsidRDefault="00A55FD2" w:rsidP="00A55FD2">
      <w:pPr>
        <w:pStyle w:val="BodyText"/>
      </w:pPr>
      <w:r w:rsidRPr="00B73BD3">
        <w:t xml:space="preserve">At this point, </w:t>
      </w:r>
      <w:r>
        <w:t>t</w:t>
      </w:r>
      <w:r w:rsidR="00357586">
        <w:t xml:space="preserve">he </w:t>
      </w:r>
      <w:r w:rsidR="002E3CC0">
        <w:t>feature class</w:t>
      </w:r>
      <w:r w:rsidR="00B0578A">
        <w:t xml:space="preserve"> </w:t>
      </w:r>
      <w:r w:rsidR="00B0578A" w:rsidRPr="00902255">
        <w:rPr>
          <w:highlight w:val="yellow"/>
        </w:rPr>
        <w:t>and draft</w:t>
      </w:r>
      <w:r w:rsidR="00097B33" w:rsidRPr="00902255">
        <w:rPr>
          <w:highlight w:val="yellow"/>
        </w:rPr>
        <w:t xml:space="preserve"> example</w:t>
      </w:r>
      <w:r w:rsidR="00B0578A" w:rsidRPr="00902255">
        <w:rPr>
          <w:highlight w:val="yellow"/>
        </w:rPr>
        <w:t xml:space="preserve"> map</w:t>
      </w:r>
      <w:r w:rsidR="00902255">
        <w:t xml:space="preserve"> would </w:t>
      </w:r>
      <w:r w:rsidR="006E05B9">
        <w:t>show</w:t>
      </w:r>
      <w:r w:rsidR="00357586">
        <w:t xml:space="preserve"> polygons that </w:t>
      </w:r>
      <w:r w:rsidRPr="00B73BD3">
        <w:t>display a</w:t>
      </w:r>
      <w:r>
        <w:t>n initial</w:t>
      </w:r>
      <w:r w:rsidRPr="00B73BD3">
        <w:t xml:space="preserve"> division between motorized and non-motorized </w:t>
      </w:r>
      <w:r w:rsidR="003E7B18">
        <w:t xml:space="preserve">winter </w:t>
      </w:r>
      <w:r w:rsidRPr="00B73BD3">
        <w:t>ROS settings</w:t>
      </w:r>
      <w:r w:rsidR="00357586">
        <w:t xml:space="preserve">.  </w:t>
      </w:r>
    </w:p>
    <w:p w14:paraId="2AAA9E54" w14:textId="496D02F2" w:rsidR="00FB04D3" w:rsidRDefault="00FB04D3" w:rsidP="00A55FD2">
      <w:pPr>
        <w:pStyle w:val="BodyText"/>
      </w:pPr>
      <w:r>
        <w:t xml:space="preserve">These buffers can be further refined for steep </w:t>
      </w:r>
      <w:r w:rsidR="002E3CC0">
        <w:t>topography</w:t>
      </w:r>
      <w:r>
        <w:t xml:space="preserve"> in Step 8. </w:t>
      </w:r>
      <w:r w:rsidR="00ED2B19">
        <w:t xml:space="preserve">Motorized settings may overlap with </w:t>
      </w:r>
      <w:r w:rsidR="00327CBE">
        <w:t xml:space="preserve">designated wilderness and other special areas. </w:t>
      </w:r>
      <w:r w:rsidR="00ED2B19" w:rsidRPr="00ED2B19">
        <w:t xml:space="preserve">This protocol applies the same ROS criteria independently of any area designation, as described in the 1982 User Guide (page IV-3).  </w:t>
      </w:r>
      <w:r w:rsidR="00ED2B19">
        <w:t xml:space="preserve">Wilderness settings </w:t>
      </w:r>
      <w:r w:rsidR="00327CBE">
        <w:t xml:space="preserve">will be </w:t>
      </w:r>
      <w:r w:rsidR="00ED2B19">
        <w:t>reviewed in Step</w:t>
      </w:r>
      <w:r w:rsidR="00327CBE">
        <w:t xml:space="preserve"> 9.</w:t>
      </w:r>
    </w:p>
    <w:p w14:paraId="21D1DE1E" w14:textId="4218154A" w:rsidR="003E7B18" w:rsidRPr="00952054" w:rsidRDefault="003E7B18" w:rsidP="00A355EF">
      <w:r w:rsidRPr="007407F1">
        <w:rPr>
          <w:highlight w:val="yellow"/>
        </w:rPr>
        <w:t>TO BE ADDED WHEN AN EXAMPLE IS AVAILABLE</w:t>
      </w:r>
    </w:p>
    <w:p w14:paraId="63CAD729" w14:textId="4683DC7F" w:rsidR="00A355EF" w:rsidRPr="00F628AC" w:rsidRDefault="00A355EF" w:rsidP="00A355EF">
      <w:pPr>
        <w:pStyle w:val="CaptionFigure"/>
      </w:pPr>
      <w:bookmarkStart w:id="96" w:name="_Toc19602431"/>
      <w:r>
        <w:lastRenderedPageBreak/>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9</w:t>
      </w:r>
      <w:r w:rsidR="00F64A70">
        <w:rPr>
          <w:noProof/>
        </w:rPr>
        <w:fldChar w:fldCharType="end"/>
      </w:r>
      <w:r>
        <w:t xml:space="preserve">. </w:t>
      </w:r>
      <w:r w:rsidRPr="00A355EF">
        <w:t>Step 2 Result Example. Bu</w:t>
      </w:r>
      <w:r>
        <w:t>ffer motorized routes and areas which i</w:t>
      </w:r>
      <w:r w:rsidRPr="00A355EF">
        <w:t>dentif</w:t>
      </w:r>
      <w:r>
        <w:t>ies</w:t>
      </w:r>
      <w:r w:rsidRPr="00A355EF">
        <w:t xml:space="preserve"> initial division between motorized and non-motorized ROS settings</w:t>
      </w:r>
      <w:bookmarkEnd w:id="96"/>
    </w:p>
    <w:p w14:paraId="19583280" w14:textId="4C608232" w:rsidR="00895B34" w:rsidRDefault="00A55FD2" w:rsidP="00A55FD2">
      <w:pPr>
        <w:pStyle w:val="Heading2"/>
      </w:pPr>
      <w:bookmarkStart w:id="97" w:name="_Toc435195325"/>
      <w:bookmarkStart w:id="98" w:name="_Toc19543488"/>
      <w:r>
        <w:t xml:space="preserve">Step 3. </w:t>
      </w:r>
      <w:r w:rsidR="009A16DA">
        <w:t xml:space="preserve">Apply </w:t>
      </w:r>
      <w:r w:rsidR="003F4F71">
        <w:t>remoteness c</w:t>
      </w:r>
      <w:r w:rsidR="009A16DA">
        <w:t xml:space="preserve">riteria to </w:t>
      </w:r>
      <w:r w:rsidR="003F4F71">
        <w:t>n</w:t>
      </w:r>
      <w:r w:rsidR="009A16DA">
        <w:t xml:space="preserve">on-motorized </w:t>
      </w:r>
      <w:bookmarkEnd w:id="97"/>
      <w:r w:rsidR="00D55FD1">
        <w:t>areas</w:t>
      </w:r>
      <w:bookmarkEnd w:id="98"/>
    </w:p>
    <w:p w14:paraId="70648A5B" w14:textId="2D6FA0FD" w:rsidR="00D90DD6" w:rsidRDefault="00D90DD6" w:rsidP="00D90DD6">
      <w:pPr>
        <w:pStyle w:val="BodyText"/>
      </w:pPr>
      <w:r>
        <w:t xml:space="preserve">This step identifies the initial </w:t>
      </w:r>
      <w:r w:rsidR="001A5248">
        <w:t>P</w:t>
      </w:r>
      <w:r>
        <w:t xml:space="preserve">rimitive and </w:t>
      </w:r>
      <w:r w:rsidR="001A5248">
        <w:t>S</w:t>
      </w:r>
      <w:r>
        <w:t xml:space="preserve">emi-primitive </w:t>
      </w:r>
      <w:r w:rsidR="001A5248">
        <w:t>N</w:t>
      </w:r>
      <w:r>
        <w:t>on-motorized settings by applying the remoteness criteria</w:t>
      </w:r>
      <w:r w:rsidR="009A16DA">
        <w:t xml:space="preserve"> to non-motorized </w:t>
      </w:r>
      <w:r w:rsidR="006D0EB4">
        <w:t xml:space="preserve">areas </w:t>
      </w:r>
      <w:r w:rsidR="000D55F6">
        <w:t>from Step 2</w:t>
      </w:r>
      <w:r>
        <w:t xml:space="preserve">.  </w:t>
      </w:r>
    </w:p>
    <w:p w14:paraId="27B1534D" w14:textId="24BCD02D" w:rsidR="00D90DD6" w:rsidRDefault="00D90DD6" w:rsidP="00D90DD6">
      <w:pPr>
        <w:pStyle w:val="BodyText"/>
      </w:pPr>
      <w:r>
        <w:t>Identify and label</w:t>
      </w:r>
      <w:r w:rsidR="00A846F8">
        <w:t xml:space="preserve"> all</w:t>
      </w:r>
      <w:r>
        <w:t xml:space="preserve"> areas 3 miles or </w:t>
      </w:r>
      <w:r w:rsidR="007B653B">
        <w:t xml:space="preserve">farther </w:t>
      </w:r>
      <w:r>
        <w:t>away from motorized routes as Primitive</w:t>
      </w:r>
      <w:r w:rsidR="00D251C1">
        <w:t xml:space="preserve"> (P)</w:t>
      </w:r>
      <w:r>
        <w:t>.</w:t>
      </w:r>
      <w:r w:rsidR="006D0EB4">
        <w:t xml:space="preserve"> (</w:t>
      </w:r>
      <w:r w:rsidR="00CD73BF" w:rsidRPr="00CD73BF">
        <w:rPr>
          <w:i/>
        </w:rPr>
        <w:t xml:space="preserve">mapping tip: </w:t>
      </w:r>
      <w:r w:rsidR="006D0EB4" w:rsidRPr="00CD73BF">
        <w:rPr>
          <w:i/>
        </w:rPr>
        <w:t>query and select first</w:t>
      </w:r>
      <w:r w:rsidR="006D0EB4">
        <w:t>)</w:t>
      </w:r>
    </w:p>
    <w:p w14:paraId="103E81A3" w14:textId="6AA8AAD7" w:rsidR="00D90DD6" w:rsidRDefault="00D90DD6" w:rsidP="00D90DD6">
      <w:pPr>
        <w:pStyle w:val="BodyText"/>
      </w:pPr>
      <w:r>
        <w:t xml:space="preserve">Identify and label </w:t>
      </w:r>
      <w:r w:rsidR="00A846F8">
        <w:t xml:space="preserve">all </w:t>
      </w:r>
      <w:r>
        <w:t>areas less than 3 miles and more than ½ mile from all motorized routes as Semi-primitive</w:t>
      </w:r>
      <w:r w:rsidR="001A5248">
        <w:t xml:space="preserve"> N</w:t>
      </w:r>
      <w:r>
        <w:t>on-motorized</w:t>
      </w:r>
      <w:r w:rsidR="00D251C1">
        <w:t xml:space="preserve"> (SPNM)</w:t>
      </w:r>
      <w:r>
        <w:t>.</w:t>
      </w:r>
      <w:r w:rsidR="006D0EB4">
        <w:t xml:space="preserve"> (</w:t>
      </w:r>
      <w:r w:rsidR="00CD73BF" w:rsidRPr="00CD73BF">
        <w:rPr>
          <w:i/>
        </w:rPr>
        <w:t xml:space="preserve">mapping tip: </w:t>
      </w:r>
      <w:r w:rsidR="006D0EB4" w:rsidRPr="00CD73BF">
        <w:rPr>
          <w:i/>
        </w:rPr>
        <w:t>query and select second to override previous calculations</w:t>
      </w:r>
      <w:r w:rsidR="006D0EB4">
        <w:t>)</w:t>
      </w:r>
    </w:p>
    <w:p w14:paraId="1CAC4224" w14:textId="6A9551D1" w:rsidR="00645F0C" w:rsidRDefault="00383CD1" w:rsidP="00645F0C">
      <w:pPr>
        <w:jc w:val="center"/>
      </w:pPr>
      <w:r>
        <w:rPr>
          <w:noProof/>
        </w:rPr>
        <w:drawing>
          <wp:inline distT="0" distB="0" distL="0" distR="0" wp14:anchorId="640B707B" wp14:editId="56DE89EC">
            <wp:extent cx="4535805" cy="2719070"/>
            <wp:effectExtent l="0" t="0" r="0" b="5080"/>
            <wp:docPr id="24" name="Picture 24" descr="A flow chart summarizing Step 3. A box with text &quot;apply remoteness criteria to non-motorized areas (areas more than 1/2 mile from motorized routes/areas)&quot; has two arrows pointing away from it. The first arrow is labeled &quot;area greater than 3 miles&quot; and points to Primitive circle. The second arrow is labeled &quot;area between 1/2 mile and 3 miles&quot; and points to Semi-primitive Non-motorized circle." title="Step 3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5805" cy="2719070"/>
                    </a:xfrm>
                    <a:prstGeom prst="rect">
                      <a:avLst/>
                    </a:prstGeom>
                    <a:noFill/>
                  </pic:spPr>
                </pic:pic>
              </a:graphicData>
            </a:graphic>
          </wp:inline>
        </w:drawing>
      </w:r>
    </w:p>
    <w:p w14:paraId="17722896" w14:textId="2E7FE82C" w:rsidR="00645F0C" w:rsidRDefault="00645F0C" w:rsidP="00645F0C">
      <w:pPr>
        <w:pStyle w:val="CaptionFigure"/>
        <w:jc w:val="center"/>
      </w:pPr>
      <w:bookmarkStart w:id="99" w:name="_Toc19602432"/>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10</w:t>
      </w:r>
      <w:r w:rsidR="00F64A70">
        <w:rPr>
          <w:noProof/>
        </w:rPr>
        <w:fldChar w:fldCharType="end"/>
      </w:r>
      <w:r>
        <w:t xml:space="preserve">. </w:t>
      </w:r>
      <w:r w:rsidRPr="00540E24">
        <w:t>Step 3. Apply remoteness criteria to non-motorized</w:t>
      </w:r>
      <w:r w:rsidR="006D0EB4">
        <w:t xml:space="preserve"> areas</w:t>
      </w:r>
      <w:r>
        <w:t xml:space="preserve"> flowchart</w:t>
      </w:r>
      <w:bookmarkEnd w:id="99"/>
    </w:p>
    <w:p w14:paraId="428D5EB3" w14:textId="4476C1B5" w:rsidR="00A846F8" w:rsidRDefault="00A846F8" w:rsidP="00A846F8">
      <w:pPr>
        <w:pStyle w:val="Heading3"/>
      </w:pPr>
      <w:bookmarkStart w:id="100" w:name="_Toc430868518"/>
      <w:bookmarkStart w:id="101" w:name="_Toc430940814"/>
      <w:bookmarkStart w:id="102" w:name="_Toc430943584"/>
      <w:bookmarkStart w:id="103" w:name="_Toc435195326"/>
      <w:bookmarkStart w:id="104" w:name="_Toc436134243"/>
      <w:bookmarkStart w:id="105" w:name="_Toc444263052"/>
      <w:bookmarkStart w:id="106" w:name="_Toc453082126"/>
      <w:bookmarkStart w:id="107" w:name="_Toc484098609"/>
      <w:bookmarkStart w:id="108" w:name="_Toc487201764"/>
      <w:bookmarkStart w:id="109" w:name="_Toc494292175"/>
      <w:bookmarkStart w:id="110" w:name="_Toc19543489"/>
      <w:r>
        <w:t>Result</w:t>
      </w:r>
      <w:bookmarkEnd w:id="100"/>
      <w:bookmarkEnd w:id="101"/>
      <w:bookmarkEnd w:id="102"/>
      <w:bookmarkEnd w:id="103"/>
      <w:bookmarkEnd w:id="104"/>
      <w:bookmarkEnd w:id="105"/>
      <w:bookmarkEnd w:id="106"/>
      <w:bookmarkEnd w:id="107"/>
      <w:bookmarkEnd w:id="108"/>
      <w:bookmarkEnd w:id="109"/>
      <w:bookmarkEnd w:id="110"/>
    </w:p>
    <w:p w14:paraId="49072EBC" w14:textId="77777777" w:rsidR="00F40113" w:rsidRDefault="00D90DD6" w:rsidP="006D0EB4">
      <w:pPr>
        <w:pStyle w:val="BodyText"/>
      </w:pPr>
      <w:r>
        <w:t xml:space="preserve">At this point, </w:t>
      </w:r>
      <w:r w:rsidR="002E3CC0" w:rsidRPr="002E3CC0">
        <w:t>an initial division between</w:t>
      </w:r>
      <w:r w:rsidR="002E3CC0">
        <w:t xml:space="preserve"> Primitive and Semi-primitive Non-motorized ROS settings</w:t>
      </w:r>
      <w:r w:rsidR="002E3CC0" w:rsidRPr="002E3CC0">
        <w:t xml:space="preserve"> is now delineated based on remoteness criteria</w:t>
      </w:r>
      <w:r w:rsidR="002E3CC0">
        <w:t xml:space="preserve">. </w:t>
      </w:r>
      <w:r>
        <w:t xml:space="preserve">  </w:t>
      </w:r>
    </w:p>
    <w:p w14:paraId="22F01BBB" w14:textId="3398C98D" w:rsidR="00D90DD6" w:rsidRPr="00CD73BF" w:rsidRDefault="00CD73BF" w:rsidP="006D0EB4">
      <w:pPr>
        <w:pStyle w:val="BodyText"/>
        <w:rPr>
          <w:i/>
        </w:rPr>
      </w:pPr>
      <w:r>
        <w:rPr>
          <w:i/>
        </w:rPr>
        <w:t>Mapping tip</w:t>
      </w:r>
      <w:r w:rsidR="006D0EB4" w:rsidRPr="00CD73BF">
        <w:rPr>
          <w:i/>
        </w:rPr>
        <w:t xml:space="preserve">: </w:t>
      </w:r>
      <w:r>
        <w:rPr>
          <w:i/>
        </w:rPr>
        <w:t>I</w:t>
      </w:r>
      <w:r w:rsidR="006D0EB4" w:rsidRPr="00CD73BF">
        <w:rPr>
          <w:i/>
        </w:rPr>
        <w:t xml:space="preserve">f you have overlapping polygons, results may not display correctly. </w:t>
      </w:r>
    </w:p>
    <w:p w14:paraId="53DED2D0" w14:textId="797259BC" w:rsidR="00D90DD6" w:rsidRPr="00FF2102" w:rsidRDefault="00C368F3" w:rsidP="00FF2102">
      <w:pPr>
        <w:pStyle w:val="Heading2"/>
      </w:pPr>
      <w:bookmarkStart w:id="111" w:name="_Toc435195327"/>
      <w:bookmarkStart w:id="112" w:name="_Toc19543490"/>
      <w:r w:rsidRPr="00FF2102">
        <w:t xml:space="preserve">Step 4. </w:t>
      </w:r>
      <w:r w:rsidR="009A16DA">
        <w:t xml:space="preserve">Apply </w:t>
      </w:r>
      <w:r w:rsidR="003F4F71">
        <w:t>r</w:t>
      </w:r>
      <w:r w:rsidR="009A16DA">
        <w:t xml:space="preserve">emoteness </w:t>
      </w:r>
      <w:r w:rsidR="003F4F71">
        <w:t>c</w:t>
      </w:r>
      <w:r w:rsidR="009A16DA">
        <w:t xml:space="preserve">riteria to </w:t>
      </w:r>
      <w:r w:rsidR="003F4F71">
        <w:t>m</w:t>
      </w:r>
      <w:r w:rsidR="009A16DA">
        <w:t xml:space="preserve">otorized </w:t>
      </w:r>
      <w:bookmarkEnd w:id="111"/>
      <w:r w:rsidR="00D55FD1">
        <w:t>areas</w:t>
      </w:r>
      <w:bookmarkEnd w:id="112"/>
      <w:r w:rsidR="00D55FD1">
        <w:t xml:space="preserve"> </w:t>
      </w:r>
    </w:p>
    <w:p w14:paraId="6C3A58E8" w14:textId="63A0D61A" w:rsidR="00D90DD6" w:rsidRDefault="00BD3C23" w:rsidP="00D90DD6">
      <w:pPr>
        <w:pStyle w:val="BodyText"/>
      </w:pPr>
      <w:r w:rsidRPr="00BD3C23">
        <w:t xml:space="preserve">This step identifies the initial </w:t>
      </w:r>
      <w:r w:rsidR="009F7EA6">
        <w:t>S</w:t>
      </w:r>
      <w:r w:rsidRPr="00BD3C23">
        <w:t xml:space="preserve">emi-primitive </w:t>
      </w:r>
      <w:r w:rsidR="009F7EA6">
        <w:t>M</w:t>
      </w:r>
      <w:r w:rsidRPr="00BD3C23">
        <w:t xml:space="preserve">otorized and </w:t>
      </w:r>
      <w:r w:rsidR="009F7EA6">
        <w:t>R</w:t>
      </w:r>
      <w:r w:rsidRPr="00BD3C23">
        <w:t xml:space="preserve">oaded </w:t>
      </w:r>
      <w:r w:rsidR="009F7EA6">
        <w:t>N</w:t>
      </w:r>
      <w:r w:rsidRPr="00BD3C23">
        <w:t>atural settings by applying the remoteness criteria</w:t>
      </w:r>
      <w:r w:rsidR="009A16DA">
        <w:t xml:space="preserve"> to motorized </w:t>
      </w:r>
      <w:r w:rsidR="006D0EB4">
        <w:t xml:space="preserve">areas </w:t>
      </w:r>
      <w:r w:rsidR="000D55F6">
        <w:t>from Step 2</w:t>
      </w:r>
      <w:r w:rsidRPr="00BD3C23">
        <w:t>.</w:t>
      </w:r>
      <w:r w:rsidR="0012419F">
        <w:t xml:space="preserve"> Before further editing of attributes, also combine the over snow motorized use areas identified in step 1 with the previous Step 3 result.</w:t>
      </w:r>
      <w:r w:rsidR="0012419F" w:rsidRPr="0012419F">
        <w:t xml:space="preserve"> </w:t>
      </w:r>
    </w:p>
    <w:p w14:paraId="15719AC5" w14:textId="507E5089" w:rsidR="00D90DD6" w:rsidRDefault="00BD3C23" w:rsidP="00D90DD6">
      <w:pPr>
        <w:pStyle w:val="BodyText"/>
      </w:pPr>
      <w:r>
        <w:t xml:space="preserve">Identify and label </w:t>
      </w:r>
      <w:r w:rsidR="00D90DD6">
        <w:t xml:space="preserve">areas within the ½ mile buffers of </w:t>
      </w:r>
      <w:r>
        <w:t>“</w:t>
      </w:r>
      <w:r w:rsidR="005762FE">
        <w:t>ungroomed/unmaintained</w:t>
      </w:r>
      <w:r>
        <w:t>”</w:t>
      </w:r>
      <w:r w:rsidR="00D90DD6">
        <w:t xml:space="preserve"> motorized routes as </w:t>
      </w:r>
      <w:r w:rsidR="009F7EA6">
        <w:t>S</w:t>
      </w:r>
      <w:r w:rsidR="00D251C1">
        <w:t xml:space="preserve">emi-primitive </w:t>
      </w:r>
      <w:r w:rsidR="009F7EA6">
        <w:t>M</w:t>
      </w:r>
      <w:r w:rsidR="00D251C1">
        <w:t>otorized (</w:t>
      </w:r>
      <w:r w:rsidR="00D90DD6">
        <w:t>SPM</w:t>
      </w:r>
      <w:r w:rsidR="00D251C1">
        <w:t>)</w:t>
      </w:r>
      <w:r w:rsidR="00D90DD6">
        <w:t xml:space="preserve">. </w:t>
      </w:r>
      <w:r w:rsidR="006D0EB4" w:rsidRPr="006D0EB4">
        <w:t>(</w:t>
      </w:r>
      <w:r w:rsidR="00CD73BF" w:rsidRPr="00CD73BF">
        <w:rPr>
          <w:i/>
        </w:rPr>
        <w:t xml:space="preserve">mapping tip: </w:t>
      </w:r>
      <w:r w:rsidR="006D0EB4" w:rsidRPr="00CD73BF">
        <w:rPr>
          <w:i/>
        </w:rPr>
        <w:t>query and select third to override previous calculations</w:t>
      </w:r>
      <w:r w:rsidR="006D0EB4" w:rsidRPr="006D0EB4">
        <w:t>)</w:t>
      </w:r>
    </w:p>
    <w:p w14:paraId="2C7B0D2A" w14:textId="0782B95C" w:rsidR="002A1E02" w:rsidRDefault="0012419F" w:rsidP="00D90DD6">
      <w:pPr>
        <w:pStyle w:val="BodyText"/>
      </w:pPr>
      <w:r>
        <w:t>Identify and label o</w:t>
      </w:r>
      <w:r w:rsidR="002A1E02" w:rsidRPr="002A1E02">
        <w:t>ver snow motorized use areas</w:t>
      </w:r>
      <w:r w:rsidR="002A1E02">
        <w:t xml:space="preserve"> </w:t>
      </w:r>
      <w:r>
        <w:t>(</w:t>
      </w:r>
      <w:r w:rsidRPr="009737DF">
        <w:t>“</w:t>
      </w:r>
      <w:r w:rsidR="005762FE">
        <w:t>ungroomed/unmaintained</w:t>
      </w:r>
      <w:r>
        <w:t xml:space="preserve">” areas) as </w:t>
      </w:r>
      <w:r w:rsidRPr="0012419F">
        <w:t>Semi-primitive Motorized (SPM)</w:t>
      </w:r>
      <w:r>
        <w:t xml:space="preserve">. </w:t>
      </w:r>
      <w:r w:rsidRPr="006D0EB4">
        <w:t>(</w:t>
      </w:r>
      <w:r w:rsidRPr="00CD73BF">
        <w:rPr>
          <w:i/>
        </w:rPr>
        <w:t xml:space="preserve">mapping tip: query and select </w:t>
      </w:r>
      <w:r>
        <w:rPr>
          <w:i/>
        </w:rPr>
        <w:t>fourth</w:t>
      </w:r>
      <w:r w:rsidRPr="00CD73BF">
        <w:rPr>
          <w:i/>
        </w:rPr>
        <w:t xml:space="preserve"> to override previous calculations</w:t>
      </w:r>
      <w:r w:rsidRPr="006D0EB4">
        <w:t>)</w:t>
      </w:r>
      <w:r>
        <w:t>.</w:t>
      </w:r>
      <w:r w:rsidR="002A1E02">
        <w:t xml:space="preserve"> </w:t>
      </w:r>
      <w:r>
        <w:t xml:space="preserve">This is done because areas previously labeled as P or SPNM may overlap with over snow motorized areas. Over snow </w:t>
      </w:r>
      <w:r>
        <w:lastRenderedPageBreak/>
        <w:t>motorized use areas</w:t>
      </w:r>
      <w:r w:rsidR="002A1E02" w:rsidRPr="009737DF">
        <w:t xml:space="preserve"> will be reviewed again in Step 7 and Step 10 for social and managerial considerations.</w:t>
      </w:r>
    </w:p>
    <w:p w14:paraId="424B2CFE" w14:textId="4E9620B8" w:rsidR="00D90DD6" w:rsidRDefault="00BD3C23" w:rsidP="00D90DD6">
      <w:pPr>
        <w:pStyle w:val="BodyText"/>
      </w:pPr>
      <w:r>
        <w:t>Identify and l</w:t>
      </w:r>
      <w:r w:rsidR="00D90DD6">
        <w:t xml:space="preserve">abel areas within ½ mile buffers of </w:t>
      </w:r>
      <w:r>
        <w:t>“</w:t>
      </w:r>
      <w:r w:rsidR="005762FE">
        <w:t>groomed/maintained</w:t>
      </w:r>
      <w:r>
        <w:t>”</w:t>
      </w:r>
      <w:r w:rsidR="00D90DD6">
        <w:t xml:space="preserve"> motorized routes and areas as</w:t>
      </w:r>
      <w:r w:rsidR="00D251C1">
        <w:t xml:space="preserve"> </w:t>
      </w:r>
      <w:r w:rsidR="009F7EA6">
        <w:t>R</w:t>
      </w:r>
      <w:r w:rsidR="00D251C1">
        <w:t xml:space="preserve">oaded </w:t>
      </w:r>
      <w:r w:rsidR="009F7EA6">
        <w:t>N</w:t>
      </w:r>
      <w:r w:rsidR="00D251C1">
        <w:t>atural (</w:t>
      </w:r>
      <w:r w:rsidR="00D90DD6">
        <w:t>RN</w:t>
      </w:r>
      <w:r w:rsidR="00D251C1">
        <w:t>)</w:t>
      </w:r>
      <w:r w:rsidR="00D90DD6">
        <w:t>.</w:t>
      </w:r>
      <w:r w:rsidR="006D0EB4" w:rsidRPr="006D0EB4">
        <w:t xml:space="preserve"> (</w:t>
      </w:r>
      <w:r w:rsidR="00CD73BF" w:rsidRPr="00CD73BF">
        <w:rPr>
          <w:i/>
        </w:rPr>
        <w:t xml:space="preserve">mapping tip: </w:t>
      </w:r>
      <w:r w:rsidR="006D0EB4" w:rsidRPr="00CD73BF">
        <w:rPr>
          <w:i/>
        </w:rPr>
        <w:t>query and select last to override previous calculations</w:t>
      </w:r>
      <w:r w:rsidR="006D0EB4" w:rsidRPr="006D0EB4">
        <w:t>)</w:t>
      </w:r>
    </w:p>
    <w:p w14:paraId="5909D34E" w14:textId="367AFF9F" w:rsidR="00D90DD6" w:rsidRDefault="00D251C1" w:rsidP="00D90DD6">
      <w:pPr>
        <w:pStyle w:val="BodyText"/>
      </w:pPr>
      <w:r>
        <w:t>I</w:t>
      </w:r>
      <w:r w:rsidR="00D90DD6">
        <w:t xml:space="preserve">nitially-mapped RN settings are confirmed or changed to Rural or Urban in </w:t>
      </w:r>
      <w:r w:rsidR="00D00695">
        <w:t>S</w:t>
      </w:r>
      <w:r w:rsidR="00D90DD6">
        <w:t xml:space="preserve">tep 6 by applying other ROS inventory criteria.  </w:t>
      </w:r>
    </w:p>
    <w:p w14:paraId="1B28E610" w14:textId="32E102AC" w:rsidR="005D11FA" w:rsidRDefault="002A1E02" w:rsidP="005D11FA">
      <w:pPr>
        <w:pStyle w:val="BodyText"/>
      </w:pPr>
      <w:r w:rsidRPr="009737DF">
        <w:t>These will be reviewed again in Step 7 and Step 10 for social and managerial setting considerations.</w:t>
      </w:r>
    </w:p>
    <w:p w14:paraId="0EC3AD77" w14:textId="115E0319" w:rsidR="00540E24" w:rsidRDefault="00F40113" w:rsidP="00323917">
      <w:pPr>
        <w:jc w:val="center"/>
      </w:pPr>
      <w:r>
        <w:rPr>
          <w:noProof/>
        </w:rPr>
        <w:drawing>
          <wp:inline distT="0" distB="0" distL="0" distR="0" wp14:anchorId="1059B22B" wp14:editId="0750FD04">
            <wp:extent cx="4170045" cy="2700655"/>
            <wp:effectExtent l="0" t="0" r="1905" b="4445"/>
            <wp:docPr id="32" name="Picture 32" descr="A flow chart summarizing Step 4. A box with text &quot;apply remoteness criteria to motorized areas (areas less than 1/2 mile from motorized routes/aresa)&quot; has three arrows pointing away from it. The first arrow is labeled &quot;high clearance vehicle/OHV&quot; and points to Semi-primitive Motorized circle. The second arrow is labeled &quot;motorized use areas&quot; and points to Semi-primitive Motorized circle. The third arrow is labeled &quot;standard passenger vehicle&quot; and points to Roaded Natural circle." title="Step 4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0045" cy="2700655"/>
                    </a:xfrm>
                    <a:prstGeom prst="rect">
                      <a:avLst/>
                    </a:prstGeom>
                    <a:noFill/>
                  </pic:spPr>
                </pic:pic>
              </a:graphicData>
            </a:graphic>
          </wp:inline>
        </w:drawing>
      </w:r>
    </w:p>
    <w:p w14:paraId="4C725A16" w14:textId="7D303FA5" w:rsidR="00540E24" w:rsidRDefault="00540E24" w:rsidP="00323917">
      <w:pPr>
        <w:pStyle w:val="CaptionFigure"/>
        <w:jc w:val="center"/>
      </w:pPr>
      <w:bookmarkStart w:id="113" w:name="_Toc19602433"/>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11</w:t>
      </w:r>
      <w:r w:rsidR="00F64A70">
        <w:rPr>
          <w:noProof/>
        </w:rPr>
        <w:fldChar w:fldCharType="end"/>
      </w:r>
      <w:r>
        <w:t xml:space="preserve">. </w:t>
      </w:r>
      <w:r w:rsidRPr="00540E24">
        <w:t xml:space="preserve">Step </w:t>
      </w:r>
      <w:r w:rsidR="002A1E02">
        <w:t>4</w:t>
      </w:r>
      <w:r w:rsidRPr="00540E24">
        <w:t>. Apply remoteness criteria to motorized buffers</w:t>
      </w:r>
      <w:r>
        <w:t xml:space="preserve"> flowchart</w:t>
      </w:r>
      <w:bookmarkEnd w:id="113"/>
    </w:p>
    <w:p w14:paraId="2F16D017" w14:textId="0F8ECC64" w:rsidR="00D90DD6" w:rsidRDefault="00D90DD6" w:rsidP="00D251C1">
      <w:pPr>
        <w:pStyle w:val="Heading3"/>
      </w:pPr>
      <w:bookmarkStart w:id="114" w:name="_Toc430868520"/>
      <w:bookmarkStart w:id="115" w:name="_Toc430940816"/>
      <w:bookmarkStart w:id="116" w:name="_Toc430943586"/>
      <w:bookmarkStart w:id="117" w:name="_Toc435195328"/>
      <w:bookmarkStart w:id="118" w:name="_Toc436134245"/>
      <w:bookmarkStart w:id="119" w:name="_Toc444263054"/>
      <w:bookmarkStart w:id="120" w:name="_Toc453082128"/>
      <w:bookmarkStart w:id="121" w:name="_Toc484098611"/>
      <w:bookmarkStart w:id="122" w:name="_Toc487201766"/>
      <w:bookmarkStart w:id="123" w:name="_Toc494292177"/>
      <w:bookmarkStart w:id="124" w:name="_Toc19543491"/>
      <w:r>
        <w:t>Result</w:t>
      </w:r>
      <w:bookmarkEnd w:id="114"/>
      <w:bookmarkEnd w:id="115"/>
      <w:bookmarkEnd w:id="116"/>
      <w:bookmarkEnd w:id="117"/>
      <w:bookmarkEnd w:id="118"/>
      <w:bookmarkEnd w:id="119"/>
      <w:bookmarkEnd w:id="120"/>
      <w:bookmarkEnd w:id="121"/>
      <w:bookmarkEnd w:id="122"/>
      <w:bookmarkEnd w:id="123"/>
      <w:bookmarkEnd w:id="124"/>
    </w:p>
    <w:p w14:paraId="5614ECFA" w14:textId="7E6C0EDC" w:rsidR="00CD73BF" w:rsidRDefault="00D251C1" w:rsidP="00D90DD6">
      <w:pPr>
        <w:pStyle w:val="BodyText"/>
      </w:pPr>
      <w:r w:rsidRPr="00D251C1">
        <w:t>An initial division between SPM and RN areas is now delineated based on remoteness criteria</w:t>
      </w:r>
      <w:r w:rsidR="009F7EA6" w:rsidRPr="009F7EA6">
        <w:t xml:space="preserve"> along with initial division of P and SPNM</w:t>
      </w:r>
      <w:r w:rsidR="009F7EA6">
        <w:t xml:space="preserve"> from Step 3</w:t>
      </w:r>
      <w:r w:rsidRPr="00D251C1">
        <w:t xml:space="preserve">. </w:t>
      </w:r>
      <w:r w:rsidR="002A1E02">
        <w:t xml:space="preserve">Over snow motorized used areas have also been incorporated. </w:t>
      </w:r>
      <w:r w:rsidRPr="00D251C1">
        <w:t xml:space="preserve">These settings are analyzed </w:t>
      </w:r>
      <w:r w:rsidRPr="00155BBD">
        <w:t xml:space="preserve">in </w:t>
      </w:r>
      <w:r w:rsidR="00155BBD" w:rsidRPr="004061CD">
        <w:t>later</w:t>
      </w:r>
      <w:r w:rsidRPr="004061CD">
        <w:t xml:space="preserve"> steps to</w:t>
      </w:r>
      <w:r w:rsidRPr="00D251C1">
        <w:t xml:space="preserve"> ensure other ROS inventory criteria are fully considered.</w:t>
      </w:r>
      <w:r w:rsidR="006D0EB4" w:rsidRPr="006D0EB4">
        <w:t xml:space="preserve"> </w:t>
      </w:r>
    </w:p>
    <w:p w14:paraId="4D703D19" w14:textId="0D7126B5" w:rsidR="002C790C" w:rsidRDefault="0010743C" w:rsidP="00D90DD6">
      <w:pPr>
        <w:pStyle w:val="BodyText"/>
      </w:pPr>
      <w:r w:rsidRPr="0010743C">
        <w:t>Motorized settings may overlap with designated wilderness and other special areas. This protocol applies the same ROS criteria independently of any area designation, as described in the 1982 User Guide (page IV-3).  Wilderness settings will be reviewed in Step 9.</w:t>
      </w:r>
    </w:p>
    <w:p w14:paraId="5F18E6CE" w14:textId="0BEA6ABE" w:rsidR="00D251C1" w:rsidRDefault="00CD73BF" w:rsidP="00D90DD6">
      <w:pPr>
        <w:pStyle w:val="BodyText"/>
      </w:pPr>
      <w:r>
        <w:rPr>
          <w:i/>
        </w:rPr>
        <w:t>Mapping tip</w:t>
      </w:r>
      <w:r w:rsidR="006D0EB4" w:rsidRPr="00CD73BF">
        <w:rPr>
          <w:i/>
        </w:rPr>
        <w:t xml:space="preserve">: </w:t>
      </w:r>
      <w:r>
        <w:rPr>
          <w:i/>
        </w:rPr>
        <w:t>I</w:t>
      </w:r>
      <w:r w:rsidR="006D0EB4" w:rsidRPr="00CD73BF">
        <w:rPr>
          <w:i/>
        </w:rPr>
        <w:t>f you have overlapping polygons, results may not display correctly.</w:t>
      </w:r>
    </w:p>
    <w:p w14:paraId="1283074F" w14:textId="21B488A2" w:rsidR="002A1E02" w:rsidRDefault="002A1E02" w:rsidP="009A16DA">
      <w:r w:rsidRPr="007407F1">
        <w:rPr>
          <w:highlight w:val="yellow"/>
        </w:rPr>
        <w:t>TO BE ADDED WHEN AN EXAMPLE IS AVAILABLE</w:t>
      </w:r>
    </w:p>
    <w:p w14:paraId="79BF9CA8" w14:textId="0778E53E" w:rsidR="009A16DA" w:rsidRDefault="009A16DA" w:rsidP="009A16DA">
      <w:pPr>
        <w:pStyle w:val="CaptionFigure"/>
      </w:pPr>
      <w:bookmarkStart w:id="125" w:name="_Toc19602434"/>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12</w:t>
      </w:r>
      <w:r w:rsidR="00F64A70">
        <w:rPr>
          <w:noProof/>
        </w:rPr>
        <w:fldChar w:fldCharType="end"/>
      </w:r>
      <w:r>
        <w:t xml:space="preserve">. </w:t>
      </w:r>
      <w:r w:rsidRPr="009A16DA">
        <w:t xml:space="preserve">Step 3 and 4 Result Example. </w:t>
      </w:r>
      <w:r>
        <w:t xml:space="preserve">Apply </w:t>
      </w:r>
      <w:r w:rsidR="003F4F71">
        <w:t>remoteness cri</w:t>
      </w:r>
      <w:r>
        <w:t xml:space="preserve">teria to </w:t>
      </w:r>
      <w:r w:rsidR="003F4F71">
        <w:t>n</w:t>
      </w:r>
      <w:r>
        <w:t xml:space="preserve">on-motorized and motorized </w:t>
      </w:r>
      <w:r w:rsidR="002E785D">
        <w:t xml:space="preserve">areas </w:t>
      </w:r>
      <w:r>
        <w:t>to i</w:t>
      </w:r>
      <w:r w:rsidRPr="009A16DA">
        <w:t>dentify initial P, SPNM, SPM and RN ROS settings</w:t>
      </w:r>
      <w:r>
        <w:t>.</w:t>
      </w:r>
      <w:bookmarkEnd w:id="125"/>
    </w:p>
    <w:p w14:paraId="487485DF" w14:textId="6D934B7A" w:rsidR="003365C1" w:rsidRDefault="003365C1" w:rsidP="003365C1">
      <w:pPr>
        <w:pStyle w:val="Heading2"/>
      </w:pPr>
      <w:bookmarkStart w:id="126" w:name="_Toc19543492"/>
      <w:bookmarkStart w:id="127" w:name="_Toc435195329"/>
      <w:r>
        <w:t xml:space="preserve">Step 5. </w:t>
      </w:r>
      <w:r w:rsidR="00D251C1" w:rsidRPr="00D251C1">
        <w:t>Apply size criteria</w:t>
      </w:r>
      <w:bookmarkEnd w:id="126"/>
      <w:r w:rsidR="00D251C1" w:rsidRPr="00D251C1">
        <w:t xml:space="preserve"> </w:t>
      </w:r>
      <w:bookmarkEnd w:id="127"/>
    </w:p>
    <w:p w14:paraId="380854F4" w14:textId="616F33A3" w:rsidR="00155BBD" w:rsidRPr="00E16999" w:rsidRDefault="00155BBD" w:rsidP="00F31F39">
      <w:pPr>
        <w:pStyle w:val="BodyText"/>
      </w:pPr>
      <w:r w:rsidRPr="00155BBD">
        <w:t xml:space="preserve">This step refines </w:t>
      </w:r>
      <w:r w:rsidR="005D11FA">
        <w:t>P</w:t>
      </w:r>
      <w:r w:rsidRPr="00155BBD">
        <w:t>rimitive</w:t>
      </w:r>
      <w:r>
        <w:t xml:space="preserve">, </w:t>
      </w:r>
      <w:r w:rsidR="005D11FA">
        <w:t>S</w:t>
      </w:r>
      <w:r w:rsidRPr="00155BBD">
        <w:t xml:space="preserve">emi-primitive </w:t>
      </w:r>
      <w:r w:rsidR="005D11FA">
        <w:t>N</w:t>
      </w:r>
      <w:r w:rsidRPr="00155BBD">
        <w:t>on-motorized</w:t>
      </w:r>
      <w:r>
        <w:t xml:space="preserve">, and </w:t>
      </w:r>
      <w:r w:rsidR="005D11FA">
        <w:t>S</w:t>
      </w:r>
      <w:r w:rsidRPr="00155BBD">
        <w:t xml:space="preserve">emi-primitive </w:t>
      </w:r>
      <w:r w:rsidR="005D11FA">
        <w:t>M</w:t>
      </w:r>
      <w:r w:rsidRPr="00155BBD">
        <w:t>otorized areas meeting size criteria as well as identifying (flag</w:t>
      </w:r>
      <w:r>
        <w:t>ging and coding) areas that do no</w:t>
      </w:r>
      <w:r w:rsidRPr="00155BBD">
        <w:t xml:space="preserve">t meet the size criteria.  The flagged areas </w:t>
      </w:r>
      <w:r>
        <w:t xml:space="preserve">will </w:t>
      </w:r>
      <w:r w:rsidRPr="00155BBD">
        <w:t xml:space="preserve">be analyzed in subsequent steps to ensure other criteria are fully considered before eliminating the area due strictly to remoteness and </w:t>
      </w:r>
      <w:r w:rsidRPr="00E16999">
        <w:t xml:space="preserve">size.  </w:t>
      </w:r>
    </w:p>
    <w:p w14:paraId="08C96DBF" w14:textId="0F67A858" w:rsidR="00A1076E" w:rsidRPr="00E16999" w:rsidRDefault="00A1076E" w:rsidP="00323917">
      <w:pPr>
        <w:pStyle w:val="BodyText"/>
        <w:spacing w:after="60"/>
      </w:pPr>
      <w:r w:rsidRPr="00E16999">
        <w:lastRenderedPageBreak/>
        <w:t>Use GIS to calculate the size in acres of P, SPNM and SPM areas identified in Step 4.</w:t>
      </w:r>
    </w:p>
    <w:p w14:paraId="29FB8C9E" w14:textId="7A950199" w:rsidR="00155BBD" w:rsidRPr="00E16999" w:rsidRDefault="00A1076E" w:rsidP="00323917">
      <w:pPr>
        <w:pStyle w:val="ListBullet"/>
        <w:spacing w:after="60"/>
      </w:pPr>
      <w:r w:rsidRPr="00E16999">
        <w:t>Within initially mapped Primitive (P) areas:</w:t>
      </w:r>
    </w:p>
    <w:p w14:paraId="5E26C89B" w14:textId="7E4197A2" w:rsidR="00A1076E" w:rsidRPr="00E16999" w:rsidRDefault="00A1076E" w:rsidP="00323917">
      <w:pPr>
        <w:pStyle w:val="ListBullet2"/>
        <w:spacing w:after="60"/>
      </w:pPr>
      <w:r w:rsidRPr="00E16999">
        <w:t xml:space="preserve">Select areas greater than or equal to 5,000 acres and label these as P. These areas meet all criteria for Primitive.  </w:t>
      </w:r>
    </w:p>
    <w:p w14:paraId="10EABF00" w14:textId="4BD647C8" w:rsidR="00A1076E" w:rsidRPr="00E16999" w:rsidRDefault="00A1076E" w:rsidP="006443DC">
      <w:pPr>
        <w:pStyle w:val="ListBullet2"/>
      </w:pPr>
      <w:r w:rsidRPr="00E16999">
        <w:t>Select areas smaller than 5,000 acres and label them as “smallP” to allow for further analysis</w:t>
      </w:r>
      <w:r w:rsidR="006443DC">
        <w:t xml:space="preserve">. </w:t>
      </w:r>
      <w:r w:rsidR="006443DC" w:rsidRPr="006443DC">
        <w:t>These areas will be further analyzed in Steps 6, 8, 9, and 10.</w:t>
      </w:r>
    </w:p>
    <w:p w14:paraId="089ABEDE" w14:textId="73ACF1CF" w:rsidR="00A1076E" w:rsidRPr="00E16999" w:rsidRDefault="00A1076E" w:rsidP="00323917">
      <w:pPr>
        <w:pStyle w:val="ListBullet"/>
        <w:spacing w:after="60"/>
      </w:pPr>
      <w:r w:rsidRPr="00E16999">
        <w:t>Within initially mapped Semi-primitive Non-motorized (SPNM) areas:</w:t>
      </w:r>
    </w:p>
    <w:p w14:paraId="0E79018B" w14:textId="54D2274B" w:rsidR="00A1076E" w:rsidRPr="00E16999" w:rsidRDefault="00A1076E" w:rsidP="00323917">
      <w:pPr>
        <w:pStyle w:val="ListBullet2"/>
        <w:spacing w:after="60"/>
      </w:pPr>
      <w:r w:rsidRPr="00E16999">
        <w:t>Select areas greater than or equal to 2,500 acres and label them as SPNM. These areas meet all criteria for SPNM.</w:t>
      </w:r>
    </w:p>
    <w:p w14:paraId="6A6E7E2E" w14:textId="316741C8" w:rsidR="00A1076E" w:rsidRPr="006443DC" w:rsidRDefault="00A1076E" w:rsidP="006443DC">
      <w:pPr>
        <w:pStyle w:val="ListBullet2"/>
      </w:pPr>
      <w:r w:rsidRPr="00E16999">
        <w:t>Select areas smaller than 2,500 acres and label them as "smallSPNM" to allow for further analysis.</w:t>
      </w:r>
      <w:r w:rsidR="006443DC" w:rsidRPr="006443DC">
        <w:t xml:space="preserve"> These areas will be further analyzed in Steps 6, 8, 9, and 10.</w:t>
      </w:r>
    </w:p>
    <w:p w14:paraId="654DAEBB" w14:textId="60328421" w:rsidR="00A1076E" w:rsidRPr="00E16999" w:rsidRDefault="00A1076E" w:rsidP="00323917">
      <w:pPr>
        <w:pStyle w:val="ListBullet"/>
        <w:spacing w:after="60"/>
      </w:pPr>
      <w:r w:rsidRPr="00E16999">
        <w:t>Within initially mapped Semi-Primitive Motorized areas:</w:t>
      </w:r>
    </w:p>
    <w:p w14:paraId="233DAF28" w14:textId="443F8419" w:rsidR="00A1076E" w:rsidRPr="00E16999" w:rsidRDefault="00A1076E" w:rsidP="00323917">
      <w:pPr>
        <w:pStyle w:val="ListBullet2"/>
        <w:spacing w:after="60"/>
      </w:pPr>
      <w:r w:rsidRPr="00E16999">
        <w:t>Select areas greater than or equal to 2</w:t>
      </w:r>
      <w:r w:rsidR="00A75DEA" w:rsidRPr="00E16999">
        <w:t>,500 acres and label them as SP</w:t>
      </w:r>
      <w:r w:rsidRPr="00E16999">
        <w:t>M. These areas meet all criteria for SPNM.</w:t>
      </w:r>
    </w:p>
    <w:p w14:paraId="0D03D57C" w14:textId="619700B0" w:rsidR="00A1076E" w:rsidRDefault="00A1076E" w:rsidP="00B614AD">
      <w:pPr>
        <w:pStyle w:val="ListBullet2"/>
      </w:pPr>
      <w:r w:rsidRPr="00E16999">
        <w:t>Select areas smaller than 2,500 a</w:t>
      </w:r>
      <w:r w:rsidR="00A75DEA" w:rsidRPr="00E16999">
        <w:t>cres and label them as "smallSP</w:t>
      </w:r>
      <w:r w:rsidRPr="00E16999">
        <w:t>M" to allow for further analysis.</w:t>
      </w:r>
      <w:r w:rsidR="00A75DEA" w:rsidRPr="00E16999">
        <w:t xml:space="preserve"> These areas will be further analyzed in </w:t>
      </w:r>
      <w:r w:rsidR="00CC40EB">
        <w:t>S</w:t>
      </w:r>
      <w:r w:rsidR="00A75DEA" w:rsidRPr="00E16999">
        <w:t xml:space="preserve">teps </w:t>
      </w:r>
      <w:r w:rsidR="008C52C8" w:rsidRPr="00E16999">
        <w:t xml:space="preserve">6, </w:t>
      </w:r>
      <w:r w:rsidR="00A75DEA" w:rsidRPr="00E16999">
        <w:t>8</w:t>
      </w:r>
      <w:r w:rsidR="00860669" w:rsidRPr="00E16999">
        <w:t>, 9,</w:t>
      </w:r>
      <w:r w:rsidR="00A75DEA" w:rsidRPr="00E16999">
        <w:t xml:space="preserve"> </w:t>
      </w:r>
      <w:r w:rsidR="008C52C8" w:rsidRPr="00E16999">
        <w:t>and</w:t>
      </w:r>
      <w:r w:rsidR="00A75DEA" w:rsidRPr="00E16999">
        <w:t xml:space="preserve"> </w:t>
      </w:r>
      <w:r w:rsidR="00860669" w:rsidRPr="00E16999">
        <w:t>10</w:t>
      </w:r>
      <w:r w:rsidR="00A75DEA" w:rsidRPr="00E16999">
        <w:t xml:space="preserve">.  If analysis does not support a SPM setting, they should be coded RN.  </w:t>
      </w:r>
    </w:p>
    <w:p w14:paraId="680559E3" w14:textId="0C34E976" w:rsidR="00540E24" w:rsidRDefault="002E785D" w:rsidP="00323917">
      <w:pPr>
        <w:jc w:val="center"/>
      </w:pPr>
      <w:r>
        <w:rPr>
          <w:noProof/>
        </w:rPr>
        <w:drawing>
          <wp:inline distT="0" distB="0" distL="0" distR="0" wp14:anchorId="718C6DB6" wp14:editId="762FEB52">
            <wp:extent cx="3927564" cy="3400425"/>
            <wp:effectExtent l="0" t="0" r="0" b="0"/>
            <wp:docPr id="43" name="Picture 43"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46266" cy="3416617"/>
                    </a:xfrm>
                    <a:prstGeom prst="rect">
                      <a:avLst/>
                    </a:prstGeom>
                    <a:noFill/>
                  </pic:spPr>
                </pic:pic>
              </a:graphicData>
            </a:graphic>
          </wp:inline>
        </w:drawing>
      </w:r>
    </w:p>
    <w:p w14:paraId="45CB8C0C" w14:textId="1C6B8714" w:rsidR="00540E24" w:rsidRPr="00E16999" w:rsidRDefault="00540E24" w:rsidP="008D36B4">
      <w:pPr>
        <w:pStyle w:val="CaptionFigure"/>
      </w:pPr>
      <w:bookmarkStart w:id="128" w:name="_Toc19602435"/>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13</w:t>
      </w:r>
      <w:r w:rsidR="00F64A70">
        <w:rPr>
          <w:noProof/>
        </w:rPr>
        <w:fldChar w:fldCharType="end"/>
      </w:r>
      <w:r>
        <w:t xml:space="preserve">. </w:t>
      </w:r>
      <w:r w:rsidRPr="00540E24">
        <w:t>Step 5. Apply size criteria to Primitive, Semi-primitive Non-motorized and Semi-primitive Motorized buffers</w:t>
      </w:r>
      <w:r>
        <w:t xml:space="preserve"> flowchart</w:t>
      </w:r>
      <w:bookmarkEnd w:id="128"/>
    </w:p>
    <w:p w14:paraId="0C3EBE1F" w14:textId="77777777" w:rsidR="00572965" w:rsidRDefault="00572965" w:rsidP="00572965">
      <w:pPr>
        <w:pStyle w:val="Heading3"/>
      </w:pPr>
      <w:bookmarkStart w:id="129" w:name="_Toc430868522"/>
      <w:bookmarkStart w:id="130" w:name="_Toc430940818"/>
      <w:bookmarkStart w:id="131" w:name="_Toc430943588"/>
      <w:bookmarkStart w:id="132" w:name="_Toc435195330"/>
      <w:bookmarkStart w:id="133" w:name="_Toc436134247"/>
      <w:bookmarkStart w:id="134" w:name="_Toc444263056"/>
      <w:bookmarkStart w:id="135" w:name="_Toc453082130"/>
      <w:bookmarkStart w:id="136" w:name="_Toc484098613"/>
      <w:bookmarkStart w:id="137" w:name="_Toc487201768"/>
      <w:bookmarkStart w:id="138" w:name="_Toc494292179"/>
      <w:bookmarkStart w:id="139" w:name="_Toc19543493"/>
      <w:r>
        <w:t>Result</w:t>
      </w:r>
      <w:bookmarkEnd w:id="129"/>
      <w:bookmarkEnd w:id="130"/>
      <w:bookmarkEnd w:id="131"/>
      <w:bookmarkEnd w:id="132"/>
      <w:bookmarkEnd w:id="133"/>
      <w:bookmarkEnd w:id="134"/>
      <w:bookmarkEnd w:id="135"/>
      <w:bookmarkEnd w:id="136"/>
      <w:bookmarkEnd w:id="137"/>
      <w:bookmarkEnd w:id="138"/>
      <w:bookmarkEnd w:id="139"/>
    </w:p>
    <w:p w14:paraId="324E5A06" w14:textId="3D0DB0D9" w:rsidR="00155BBD" w:rsidRDefault="00572965" w:rsidP="00572965">
      <w:pPr>
        <w:pStyle w:val="BodyText"/>
      </w:pPr>
      <w:r>
        <w:t>At this point, the</w:t>
      </w:r>
      <w:r w:rsidR="00B0578A" w:rsidRPr="00B0578A">
        <w:t xml:space="preserve"> feature class </w:t>
      </w:r>
      <w:r w:rsidR="00B0578A" w:rsidRPr="007407F1">
        <w:rPr>
          <w:highlight w:val="yellow"/>
        </w:rPr>
        <w:t>and draft map</w:t>
      </w:r>
      <w:r>
        <w:t xml:space="preserve"> display initial P, SPNM and SPM settings that meet remoteness and size criteria</w:t>
      </w:r>
      <w:r w:rsidR="00A75DEA">
        <w:t xml:space="preserve"> and small P, SPNM, and SPM settings flagged for further analysis</w:t>
      </w:r>
      <w:r>
        <w:t xml:space="preserve">.  The map also displays initial RN settings which are further </w:t>
      </w:r>
      <w:r w:rsidRPr="004061CD">
        <w:t xml:space="preserve">differentiated in </w:t>
      </w:r>
      <w:r w:rsidR="00F40113">
        <w:t>Step 7</w:t>
      </w:r>
      <w:r w:rsidRPr="004061CD">
        <w:t>.  All</w:t>
      </w:r>
      <w:r>
        <w:t xml:space="preserve"> settings are analyzed in subsequent steps to ensure other ROS inventory criteria are fully considered.</w:t>
      </w:r>
      <w:r w:rsidR="00F40113">
        <w:t xml:space="preserve"> </w:t>
      </w:r>
    </w:p>
    <w:p w14:paraId="19DCA0B3" w14:textId="1545B8AF" w:rsidR="002A1E02" w:rsidRDefault="002A1E02" w:rsidP="007407F1">
      <w:r w:rsidRPr="007407F1">
        <w:rPr>
          <w:highlight w:val="yellow"/>
        </w:rPr>
        <w:lastRenderedPageBreak/>
        <w:t>TO BE ADDED WHEN AN EXAMPLE IS AVAILABLE</w:t>
      </w:r>
    </w:p>
    <w:p w14:paraId="2770F363" w14:textId="5864D4BD" w:rsidR="00C11E72" w:rsidRDefault="0039481F" w:rsidP="0039481F">
      <w:pPr>
        <w:pStyle w:val="CaptionFigure"/>
      </w:pPr>
      <w:bookmarkStart w:id="140" w:name="_Toc19602436"/>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14</w:t>
      </w:r>
      <w:r w:rsidR="00F64A70">
        <w:rPr>
          <w:noProof/>
        </w:rPr>
        <w:fldChar w:fldCharType="end"/>
      </w:r>
      <w:r>
        <w:t xml:space="preserve">. </w:t>
      </w:r>
      <w:r w:rsidR="00C11E72">
        <w:t>Step 5 Result Example. Apply size criteria to Primitive, Semi-primitive Non-motorized and Semi-primitive Motorized</w:t>
      </w:r>
      <w:r w:rsidR="002E785D">
        <w:t xml:space="preserve"> areas</w:t>
      </w:r>
      <w:bookmarkEnd w:id="140"/>
    </w:p>
    <w:p w14:paraId="19277DC3" w14:textId="774EA753" w:rsidR="00155BBD" w:rsidRDefault="00A75DEA" w:rsidP="00A75DEA">
      <w:pPr>
        <w:pStyle w:val="Heading2"/>
      </w:pPr>
      <w:bookmarkStart w:id="141" w:name="_Toc19543494"/>
      <w:bookmarkStart w:id="142" w:name="_Toc435195331"/>
      <w:r>
        <w:t xml:space="preserve">Step 6. </w:t>
      </w:r>
      <w:r w:rsidRPr="00A75DEA">
        <w:t>Conduct adjacency assessment</w:t>
      </w:r>
      <w:bookmarkEnd w:id="141"/>
      <w:r w:rsidRPr="00A75DEA">
        <w:t xml:space="preserve"> </w:t>
      </w:r>
      <w:bookmarkEnd w:id="142"/>
    </w:p>
    <w:p w14:paraId="1A14B740" w14:textId="1F76046E" w:rsidR="00A75DEA" w:rsidRDefault="00A75DEA" w:rsidP="00155BBD">
      <w:pPr>
        <w:pStyle w:val="BodyText"/>
      </w:pPr>
      <w:r>
        <w:t>This step c</w:t>
      </w:r>
      <w:r w:rsidRPr="00A75DEA">
        <w:t>onduct</w:t>
      </w:r>
      <w:r>
        <w:t>s</w:t>
      </w:r>
      <w:r w:rsidRPr="00A75DEA">
        <w:t xml:space="preserve"> </w:t>
      </w:r>
      <w:r>
        <w:t xml:space="preserve">an </w:t>
      </w:r>
      <w:r w:rsidRPr="00A75DEA">
        <w:t>adjacency assessment to refine</w:t>
      </w:r>
      <w:r>
        <w:t xml:space="preserve"> the </w:t>
      </w:r>
      <w:r w:rsidRPr="00A75DEA">
        <w:t>P</w:t>
      </w:r>
      <w:r>
        <w:t xml:space="preserve">, SPNM, and SPM </w:t>
      </w:r>
      <w:r w:rsidRPr="00A75DEA">
        <w:t>settings</w:t>
      </w:r>
      <w:r>
        <w:t xml:space="preserve"> that do not meet size criteria.</w:t>
      </w:r>
      <w:r w:rsidR="0076647B" w:rsidRPr="0076647B">
        <w:t xml:space="preserve"> </w:t>
      </w:r>
      <w:r w:rsidR="0076647B">
        <w:t xml:space="preserve">Use </w:t>
      </w:r>
      <w:r w:rsidR="008D109D">
        <w:t>subject matter expertise</w:t>
      </w:r>
      <w:r w:rsidR="0076647B">
        <w:t xml:space="preserve"> </w:t>
      </w:r>
      <w:r w:rsidR="00D55FD1">
        <w:t xml:space="preserve">of recreation specialists and </w:t>
      </w:r>
      <w:r w:rsidR="00016EAB">
        <w:t>other program specialists</w:t>
      </w:r>
      <w:r w:rsidR="0076647B">
        <w:t xml:space="preserve"> to refine “smallP,” “smallSPNM</w:t>
      </w:r>
      <w:r w:rsidR="004061CD">
        <w:t>,”</w:t>
      </w:r>
      <w:r w:rsidR="0076647B">
        <w:t xml:space="preserve"> and “smallSPM” areas that do not meet ROS size criteria by considering adjacency to other settings.</w:t>
      </w:r>
    </w:p>
    <w:p w14:paraId="21DAB312" w14:textId="15E58206" w:rsidR="002346EC" w:rsidRDefault="00B0578A" w:rsidP="00155BBD">
      <w:pPr>
        <w:pStyle w:val="BodyText"/>
      </w:pPr>
      <w:r>
        <w:t xml:space="preserve">Not all “small” polygons need to be resolved in this step. Some polygons may continue to be flagged for further analysis in Step 8 when considering potential adjustments for steep topography. </w:t>
      </w:r>
    </w:p>
    <w:p w14:paraId="5267127C" w14:textId="5ACE2BB8" w:rsidR="0076647B" w:rsidRDefault="0076647B" w:rsidP="0076647B">
      <w:pPr>
        <w:pStyle w:val="Heading3"/>
      </w:pPr>
      <w:bookmarkStart w:id="143" w:name="_Toc430868524"/>
      <w:bookmarkStart w:id="144" w:name="_Toc430940820"/>
      <w:bookmarkStart w:id="145" w:name="_Toc430943590"/>
      <w:bookmarkStart w:id="146" w:name="_Toc435195332"/>
      <w:bookmarkStart w:id="147" w:name="_Toc436134249"/>
      <w:bookmarkStart w:id="148" w:name="_Toc444263058"/>
      <w:bookmarkStart w:id="149" w:name="_Toc453082132"/>
      <w:bookmarkStart w:id="150" w:name="_Toc484098615"/>
      <w:bookmarkStart w:id="151" w:name="_Toc487201770"/>
      <w:bookmarkStart w:id="152" w:name="_Toc494292181"/>
      <w:bookmarkStart w:id="153" w:name="_Toc19543495"/>
      <w:r w:rsidRPr="0076647B">
        <w:t>Further assess and refine “smallP” areas</w:t>
      </w:r>
      <w:bookmarkEnd w:id="143"/>
      <w:bookmarkEnd w:id="144"/>
      <w:bookmarkEnd w:id="145"/>
      <w:bookmarkEnd w:id="146"/>
      <w:bookmarkEnd w:id="147"/>
      <w:bookmarkEnd w:id="148"/>
      <w:bookmarkEnd w:id="149"/>
      <w:bookmarkEnd w:id="150"/>
      <w:bookmarkEnd w:id="151"/>
      <w:bookmarkEnd w:id="152"/>
      <w:bookmarkEnd w:id="153"/>
    </w:p>
    <w:p w14:paraId="396AEDA1" w14:textId="12122C5B" w:rsidR="00D55FD1" w:rsidRDefault="0076647B" w:rsidP="00F11799">
      <w:pPr>
        <w:pStyle w:val="BodyText"/>
      </w:pPr>
      <w:r w:rsidRPr="0076647B">
        <w:t xml:space="preserve">For those areas initially mapped as </w:t>
      </w:r>
      <w:r>
        <w:t>“smallP” (</w:t>
      </w:r>
      <w:r w:rsidRPr="0076647B">
        <w:t>Primitive but smaller than 5,000 acres</w:t>
      </w:r>
      <w:r>
        <w:t>)</w:t>
      </w:r>
      <w:r w:rsidRPr="0076647B">
        <w:t xml:space="preserve">, </w:t>
      </w:r>
      <w:r w:rsidR="00DA7BA9">
        <w:t>consider</w:t>
      </w:r>
      <w:r w:rsidRPr="0076647B">
        <w:t xml:space="preserve"> adjacent ROS </w:t>
      </w:r>
      <w:r w:rsidR="00F76319">
        <w:t>determination</w:t>
      </w:r>
      <w:r w:rsidR="00CC578E">
        <w:t>s and settings</w:t>
      </w:r>
      <w:r w:rsidRPr="0076647B">
        <w:t xml:space="preserve">.  </w:t>
      </w:r>
    </w:p>
    <w:p w14:paraId="66C98B56" w14:textId="0F3EE09C" w:rsidR="00F11799" w:rsidRDefault="00D55FD1" w:rsidP="00D55FD1">
      <w:pPr>
        <w:pStyle w:val="ListBullet"/>
      </w:pPr>
      <w:r>
        <w:t>If</w:t>
      </w:r>
      <w:r w:rsidR="00F11799">
        <w:t xml:space="preserve"> t</w:t>
      </w:r>
      <w:r w:rsidR="00F11799" w:rsidRPr="0076647B">
        <w:t>he “smallP” area is</w:t>
      </w:r>
      <w:r w:rsidR="00F11799">
        <w:t xml:space="preserve"> within or</w:t>
      </w:r>
      <w:r w:rsidR="00F11799" w:rsidRPr="0076647B">
        <w:t xml:space="preserve"> </w:t>
      </w:r>
      <w:r w:rsidR="0052413A">
        <w:t>adjacent</w:t>
      </w:r>
      <w:r w:rsidR="00F11799" w:rsidRPr="0076647B">
        <w:t xml:space="preserve"> to a designated wilderness area or wilderness study area</w:t>
      </w:r>
      <w:r>
        <w:t xml:space="preserve">, then map </w:t>
      </w:r>
      <w:r w:rsidR="00510352">
        <w:t xml:space="preserve">it as </w:t>
      </w:r>
      <w:r>
        <w:t>P</w:t>
      </w:r>
      <w:r w:rsidR="00F11799">
        <w:t xml:space="preserve">. </w:t>
      </w:r>
      <w:r w:rsidR="00F11799" w:rsidRPr="0076647B">
        <w:t xml:space="preserve">Consider wilderness areas on adjacent federal lands. </w:t>
      </w:r>
    </w:p>
    <w:p w14:paraId="20245338" w14:textId="7E4240DD" w:rsidR="00DA7BA9" w:rsidRDefault="00D55FD1" w:rsidP="00D55FD1">
      <w:pPr>
        <w:pStyle w:val="ListBullet"/>
      </w:pPr>
      <w:r>
        <w:t>If the “smallP”</w:t>
      </w:r>
      <w:r w:rsidR="009A4178">
        <w:t xml:space="preserve"> </w:t>
      </w:r>
      <w:r w:rsidR="0076647B" w:rsidRPr="0076647B">
        <w:t>area</w:t>
      </w:r>
      <w:r>
        <w:t xml:space="preserve"> i</w:t>
      </w:r>
      <w:r w:rsidR="0076647B" w:rsidRPr="0076647B">
        <w:t>s</w:t>
      </w:r>
      <w:r w:rsidR="0052413A">
        <w:t xml:space="preserve"> adjacent </w:t>
      </w:r>
      <w:r w:rsidR="0076647B" w:rsidRPr="0076647B">
        <w:t xml:space="preserve">to </w:t>
      </w:r>
      <w:r w:rsidR="00C84B2B">
        <w:t>SPNM</w:t>
      </w:r>
      <w:r w:rsidR="0076647B">
        <w:t xml:space="preserve"> areas</w:t>
      </w:r>
      <w:r w:rsidR="00510352">
        <w:t>,</w:t>
      </w:r>
      <w:r>
        <w:t xml:space="preserve"> then </w:t>
      </w:r>
      <w:r w:rsidR="0076647B" w:rsidRPr="0076647B">
        <w:t>flag</w:t>
      </w:r>
      <w:r>
        <w:t xml:space="preserve"> the area</w:t>
      </w:r>
      <w:r w:rsidR="0076647B" w:rsidRPr="0076647B">
        <w:t xml:space="preserve"> for further assessment by </w:t>
      </w:r>
      <w:r w:rsidR="00A637FB">
        <w:t xml:space="preserve">recreation </w:t>
      </w:r>
      <w:r w:rsidR="0076647B" w:rsidRPr="0076647B">
        <w:t xml:space="preserve">specialists. </w:t>
      </w:r>
      <w:r w:rsidR="00510352">
        <w:t xml:space="preserve">Determine if the area can still provide a primitive </w:t>
      </w:r>
      <w:r w:rsidR="009A4178">
        <w:t>setting</w:t>
      </w:r>
      <w:r w:rsidR="00510352">
        <w:t>.</w:t>
      </w:r>
      <w:r w:rsidR="0076647B" w:rsidRPr="0076647B">
        <w:t xml:space="preserve"> The </w:t>
      </w:r>
      <w:r w:rsidR="00B0578A">
        <w:t>determination</w:t>
      </w:r>
      <w:r w:rsidR="0076647B" w:rsidRPr="0076647B">
        <w:t xml:space="preserve"> requires </w:t>
      </w:r>
      <w:r w:rsidR="008D109D">
        <w:t>subject matter expertise</w:t>
      </w:r>
      <w:r w:rsidR="00C84B2B" w:rsidRPr="00C84B2B">
        <w:t xml:space="preserve"> and informed professional </w:t>
      </w:r>
      <w:r w:rsidR="000340C8">
        <w:t>judgement</w:t>
      </w:r>
      <w:r w:rsidR="00C84B2B" w:rsidRPr="00C84B2B">
        <w:t xml:space="preserve"> </w:t>
      </w:r>
      <w:r w:rsidR="0076647B" w:rsidRPr="0076647B">
        <w:t>of the area and its features</w:t>
      </w:r>
      <w:r w:rsidR="00DC740E">
        <w:t>, such as topography</w:t>
      </w:r>
      <w:r w:rsidR="0076647B" w:rsidRPr="0076647B">
        <w:t xml:space="preserve">.  </w:t>
      </w:r>
    </w:p>
    <w:p w14:paraId="0E6F1AA8" w14:textId="1C28EF4C" w:rsidR="00C84B2B" w:rsidRDefault="00D55FD1" w:rsidP="00D55FD1">
      <w:pPr>
        <w:pStyle w:val="ListBullet"/>
      </w:pPr>
      <w:r>
        <w:t xml:space="preserve">If the </w:t>
      </w:r>
      <w:r w:rsidR="00072AD8" w:rsidRPr="00072AD8">
        <w:t>“small</w:t>
      </w:r>
      <w:r w:rsidR="00CC578E">
        <w:t>P</w:t>
      </w:r>
      <w:r w:rsidR="00072AD8" w:rsidRPr="00072AD8">
        <w:t xml:space="preserve">” area </w:t>
      </w:r>
      <w:r>
        <w:t xml:space="preserve">is </w:t>
      </w:r>
      <w:r w:rsidR="00072AD8" w:rsidRPr="00072AD8">
        <w:t>isolated from other P, SPNM or wilderness settings</w:t>
      </w:r>
      <w:r>
        <w:t>, then flag the area for further review by recreation specialists. S</w:t>
      </w:r>
      <w:r w:rsidR="008D109D">
        <w:t>ubject matter expertise</w:t>
      </w:r>
      <w:r w:rsidR="00072AD8" w:rsidRPr="00072AD8">
        <w:t xml:space="preserve"> and informed professional </w:t>
      </w:r>
      <w:r w:rsidR="000340C8">
        <w:t>judgement</w:t>
      </w:r>
      <w:r w:rsidR="00072AD8" w:rsidRPr="00072AD8">
        <w:t xml:space="preserve"> is necessary when considering isolated situations that don’t meet the size or adjacency criteria identified above but may still meet the over-all ROS characteristics for P and SPNM.</w:t>
      </w:r>
      <w:r w:rsidR="00C84B2B" w:rsidRPr="00C84B2B">
        <w:t xml:space="preserve"> </w:t>
      </w:r>
    </w:p>
    <w:p w14:paraId="00D143D5" w14:textId="6732D210" w:rsidR="00CC578E" w:rsidRDefault="00C84B2B" w:rsidP="00155BBD">
      <w:pPr>
        <w:pStyle w:val="BodyText"/>
      </w:pPr>
      <w:r>
        <w:t xml:space="preserve">Document rationale for any areas not meeting size or adjacency criteria, but still mapped as P based on </w:t>
      </w:r>
      <w:r w:rsidR="00B279AE" w:rsidRPr="00B279AE">
        <w:t xml:space="preserve">subject matter expertise </w:t>
      </w:r>
      <w:r w:rsidR="00B279AE">
        <w:t>or</w:t>
      </w:r>
      <w:r w:rsidR="00B279AE" w:rsidRPr="00B279AE">
        <w:t xml:space="preserve"> professional judgement</w:t>
      </w:r>
      <w:r>
        <w:t>.</w:t>
      </w:r>
      <w:r w:rsidR="009A4178">
        <w:t xml:space="preserve"> </w:t>
      </w:r>
      <w:r w:rsidR="00CC578E" w:rsidRPr="004061CD">
        <w:t xml:space="preserve">If </w:t>
      </w:r>
      <w:r w:rsidR="00A637FB">
        <w:t>recreation</w:t>
      </w:r>
      <w:r w:rsidR="00CC578E" w:rsidRPr="004061CD">
        <w:t xml:space="preserve"> specialists feel that the “smallP” area does not provide a primitive setting, the area should be labeled as SPNM</w:t>
      </w:r>
      <w:r w:rsidR="00016EAB">
        <w:t xml:space="preserve">. </w:t>
      </w:r>
    </w:p>
    <w:p w14:paraId="343E49DC" w14:textId="56E677D9" w:rsidR="00697B8F" w:rsidRDefault="00EF57E1" w:rsidP="00645F0C">
      <w:pPr>
        <w:jc w:val="center"/>
      </w:pPr>
      <w:r>
        <w:rPr>
          <w:noProof/>
        </w:rPr>
        <w:lastRenderedPageBreak/>
        <w:drawing>
          <wp:inline distT="0" distB="0" distL="0" distR="0" wp14:anchorId="27744DE9" wp14:editId="505DFBDE">
            <wp:extent cx="4533900" cy="3329589"/>
            <wp:effectExtent l="0" t="0" r="0" b="4445"/>
            <wp:docPr id="44" name="Picture 44" descr="A flowchart summarizing the process to refine smallP areas. The processes in the previous bulleted statements are reflected in the flowchart. " title="Step 6 flowchart for small P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8122" cy="3354721"/>
                    </a:xfrm>
                    <a:prstGeom prst="rect">
                      <a:avLst/>
                    </a:prstGeom>
                    <a:noFill/>
                  </pic:spPr>
                </pic:pic>
              </a:graphicData>
            </a:graphic>
          </wp:inline>
        </w:drawing>
      </w:r>
    </w:p>
    <w:p w14:paraId="6C102A29" w14:textId="33F02AB3" w:rsidR="00697B8F" w:rsidRDefault="00697B8F" w:rsidP="00645F0C">
      <w:pPr>
        <w:pStyle w:val="CaptionFigure"/>
        <w:jc w:val="center"/>
      </w:pPr>
      <w:bookmarkStart w:id="154" w:name="_Toc19602437"/>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15</w:t>
      </w:r>
      <w:r w:rsidR="00F64A70">
        <w:rPr>
          <w:noProof/>
        </w:rPr>
        <w:fldChar w:fldCharType="end"/>
      </w:r>
      <w:r>
        <w:t>. Adjacency assessment to refine “smallP” areas flowchart</w:t>
      </w:r>
      <w:bookmarkEnd w:id="154"/>
    </w:p>
    <w:p w14:paraId="5C1FAB65" w14:textId="68990D83" w:rsidR="0076647B" w:rsidRDefault="0076647B" w:rsidP="0076647B">
      <w:pPr>
        <w:pStyle w:val="Heading3"/>
      </w:pPr>
      <w:bookmarkStart w:id="155" w:name="_Toc430868525"/>
      <w:bookmarkStart w:id="156" w:name="_Toc430940821"/>
      <w:bookmarkStart w:id="157" w:name="_Toc430943591"/>
      <w:bookmarkStart w:id="158" w:name="_Toc435195333"/>
      <w:bookmarkStart w:id="159" w:name="_Toc436134250"/>
      <w:bookmarkStart w:id="160" w:name="_Toc444263059"/>
      <w:bookmarkStart w:id="161" w:name="_Toc453082133"/>
      <w:bookmarkStart w:id="162" w:name="_Toc484098616"/>
      <w:bookmarkStart w:id="163" w:name="_Toc487201771"/>
      <w:bookmarkStart w:id="164" w:name="_Toc494292182"/>
      <w:bookmarkStart w:id="165" w:name="_Toc19543496"/>
      <w:r w:rsidRPr="0076647B">
        <w:t>Further assess and refine “small</w:t>
      </w:r>
      <w:r>
        <w:t>SPNM</w:t>
      </w:r>
      <w:r w:rsidRPr="0076647B">
        <w:t>” areas</w:t>
      </w:r>
      <w:bookmarkEnd w:id="155"/>
      <w:bookmarkEnd w:id="156"/>
      <w:bookmarkEnd w:id="157"/>
      <w:bookmarkEnd w:id="158"/>
      <w:bookmarkEnd w:id="159"/>
      <w:bookmarkEnd w:id="160"/>
      <w:bookmarkEnd w:id="161"/>
      <w:bookmarkEnd w:id="162"/>
      <w:bookmarkEnd w:id="163"/>
      <w:bookmarkEnd w:id="164"/>
      <w:bookmarkEnd w:id="165"/>
    </w:p>
    <w:p w14:paraId="5C1548EE" w14:textId="42F663AC" w:rsidR="00DA7BA9" w:rsidRDefault="00DA7BA9" w:rsidP="0076647B">
      <w:pPr>
        <w:pStyle w:val="BodyText"/>
      </w:pPr>
      <w:r w:rsidRPr="00DA7BA9">
        <w:t>For those areas initially mapped as “small</w:t>
      </w:r>
      <w:r>
        <w:t>SPNM</w:t>
      </w:r>
      <w:r w:rsidRPr="00DA7BA9">
        <w:t>” (</w:t>
      </w:r>
      <w:r>
        <w:t>Semi-primitive Non-motorized</w:t>
      </w:r>
      <w:r w:rsidRPr="00DA7BA9">
        <w:t xml:space="preserve"> but smaller than </w:t>
      </w:r>
      <w:r>
        <w:t>2,5</w:t>
      </w:r>
      <w:r w:rsidRPr="00DA7BA9">
        <w:t xml:space="preserve">00 acres), consider adjacent ROS </w:t>
      </w:r>
      <w:r w:rsidR="00F76319">
        <w:t>determination</w:t>
      </w:r>
      <w:r w:rsidRPr="00DA7BA9">
        <w:t xml:space="preserve">s.   </w:t>
      </w:r>
    </w:p>
    <w:p w14:paraId="6D0DB689" w14:textId="2F9F93D3" w:rsidR="00DA7BA9" w:rsidRDefault="00DA7BA9" w:rsidP="00017B6D">
      <w:pPr>
        <w:pStyle w:val="ListBullet"/>
      </w:pPr>
      <w:r w:rsidRPr="00DA7BA9">
        <w:t xml:space="preserve">If </w:t>
      </w:r>
      <w:r w:rsidR="00AB434E">
        <w:t xml:space="preserve">the “smallSPNM” area is </w:t>
      </w:r>
      <w:r w:rsidRPr="00DA7BA9">
        <w:t xml:space="preserve">adjacent </w:t>
      </w:r>
      <w:r w:rsidR="00AB434E">
        <w:t>to P, then flag the area for review by recreation specialists. T</w:t>
      </w:r>
      <w:r w:rsidRPr="00DA7BA9">
        <w:t xml:space="preserve">he polygon may still provide a SPNM </w:t>
      </w:r>
      <w:r w:rsidR="009A4178">
        <w:t>setting</w:t>
      </w:r>
      <w:r w:rsidRPr="00DA7BA9">
        <w:t xml:space="preserve"> and be mapped as </w:t>
      </w:r>
      <w:r w:rsidR="00C84B2B">
        <w:t>SPNM</w:t>
      </w:r>
      <w:r w:rsidRPr="00DA7BA9">
        <w:t xml:space="preserve">. </w:t>
      </w:r>
      <w:r w:rsidR="00C84B2B" w:rsidRPr="00C84B2B">
        <w:t xml:space="preserve">The </w:t>
      </w:r>
      <w:r w:rsidR="00B0578A">
        <w:t>determination</w:t>
      </w:r>
      <w:r w:rsidR="00C84B2B" w:rsidRPr="00C84B2B">
        <w:t xml:space="preserve"> requires </w:t>
      </w:r>
      <w:r w:rsidR="008D109D">
        <w:t>subject matter expertise</w:t>
      </w:r>
      <w:r w:rsidR="00C84B2B" w:rsidRPr="00C84B2B">
        <w:t xml:space="preserve"> and informed professional </w:t>
      </w:r>
      <w:r w:rsidR="000340C8">
        <w:t>judgement</w:t>
      </w:r>
      <w:r w:rsidR="00C84B2B" w:rsidRPr="00C84B2B">
        <w:t xml:space="preserve"> of the area and its features </w:t>
      </w:r>
      <w:r w:rsidR="00DC740E">
        <w:t>such as topography</w:t>
      </w:r>
      <w:r w:rsidR="00C84B2B" w:rsidRPr="00C84B2B">
        <w:t xml:space="preserve">.  </w:t>
      </w:r>
      <w:r w:rsidRPr="00DA7BA9">
        <w:t xml:space="preserve"> </w:t>
      </w:r>
    </w:p>
    <w:p w14:paraId="38B3E009" w14:textId="18B414DD" w:rsidR="0076647B" w:rsidRDefault="00AB434E" w:rsidP="00017B6D">
      <w:pPr>
        <w:pStyle w:val="ListBullet"/>
      </w:pPr>
      <w:r w:rsidRPr="0076647B">
        <w:t>If</w:t>
      </w:r>
      <w:r>
        <w:t xml:space="preserve"> t</w:t>
      </w:r>
      <w:r w:rsidRPr="0076647B">
        <w:t>he “small</w:t>
      </w:r>
      <w:r>
        <w:t>SPNM</w:t>
      </w:r>
      <w:r w:rsidRPr="0076647B">
        <w:t>” area is contiguous to a designated wilderness area or wilderness study area</w:t>
      </w:r>
      <w:r>
        <w:t xml:space="preserve">, then the </w:t>
      </w:r>
      <w:r w:rsidR="0076647B" w:rsidRPr="0076647B">
        <w:t>“</w:t>
      </w:r>
      <w:r>
        <w:t>s</w:t>
      </w:r>
      <w:r w:rsidR="0076647B" w:rsidRPr="0076647B">
        <w:t>mall</w:t>
      </w:r>
      <w:r w:rsidR="0076647B">
        <w:t>SPNM</w:t>
      </w:r>
      <w:r w:rsidR="0076647B" w:rsidRPr="0076647B">
        <w:t xml:space="preserve">” </w:t>
      </w:r>
      <w:r w:rsidR="0076647B">
        <w:t>area may be identified as SP</w:t>
      </w:r>
      <w:r w:rsidR="00361882">
        <w:t>N</w:t>
      </w:r>
      <w:r w:rsidR="0076647B">
        <w:t>M</w:t>
      </w:r>
      <w:r w:rsidR="0076647B" w:rsidRPr="0076647B">
        <w:t xml:space="preserve">, even though </w:t>
      </w:r>
      <w:r w:rsidR="00017B6D">
        <w:t>it does</w:t>
      </w:r>
      <w:r w:rsidR="008C6339">
        <w:t xml:space="preserve"> not</w:t>
      </w:r>
      <w:r w:rsidR="0076647B" w:rsidRPr="0076647B">
        <w:t xml:space="preserve"> meet the size criteria</w:t>
      </w:r>
      <w:r w:rsidR="0076647B">
        <w:t>. Consider wilderness areas on</w:t>
      </w:r>
      <w:r w:rsidR="0076647B" w:rsidRPr="0076647B">
        <w:t xml:space="preserve"> </w:t>
      </w:r>
      <w:r w:rsidR="0076647B">
        <w:t>adjacent federal lands.</w:t>
      </w:r>
    </w:p>
    <w:p w14:paraId="6D876F36" w14:textId="727332C4" w:rsidR="00A72EC3" w:rsidRDefault="00AB434E" w:rsidP="00017B6D">
      <w:pPr>
        <w:pStyle w:val="ListBullet"/>
      </w:pPr>
      <w:r>
        <w:t>I</w:t>
      </w:r>
      <w:r w:rsidR="00A72EC3" w:rsidRPr="00DA7BA9">
        <w:t xml:space="preserve">f the </w:t>
      </w:r>
      <w:r w:rsidR="00156AC5">
        <w:t xml:space="preserve">“smallSPNM” </w:t>
      </w:r>
      <w:r w:rsidR="00A72EC3" w:rsidRPr="00DA7BA9">
        <w:t>area is isolated due to topography or other permanent landscape features, the</w:t>
      </w:r>
      <w:r>
        <w:t>n the</w:t>
      </w:r>
      <w:r w:rsidR="00A72EC3" w:rsidRPr="00DA7BA9">
        <w:t xml:space="preserve"> </w:t>
      </w:r>
      <w:r>
        <w:t xml:space="preserve">“smallSPNM” </w:t>
      </w:r>
      <w:r w:rsidR="00A72EC3" w:rsidRPr="00DA7BA9">
        <w:t xml:space="preserve">area, even though not 2,500 acres, may be mapped as SPNM.   </w:t>
      </w:r>
      <w:r w:rsidR="00A72EC3">
        <w:t>Subject matter expertise</w:t>
      </w:r>
      <w:r w:rsidR="00A72EC3" w:rsidRPr="00DA7BA9">
        <w:t xml:space="preserve"> </w:t>
      </w:r>
      <w:r w:rsidR="00A72EC3" w:rsidRPr="00C84B2B">
        <w:t xml:space="preserve">and informed professional </w:t>
      </w:r>
      <w:r w:rsidR="000340C8">
        <w:t>judgement</w:t>
      </w:r>
      <w:r w:rsidR="00A72EC3" w:rsidRPr="00C84B2B">
        <w:t xml:space="preserve"> </w:t>
      </w:r>
      <w:r w:rsidR="00A72EC3" w:rsidRPr="00DA7BA9">
        <w:t xml:space="preserve">will be necessary </w:t>
      </w:r>
      <w:r w:rsidR="00A72EC3">
        <w:t>to make th</w:t>
      </w:r>
      <w:r w:rsidR="00017B6D">
        <w:t>e</w:t>
      </w:r>
      <w:r w:rsidR="00A72EC3">
        <w:t xml:space="preserve"> </w:t>
      </w:r>
      <w:r w:rsidR="00F76319">
        <w:t>determination</w:t>
      </w:r>
      <w:r w:rsidR="00A72EC3" w:rsidRPr="00DA7BA9">
        <w:t xml:space="preserve">.  </w:t>
      </w:r>
    </w:p>
    <w:p w14:paraId="13C6F3CA" w14:textId="09E28B03" w:rsidR="00017B6D" w:rsidRDefault="00AB434E" w:rsidP="00017B6D">
      <w:pPr>
        <w:pStyle w:val="ListBullet"/>
      </w:pPr>
      <w:r>
        <w:t xml:space="preserve">If the </w:t>
      </w:r>
      <w:r w:rsidR="0076647B">
        <w:t>“smallSPNM</w:t>
      </w:r>
      <w:r w:rsidR="00017B6D">
        <w:t xml:space="preserve">” area </w:t>
      </w:r>
      <w:r w:rsidR="0076647B">
        <w:t xml:space="preserve">is engulfed by </w:t>
      </w:r>
      <w:r w:rsidR="008C6339">
        <w:t xml:space="preserve">or adjacent to </w:t>
      </w:r>
      <w:r w:rsidR="0076647B">
        <w:t>a SPM setting</w:t>
      </w:r>
      <w:r w:rsidR="009A4178">
        <w:t xml:space="preserve"> and does not meet any of the above bulleted statements</w:t>
      </w:r>
      <w:r w:rsidR="0076647B">
        <w:t xml:space="preserve">, </w:t>
      </w:r>
      <w:r w:rsidR="00017B6D">
        <w:t xml:space="preserve">then </w:t>
      </w:r>
      <w:r w:rsidR="0076647B">
        <w:t xml:space="preserve">the SPNM setting becomes part of the SPM </w:t>
      </w:r>
      <w:r w:rsidR="00C84B2B">
        <w:t>polygon</w:t>
      </w:r>
      <w:r w:rsidR="0076647B">
        <w:t xml:space="preserve">. </w:t>
      </w:r>
      <w:r w:rsidR="00DA7BA9" w:rsidRPr="00DA7BA9">
        <w:t xml:space="preserve">Although motorized use </w:t>
      </w:r>
      <w:r w:rsidR="00DA7BA9">
        <w:t xml:space="preserve">does not occur </w:t>
      </w:r>
      <w:r w:rsidR="00DA7BA9" w:rsidRPr="00DA7BA9">
        <w:t>in this portion of the setting, it contributes to the semi-primitive character.</w:t>
      </w:r>
      <w:r w:rsidR="00017B6D">
        <w:t xml:space="preserve"> </w:t>
      </w:r>
    </w:p>
    <w:p w14:paraId="64F22433" w14:textId="06D3E21A" w:rsidR="0076647B" w:rsidRDefault="00017B6D" w:rsidP="00017B6D">
      <w:pPr>
        <w:pStyle w:val="ListBullet2"/>
      </w:pPr>
      <w:r>
        <w:t>Flag areas that provide a unique or special opportunity for Step 11. (</w:t>
      </w:r>
      <w:r w:rsidRPr="00017B6D">
        <w:rPr>
          <w:i/>
        </w:rPr>
        <w:t>Example: smallSPNM areas 1,000 to 2,499 acres may provide a unique, non-motorized opportunity in otherwise motorized ROS settings</w:t>
      </w:r>
      <w:r>
        <w:t xml:space="preserve">). A subclass may be appropriate </w:t>
      </w:r>
      <w:r w:rsidR="00156AC5">
        <w:t xml:space="preserve">when </w:t>
      </w:r>
      <w:r>
        <w:t xml:space="preserve">determining desired ROS.  </w:t>
      </w:r>
    </w:p>
    <w:p w14:paraId="008D71ED" w14:textId="5833BB76" w:rsidR="00515510" w:rsidRDefault="00017B6D" w:rsidP="009A4178">
      <w:pPr>
        <w:pStyle w:val="ListBullet"/>
      </w:pPr>
      <w:r>
        <w:t xml:space="preserve">If </w:t>
      </w:r>
      <w:r w:rsidR="00156AC5">
        <w:t>the</w:t>
      </w:r>
      <w:r>
        <w:t xml:space="preserve"> </w:t>
      </w:r>
      <w:r w:rsidR="00515510">
        <w:t>“</w:t>
      </w:r>
      <w:r>
        <w:t>s</w:t>
      </w:r>
      <w:r w:rsidR="00515510">
        <w:t>mallSPNM” area</w:t>
      </w:r>
      <w:r w:rsidR="00156AC5">
        <w:t>(s)</w:t>
      </w:r>
      <w:r w:rsidR="00515510">
        <w:t xml:space="preserve"> </w:t>
      </w:r>
      <w:r>
        <w:t xml:space="preserve">and </w:t>
      </w:r>
      <w:r w:rsidR="00515510">
        <w:t>adjacent “</w:t>
      </w:r>
      <w:r>
        <w:t>s</w:t>
      </w:r>
      <w:r w:rsidR="00515510">
        <w:t>mallSPM” area</w:t>
      </w:r>
      <w:r>
        <w:t>(</w:t>
      </w:r>
      <w:r w:rsidR="00515510">
        <w:t>s</w:t>
      </w:r>
      <w:r>
        <w:t>)</w:t>
      </w:r>
      <w:r w:rsidR="00515510">
        <w:t xml:space="preserve"> total 2,500 acres</w:t>
      </w:r>
      <w:r w:rsidR="009A4178" w:rsidRPr="009A4178">
        <w:t xml:space="preserve"> and </w:t>
      </w:r>
      <w:r w:rsidR="009A4178">
        <w:t>no previous bulleted statements are met</w:t>
      </w:r>
      <w:r w:rsidR="009A4178" w:rsidRPr="009A4178">
        <w:t>, then the SPNM setting becomes part of the</w:t>
      </w:r>
      <w:r>
        <w:t xml:space="preserve">, then map the area as </w:t>
      </w:r>
      <w:r w:rsidR="00515510">
        <w:t xml:space="preserve">SPM. </w:t>
      </w:r>
      <w:r w:rsidR="00C84B2B" w:rsidRPr="00C84B2B">
        <w:t xml:space="preserve">Although motorized use does not occur in </w:t>
      </w:r>
      <w:r w:rsidR="007220BD">
        <w:t xml:space="preserve">all portions </w:t>
      </w:r>
      <w:r w:rsidR="00C84B2B" w:rsidRPr="00C84B2B">
        <w:t xml:space="preserve">of the setting, </w:t>
      </w:r>
      <w:r w:rsidR="007220BD">
        <w:t>all portions</w:t>
      </w:r>
      <w:r w:rsidR="00C84B2B" w:rsidRPr="00C84B2B">
        <w:t xml:space="preserve"> contribute to the semi-primitive character.</w:t>
      </w:r>
    </w:p>
    <w:p w14:paraId="1C18CBCC" w14:textId="36C90A03" w:rsidR="00017B6D" w:rsidRDefault="00017B6D" w:rsidP="00017B6D">
      <w:pPr>
        <w:pStyle w:val="ListBullet2"/>
      </w:pPr>
      <w:r>
        <w:lastRenderedPageBreak/>
        <w:t>Flag areas that provide a unique or special opportunity for Step 11. (</w:t>
      </w:r>
      <w:r w:rsidRPr="00017B6D">
        <w:rPr>
          <w:i/>
        </w:rPr>
        <w:t>Example: smallSPNM areas 1,000 to 2,499 acres may provide a unique non-motorized opportunity in otherwise motorized ROS settings</w:t>
      </w:r>
      <w:r>
        <w:t xml:space="preserve">) </w:t>
      </w:r>
      <w:r w:rsidRPr="00017B6D">
        <w:t xml:space="preserve">A subclass may be appropriate </w:t>
      </w:r>
      <w:r w:rsidR="00156AC5">
        <w:t>when</w:t>
      </w:r>
      <w:r w:rsidRPr="00017B6D">
        <w:t xml:space="preserve"> determining desired ROS.</w:t>
      </w:r>
    </w:p>
    <w:p w14:paraId="46A3B6C2" w14:textId="07A572A2" w:rsidR="00C84B2B" w:rsidRDefault="00C84B2B" w:rsidP="00DA7BA9">
      <w:pPr>
        <w:pStyle w:val="BodyText"/>
      </w:pPr>
      <w:r w:rsidRPr="00C84B2B">
        <w:t xml:space="preserve">Document rationale for any areas not meeting size or adjacency criteria, but still mapped as </w:t>
      </w:r>
      <w:r>
        <w:t>SP</w:t>
      </w:r>
      <w:r w:rsidR="00A72EC3">
        <w:t>N</w:t>
      </w:r>
      <w:r>
        <w:t>M</w:t>
      </w:r>
      <w:r w:rsidRPr="00C84B2B">
        <w:t xml:space="preserve"> based on </w:t>
      </w:r>
      <w:r w:rsidR="00B279AE" w:rsidRPr="00B279AE">
        <w:t>subject matter expertise or professional judgement</w:t>
      </w:r>
      <w:r w:rsidRPr="00C84B2B">
        <w:t>.</w:t>
      </w:r>
    </w:p>
    <w:p w14:paraId="7A33612F" w14:textId="5991E7F6" w:rsidR="00DA7BA9" w:rsidRDefault="00DA7BA9" w:rsidP="00DA7BA9">
      <w:pPr>
        <w:pStyle w:val="BodyText"/>
      </w:pPr>
      <w:r w:rsidRPr="00DA7BA9">
        <w:t xml:space="preserve">If none of the </w:t>
      </w:r>
      <w:r w:rsidR="00515510">
        <w:t xml:space="preserve">above </w:t>
      </w:r>
      <w:r w:rsidRPr="00DA7BA9">
        <w:t xml:space="preserve">conditions occur, </w:t>
      </w:r>
      <w:r w:rsidR="00156AC5">
        <w:t xml:space="preserve">then </w:t>
      </w:r>
      <w:r w:rsidRPr="00DA7BA9">
        <w:t xml:space="preserve">the area would be mapped </w:t>
      </w:r>
      <w:r w:rsidRPr="007220BD">
        <w:t xml:space="preserve">as RN.   </w:t>
      </w:r>
    </w:p>
    <w:p w14:paraId="23589B26" w14:textId="5E88A901" w:rsidR="00044C12" w:rsidRDefault="00EF57E1" w:rsidP="00645F0C">
      <w:pPr>
        <w:jc w:val="center"/>
      </w:pPr>
      <w:r>
        <w:rPr>
          <w:noProof/>
        </w:rPr>
        <w:drawing>
          <wp:inline distT="0" distB="0" distL="0" distR="0" wp14:anchorId="72021D3E" wp14:editId="642E657C">
            <wp:extent cx="5899149" cy="3732028"/>
            <wp:effectExtent l="0" t="0" r="6985" b="1905"/>
            <wp:docPr id="45" name="Picture 45" descr="A flowchart summarizing the process to refine smallSPNM areas. The processes in the previous bulleted statements are reflected in the flowchart. " title="Step 6 adjacency assessment for smallSPNM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6744" cy="3736833"/>
                    </a:xfrm>
                    <a:prstGeom prst="rect">
                      <a:avLst/>
                    </a:prstGeom>
                    <a:noFill/>
                  </pic:spPr>
                </pic:pic>
              </a:graphicData>
            </a:graphic>
          </wp:inline>
        </w:drawing>
      </w:r>
    </w:p>
    <w:p w14:paraId="1E384735" w14:textId="1FA2EC65" w:rsidR="00044C12" w:rsidRDefault="00044C12" w:rsidP="00645F0C">
      <w:pPr>
        <w:pStyle w:val="CaptionFigure"/>
        <w:jc w:val="center"/>
      </w:pPr>
      <w:bookmarkStart w:id="166" w:name="_Toc19602438"/>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16</w:t>
      </w:r>
      <w:r w:rsidR="00F64A70">
        <w:rPr>
          <w:noProof/>
        </w:rPr>
        <w:fldChar w:fldCharType="end"/>
      </w:r>
      <w:r>
        <w:t>.</w:t>
      </w:r>
      <w:r w:rsidRPr="00044C12">
        <w:t xml:space="preserve"> Adjacency assessment to refine “small</w:t>
      </w:r>
      <w:r>
        <w:t>S</w:t>
      </w:r>
      <w:r w:rsidRPr="00044C12">
        <w:t>P</w:t>
      </w:r>
      <w:r>
        <w:t>NM</w:t>
      </w:r>
      <w:r w:rsidRPr="00044C12">
        <w:t>” areas flowchart</w:t>
      </w:r>
      <w:bookmarkEnd w:id="166"/>
    </w:p>
    <w:p w14:paraId="66EC7EA1" w14:textId="60EB9615" w:rsidR="00072AD8" w:rsidRDefault="00072AD8" w:rsidP="00072AD8">
      <w:pPr>
        <w:pStyle w:val="Heading3"/>
      </w:pPr>
      <w:bookmarkStart w:id="167" w:name="_Toc430868526"/>
      <w:bookmarkStart w:id="168" w:name="_Toc430940822"/>
      <w:bookmarkStart w:id="169" w:name="_Toc430943592"/>
      <w:bookmarkStart w:id="170" w:name="_Toc435195334"/>
      <w:bookmarkStart w:id="171" w:name="_Toc436134251"/>
      <w:bookmarkStart w:id="172" w:name="_Toc444263060"/>
      <w:bookmarkStart w:id="173" w:name="_Toc453082134"/>
      <w:bookmarkStart w:id="174" w:name="_Toc484098617"/>
      <w:bookmarkStart w:id="175" w:name="_Toc487201772"/>
      <w:bookmarkStart w:id="176" w:name="_Toc494292183"/>
      <w:bookmarkStart w:id="177" w:name="_Toc19543497"/>
      <w:r w:rsidRPr="0076647B">
        <w:t>Further assess and refine “small</w:t>
      </w:r>
      <w:r>
        <w:t>SPM</w:t>
      </w:r>
      <w:r w:rsidRPr="0076647B">
        <w:t>” areas</w:t>
      </w:r>
      <w:bookmarkEnd w:id="167"/>
      <w:bookmarkEnd w:id="168"/>
      <w:bookmarkEnd w:id="169"/>
      <w:bookmarkEnd w:id="170"/>
      <w:bookmarkEnd w:id="171"/>
      <w:bookmarkEnd w:id="172"/>
      <w:bookmarkEnd w:id="173"/>
      <w:bookmarkEnd w:id="174"/>
      <w:bookmarkEnd w:id="175"/>
      <w:bookmarkEnd w:id="176"/>
      <w:bookmarkEnd w:id="177"/>
    </w:p>
    <w:p w14:paraId="04916EC9" w14:textId="712B6D8A" w:rsidR="00C84B2B" w:rsidRDefault="00C84B2B" w:rsidP="00DA7BA9">
      <w:pPr>
        <w:pStyle w:val="BodyText"/>
      </w:pPr>
      <w:r w:rsidRPr="00C84B2B">
        <w:t xml:space="preserve">For those areas initially mapped as “smallSPM” (Semi-primitive </w:t>
      </w:r>
      <w:r>
        <w:t>M</w:t>
      </w:r>
      <w:r w:rsidRPr="00C84B2B">
        <w:t xml:space="preserve">otorized but smaller than 2,500 acres), consider adjacent ROS </w:t>
      </w:r>
      <w:r w:rsidR="00F76319">
        <w:t>determination</w:t>
      </w:r>
      <w:r w:rsidRPr="00C84B2B">
        <w:t xml:space="preserve">s.   </w:t>
      </w:r>
    </w:p>
    <w:p w14:paraId="3356A4F6" w14:textId="5C4EDC34" w:rsidR="00A44EE9" w:rsidRDefault="00CD73BF" w:rsidP="00CD73BF">
      <w:pPr>
        <w:pStyle w:val="ListBullet"/>
      </w:pPr>
      <w:r>
        <w:t>I</w:t>
      </w:r>
      <w:r w:rsidRPr="00A44EE9">
        <w:t>f the “smallSPM” area is contiguous to a designated wilderness area or wilderness study area</w:t>
      </w:r>
      <w:r>
        <w:t>, then</w:t>
      </w:r>
      <w:r w:rsidRPr="00A44EE9">
        <w:t xml:space="preserve"> </w:t>
      </w:r>
      <w:r w:rsidR="00A44EE9" w:rsidRPr="00A44EE9">
        <w:t>“</w:t>
      </w:r>
      <w:r>
        <w:t>s</w:t>
      </w:r>
      <w:r w:rsidR="00A44EE9" w:rsidRPr="00A44EE9">
        <w:t>mallSPM” areas may be identified as SPM, even though they do not meet the size criteria</w:t>
      </w:r>
      <w:r>
        <w:t>.</w:t>
      </w:r>
      <w:r w:rsidR="00A44EE9" w:rsidRPr="00A44EE9">
        <w:t xml:space="preserve"> Consider wilderness areas on adjacent federal lands.</w:t>
      </w:r>
    </w:p>
    <w:p w14:paraId="0E1AB0C1" w14:textId="772B6CCD" w:rsidR="00A44EE9" w:rsidRDefault="00CD73BF" w:rsidP="00CD73BF">
      <w:pPr>
        <w:pStyle w:val="ListBullet"/>
      </w:pPr>
      <w:r>
        <w:t>I</w:t>
      </w:r>
      <w:r w:rsidR="00A44EE9" w:rsidRPr="00C84B2B">
        <w:t xml:space="preserve">f the area is isolated due to topography or other permanent landscape features, </w:t>
      </w:r>
      <w:r>
        <w:t xml:space="preserve">then </w:t>
      </w:r>
      <w:r w:rsidR="00A44EE9" w:rsidRPr="00C84B2B">
        <w:t xml:space="preserve">the </w:t>
      </w:r>
      <w:r>
        <w:t xml:space="preserve">“smallSPM” </w:t>
      </w:r>
      <w:r w:rsidR="00A44EE9" w:rsidRPr="00C84B2B">
        <w:t xml:space="preserve">area, even though not 2,500 acres, may be mapped as SPM.   </w:t>
      </w:r>
      <w:r w:rsidR="00A44EE9">
        <w:t>Subject matter expertise</w:t>
      </w:r>
      <w:r w:rsidR="00A44EE9" w:rsidRPr="00C84B2B">
        <w:t xml:space="preserve"> and informed professional </w:t>
      </w:r>
      <w:r w:rsidR="000340C8">
        <w:t>judgement</w:t>
      </w:r>
      <w:r w:rsidR="00A44EE9" w:rsidRPr="00C84B2B">
        <w:t xml:space="preserve"> will be necessary to make these </w:t>
      </w:r>
      <w:r w:rsidR="00F76319">
        <w:t>determination</w:t>
      </w:r>
      <w:r w:rsidR="00A44EE9" w:rsidRPr="00C84B2B">
        <w:t xml:space="preserve">s.  </w:t>
      </w:r>
    </w:p>
    <w:p w14:paraId="3A5B2AAE" w14:textId="3ABCD7AE" w:rsidR="00072AD8" w:rsidRDefault="00CD73BF" w:rsidP="009A4178">
      <w:pPr>
        <w:pStyle w:val="ListBullet"/>
      </w:pPr>
      <w:r>
        <w:t xml:space="preserve">If the </w:t>
      </w:r>
      <w:r w:rsidR="00C84B2B" w:rsidRPr="00C84B2B">
        <w:t>“</w:t>
      </w:r>
      <w:r>
        <w:t>s</w:t>
      </w:r>
      <w:r w:rsidR="00C84B2B" w:rsidRPr="00C84B2B">
        <w:t>mallSPM” area</w:t>
      </w:r>
      <w:r>
        <w:t>(</w:t>
      </w:r>
      <w:r w:rsidR="00C84B2B" w:rsidRPr="00C84B2B">
        <w:t>s</w:t>
      </w:r>
      <w:r>
        <w:t>)</w:t>
      </w:r>
      <w:r w:rsidR="00C84B2B" w:rsidRPr="00C84B2B">
        <w:t xml:space="preserve"> </w:t>
      </w:r>
      <w:r>
        <w:t xml:space="preserve">and </w:t>
      </w:r>
      <w:r w:rsidR="00C84B2B" w:rsidRPr="00C84B2B">
        <w:t>adjacent “</w:t>
      </w:r>
      <w:r>
        <w:t>s</w:t>
      </w:r>
      <w:r w:rsidR="00C84B2B" w:rsidRPr="00C84B2B">
        <w:t>mallSP</w:t>
      </w:r>
      <w:r w:rsidR="00D6771C">
        <w:t>N</w:t>
      </w:r>
      <w:r w:rsidR="00C84B2B" w:rsidRPr="00C84B2B">
        <w:t>M” areas total 2,500 acres</w:t>
      </w:r>
      <w:r w:rsidR="00D6771C">
        <w:t xml:space="preserve"> a</w:t>
      </w:r>
      <w:r w:rsidR="009A4178" w:rsidRPr="009A4178">
        <w:t>nd no previous bulleted statements are met</w:t>
      </w:r>
      <w:r>
        <w:t>, then map the area</w:t>
      </w:r>
      <w:r w:rsidR="00C84B2B" w:rsidRPr="00C84B2B">
        <w:t xml:space="preserve"> as SPM. Although motorized use does not occur in </w:t>
      </w:r>
      <w:r w:rsidR="00D23EC5">
        <w:t>the SPNM</w:t>
      </w:r>
      <w:r w:rsidR="00C84B2B" w:rsidRPr="00C84B2B">
        <w:t xml:space="preserve"> portion of the setting, it contributes to the semi-primitive character.</w:t>
      </w:r>
    </w:p>
    <w:p w14:paraId="249E76FB" w14:textId="0A9EF74F" w:rsidR="00CD73BF" w:rsidRDefault="00CD73BF" w:rsidP="00606ED4">
      <w:pPr>
        <w:pStyle w:val="ListBullet2"/>
      </w:pPr>
      <w:r>
        <w:lastRenderedPageBreak/>
        <w:t>Flag areas that provide a unique or special opportunity for Step 11. (</w:t>
      </w:r>
      <w:r w:rsidRPr="00CD73BF">
        <w:rPr>
          <w:i/>
        </w:rPr>
        <w:t xml:space="preserve">Example: smallSPM areas 1,000 to 2,499 acres may provide a unique </w:t>
      </w:r>
      <w:r>
        <w:rPr>
          <w:i/>
        </w:rPr>
        <w:t xml:space="preserve">semi-primitive </w:t>
      </w:r>
      <w:r w:rsidRPr="00CD73BF">
        <w:rPr>
          <w:i/>
        </w:rPr>
        <w:t xml:space="preserve">opportunity in otherwise </w:t>
      </w:r>
      <w:r>
        <w:rPr>
          <w:i/>
        </w:rPr>
        <w:t>RN</w:t>
      </w:r>
      <w:r w:rsidRPr="00CD73BF">
        <w:rPr>
          <w:i/>
        </w:rPr>
        <w:t xml:space="preserve"> ROS settings</w:t>
      </w:r>
      <w:r>
        <w:t xml:space="preserve">) </w:t>
      </w:r>
      <w:r w:rsidRPr="00017B6D">
        <w:t xml:space="preserve">A subclass may be appropriate </w:t>
      </w:r>
      <w:r>
        <w:t>when</w:t>
      </w:r>
      <w:r w:rsidRPr="00017B6D">
        <w:t xml:space="preserve"> determining desired ROS.</w:t>
      </w:r>
    </w:p>
    <w:p w14:paraId="636A1FDE" w14:textId="02A0FA49" w:rsidR="00AA178B" w:rsidRDefault="00C84B2B" w:rsidP="00AA178B">
      <w:pPr>
        <w:pStyle w:val="BodyText"/>
      </w:pPr>
      <w:r w:rsidRPr="00C84B2B">
        <w:t>Document rationale for any areas not meeting size or adjacency c</w:t>
      </w:r>
      <w:r>
        <w:t>riteria, but still mapped as SP</w:t>
      </w:r>
      <w:r w:rsidRPr="00C84B2B">
        <w:t xml:space="preserve">M based on </w:t>
      </w:r>
      <w:r w:rsidR="00B279AE" w:rsidRPr="00B279AE">
        <w:t>subject matter expertise or professional judgement</w:t>
      </w:r>
      <w:r w:rsidRPr="00C84B2B">
        <w:t>.</w:t>
      </w:r>
    </w:p>
    <w:p w14:paraId="606951F4" w14:textId="78CDD1F9" w:rsidR="00AA178B" w:rsidRDefault="00C84B2B" w:rsidP="00AA178B">
      <w:pPr>
        <w:pStyle w:val="BodyText"/>
      </w:pPr>
      <w:r w:rsidRPr="00C84B2B">
        <w:t xml:space="preserve">If none of these above conditions occur, the area would be mapped as RN.   </w:t>
      </w:r>
    </w:p>
    <w:p w14:paraId="6FB97506" w14:textId="16A2940F" w:rsidR="00044C12" w:rsidRDefault="00EF57E1" w:rsidP="00645F0C">
      <w:pPr>
        <w:jc w:val="center"/>
      </w:pPr>
      <w:r>
        <w:rPr>
          <w:noProof/>
        </w:rPr>
        <w:drawing>
          <wp:inline distT="0" distB="0" distL="0" distR="0" wp14:anchorId="654407CD" wp14:editId="77CD1D00">
            <wp:extent cx="4710223" cy="4314910"/>
            <wp:effectExtent l="0" t="0" r="0" b="0"/>
            <wp:docPr id="46" name="Picture 46" descr="A flowchart summarizing the process to refine smallSPM areas. The processes in the previous bulleted statements are reflected in the flowchart. " title="Step 6 flowchart refining smallSPM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17702" cy="4321761"/>
                    </a:xfrm>
                    <a:prstGeom prst="rect">
                      <a:avLst/>
                    </a:prstGeom>
                    <a:noFill/>
                  </pic:spPr>
                </pic:pic>
              </a:graphicData>
            </a:graphic>
          </wp:inline>
        </w:drawing>
      </w:r>
    </w:p>
    <w:p w14:paraId="552C2F03" w14:textId="4853B096" w:rsidR="00044C12" w:rsidRDefault="00044C12" w:rsidP="00645F0C">
      <w:pPr>
        <w:pStyle w:val="CaptionFigure"/>
        <w:jc w:val="center"/>
      </w:pPr>
      <w:bookmarkStart w:id="178" w:name="_Toc19602439"/>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17</w:t>
      </w:r>
      <w:r w:rsidR="00F64A70">
        <w:rPr>
          <w:noProof/>
        </w:rPr>
        <w:fldChar w:fldCharType="end"/>
      </w:r>
      <w:r>
        <w:t xml:space="preserve">. </w:t>
      </w:r>
      <w:r w:rsidRPr="00044C12">
        <w:t>Adjacency assessment to refine “smallSPM” areas flowchart</w:t>
      </w:r>
      <w:bookmarkEnd w:id="178"/>
    </w:p>
    <w:p w14:paraId="38F3F29A" w14:textId="01AEE07C" w:rsidR="00E502CA" w:rsidRDefault="00E502CA" w:rsidP="00F55336">
      <w:pPr>
        <w:pStyle w:val="Heading3"/>
      </w:pPr>
      <w:bookmarkStart w:id="179" w:name="_Toc430868527"/>
      <w:bookmarkStart w:id="180" w:name="_Toc430940823"/>
      <w:bookmarkStart w:id="181" w:name="_Toc430943593"/>
      <w:bookmarkStart w:id="182" w:name="_Toc435195335"/>
      <w:bookmarkStart w:id="183" w:name="_Toc436134252"/>
      <w:bookmarkStart w:id="184" w:name="_Toc444263061"/>
      <w:bookmarkStart w:id="185" w:name="_Toc453082135"/>
      <w:bookmarkStart w:id="186" w:name="_Toc484098618"/>
      <w:bookmarkStart w:id="187" w:name="_Toc487201773"/>
      <w:bookmarkStart w:id="188" w:name="_Toc494292184"/>
      <w:bookmarkStart w:id="189" w:name="_Toc19543498"/>
      <w:r>
        <w:t>Result</w:t>
      </w:r>
      <w:bookmarkEnd w:id="179"/>
      <w:bookmarkEnd w:id="180"/>
      <w:bookmarkEnd w:id="181"/>
      <w:bookmarkEnd w:id="182"/>
      <w:bookmarkEnd w:id="183"/>
      <w:bookmarkEnd w:id="184"/>
      <w:bookmarkEnd w:id="185"/>
      <w:bookmarkEnd w:id="186"/>
      <w:bookmarkEnd w:id="187"/>
      <w:bookmarkEnd w:id="188"/>
      <w:bookmarkEnd w:id="189"/>
    </w:p>
    <w:p w14:paraId="24BCD24F" w14:textId="51465809" w:rsidR="00E502CA" w:rsidRDefault="00E502CA" w:rsidP="00F55336">
      <w:pPr>
        <w:pStyle w:val="BodyText"/>
      </w:pPr>
      <w:r>
        <w:t>At this point, t</w:t>
      </w:r>
      <w:r w:rsidRPr="00E502CA">
        <w:t xml:space="preserve">he </w:t>
      </w:r>
      <w:r w:rsidR="00B0578A">
        <w:t xml:space="preserve">feature class </w:t>
      </w:r>
      <w:r w:rsidR="00B0578A" w:rsidRPr="007407F1">
        <w:rPr>
          <w:highlight w:val="yellow"/>
        </w:rPr>
        <w:t xml:space="preserve">and </w:t>
      </w:r>
      <w:r w:rsidRPr="007407F1">
        <w:rPr>
          <w:highlight w:val="yellow"/>
        </w:rPr>
        <w:t>draft map</w:t>
      </w:r>
      <w:r w:rsidRPr="00E502CA">
        <w:t xml:space="preserve"> </w:t>
      </w:r>
      <w:r w:rsidR="00D6771C">
        <w:t>display</w:t>
      </w:r>
      <w:r w:rsidRPr="00E502CA">
        <w:t xml:space="preserve"> initial P, SPNM and SPM settings that meet remoteness and size criteria.  </w:t>
      </w:r>
      <w:r w:rsidR="00043AC6">
        <w:t>The map may still include small P, SPNM, and SPM areas that need further consideration by recreation subject matter experts</w:t>
      </w:r>
      <w:r w:rsidR="001E159C">
        <w:t xml:space="preserve"> and further </w:t>
      </w:r>
      <w:r w:rsidR="001E159C" w:rsidRPr="001E159C">
        <w:t>analysis in Step 8 when considering potential adjustments for steep topography</w:t>
      </w:r>
      <w:r w:rsidR="00043AC6">
        <w:t xml:space="preserve">. </w:t>
      </w:r>
      <w:r w:rsidRPr="00E502CA">
        <w:t>The map also displays initial RN settings which are further differentiated in the next step.  All settings are analyzed in subsequent steps to ensure other ROS inventory criteria are fully considered.</w:t>
      </w:r>
    </w:p>
    <w:p w14:paraId="0EBE89E5" w14:textId="2AED3701" w:rsidR="00D00695" w:rsidRDefault="00D00695" w:rsidP="00F55336">
      <w:pPr>
        <w:pStyle w:val="BodyText"/>
      </w:pPr>
      <w:r>
        <w:t>Assumptions and</w:t>
      </w:r>
      <w:r w:rsidRPr="00D00695">
        <w:t xml:space="preserve"> rationale </w:t>
      </w:r>
      <w:r w:rsidR="008C6339">
        <w:t>have</w:t>
      </w:r>
      <w:r>
        <w:t xml:space="preserve"> been documented </w:t>
      </w:r>
      <w:r w:rsidRPr="00D00695">
        <w:t>for any areas not meeting size or adjacency criteria, but still mapped as P</w:t>
      </w:r>
      <w:r>
        <w:t>, SPNM, or SPM</w:t>
      </w:r>
      <w:r w:rsidRPr="00D00695">
        <w:t xml:space="preserve"> based on subject matter expertise or professional judgement</w:t>
      </w:r>
      <w:r>
        <w:t>.</w:t>
      </w:r>
    </w:p>
    <w:p w14:paraId="5D7719D1" w14:textId="1F81F1C8" w:rsidR="00D73E12" w:rsidRDefault="00D73E12" w:rsidP="00F55336">
      <w:pPr>
        <w:pStyle w:val="BodyText"/>
      </w:pPr>
      <w:r w:rsidRPr="00D73E12">
        <w:t>In the mapping example</w:t>
      </w:r>
      <w:r>
        <w:t xml:space="preserve"> below</w:t>
      </w:r>
      <w:r w:rsidRPr="00D73E12">
        <w:t>, some “smallSPNM” and “smallSPM” areas were retained for further consideration in Step 8</w:t>
      </w:r>
      <w:r w:rsidR="001E159C">
        <w:t>.</w:t>
      </w:r>
      <w:r w:rsidR="00D6771C" w:rsidRPr="00D6771C">
        <w:t xml:space="preserve"> The following example does not have any areas initially mapped as P.</w:t>
      </w:r>
    </w:p>
    <w:p w14:paraId="533C52A0" w14:textId="1FCA5403" w:rsidR="002A1E02" w:rsidRDefault="002A1E02" w:rsidP="0039481F">
      <w:r w:rsidRPr="007407F1">
        <w:rPr>
          <w:highlight w:val="yellow"/>
        </w:rPr>
        <w:lastRenderedPageBreak/>
        <w:t>TO BE ADDED WHEN AN EXAMPLE IS AVAILABLE</w:t>
      </w:r>
    </w:p>
    <w:p w14:paraId="36F47E9A" w14:textId="4DAA58C9" w:rsidR="0039481F" w:rsidRDefault="0039481F" w:rsidP="00D73E12">
      <w:pPr>
        <w:pStyle w:val="CaptionFigure"/>
      </w:pPr>
      <w:bookmarkStart w:id="190" w:name="_Toc19602440"/>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18</w:t>
      </w:r>
      <w:r w:rsidR="00F64A70">
        <w:rPr>
          <w:noProof/>
        </w:rPr>
        <w:fldChar w:fldCharType="end"/>
      </w:r>
      <w:r>
        <w:t>. Step 6 Result Example. Conduct adjacency assessment to refine P, SPNM, and SPM settings</w:t>
      </w:r>
      <w:bookmarkEnd w:id="190"/>
    </w:p>
    <w:p w14:paraId="3940A61C" w14:textId="572540EC" w:rsidR="003365C1" w:rsidRDefault="003365C1" w:rsidP="003365C1">
      <w:pPr>
        <w:pStyle w:val="Heading2"/>
      </w:pPr>
      <w:bookmarkStart w:id="191" w:name="_Toc435195336"/>
      <w:bookmarkStart w:id="192" w:name="_Toc19543499"/>
      <w:r>
        <w:t xml:space="preserve">Step </w:t>
      </w:r>
      <w:r w:rsidR="00A75DEA">
        <w:t>7</w:t>
      </w:r>
      <w:r>
        <w:t xml:space="preserve">. </w:t>
      </w:r>
      <w:bookmarkEnd w:id="191"/>
      <w:r w:rsidR="006D68ED" w:rsidRPr="006D68ED">
        <w:t>Apply evidence of humans criteria</w:t>
      </w:r>
      <w:bookmarkEnd w:id="192"/>
      <w:r w:rsidR="006D68ED" w:rsidRPr="006D68ED">
        <w:t xml:space="preserve"> </w:t>
      </w:r>
    </w:p>
    <w:p w14:paraId="47952B64" w14:textId="6BFCF073" w:rsidR="00156F7B" w:rsidRDefault="00F4354C" w:rsidP="00F4354C">
      <w:pPr>
        <w:pStyle w:val="BodyText"/>
      </w:pPr>
      <w:r w:rsidRPr="00F4354C">
        <w:t xml:space="preserve">This step </w:t>
      </w:r>
      <w:r w:rsidR="00EE33D0">
        <w:t>a</w:t>
      </w:r>
      <w:r w:rsidR="00EE33D0" w:rsidRPr="00EE33D0">
        <w:t>ppl</w:t>
      </w:r>
      <w:r w:rsidR="00516E50">
        <w:t>ies</w:t>
      </w:r>
      <w:r w:rsidR="00EE33D0" w:rsidRPr="00EE33D0">
        <w:t xml:space="preserve"> subject matter </w:t>
      </w:r>
      <w:r w:rsidR="001E159C">
        <w:t>expertise</w:t>
      </w:r>
      <w:r w:rsidR="00EE33D0" w:rsidRPr="00EE33D0">
        <w:t xml:space="preserve"> and additional information to </w:t>
      </w:r>
      <w:r w:rsidRPr="00F4354C">
        <w:t xml:space="preserve">differentiate between </w:t>
      </w:r>
      <w:r w:rsidR="00580833">
        <w:t>R</w:t>
      </w:r>
      <w:r w:rsidRPr="00F4354C">
        <w:t xml:space="preserve">oaded </w:t>
      </w:r>
      <w:r w:rsidR="00580833">
        <w:t>N</w:t>
      </w:r>
      <w:r w:rsidRPr="00F4354C">
        <w:t xml:space="preserve">atural, </w:t>
      </w:r>
      <w:r w:rsidR="00580833">
        <w:t>R</w:t>
      </w:r>
      <w:r w:rsidRPr="00F4354C">
        <w:t xml:space="preserve">ural and </w:t>
      </w:r>
      <w:r w:rsidR="00580833">
        <w:t>U</w:t>
      </w:r>
      <w:r w:rsidRPr="00F4354C">
        <w:t xml:space="preserve">rban settings by applying the </w:t>
      </w:r>
      <w:r w:rsidR="003736F2">
        <w:t>evidence of humans</w:t>
      </w:r>
      <w:r w:rsidR="00EA581E">
        <w:t xml:space="preserve"> </w:t>
      </w:r>
      <w:r w:rsidR="003736F2">
        <w:t>criteria</w:t>
      </w:r>
      <w:r w:rsidR="001E159C">
        <w:t>,</w:t>
      </w:r>
      <w:r w:rsidR="003736F2">
        <w:t xml:space="preserve"> including authorized uses </w:t>
      </w:r>
      <w:r w:rsidR="00EA581E">
        <w:t>and associated infrastructure</w:t>
      </w:r>
      <w:r w:rsidRPr="00F4354C">
        <w:t>.</w:t>
      </w:r>
      <w:r w:rsidR="00156F7B">
        <w:t xml:space="preserve"> Evidence of </w:t>
      </w:r>
      <w:r w:rsidR="003736F2">
        <w:t>humans</w:t>
      </w:r>
      <w:r w:rsidR="00516E50">
        <w:t xml:space="preserve"> criteria</w:t>
      </w:r>
      <w:r w:rsidR="001E159C" w:rsidRPr="001E159C">
        <w:t xml:space="preserve"> is used to indicate varying degrees of modifications to the natural landscape as one moves across the spectrum</w:t>
      </w:r>
      <w:r w:rsidR="001E159C">
        <w:t>. M</w:t>
      </w:r>
      <w:r w:rsidR="00156F7B" w:rsidRPr="00A304CD">
        <w:t xml:space="preserve">odifications may be caused by </w:t>
      </w:r>
      <w:r w:rsidR="000B47A1">
        <w:t xml:space="preserve">past </w:t>
      </w:r>
      <w:r w:rsidR="00156F7B">
        <w:t>vegetation management</w:t>
      </w:r>
      <w:r w:rsidR="00156F7B" w:rsidRPr="00A304CD">
        <w:t>, mineral extraction, road construction</w:t>
      </w:r>
      <w:r w:rsidR="00A57AFC">
        <w:t>, facilities/structures,</w:t>
      </w:r>
      <w:r w:rsidR="00156F7B" w:rsidRPr="00A304CD">
        <w:t xml:space="preserve"> or any activity that creates distinct alterations in the natural </w:t>
      </w:r>
      <w:r w:rsidR="001E159C">
        <w:t xml:space="preserve">or natural-appearing </w:t>
      </w:r>
      <w:r w:rsidR="00156F7B" w:rsidRPr="00A304CD">
        <w:t xml:space="preserve">setting.  </w:t>
      </w:r>
    </w:p>
    <w:p w14:paraId="121EE354" w14:textId="42B9E28A" w:rsidR="00F4354C" w:rsidRDefault="00F4354C" w:rsidP="00F4354C">
      <w:pPr>
        <w:pStyle w:val="BodyText"/>
      </w:pPr>
      <w:r w:rsidRPr="00F4354C">
        <w:t xml:space="preserve">No size criteria apply to </w:t>
      </w:r>
      <w:r w:rsidR="00580833">
        <w:t>R</w:t>
      </w:r>
      <w:r w:rsidRPr="00F4354C">
        <w:t xml:space="preserve">oaded </w:t>
      </w:r>
      <w:r w:rsidR="00580833">
        <w:t>N</w:t>
      </w:r>
      <w:r w:rsidRPr="00F4354C">
        <w:t xml:space="preserve">atural, </w:t>
      </w:r>
      <w:r w:rsidR="00580833">
        <w:t>R</w:t>
      </w:r>
      <w:r w:rsidRPr="00F4354C">
        <w:t xml:space="preserve">ural, or </w:t>
      </w:r>
      <w:r w:rsidR="00580833">
        <w:t>U</w:t>
      </w:r>
      <w:r w:rsidRPr="00F4354C">
        <w:t>rban ROS classes.  Remaining areas within ½ mile of “</w:t>
      </w:r>
      <w:r w:rsidR="005762FE">
        <w:t>groomed/maintained</w:t>
      </w:r>
      <w:r>
        <w:t>”</w:t>
      </w:r>
      <w:r w:rsidRPr="00F4354C">
        <w:t xml:space="preserve"> </w:t>
      </w:r>
      <w:r w:rsidR="00EA67EB">
        <w:t xml:space="preserve">routes </w:t>
      </w:r>
      <w:r w:rsidRPr="00F4354C">
        <w:t xml:space="preserve">should </w:t>
      </w:r>
      <w:r w:rsidR="00580833">
        <w:t xml:space="preserve">have been </w:t>
      </w:r>
      <w:r w:rsidRPr="00F4354C">
        <w:t>identified as RN</w:t>
      </w:r>
      <w:r w:rsidR="00580833">
        <w:t xml:space="preserve"> in Step 4</w:t>
      </w:r>
      <w:r w:rsidRPr="00F4354C">
        <w:t xml:space="preserve">.  </w:t>
      </w:r>
      <w:r w:rsidR="00156F7B" w:rsidRPr="00A304CD">
        <w:t>Objective and consistent cr</w:t>
      </w:r>
      <w:r w:rsidR="00D23EC5">
        <w:t xml:space="preserve">iteria that measure and assess </w:t>
      </w:r>
      <w:r w:rsidR="00156F7B" w:rsidRPr="00A304CD">
        <w:t>naturalness based on an amount or degree of</w:t>
      </w:r>
      <w:r w:rsidR="00156F7B">
        <w:t xml:space="preserve"> vegetation management</w:t>
      </w:r>
      <w:r w:rsidR="00156F7B" w:rsidRPr="00A304CD">
        <w:t xml:space="preserve">, mineral extraction or other activities is difficult to determine on </w:t>
      </w:r>
      <w:r w:rsidR="001801B9">
        <w:t xml:space="preserve">a </w:t>
      </w:r>
      <w:r w:rsidR="00156F7B" w:rsidRPr="00A304CD">
        <w:t xml:space="preserve">national scale.  </w:t>
      </w:r>
      <w:r w:rsidR="00A304CD">
        <w:t xml:space="preserve">Following are </w:t>
      </w:r>
      <w:r w:rsidR="00156F7B">
        <w:t>data o</w:t>
      </w:r>
      <w:r w:rsidR="00D23EC5">
        <w:t>ptions</w:t>
      </w:r>
      <w:r w:rsidR="00156F7B">
        <w:t xml:space="preserve"> for</w:t>
      </w:r>
      <w:r w:rsidR="00A304CD">
        <w:t xml:space="preserve"> the evidence of </w:t>
      </w:r>
      <w:r w:rsidR="003736F2">
        <w:t>humans</w:t>
      </w:r>
      <w:r w:rsidR="00D23EC5">
        <w:t xml:space="preserve"> </w:t>
      </w:r>
      <w:r w:rsidR="00A304CD">
        <w:t>criteria that can be used to differentiate between</w:t>
      </w:r>
      <w:r w:rsidR="001E159C" w:rsidRPr="001E159C">
        <w:t xml:space="preserve"> Roaded Natural, Rural and Urban</w:t>
      </w:r>
      <w:r w:rsidR="00A304CD">
        <w:t xml:space="preserve"> ROS classes.</w:t>
      </w:r>
    </w:p>
    <w:p w14:paraId="2377E25E" w14:textId="41EC3670" w:rsidR="009502EE" w:rsidRDefault="00F4354C" w:rsidP="002F7C68">
      <w:pPr>
        <w:pStyle w:val="BodyText"/>
      </w:pPr>
      <w:r w:rsidRPr="0046712B">
        <w:rPr>
          <w:rStyle w:val="BodyTextChar"/>
        </w:rPr>
        <w:t xml:space="preserve">Review the polygons mapped as </w:t>
      </w:r>
      <w:r w:rsidRPr="00E16999">
        <w:rPr>
          <w:rStyle w:val="BodyTextChar"/>
        </w:rPr>
        <w:t>RN in steps 4 and 6 and use the</w:t>
      </w:r>
      <w:r w:rsidR="00156F7B" w:rsidRPr="00E16999">
        <w:rPr>
          <w:rStyle w:val="BodyTextChar"/>
        </w:rPr>
        <w:t xml:space="preserve"> </w:t>
      </w:r>
      <w:r w:rsidR="00E04FE2">
        <w:rPr>
          <w:rStyle w:val="BodyTextChar"/>
        </w:rPr>
        <w:t xml:space="preserve">evidence of </w:t>
      </w:r>
      <w:r w:rsidR="006D68ED">
        <w:rPr>
          <w:rStyle w:val="BodyTextChar"/>
        </w:rPr>
        <w:t>humans</w:t>
      </w:r>
      <w:r w:rsidR="006D68ED" w:rsidRPr="00E16999">
        <w:rPr>
          <w:rStyle w:val="BodyTextChar"/>
        </w:rPr>
        <w:t xml:space="preserve"> </w:t>
      </w:r>
      <w:r w:rsidR="006D68ED" w:rsidRPr="0046712B">
        <w:rPr>
          <w:rStyle w:val="BodyTextChar"/>
        </w:rPr>
        <w:t>criteria</w:t>
      </w:r>
      <w:r w:rsidRPr="0046712B">
        <w:rPr>
          <w:rStyle w:val="BodyTextChar"/>
        </w:rPr>
        <w:t xml:space="preserve"> to make initial divisions</w:t>
      </w:r>
      <w:r>
        <w:t xml:space="preserve"> between R</w:t>
      </w:r>
      <w:r w:rsidR="001801B9">
        <w:t>oaded Natural</w:t>
      </w:r>
      <w:r>
        <w:t xml:space="preserve">, </w:t>
      </w:r>
      <w:r w:rsidR="001801B9">
        <w:t>R</w:t>
      </w:r>
      <w:r>
        <w:t xml:space="preserve">ural and </w:t>
      </w:r>
      <w:r w:rsidR="001801B9">
        <w:t>U</w:t>
      </w:r>
      <w:r>
        <w:t>rban settings.</w:t>
      </w:r>
      <w:r w:rsidR="00C600C6" w:rsidRPr="00C600C6">
        <w:t xml:space="preserve"> </w:t>
      </w:r>
      <w:r w:rsidR="001801B9" w:rsidRPr="002F7C68">
        <w:t>Document</w:t>
      </w:r>
      <w:r w:rsidR="001801B9">
        <w:t xml:space="preserve"> all a</w:t>
      </w:r>
      <w:r w:rsidR="001801B9" w:rsidRPr="001801B9">
        <w:t xml:space="preserve">ssumptions and rationale based on subject matter expertise or </w:t>
      </w:r>
      <w:r w:rsidR="001E159C">
        <w:t xml:space="preserve">informed </w:t>
      </w:r>
      <w:r w:rsidR="001801B9" w:rsidRPr="001801B9">
        <w:t>professional judgement</w:t>
      </w:r>
      <w:r w:rsidR="001801B9">
        <w:t xml:space="preserve"> used to differentiate </w:t>
      </w:r>
      <w:r w:rsidR="001801B9" w:rsidRPr="001801B9">
        <w:t>Roaded Natural, Rural, or Urban ROS classes</w:t>
      </w:r>
      <w:r w:rsidR="001801B9">
        <w:t>.</w:t>
      </w:r>
    </w:p>
    <w:p w14:paraId="0D760466" w14:textId="03936FEF" w:rsidR="00C95A9B" w:rsidRDefault="00C95A9B" w:rsidP="007407F1">
      <w:pPr>
        <w:pStyle w:val="Heading3"/>
      </w:pPr>
      <w:bookmarkStart w:id="193" w:name="_Toc487201775"/>
      <w:bookmarkStart w:id="194" w:name="_Toc494292186"/>
      <w:bookmarkStart w:id="195" w:name="_Toc19543500"/>
      <w:r>
        <w:t>Level of Development</w:t>
      </w:r>
      <w:bookmarkEnd w:id="193"/>
      <w:bookmarkEnd w:id="194"/>
      <w:bookmarkEnd w:id="195"/>
    </w:p>
    <w:p w14:paraId="037035DC" w14:textId="1D861BB9" w:rsidR="003C7880" w:rsidRDefault="0012419F" w:rsidP="003C7880">
      <w:pPr>
        <w:pStyle w:val="BodyText"/>
      </w:pPr>
      <w:r>
        <w:t xml:space="preserve">Look at any available past ROS inventories as a starting point for Rural and Urban areas and determine its accuracy. </w:t>
      </w:r>
      <w:r w:rsidR="00C95A9B">
        <w:t xml:space="preserve">Other data that may be </w:t>
      </w:r>
      <w:r w:rsidR="008141C5">
        <w:t xml:space="preserve">useful </w:t>
      </w:r>
      <w:r w:rsidR="00E04FE2">
        <w:t>to differentiate</w:t>
      </w:r>
      <w:r w:rsidR="008141C5">
        <w:t xml:space="preserve"> between these three ROS classes is the level of development</w:t>
      </w:r>
      <w:r w:rsidR="003C7880">
        <w:t xml:space="preserve">.   </w:t>
      </w:r>
      <w:r w:rsidR="00E04FE2">
        <w:t xml:space="preserve">Use </w:t>
      </w:r>
      <w:r w:rsidR="008141C5" w:rsidRPr="00C95A9B">
        <w:t xml:space="preserve">official boundaries </w:t>
      </w:r>
      <w:r w:rsidR="008141C5">
        <w:t xml:space="preserve">of the following data options </w:t>
      </w:r>
      <w:r w:rsidR="00E04FE2">
        <w:t xml:space="preserve">when </w:t>
      </w:r>
      <w:r w:rsidR="008141C5" w:rsidRPr="00C95A9B">
        <w:t xml:space="preserve">available, </w:t>
      </w:r>
      <w:r w:rsidR="008141C5">
        <w:t>such as a polygon feature class in GIS</w:t>
      </w:r>
      <w:r w:rsidR="008141C5" w:rsidRPr="00C95A9B">
        <w:t xml:space="preserve">.  </w:t>
      </w:r>
      <w:r w:rsidR="00E04FE2">
        <w:t>Boundaries</w:t>
      </w:r>
      <w:r w:rsidR="00D6771C" w:rsidRPr="00D6771C">
        <w:t xml:space="preserve"> </w:t>
      </w:r>
      <w:r w:rsidR="00D6771C">
        <w:t>can be created</w:t>
      </w:r>
      <w:r w:rsidR="00E04FE2">
        <w:t xml:space="preserve"> solely for use in this inventory. </w:t>
      </w:r>
      <w:r w:rsidR="008141C5" w:rsidRPr="00C95A9B">
        <w:t xml:space="preserve"> </w:t>
      </w:r>
      <w:r w:rsidR="003C7880">
        <w:t xml:space="preserve">Information that may be useful includes: </w:t>
      </w:r>
    </w:p>
    <w:p w14:paraId="02CEDFAA" w14:textId="28E293B6" w:rsidR="003C7880" w:rsidRDefault="00F02F69" w:rsidP="003C7880">
      <w:pPr>
        <w:pStyle w:val="ListBullet"/>
      </w:pPr>
      <w:r>
        <w:t>A</w:t>
      </w:r>
      <w:r w:rsidR="003C7880">
        <w:t>dministrative site boundaries (</w:t>
      </w:r>
      <w:r w:rsidR="00DC740E">
        <w:t>e.g.</w:t>
      </w:r>
      <w:r w:rsidR="003C7880">
        <w:t xml:space="preserve"> office complexes, visitor center sites, work compounds, maintenance yards, housing areas, etc</w:t>
      </w:r>
      <w:r w:rsidR="00B614AD">
        <w:t>.</w:t>
      </w:r>
      <w:r>
        <w:t>)</w:t>
      </w:r>
      <w:r w:rsidR="003C7880">
        <w:t xml:space="preserve"> may exhibit </w:t>
      </w:r>
      <w:r w:rsidR="009502EE">
        <w:t>R</w:t>
      </w:r>
      <w:r w:rsidR="003C7880">
        <w:t xml:space="preserve">ural or even </w:t>
      </w:r>
      <w:r w:rsidR="009502EE">
        <w:t>U</w:t>
      </w:r>
      <w:r w:rsidR="003C7880">
        <w:t>rban ROS class characteristics</w:t>
      </w:r>
      <w:r w:rsidR="00724869">
        <w:t>. Rural may include historic admin</w:t>
      </w:r>
      <w:r w:rsidR="001E159C">
        <w:t>istrative sites and work centers, w</w:t>
      </w:r>
      <w:r w:rsidR="00724869">
        <w:t>here</w:t>
      </w:r>
      <w:r w:rsidR="001E159C">
        <w:t>as</w:t>
      </w:r>
      <w:r w:rsidR="00724869">
        <w:t xml:space="preserve"> Urban may include mor</w:t>
      </w:r>
      <w:r w:rsidR="001E159C">
        <w:t>e contemporary office complexes and</w:t>
      </w:r>
      <w:r w:rsidR="00724869">
        <w:t xml:space="preserve"> visitor centers. </w:t>
      </w:r>
    </w:p>
    <w:p w14:paraId="4AE4B513" w14:textId="6DE3C87D" w:rsidR="00F02F69" w:rsidRDefault="00F02F69" w:rsidP="001E159C">
      <w:pPr>
        <w:pStyle w:val="ListBullet"/>
      </w:pPr>
      <w:r>
        <w:t>Developed</w:t>
      </w:r>
      <w:r w:rsidR="003C7880">
        <w:t xml:space="preserve"> recreation sites</w:t>
      </w:r>
      <w:r>
        <w:t xml:space="preserve"> –</w:t>
      </w:r>
      <w:r w:rsidR="00D6771C">
        <w:t xml:space="preserve"> </w:t>
      </w:r>
      <w:r w:rsidR="003C7880">
        <w:t xml:space="preserve">highly developed </w:t>
      </w:r>
      <w:r w:rsidR="000B47A1">
        <w:t xml:space="preserve">recreation </w:t>
      </w:r>
      <w:r w:rsidR="003C7880">
        <w:t xml:space="preserve">sites may exhibit </w:t>
      </w:r>
      <w:r w:rsidR="001E1A62">
        <w:t>R</w:t>
      </w:r>
      <w:r w:rsidR="003C7880">
        <w:t xml:space="preserve">ural or even </w:t>
      </w:r>
      <w:r w:rsidR="001E1A62">
        <w:t>U</w:t>
      </w:r>
      <w:r w:rsidR="003C7880">
        <w:t>rban ROS class characteristics</w:t>
      </w:r>
      <w:r>
        <w:t xml:space="preserve">. </w:t>
      </w:r>
    </w:p>
    <w:p w14:paraId="7C4C5E1F" w14:textId="436F4C7E" w:rsidR="003C7880" w:rsidRDefault="00F02F69" w:rsidP="003C7880">
      <w:pPr>
        <w:pStyle w:val="ListBullet"/>
      </w:pPr>
      <w:r>
        <w:t>P</w:t>
      </w:r>
      <w:r w:rsidR="003C7880">
        <w:t>ermit boundaries (</w:t>
      </w:r>
      <w:r w:rsidR="003372CE">
        <w:t xml:space="preserve">e.g. </w:t>
      </w:r>
      <w:r w:rsidR="003C7880">
        <w:t xml:space="preserve">lodges, dude ranches, ski areas, marinas, and highly developed recreation complexes, </w:t>
      </w:r>
      <w:r w:rsidR="00A57AFC">
        <w:t>communication sites, and utility lines</w:t>
      </w:r>
      <w:r w:rsidR="003C7880">
        <w:t xml:space="preserve">, may </w:t>
      </w:r>
      <w:r w:rsidR="000B47A1">
        <w:t xml:space="preserve">meet characteristics for </w:t>
      </w:r>
      <w:r w:rsidR="003C7880">
        <w:t xml:space="preserve">a </w:t>
      </w:r>
      <w:r w:rsidR="001E1A62">
        <w:t>R</w:t>
      </w:r>
      <w:r w:rsidR="003C7880">
        <w:t xml:space="preserve">ural or </w:t>
      </w:r>
      <w:r w:rsidR="001E1A62">
        <w:t>U</w:t>
      </w:r>
      <w:r w:rsidR="003C7880">
        <w:t>rban ROS classification)</w:t>
      </w:r>
    </w:p>
    <w:p w14:paraId="0884FB78" w14:textId="2390C558" w:rsidR="00DB2D30" w:rsidRDefault="00DB2D30" w:rsidP="003C7880">
      <w:pPr>
        <w:pStyle w:val="ListBullet"/>
      </w:pPr>
      <w:r>
        <w:t xml:space="preserve">Other potential data sources include but are not limited to: </w:t>
      </w:r>
      <w:r w:rsidR="00A57AFC">
        <w:t xml:space="preserve">active mineral extraction, </w:t>
      </w:r>
      <w:r>
        <w:t xml:space="preserve">housing density studies and wildland urban interface mapping. </w:t>
      </w:r>
    </w:p>
    <w:p w14:paraId="644544E2" w14:textId="21CB8A89" w:rsidR="003C7880" w:rsidRDefault="008D109D" w:rsidP="003C7880">
      <w:pPr>
        <w:pStyle w:val="Heading3"/>
      </w:pPr>
      <w:bookmarkStart w:id="196" w:name="_Toc430868530"/>
      <w:bookmarkStart w:id="197" w:name="_Toc430940826"/>
      <w:bookmarkStart w:id="198" w:name="_Toc430943596"/>
      <w:bookmarkStart w:id="199" w:name="_Toc435195338"/>
      <w:bookmarkStart w:id="200" w:name="_Toc436134255"/>
      <w:bookmarkStart w:id="201" w:name="_Toc444263064"/>
      <w:bookmarkStart w:id="202" w:name="_Toc453082138"/>
      <w:bookmarkStart w:id="203" w:name="_Toc484098621"/>
      <w:bookmarkStart w:id="204" w:name="_Toc487201776"/>
      <w:bookmarkStart w:id="205" w:name="_Toc494292187"/>
      <w:bookmarkStart w:id="206" w:name="_Toc19543501"/>
      <w:r>
        <w:t>Subject matter expertise</w:t>
      </w:r>
      <w:r w:rsidR="003C7880">
        <w:t xml:space="preserve"> and </w:t>
      </w:r>
      <w:r w:rsidR="00F02F69">
        <w:t>Professional Judgement</w:t>
      </w:r>
      <w:bookmarkEnd w:id="196"/>
      <w:bookmarkEnd w:id="197"/>
      <w:bookmarkEnd w:id="198"/>
      <w:bookmarkEnd w:id="199"/>
      <w:bookmarkEnd w:id="200"/>
      <w:bookmarkEnd w:id="201"/>
      <w:bookmarkEnd w:id="202"/>
      <w:bookmarkEnd w:id="203"/>
      <w:bookmarkEnd w:id="204"/>
      <w:bookmarkEnd w:id="205"/>
      <w:bookmarkEnd w:id="206"/>
    </w:p>
    <w:p w14:paraId="394B8E1E" w14:textId="2BBEFC13" w:rsidR="00F4354C" w:rsidRDefault="003C7880" w:rsidP="0046712B">
      <w:pPr>
        <w:pStyle w:val="BodyText"/>
      </w:pPr>
      <w:r>
        <w:t xml:space="preserve">If </w:t>
      </w:r>
      <w:r w:rsidR="001E1A62">
        <w:t xml:space="preserve">route </w:t>
      </w:r>
      <w:r>
        <w:t xml:space="preserve">density is not a desired data option for the unit or in cases where </w:t>
      </w:r>
      <w:r w:rsidR="00E3184D">
        <w:t xml:space="preserve">level of development </w:t>
      </w:r>
      <w:r>
        <w:t xml:space="preserve">boundaries are not mapped, </w:t>
      </w:r>
      <w:r w:rsidR="008D109D">
        <w:t>subject matter expertise</w:t>
      </w:r>
      <w:r w:rsidRPr="003C7880">
        <w:t xml:space="preserve"> and professional judgement </w:t>
      </w:r>
      <w:r>
        <w:t xml:space="preserve">should be used along with the criteria from the 1982 ROS User Guide.   </w:t>
      </w:r>
      <w:r w:rsidR="00C600C6" w:rsidRPr="00C600C6">
        <w:t xml:space="preserve">Document rationale for any areas </w:t>
      </w:r>
      <w:r w:rsidR="00C600C6">
        <w:t xml:space="preserve">changed to Rural or Urban </w:t>
      </w:r>
      <w:r w:rsidR="00C600C6">
        <w:lastRenderedPageBreak/>
        <w:t>based on</w:t>
      </w:r>
      <w:r w:rsidR="00C600C6" w:rsidRPr="00C600C6">
        <w:t xml:space="preserve"> </w:t>
      </w:r>
      <w:r w:rsidR="008D109D">
        <w:t>subject matter expertise</w:t>
      </w:r>
      <w:r w:rsidR="00C600C6" w:rsidRPr="00C600C6">
        <w:t xml:space="preserve"> and </w:t>
      </w:r>
      <w:r>
        <w:t xml:space="preserve">professional </w:t>
      </w:r>
      <w:r w:rsidR="000340C8">
        <w:t>judgement</w:t>
      </w:r>
      <w:r w:rsidR="00C600C6" w:rsidRPr="00C600C6">
        <w:t>.</w:t>
      </w:r>
      <w:r w:rsidR="0024535A">
        <w:t xml:space="preserve"> Existing scenic integrity and other scenery management system </w:t>
      </w:r>
      <w:r w:rsidR="001E159C">
        <w:t xml:space="preserve">(SMS) </w:t>
      </w:r>
      <w:r w:rsidR="0024535A">
        <w:t xml:space="preserve">inventories can be used to inform these determinations. </w:t>
      </w:r>
    </w:p>
    <w:p w14:paraId="128352BB" w14:textId="2CD7EEE8" w:rsidR="001E1A62" w:rsidRDefault="00C57BC2" w:rsidP="0046712B">
      <w:pPr>
        <w:pStyle w:val="BodyText"/>
      </w:pPr>
      <w:r w:rsidRPr="00C57BC2">
        <w:t xml:space="preserve">Review Designated Motor Vehicle Use Areas </w:t>
      </w:r>
      <w:r w:rsidR="001E1A62" w:rsidRPr="001E1A62">
        <w:t>identified in Step 1 if the Forest has any designated areas</w:t>
      </w:r>
      <w:r w:rsidR="001E1A62" w:rsidRPr="00C57BC2">
        <w:t xml:space="preserve"> </w:t>
      </w:r>
      <w:r w:rsidRPr="00C57BC2">
        <w:t>(areas where motor vehicle use is permitted off of designated routes)</w:t>
      </w:r>
      <w:r>
        <w:t xml:space="preserve">. </w:t>
      </w:r>
      <w:r w:rsidR="001E1A62" w:rsidRPr="001E1A62">
        <w:t xml:space="preserve">Since these </w:t>
      </w:r>
      <w:r w:rsidR="008470F2">
        <w:t xml:space="preserve">areas </w:t>
      </w:r>
      <w:r w:rsidR="001E1A62" w:rsidRPr="001E1A62">
        <w:t>were initially identified in Step 1 as “</w:t>
      </w:r>
      <w:r w:rsidR="005762FE">
        <w:t>ungroomed/unmaintained</w:t>
      </w:r>
      <w:r w:rsidR="001E1A62" w:rsidRPr="001E1A62">
        <w:t xml:space="preserve">” they should be labeled as SPM at this point. </w:t>
      </w:r>
      <w:r>
        <w:t xml:space="preserve">Use </w:t>
      </w:r>
      <w:r w:rsidR="004A1A6B">
        <w:t>subject matter expertise</w:t>
      </w:r>
      <w:r>
        <w:t xml:space="preserve"> and professional judgement and determine the appropriate ROS setting of the area based on the </w:t>
      </w:r>
      <w:r w:rsidR="0067031B">
        <w:t>e</w:t>
      </w:r>
      <w:r w:rsidR="00094320">
        <w:t xml:space="preserve">vidence of </w:t>
      </w:r>
      <w:r w:rsidR="0067031B">
        <w:t>h</w:t>
      </w:r>
      <w:r w:rsidR="00516E50">
        <w:t>umans</w:t>
      </w:r>
      <w:r w:rsidR="0067031B">
        <w:t xml:space="preserve"> c</w:t>
      </w:r>
      <w:r>
        <w:t>riteria</w:t>
      </w:r>
      <w:r w:rsidR="001E159C">
        <w:t xml:space="preserve"> below</w:t>
      </w:r>
      <w:r>
        <w:t xml:space="preserve">. </w:t>
      </w:r>
      <w:r w:rsidR="0067031B">
        <w:t xml:space="preserve">The evidence of humans </w:t>
      </w:r>
      <w:r w:rsidR="00A44191">
        <w:t xml:space="preserve">criteria </w:t>
      </w:r>
      <w:r w:rsidR="00A44191" w:rsidRPr="001E1A62">
        <w:t>will</w:t>
      </w:r>
      <w:r w:rsidR="001E1A62" w:rsidRPr="001E1A62">
        <w:t xml:space="preserve"> be reviewed again in Step </w:t>
      </w:r>
      <w:r w:rsidR="004F3D80">
        <w:t>10</w:t>
      </w:r>
      <w:r w:rsidR="001E1A62" w:rsidRPr="001E1A62">
        <w:t xml:space="preserve"> </w:t>
      </w:r>
      <w:r w:rsidR="0067031B">
        <w:t>to determine inconsistencies within all ROS classes</w:t>
      </w:r>
      <w:r w:rsidR="001E1A62" w:rsidRPr="001E1A62">
        <w:t>.</w:t>
      </w:r>
    </w:p>
    <w:p w14:paraId="54546614" w14:textId="5C5F444E" w:rsidR="00462719" w:rsidRDefault="00462719" w:rsidP="00462719">
      <w:pPr>
        <w:pStyle w:val="CaptionTable"/>
      </w:pPr>
      <w:bookmarkStart w:id="207" w:name="_Toc435195613"/>
      <w:bookmarkStart w:id="208" w:name="_Toc19602413"/>
      <w:r>
        <w:t xml:space="preserve">Table </w:t>
      </w:r>
      <w:r w:rsidR="00F64A70">
        <w:rPr>
          <w:noProof/>
        </w:rPr>
        <w:fldChar w:fldCharType="begin"/>
      </w:r>
      <w:r w:rsidR="00F64A70">
        <w:rPr>
          <w:noProof/>
        </w:rPr>
        <w:instrText xml:space="preserve"> SEQ Table \* ARABIC </w:instrText>
      </w:r>
      <w:r w:rsidR="00F64A70">
        <w:rPr>
          <w:noProof/>
        </w:rPr>
        <w:fldChar w:fldCharType="separate"/>
      </w:r>
      <w:r w:rsidR="00CB397D">
        <w:rPr>
          <w:noProof/>
        </w:rPr>
        <w:t>4</w:t>
      </w:r>
      <w:r w:rsidR="00F64A70">
        <w:rPr>
          <w:noProof/>
        </w:rPr>
        <w:fldChar w:fldCharType="end"/>
      </w:r>
      <w:r>
        <w:rPr>
          <w:noProof/>
        </w:rPr>
        <w:t>.</w:t>
      </w:r>
      <w:r>
        <w:t xml:space="preserve"> </w:t>
      </w:r>
      <w:r w:rsidR="00094320">
        <w:t xml:space="preserve">Evidence of </w:t>
      </w:r>
      <w:r w:rsidR="003736F2">
        <w:t>Humans</w:t>
      </w:r>
      <w:r w:rsidR="00D73E12">
        <w:t xml:space="preserve"> </w:t>
      </w:r>
      <w:r>
        <w:t xml:space="preserve">Criteria for Roaded </w:t>
      </w:r>
      <w:r w:rsidR="00275476">
        <w:t>Natural</w:t>
      </w:r>
      <w:r>
        <w:t>, Rural, and Urban ROS classes. For other ROS classes, see the 1982 ROS User Guide.</w:t>
      </w:r>
      <w:bookmarkEnd w:id="207"/>
      <w:bookmarkEnd w:id="208"/>
    </w:p>
    <w:tbl>
      <w:tblPr>
        <w:tblStyle w:val="TEAMSTableStyle"/>
        <w:tblW w:w="9324" w:type="dxa"/>
        <w:tblLook w:val="04E0" w:firstRow="1" w:lastRow="1" w:firstColumn="1" w:lastColumn="0" w:noHBand="0" w:noVBand="1"/>
        <w:tblCaption w:val="Evidence of Humans Criteria for Roaded Natural, Rural, and Urban ROS classes. For other ROS classes, see the 1982 ROS User Guide."/>
        <w:tblDescription w:val="Trail describes the Evidence of Humans Criteria for each of the following ROS classes (from left to right in the table) Roaded Natural, Rural and Urban. "/>
      </w:tblPr>
      <w:tblGrid>
        <w:gridCol w:w="2911"/>
        <w:gridCol w:w="3330"/>
        <w:gridCol w:w="3083"/>
      </w:tblGrid>
      <w:tr w:rsidR="00462719" w14:paraId="7A3F7631" w14:textId="77777777" w:rsidTr="00A571F1">
        <w:trPr>
          <w:cnfStyle w:val="100000000000" w:firstRow="1" w:lastRow="0" w:firstColumn="0" w:lastColumn="0" w:oddVBand="0" w:evenVBand="0" w:oddHBand="0" w:evenHBand="0" w:firstRowFirstColumn="0" w:firstRowLastColumn="0" w:lastRowFirstColumn="0" w:lastRowLastColumn="0"/>
          <w:tblHeader/>
        </w:trPr>
        <w:tc>
          <w:tcPr>
            <w:tcW w:w="2911" w:type="dxa"/>
          </w:tcPr>
          <w:p w14:paraId="6BA5F0F1" w14:textId="3DA09788" w:rsidR="00462719" w:rsidRDefault="00462719" w:rsidP="00F00DD4">
            <w:pPr>
              <w:pStyle w:val="TableHeading"/>
            </w:pPr>
            <w:r>
              <w:t>Roaded Natural</w:t>
            </w:r>
          </w:p>
        </w:tc>
        <w:tc>
          <w:tcPr>
            <w:tcW w:w="3330" w:type="dxa"/>
          </w:tcPr>
          <w:p w14:paraId="5819382C" w14:textId="69CC58CB" w:rsidR="00462719" w:rsidRDefault="00462719" w:rsidP="00F00DD4">
            <w:pPr>
              <w:pStyle w:val="TableHeading"/>
            </w:pPr>
            <w:r>
              <w:t>Rural</w:t>
            </w:r>
          </w:p>
        </w:tc>
        <w:tc>
          <w:tcPr>
            <w:tcW w:w="3083" w:type="dxa"/>
          </w:tcPr>
          <w:p w14:paraId="5A8CDC1B" w14:textId="0CD5E32F" w:rsidR="00462719" w:rsidRDefault="00462719" w:rsidP="00462719">
            <w:pPr>
              <w:pStyle w:val="TableHeading"/>
            </w:pPr>
            <w:r>
              <w:t>Urban</w:t>
            </w:r>
          </w:p>
        </w:tc>
      </w:tr>
      <w:tr w:rsidR="00A571F1" w:rsidRPr="00025153" w14:paraId="6990FC52" w14:textId="77777777" w:rsidTr="00A571F1">
        <w:trPr>
          <w:cnfStyle w:val="010000000000" w:firstRow="0" w:lastRow="1" w:firstColumn="0" w:lastColumn="0" w:oddVBand="0" w:evenVBand="0" w:oddHBand="0" w:evenHBand="0" w:firstRowFirstColumn="0" w:firstRowLastColumn="0" w:lastRowFirstColumn="0" w:lastRowLastColumn="0"/>
          <w:trHeight w:val="3940"/>
        </w:trPr>
        <w:tc>
          <w:tcPr>
            <w:tcW w:w="2911" w:type="dxa"/>
          </w:tcPr>
          <w:p w14:paraId="5EDEF3BB" w14:textId="77777777" w:rsidR="00A571F1" w:rsidRPr="00025153" w:rsidRDefault="00A571F1" w:rsidP="00A571F1">
            <w:pPr>
              <w:pStyle w:val="TableCell"/>
              <w:spacing w:after="120"/>
              <w:jc w:val="left"/>
            </w:pPr>
            <w:r>
              <w:t>Natural setting may have modification which range from being easily noticed to strongly dominant to observers within the area. However from sensitive* travel routes and use areas these alterations would remain unnoticed or visually subordinate</w:t>
            </w:r>
          </w:p>
          <w:p w14:paraId="2A3934DC" w14:textId="77777777" w:rsidR="00A571F1" w:rsidRPr="00025153" w:rsidRDefault="00A571F1" w:rsidP="00A571F1">
            <w:pPr>
              <w:pStyle w:val="TableCell"/>
              <w:spacing w:after="120"/>
              <w:jc w:val="left"/>
            </w:pPr>
            <w:r>
              <w:t>There is strong evidence of designed roads and/or highways</w:t>
            </w:r>
          </w:p>
          <w:p w14:paraId="35F7337C" w14:textId="6FADB349" w:rsidR="00A571F1" w:rsidRPr="00025153" w:rsidRDefault="00A571F1" w:rsidP="00A571F1">
            <w:pPr>
              <w:pStyle w:val="TableCell"/>
              <w:spacing w:after="120"/>
              <w:jc w:val="left"/>
            </w:pPr>
            <w:r>
              <w:t>Structures are generally scattered, remaining visually subordinate or unnoticed to the sensitive* travel route observer. Structures may include power lines, microwave installations and so on</w:t>
            </w:r>
          </w:p>
        </w:tc>
        <w:tc>
          <w:tcPr>
            <w:tcW w:w="3330" w:type="dxa"/>
          </w:tcPr>
          <w:p w14:paraId="080352C5" w14:textId="77777777" w:rsidR="00A571F1" w:rsidRPr="00025153" w:rsidRDefault="00A571F1" w:rsidP="00A571F1">
            <w:pPr>
              <w:pStyle w:val="TableCell"/>
              <w:spacing w:after="120"/>
              <w:jc w:val="left"/>
            </w:pPr>
            <w:r>
              <w:t>Natural setting is culturally modified to the point that it is dominant to the sensitive* travel route observer. May include pastoral, agricultural, intensively managed wildland resource landscapes or utility corridors. Pedestrian or other slow moving observers are constantly within view of culturally changed landscape</w:t>
            </w:r>
          </w:p>
          <w:p w14:paraId="028B019F" w14:textId="77777777" w:rsidR="00A571F1" w:rsidRPr="00025153" w:rsidRDefault="00A571F1" w:rsidP="00A571F1">
            <w:pPr>
              <w:pStyle w:val="TableCell"/>
              <w:spacing w:after="120"/>
              <w:jc w:val="left"/>
            </w:pPr>
            <w:r w:rsidRPr="00462719">
              <w:t>There is strong evidence of designed roads and/or highways</w:t>
            </w:r>
          </w:p>
          <w:p w14:paraId="677EF3B6" w14:textId="29C9F120" w:rsidR="00A571F1" w:rsidRPr="00025153" w:rsidRDefault="00A571F1" w:rsidP="00A571F1">
            <w:pPr>
              <w:pStyle w:val="TableCell"/>
              <w:jc w:val="left"/>
            </w:pPr>
            <w:r>
              <w:t xml:space="preserve">Structures are readily apparent and may range from scattered to small dominant clusters including power lines, microwave installations, local ski areas, minor resorts and recreation sites. </w:t>
            </w:r>
          </w:p>
        </w:tc>
        <w:tc>
          <w:tcPr>
            <w:tcW w:w="3083" w:type="dxa"/>
          </w:tcPr>
          <w:p w14:paraId="3235A34C" w14:textId="77777777" w:rsidR="00A571F1" w:rsidRPr="00025153" w:rsidRDefault="00A571F1" w:rsidP="00A571F1">
            <w:pPr>
              <w:pStyle w:val="TableCell"/>
              <w:spacing w:after="120"/>
              <w:jc w:val="left"/>
            </w:pPr>
            <w:r>
              <w:t xml:space="preserve">Setting is strongly structure dominated. Naturally or naturally-appearing elements may play an important role but be visually subordinate. Pedestrian and other slow moving observers are constantly within view of artificial enclosure of spaces. </w:t>
            </w:r>
          </w:p>
          <w:p w14:paraId="4EC6678F" w14:textId="77777777" w:rsidR="00A571F1" w:rsidRPr="00025153" w:rsidRDefault="00A571F1" w:rsidP="00A571F1">
            <w:pPr>
              <w:pStyle w:val="TableCell"/>
              <w:spacing w:after="120"/>
              <w:jc w:val="left"/>
            </w:pPr>
            <w:r w:rsidRPr="00462719">
              <w:t>There is strong evidence of designed roads and/or highways</w:t>
            </w:r>
            <w:r>
              <w:t xml:space="preserve"> and streets</w:t>
            </w:r>
          </w:p>
          <w:p w14:paraId="0C587AE4" w14:textId="2C7FC7B2" w:rsidR="00A571F1" w:rsidRPr="00025153" w:rsidRDefault="00A571F1" w:rsidP="00A571F1">
            <w:pPr>
              <w:pStyle w:val="TableCell"/>
              <w:spacing w:after="120"/>
              <w:jc w:val="left"/>
            </w:pPr>
            <w:r>
              <w:t xml:space="preserve">Structures and structure complexes are dominant and may include major resorts and marinas, national and regional ski areas, towns, industrial sites, condominiums or second home developments. </w:t>
            </w:r>
          </w:p>
        </w:tc>
      </w:tr>
    </w:tbl>
    <w:p w14:paraId="4E6110B7" w14:textId="29B0AC42" w:rsidR="00A304CD" w:rsidRDefault="00462719" w:rsidP="00A323A8">
      <w:pPr>
        <w:pStyle w:val="tablenote"/>
        <w:spacing w:after="120"/>
      </w:pPr>
      <w:r>
        <w:t>* Concern Level 1 and 2 travel routes from Landscape Aesthetics Handbook 701</w:t>
      </w:r>
    </w:p>
    <w:p w14:paraId="28A7F8C6" w14:textId="77777777" w:rsidR="00A82463" w:rsidRDefault="00A82463" w:rsidP="00A82463">
      <w:pPr>
        <w:pStyle w:val="Heading3"/>
      </w:pPr>
      <w:bookmarkStart w:id="209" w:name="_Toc430868531"/>
      <w:bookmarkStart w:id="210" w:name="_Toc430940827"/>
      <w:bookmarkStart w:id="211" w:name="_Toc430943597"/>
      <w:bookmarkStart w:id="212" w:name="_Toc435195339"/>
      <w:bookmarkStart w:id="213" w:name="_Toc436134256"/>
      <w:bookmarkStart w:id="214" w:name="_Toc444263065"/>
      <w:bookmarkStart w:id="215" w:name="_Toc453082139"/>
      <w:bookmarkStart w:id="216" w:name="_Toc484098622"/>
      <w:bookmarkStart w:id="217" w:name="_Toc487201777"/>
      <w:bookmarkStart w:id="218" w:name="_Toc494292188"/>
      <w:bookmarkStart w:id="219" w:name="_Toc19543502"/>
      <w:r>
        <w:t>Result</w:t>
      </w:r>
      <w:bookmarkEnd w:id="209"/>
      <w:bookmarkEnd w:id="210"/>
      <w:bookmarkEnd w:id="211"/>
      <w:bookmarkEnd w:id="212"/>
      <w:bookmarkEnd w:id="213"/>
      <w:bookmarkEnd w:id="214"/>
      <w:bookmarkEnd w:id="215"/>
      <w:bookmarkEnd w:id="216"/>
      <w:bookmarkEnd w:id="217"/>
      <w:bookmarkEnd w:id="218"/>
      <w:bookmarkEnd w:id="219"/>
    </w:p>
    <w:p w14:paraId="4EFF8D49" w14:textId="74D30240" w:rsidR="00A82463" w:rsidRDefault="00A82463" w:rsidP="00A82463">
      <w:pPr>
        <w:pStyle w:val="BodyText"/>
      </w:pPr>
      <w:r>
        <w:t>At this point, t</w:t>
      </w:r>
      <w:r w:rsidRPr="00E502CA">
        <w:t xml:space="preserve">he </w:t>
      </w:r>
      <w:r w:rsidR="00F2776D">
        <w:t xml:space="preserve">feature class </w:t>
      </w:r>
      <w:r w:rsidR="00F2776D" w:rsidRPr="007407F1">
        <w:rPr>
          <w:highlight w:val="yellow"/>
        </w:rPr>
        <w:t xml:space="preserve">and </w:t>
      </w:r>
      <w:r w:rsidRPr="007407F1">
        <w:rPr>
          <w:highlight w:val="yellow"/>
        </w:rPr>
        <w:t>draft map</w:t>
      </w:r>
      <w:r w:rsidRPr="00E502CA">
        <w:t xml:space="preserve"> </w:t>
      </w:r>
      <w:r w:rsidR="00ED2650">
        <w:t xml:space="preserve">displays </w:t>
      </w:r>
      <w:r w:rsidR="00DB148C" w:rsidRPr="00DB148C">
        <w:t xml:space="preserve">the </w:t>
      </w:r>
      <w:r w:rsidR="003D0B96">
        <w:t xml:space="preserve">inventoried </w:t>
      </w:r>
      <w:r w:rsidR="00DB148C" w:rsidRPr="00DB148C">
        <w:t>settings</w:t>
      </w:r>
      <w:r w:rsidR="00ED2650">
        <w:t xml:space="preserve"> for up to six ROS classes</w:t>
      </w:r>
      <w:r w:rsidR="00DB148C" w:rsidRPr="00DB148C">
        <w:t xml:space="preserve">, which reflect the physical </w:t>
      </w:r>
      <w:r w:rsidR="000F6DD5">
        <w:t>characteristic</w:t>
      </w:r>
      <w:r w:rsidR="00DB148C" w:rsidRPr="00DB148C">
        <w:t xml:space="preserve">s and managerial </w:t>
      </w:r>
      <w:r w:rsidR="000F6DD5">
        <w:t>characteristic</w:t>
      </w:r>
      <w:r w:rsidR="00DB148C" w:rsidRPr="00DB148C">
        <w:t>s based on travel planning</w:t>
      </w:r>
      <w:r w:rsidR="003D0B96" w:rsidRPr="003D0B96">
        <w:t xml:space="preserve"> </w:t>
      </w:r>
      <w:r w:rsidR="003D0B96" w:rsidRPr="00DB148C">
        <w:t>decisions</w:t>
      </w:r>
      <w:r w:rsidR="00DB148C" w:rsidRPr="00DB148C">
        <w:t xml:space="preserve">, TMR subpart B. </w:t>
      </w:r>
      <w:r w:rsidR="00B227B0">
        <w:t xml:space="preserve">No primitive ROS class </w:t>
      </w:r>
      <w:r w:rsidR="0010743C">
        <w:t>was</w:t>
      </w:r>
      <w:r w:rsidR="00B227B0">
        <w:t xml:space="preserve"> mapped in the existing condition ROS inventory example below due to the remoteness criteria and proximity of motorized routes in the area.  </w:t>
      </w:r>
    </w:p>
    <w:p w14:paraId="4118759B" w14:textId="3C92F6E7" w:rsidR="008B6F74" w:rsidRDefault="008B6F74" w:rsidP="00A82463">
      <w:pPr>
        <w:pStyle w:val="BodyText"/>
      </w:pPr>
      <w:r w:rsidRPr="008B6F74">
        <w:t xml:space="preserve">Assumptions and rationale have been documented for any areas </w:t>
      </w:r>
      <w:r>
        <w:t>differentiated as Rural or Urban</w:t>
      </w:r>
      <w:r w:rsidRPr="008B6F74">
        <w:t xml:space="preserve"> based on subject matter expertise or professional judgement.</w:t>
      </w:r>
    </w:p>
    <w:p w14:paraId="0C27E8CF" w14:textId="2400035D" w:rsidR="00D73E12" w:rsidRDefault="00D73E12" w:rsidP="00D73E12"/>
    <w:p w14:paraId="76E9CB6C" w14:textId="3DB78B0B" w:rsidR="002A1E02" w:rsidRDefault="002A1E02" w:rsidP="00D73E12">
      <w:r w:rsidRPr="007407F1">
        <w:rPr>
          <w:highlight w:val="yellow"/>
        </w:rPr>
        <w:t>TO BE ADDED WHEN AN EXAMPLE IS AVAILABLE</w:t>
      </w:r>
    </w:p>
    <w:p w14:paraId="721B0624" w14:textId="5942D0E6" w:rsidR="00D73E12" w:rsidRDefault="00D73E12" w:rsidP="00D73E12">
      <w:pPr>
        <w:pStyle w:val="CaptionFigure"/>
      </w:pPr>
      <w:bookmarkStart w:id="220" w:name="_Toc19602441"/>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19</w:t>
      </w:r>
      <w:r w:rsidR="00F64A70">
        <w:rPr>
          <w:noProof/>
        </w:rPr>
        <w:fldChar w:fldCharType="end"/>
      </w:r>
      <w:r>
        <w:t xml:space="preserve">. Step 7 Result Example. </w:t>
      </w:r>
      <w:r w:rsidRPr="00D73E12">
        <w:t xml:space="preserve">Apply subject matter knowledge and additional information to </w:t>
      </w:r>
      <w:r w:rsidR="004A35C9">
        <w:t>d</w:t>
      </w:r>
      <w:r>
        <w:t>ifferentiate between RN, Rural and Urban settings</w:t>
      </w:r>
      <w:bookmarkEnd w:id="220"/>
    </w:p>
    <w:p w14:paraId="3D47A5DE" w14:textId="09D1AE62" w:rsidR="004F3D80" w:rsidRDefault="004F3D80" w:rsidP="004F3D80">
      <w:pPr>
        <w:pStyle w:val="Heading2"/>
      </w:pPr>
      <w:bookmarkStart w:id="221" w:name="_Toc19543503"/>
      <w:bookmarkStart w:id="222" w:name="_Toc435195340"/>
      <w:r>
        <w:t xml:space="preserve">Step 8. </w:t>
      </w:r>
      <w:r w:rsidRPr="007E2465">
        <w:t xml:space="preserve">Apply other </w:t>
      </w:r>
      <w:r>
        <w:t>considerations</w:t>
      </w:r>
      <w:r w:rsidRPr="007E2465">
        <w:t xml:space="preserve"> and </w:t>
      </w:r>
      <w:r>
        <w:t xml:space="preserve">recreation subject matter </w:t>
      </w:r>
      <w:r w:rsidR="003D3C74">
        <w:t>expertise</w:t>
      </w:r>
      <w:bookmarkEnd w:id="221"/>
    </w:p>
    <w:p w14:paraId="7AF309CA" w14:textId="5E0A4E4E" w:rsidR="00DB148C" w:rsidRDefault="004F3D80" w:rsidP="0078753E">
      <w:pPr>
        <w:pStyle w:val="BodyText"/>
      </w:pPr>
      <w:r>
        <w:t>Other available information, such as topography</w:t>
      </w:r>
      <w:r w:rsidR="00F2776D" w:rsidRPr="00F2776D">
        <w:t xml:space="preserve"> and other physical attributes</w:t>
      </w:r>
      <w:r>
        <w:t>, may be used to further refine polygons</w:t>
      </w:r>
      <w:r w:rsidRPr="00D73E12">
        <w:t xml:space="preserve">. If refinement of polygons is identified in this step, it is critical to coordinate with the Regional Office to ensure regional and national consistency.  Vegetation should not be used to refine </w:t>
      </w:r>
      <w:r w:rsidRPr="00D73E12">
        <w:lastRenderedPageBreak/>
        <w:t xml:space="preserve">polygons because </w:t>
      </w:r>
      <w:r w:rsidR="00CB1BF0">
        <w:t>vegetation</w:t>
      </w:r>
      <w:r w:rsidRPr="00D73E12">
        <w:t xml:space="preserve"> can change drastically</w:t>
      </w:r>
      <w:r w:rsidR="00CB1BF0">
        <w:t xml:space="preserve"> with natural disturbances</w:t>
      </w:r>
      <w:r w:rsidRPr="00D73E12">
        <w:t>. Vegetative screening or density is important for short-term detailed planning at the project level. However, vegetative screening or density is inappropriate to consider in long-term, broad-scale planning, such as forest planning.</w:t>
      </w:r>
      <w:r>
        <w:t xml:space="preserve">  </w:t>
      </w:r>
    </w:p>
    <w:p w14:paraId="00B317BC" w14:textId="3C12A56A" w:rsidR="004F3D80" w:rsidRDefault="004F3D80" w:rsidP="0078753E">
      <w:pPr>
        <w:pStyle w:val="BodyText"/>
      </w:pPr>
      <w:r>
        <w:t>Where roads are contained within steep canyons</w:t>
      </w:r>
      <w:r w:rsidR="00D73E12">
        <w:t xml:space="preserve"> or mountainous terrain</w:t>
      </w:r>
      <w:r>
        <w:t xml:space="preserve">, the “influence” zone of those routes may be less than ½ mile.  </w:t>
      </w:r>
      <w:r w:rsidR="00F2776D" w:rsidRPr="003D0B96">
        <w:t>It is recommended to r</w:t>
      </w:r>
      <w:r w:rsidR="00F2776D" w:rsidRPr="00434663">
        <w:t>e</w:t>
      </w:r>
      <w:r w:rsidR="00F2776D">
        <w:t>fine ROS class boundaries i</w:t>
      </w:r>
      <w:r w:rsidR="00F2776D" w:rsidRPr="00F2776D">
        <w:t xml:space="preserve">n mountainous landscapes where terrain has a </w:t>
      </w:r>
      <w:r w:rsidR="00F2776D">
        <w:t>substantial</w:t>
      </w:r>
      <w:r w:rsidR="00F2776D" w:rsidRPr="00F2776D">
        <w:t xml:space="preserve"> effect on remoteness.</w:t>
      </w:r>
      <w:r>
        <w:t xml:space="preserve"> These types of adjustments will require recreation subject matter expertise and professional </w:t>
      </w:r>
      <w:r w:rsidR="000340C8">
        <w:t>judgement</w:t>
      </w:r>
      <w:r>
        <w:t xml:space="preserve"> to determine.  </w:t>
      </w:r>
    </w:p>
    <w:p w14:paraId="5DED0209" w14:textId="13A98822" w:rsidR="00CB1BF0" w:rsidRDefault="00CB1BF0" w:rsidP="0078753E">
      <w:pPr>
        <w:pStyle w:val="BodyText"/>
      </w:pPr>
      <w:r>
        <w:t>R</w:t>
      </w:r>
      <w:r w:rsidRPr="00CB1BF0">
        <w:t xml:space="preserve">ecreation subject matter expertise and professional </w:t>
      </w:r>
      <w:r w:rsidR="000340C8">
        <w:t>judgement</w:t>
      </w:r>
      <w:r>
        <w:t xml:space="preserve"> can be used to identify specific locations where the </w:t>
      </w:r>
      <w:r w:rsidR="00F2776D">
        <w:t>“</w:t>
      </w:r>
      <w:r>
        <w:t>influence</w:t>
      </w:r>
      <w:r w:rsidR="00F2776D">
        <w:t>”</w:t>
      </w:r>
      <w:r>
        <w:t xml:space="preserve"> zone of a motorized route is less than ½ mile and determine the appropriate buffer or distance. </w:t>
      </w:r>
    </w:p>
    <w:p w14:paraId="61FB3666" w14:textId="77777777" w:rsidR="000F6DD5" w:rsidRDefault="00CB1BF0" w:rsidP="0078753E">
      <w:pPr>
        <w:pStyle w:val="BodyText"/>
      </w:pPr>
      <w:r>
        <w:t xml:space="preserve">Another </w:t>
      </w:r>
      <w:r w:rsidR="00F2776D">
        <w:t>alternative</w:t>
      </w:r>
      <w:r>
        <w:t xml:space="preserve"> </w:t>
      </w:r>
      <w:r w:rsidR="00A67F11">
        <w:t>is an</w:t>
      </w:r>
      <w:r w:rsidR="004F3D80">
        <w:t xml:space="preserve"> ArcGIS model available for optional use that utilizes travel routes and terrain (specifically slope) to model ROS classes</w:t>
      </w:r>
      <w:r w:rsidR="004F3D80" w:rsidRPr="00FB42E2">
        <w:t xml:space="preserve"> based on the difficulty in reaching a particular point</w:t>
      </w:r>
      <w:r w:rsidR="004F3D80">
        <w:t xml:space="preserve">. A summary of the model documentation is included in Appendix </w:t>
      </w:r>
      <w:r w:rsidR="006D3A71">
        <w:t xml:space="preserve">B </w:t>
      </w:r>
      <w:r w:rsidR="004F3D80">
        <w:t xml:space="preserve">of this protocol. This ROS model </w:t>
      </w:r>
      <w:r w:rsidR="004F3D80" w:rsidRPr="00FB42E2">
        <w:t xml:space="preserve">was developed to account for the increased difficulty of traveling over rough terrain.  Slope was used to measure the difficulty; the steeper the slope, the tougher it is to cross the landscape.  </w:t>
      </w:r>
      <w:r w:rsidR="00AA15BA" w:rsidRPr="00FB42E2">
        <w:t>Th</w:t>
      </w:r>
      <w:r w:rsidR="00AA15BA">
        <w:t>erefore</w:t>
      </w:r>
      <w:r w:rsidR="00AA15BA" w:rsidRPr="00FB42E2">
        <w:t>,</w:t>
      </w:r>
      <w:r w:rsidR="00F2776D">
        <w:t xml:space="preserve"> the model uses the assumption that</w:t>
      </w:r>
      <w:r w:rsidR="00AA15BA" w:rsidRPr="00FB42E2">
        <w:t xml:space="preserve"> in steep </w:t>
      </w:r>
      <w:r w:rsidR="00AA15BA">
        <w:t>topography,</w:t>
      </w:r>
      <w:r w:rsidR="004F3D80" w:rsidRPr="00FB42E2">
        <w:t xml:space="preserve"> Primitive areas could be less than 3 miles from a motorized route and </w:t>
      </w:r>
      <w:r w:rsidR="000F6DD5" w:rsidRPr="000F6DD5">
        <w:t>Semi-primitive Non-motorized areas may be less than ½ mile from a motorized route. In areas with flat or gentle terrain the standard ½ mile and 3 mile buffers are applied.</w:t>
      </w:r>
    </w:p>
    <w:p w14:paraId="25AA0255" w14:textId="4B101276" w:rsidR="00A531B5" w:rsidRDefault="000F6DD5" w:rsidP="0078753E">
      <w:pPr>
        <w:pStyle w:val="BodyText"/>
      </w:pPr>
      <w:r w:rsidRPr="000F6DD5">
        <w:t xml:space="preserve">The terrain-based GIS ROS Model documented in Appendix </w:t>
      </w:r>
      <w:r w:rsidR="00CB397D">
        <w:t>B</w:t>
      </w:r>
      <w:r w:rsidRPr="000F6DD5">
        <w:t xml:space="preserve"> resolves limitations previous </w:t>
      </w:r>
      <w:r w:rsidR="00B31FF7">
        <w:t>terrain based models</w:t>
      </w:r>
      <w:r w:rsidRPr="000F6DD5">
        <w:t xml:space="preserve"> had in areas with </w:t>
      </w:r>
      <w:r w:rsidR="00B31FF7">
        <w:t xml:space="preserve">flat or </w:t>
      </w:r>
      <w:r w:rsidRPr="000F6DD5">
        <w:t>gentle terrain. Modeling results still require a detailed review by unit recreation staff or staff with subject matter expertise to verify results and complete the remaining protocol mapping steps.</w:t>
      </w:r>
    </w:p>
    <w:p w14:paraId="4897B2CF" w14:textId="77777777" w:rsidR="004F3D80" w:rsidRPr="00F834CA" w:rsidRDefault="004F3D80" w:rsidP="004F3D80">
      <w:pPr>
        <w:pStyle w:val="Heading3"/>
      </w:pPr>
      <w:bookmarkStart w:id="223" w:name="_Toc435195347"/>
      <w:bookmarkStart w:id="224" w:name="_Toc436134258"/>
      <w:bookmarkStart w:id="225" w:name="_Toc444263067"/>
      <w:bookmarkStart w:id="226" w:name="_Toc453082141"/>
      <w:bookmarkStart w:id="227" w:name="_Toc484098624"/>
      <w:bookmarkStart w:id="228" w:name="_Toc487201779"/>
      <w:bookmarkStart w:id="229" w:name="_Toc494292190"/>
      <w:bookmarkStart w:id="230" w:name="_Toc19543504"/>
      <w:r w:rsidRPr="00F834CA">
        <w:t>Result</w:t>
      </w:r>
      <w:bookmarkEnd w:id="223"/>
      <w:bookmarkEnd w:id="224"/>
      <w:bookmarkEnd w:id="225"/>
      <w:bookmarkEnd w:id="226"/>
      <w:bookmarkEnd w:id="227"/>
      <w:bookmarkEnd w:id="228"/>
      <w:bookmarkEnd w:id="229"/>
      <w:bookmarkEnd w:id="230"/>
    </w:p>
    <w:p w14:paraId="7EB3959F" w14:textId="4FD5FF8D" w:rsidR="004F3D80" w:rsidRDefault="004F3D80" w:rsidP="004F3D80">
      <w:pPr>
        <w:pStyle w:val="BodyText"/>
      </w:pPr>
      <w:r>
        <w:t>If this step is applied,</w:t>
      </w:r>
      <w:r w:rsidR="00F2046B" w:rsidRPr="00F2046B">
        <w:t xml:space="preserve"> </w:t>
      </w:r>
      <w:r w:rsidR="00F2046B">
        <w:t>it is used t</w:t>
      </w:r>
      <w:r w:rsidR="00F2046B" w:rsidRPr="00F2046B">
        <w:t xml:space="preserve">o refine ROS </w:t>
      </w:r>
      <w:r w:rsidR="00F2046B">
        <w:t xml:space="preserve">class </w:t>
      </w:r>
      <w:r w:rsidR="00F2046B" w:rsidRPr="00F2046B">
        <w:t>boundaries through the use of topography and other physi</w:t>
      </w:r>
      <w:r w:rsidR="00DB148C">
        <w:t>cal attributes.</w:t>
      </w:r>
      <w:r w:rsidR="00F2046B" w:rsidRPr="00F2046B">
        <w:t xml:space="preserve"> </w:t>
      </w:r>
      <w:r>
        <w:t xml:space="preserve"> </w:t>
      </w:r>
      <w:r w:rsidR="00F2046B">
        <w:t xml:space="preserve">If applied, </w:t>
      </w:r>
      <w:r w:rsidRPr="00F834CA">
        <w:t>the</w:t>
      </w:r>
      <w:r w:rsidR="00DB148C">
        <w:t xml:space="preserve"> feature class </w:t>
      </w:r>
      <w:r w:rsidR="00DB148C" w:rsidRPr="007407F1">
        <w:rPr>
          <w:highlight w:val="yellow"/>
        </w:rPr>
        <w:t>and</w:t>
      </w:r>
      <w:r w:rsidRPr="007407F1">
        <w:rPr>
          <w:highlight w:val="yellow"/>
        </w:rPr>
        <w:t xml:space="preserve"> draft map</w:t>
      </w:r>
      <w:r w:rsidRPr="00F834CA">
        <w:t xml:space="preserve"> </w:t>
      </w:r>
      <w:r w:rsidR="00ED2B19">
        <w:t xml:space="preserve">would </w:t>
      </w:r>
      <w:r w:rsidRPr="00F834CA">
        <w:t xml:space="preserve">display </w:t>
      </w:r>
      <w:r w:rsidR="00DB148C">
        <w:t xml:space="preserve">up to six ROS classes </w:t>
      </w:r>
      <w:r w:rsidR="00ED2B19">
        <w:t xml:space="preserve">with adjustments </w:t>
      </w:r>
      <w:r w:rsidR="00FE7F64">
        <w:t>for physical</w:t>
      </w:r>
      <w:r>
        <w:t xml:space="preserve"> </w:t>
      </w:r>
      <w:r w:rsidR="000F6DD5">
        <w:t>characteristic</w:t>
      </w:r>
      <w:r w:rsidR="00F2046B">
        <w:t>s</w:t>
      </w:r>
      <w:r w:rsidR="00ED2B19">
        <w:t xml:space="preserve">, </w:t>
      </w:r>
      <w:r w:rsidR="00F2046B">
        <w:t xml:space="preserve">considerations </w:t>
      </w:r>
      <w:r w:rsidR="00DB148C">
        <w:t xml:space="preserve">for steep </w:t>
      </w:r>
      <w:r w:rsidR="00F2046B">
        <w:t>topography</w:t>
      </w:r>
      <w:r w:rsidR="00ED2B19">
        <w:t>,</w:t>
      </w:r>
      <w:r w:rsidR="00F2046B">
        <w:t xml:space="preserve"> </w:t>
      </w:r>
      <w:r>
        <w:t>and managerial</w:t>
      </w:r>
      <w:r w:rsidRPr="00F834CA">
        <w:t xml:space="preserve"> </w:t>
      </w:r>
      <w:r w:rsidR="000F6DD5">
        <w:t>characteristic</w:t>
      </w:r>
      <w:r w:rsidRPr="00F834CA">
        <w:t xml:space="preserve">s </w:t>
      </w:r>
      <w:r w:rsidR="00ED2650">
        <w:t>based on TMR subpart B decisions</w:t>
      </w:r>
      <w:r>
        <w:t xml:space="preserve">. </w:t>
      </w:r>
      <w:r w:rsidRPr="00F834CA">
        <w:t xml:space="preserve">  </w:t>
      </w:r>
      <w:r w:rsidR="00F2046B" w:rsidRPr="00F834CA" w:rsidDel="00F2046B">
        <w:t xml:space="preserve"> </w:t>
      </w:r>
    </w:p>
    <w:p w14:paraId="4A800094" w14:textId="77777777" w:rsidR="004F3D80" w:rsidRDefault="004F3D80" w:rsidP="004F3D80">
      <w:pPr>
        <w:pStyle w:val="BodyText"/>
      </w:pPr>
      <w:r w:rsidRPr="00FA1E4D">
        <w:t xml:space="preserve">Assumptions and rationale have been documented for changes made </w:t>
      </w:r>
      <w:r>
        <w:t xml:space="preserve">based on other considerations such as topography </w:t>
      </w:r>
      <w:r w:rsidRPr="00FA1E4D">
        <w:t>based on subject matter expertise or professional judgement.</w:t>
      </w:r>
    </w:p>
    <w:p w14:paraId="257A88DA" w14:textId="77777777" w:rsidR="004F3D80" w:rsidRPr="00F834CA" w:rsidRDefault="004F3D80" w:rsidP="007407F1">
      <w:pPr>
        <w:pStyle w:val="Heading2"/>
      </w:pPr>
      <w:bookmarkStart w:id="231" w:name="_Toc19543505"/>
      <w:r w:rsidRPr="00CD67DF">
        <w:rPr>
          <w:rStyle w:val="Heading2Char"/>
        </w:rPr>
        <w:t>Step 9. Review wilderness</w:t>
      </w:r>
      <w:r w:rsidRPr="00F834CA">
        <w:t xml:space="preserve"> settings</w:t>
      </w:r>
      <w:bookmarkEnd w:id="231"/>
    </w:p>
    <w:p w14:paraId="49C01041" w14:textId="3730E595" w:rsidR="00030909" w:rsidRDefault="00030909" w:rsidP="0078753E">
      <w:pPr>
        <w:pStyle w:val="BodyText"/>
      </w:pPr>
      <w:r>
        <w:t>D</w:t>
      </w:r>
      <w:r w:rsidRPr="00030909">
        <w:t xml:space="preserve">esignated wilderness areas typically prohibit motorized and mechanized use, do not contain facilities or recreation developments, and are managed for a primitive recreation </w:t>
      </w:r>
      <w:r w:rsidR="00ED2B19">
        <w:t>setting</w:t>
      </w:r>
      <w:r>
        <w:t xml:space="preserve">. </w:t>
      </w:r>
      <w:r w:rsidRPr="00030909">
        <w:t xml:space="preserve"> </w:t>
      </w:r>
      <w:r w:rsidR="00E632FB">
        <w:t>Although designated wilderness areas have a desired condition of Primitive ROS, the existing condition</w:t>
      </w:r>
      <w:r w:rsidR="004B4597">
        <w:t>s</w:t>
      </w:r>
      <w:r w:rsidR="00E632FB">
        <w:t xml:space="preserve"> vary from that due to</w:t>
      </w:r>
      <w:r>
        <w:t xml:space="preserve"> their</w:t>
      </w:r>
      <w:r w:rsidR="00E632FB">
        <w:t xml:space="preserve"> proximity of motorized routes and remoteness criteria (1/2 mile buffer) applied to them. </w:t>
      </w:r>
    </w:p>
    <w:p w14:paraId="3A8713C1" w14:textId="7A2DCDE6" w:rsidR="00E632FB" w:rsidRDefault="00E632FB" w:rsidP="0078753E">
      <w:pPr>
        <w:pStyle w:val="BodyText"/>
      </w:pPr>
      <w:r>
        <w:t xml:space="preserve">Some designated wilderness areas are composed largely of the primitive type of recreation opportunity; however, many designated wilderness areas also include semi-primitive or roaded natural </w:t>
      </w:r>
      <w:r w:rsidR="00ED2B19">
        <w:t>settings</w:t>
      </w:r>
      <w:r>
        <w:t xml:space="preserve">. Therefore, the Primitive ROS </w:t>
      </w:r>
      <w:r w:rsidRPr="00E632FB">
        <w:t>class is not synonymous with designated wilderness</w:t>
      </w:r>
      <w:r>
        <w:t xml:space="preserve"> when mapping existing conditions</w:t>
      </w:r>
      <w:r w:rsidRPr="00E632FB">
        <w:t xml:space="preserve">. </w:t>
      </w:r>
      <w:r>
        <w:t xml:space="preserve">This protocol applies the same ROS criteria </w:t>
      </w:r>
      <w:r w:rsidRPr="00E632FB">
        <w:t>indepe</w:t>
      </w:r>
      <w:r>
        <w:t>ndently of any area designation, as described in the 1</w:t>
      </w:r>
      <w:r w:rsidRPr="00E632FB">
        <w:t>982 User Guide</w:t>
      </w:r>
      <w:r>
        <w:t xml:space="preserve"> (page IV-3). </w:t>
      </w:r>
    </w:p>
    <w:p w14:paraId="7AAF5675" w14:textId="681E2C4D" w:rsidR="00030909" w:rsidRPr="00F834CA" w:rsidRDefault="004F3D80" w:rsidP="0078753E">
      <w:pPr>
        <w:pStyle w:val="BodyText"/>
      </w:pPr>
      <w:r w:rsidRPr="00F834CA">
        <w:t>Overlay initial ROS classes mapped in previous steps with designated wilderness b</w:t>
      </w:r>
      <w:r>
        <w:t xml:space="preserve">oundaries, where applicable.  </w:t>
      </w:r>
      <w:r w:rsidR="00030909" w:rsidRPr="00F834CA">
        <w:t xml:space="preserve">Review all polygons initially mapped as SPM and RN ROS settings within designated </w:t>
      </w:r>
      <w:r w:rsidR="00030909" w:rsidRPr="00F834CA">
        <w:lastRenderedPageBreak/>
        <w:t>wilderness boundaries.</w:t>
      </w:r>
      <w:r w:rsidR="00030909">
        <w:t xml:space="preserve"> The initial ROS determinations may need to be refined. RN and SPM settings within designated w</w:t>
      </w:r>
      <w:r w:rsidR="00030909" w:rsidRPr="00F834CA">
        <w:t xml:space="preserve">ilderness should only occur in isolated situations, under limited circumstances: </w:t>
      </w:r>
    </w:p>
    <w:p w14:paraId="3394B972" w14:textId="77777777" w:rsidR="00030909" w:rsidRPr="00F834CA" w:rsidRDefault="00030909" w:rsidP="00030909">
      <w:pPr>
        <w:pStyle w:val="ListBullet"/>
      </w:pPr>
      <w:r w:rsidRPr="00F834CA">
        <w:t>where an adjacent road or development has a profound effect on the wilderness recreation experience</w:t>
      </w:r>
    </w:p>
    <w:p w14:paraId="6B9B1677" w14:textId="77777777" w:rsidR="00030909" w:rsidRPr="00F834CA" w:rsidRDefault="00030909" w:rsidP="00030909">
      <w:pPr>
        <w:pStyle w:val="ListBullet"/>
      </w:pPr>
      <w:r w:rsidRPr="00F834CA">
        <w:t xml:space="preserve">where language within the enabling legislation permits motorized transportation </w:t>
      </w:r>
    </w:p>
    <w:p w14:paraId="79D66A19" w14:textId="77777777" w:rsidR="00030909" w:rsidRDefault="00030909" w:rsidP="00DB148C">
      <w:pPr>
        <w:pStyle w:val="ListBullet"/>
      </w:pPr>
      <w:r w:rsidRPr="00F834CA">
        <w:t>where the motorized use is frequent enough to influ</w:t>
      </w:r>
      <w:r>
        <w:t>ence the typical wilderness</w:t>
      </w:r>
      <w:r w:rsidRPr="00F834CA">
        <w:t xml:space="preserve"> experience</w:t>
      </w:r>
      <w:r w:rsidRPr="00030909">
        <w:t xml:space="preserve"> </w:t>
      </w:r>
    </w:p>
    <w:p w14:paraId="5684D3F6" w14:textId="14135F46" w:rsidR="00030909" w:rsidRPr="00F834CA" w:rsidRDefault="00030909" w:rsidP="0078753E">
      <w:pPr>
        <w:pStyle w:val="BodyText"/>
      </w:pPr>
      <w:r w:rsidRPr="00F834CA">
        <w:t xml:space="preserve">Motorized ROS </w:t>
      </w:r>
      <w:r>
        <w:t>determination</w:t>
      </w:r>
      <w:r w:rsidRPr="00F834CA">
        <w:t>s are typically limited to narrow corridors (</w:t>
      </w:r>
      <w:r>
        <w:t>e.g.</w:t>
      </w:r>
      <w:r w:rsidRPr="00F834CA">
        <w:t xml:space="preserve"> along cherry stem roads and water ways) and small, isolated areas (</w:t>
      </w:r>
      <w:r>
        <w:t>e.g.</w:t>
      </w:r>
      <w:r w:rsidRPr="00F834CA">
        <w:t xml:space="preserve"> air strips).  Levels and frequency of motorized use </w:t>
      </w:r>
      <w:r w:rsidR="00DB148C">
        <w:t xml:space="preserve">can </w:t>
      </w:r>
      <w:r w:rsidRPr="00F834CA">
        <w:t xml:space="preserve">be considered prior to automatically mapping an area SPM or RN.  </w:t>
      </w:r>
    </w:p>
    <w:p w14:paraId="40C46A1F" w14:textId="2C5B7A1E" w:rsidR="00030909" w:rsidRPr="00F834CA" w:rsidRDefault="00030909" w:rsidP="0078753E">
      <w:pPr>
        <w:pStyle w:val="BodyText"/>
      </w:pPr>
      <w:r w:rsidRPr="00F834CA">
        <w:t xml:space="preserve">In cases where motorized use is infrequent and not a significant impact to the otherwise SPNM or P recreation </w:t>
      </w:r>
      <w:r w:rsidR="00FC0ED5">
        <w:t>setting</w:t>
      </w:r>
      <w:r w:rsidRPr="00F834CA">
        <w:t>, the area is mapped as P or SPNM.  Site-specific departures or inconsistencies (</w:t>
      </w:r>
      <w:r>
        <w:t>e.g.</w:t>
      </w:r>
      <w:r w:rsidRPr="00F834CA">
        <w:t xml:space="preserve"> an airstrip that is used for emergencies or occasional administrative use) to the overall ROS class </w:t>
      </w:r>
      <w:r>
        <w:t>determination</w:t>
      </w:r>
      <w:r w:rsidRPr="00F834CA">
        <w:t xml:space="preserve"> are simply documented in the attribute table of that ROS polygon</w:t>
      </w:r>
      <w:r>
        <w:t xml:space="preserve"> in the next step</w:t>
      </w:r>
      <w:r w:rsidRPr="00F834CA">
        <w:t xml:space="preserve">. </w:t>
      </w:r>
    </w:p>
    <w:p w14:paraId="0344FC1B" w14:textId="2FB563BB" w:rsidR="004F3D80" w:rsidRPr="00F834CA" w:rsidRDefault="004F3D80" w:rsidP="004F3D80">
      <w:pPr>
        <w:pStyle w:val="Heading3"/>
      </w:pPr>
      <w:bookmarkStart w:id="232" w:name="_Toc430868536"/>
      <w:bookmarkStart w:id="233" w:name="_Toc430940832"/>
      <w:bookmarkStart w:id="234" w:name="_Toc430943602"/>
      <w:bookmarkStart w:id="235" w:name="_Toc435195345"/>
      <w:bookmarkStart w:id="236" w:name="_Toc436134260"/>
      <w:bookmarkStart w:id="237" w:name="_Toc444263069"/>
      <w:bookmarkStart w:id="238" w:name="_Toc453082143"/>
      <w:bookmarkStart w:id="239" w:name="_Toc484098626"/>
      <w:bookmarkStart w:id="240" w:name="_Toc487201781"/>
      <w:bookmarkStart w:id="241" w:name="_Toc494292192"/>
      <w:bookmarkStart w:id="242" w:name="_Toc19543506"/>
      <w:r w:rsidRPr="00F834CA">
        <w:t>Result</w:t>
      </w:r>
      <w:bookmarkEnd w:id="232"/>
      <w:bookmarkEnd w:id="233"/>
      <w:bookmarkEnd w:id="234"/>
      <w:bookmarkEnd w:id="235"/>
      <w:bookmarkEnd w:id="236"/>
      <w:bookmarkEnd w:id="237"/>
      <w:bookmarkEnd w:id="238"/>
      <w:bookmarkEnd w:id="239"/>
      <w:bookmarkEnd w:id="240"/>
      <w:bookmarkEnd w:id="241"/>
      <w:bookmarkEnd w:id="242"/>
    </w:p>
    <w:p w14:paraId="08883C3A" w14:textId="6E286689" w:rsidR="004F3D80" w:rsidRDefault="004F3D80" w:rsidP="0078753E">
      <w:pPr>
        <w:pStyle w:val="BodyText"/>
      </w:pPr>
      <w:r w:rsidRPr="00F834CA">
        <w:t xml:space="preserve">At this point, the </w:t>
      </w:r>
      <w:r w:rsidR="006B2F0B">
        <w:t>feature class</w:t>
      </w:r>
      <w:r w:rsidR="00DB148C">
        <w:t xml:space="preserve"> </w:t>
      </w:r>
      <w:r w:rsidR="00DB148C" w:rsidRPr="007407F1">
        <w:rPr>
          <w:highlight w:val="yellow"/>
        </w:rPr>
        <w:t>and draft map</w:t>
      </w:r>
      <w:r w:rsidR="00DB148C">
        <w:t xml:space="preserve"> </w:t>
      </w:r>
      <w:r w:rsidR="00EF2E71">
        <w:t>would show</w:t>
      </w:r>
      <w:r w:rsidR="00DB148C" w:rsidRPr="00DB148C">
        <w:t xml:space="preserve"> the </w:t>
      </w:r>
      <w:r w:rsidR="002057AD">
        <w:t xml:space="preserve">inventoried </w:t>
      </w:r>
      <w:r w:rsidR="00EF2E71">
        <w:t xml:space="preserve">winter (snow) </w:t>
      </w:r>
      <w:r w:rsidR="00DB148C" w:rsidRPr="00DB148C">
        <w:t>ROS settings</w:t>
      </w:r>
      <w:r w:rsidR="00DB148C">
        <w:t xml:space="preserve">. Up to six ROS classes are displayed </w:t>
      </w:r>
      <w:r w:rsidR="000F6DD5" w:rsidRPr="000F6DD5">
        <w:t xml:space="preserve">on an attribute field </w:t>
      </w:r>
      <w:r w:rsidR="00CB397D">
        <w:t>WINTER_</w:t>
      </w:r>
      <w:r w:rsidR="000F6DD5" w:rsidRPr="000F6DD5">
        <w:t xml:space="preserve">ROS_CODE </w:t>
      </w:r>
      <w:r w:rsidR="00DB148C">
        <w:t>based on</w:t>
      </w:r>
      <w:r w:rsidRPr="00F834CA">
        <w:t xml:space="preserve"> physic</w:t>
      </w:r>
      <w:r w:rsidRPr="00F834CA">
        <w:rPr>
          <w:iCs/>
        </w:rPr>
        <w:t>al</w:t>
      </w:r>
      <w:r>
        <w:rPr>
          <w:iCs/>
        </w:rPr>
        <w:t xml:space="preserve"> </w:t>
      </w:r>
      <w:r w:rsidR="000F6DD5">
        <w:rPr>
          <w:iCs/>
        </w:rPr>
        <w:t>characteristic</w:t>
      </w:r>
      <w:r w:rsidR="00DB148C">
        <w:rPr>
          <w:iCs/>
        </w:rPr>
        <w:t xml:space="preserve">s, </w:t>
      </w:r>
      <w:r>
        <w:rPr>
          <w:iCs/>
        </w:rPr>
        <w:t>managerial</w:t>
      </w:r>
      <w:r w:rsidRPr="00F834CA">
        <w:rPr>
          <w:iCs/>
        </w:rPr>
        <w:t xml:space="preserve"> </w:t>
      </w:r>
      <w:r w:rsidR="000F6DD5">
        <w:rPr>
          <w:iCs/>
        </w:rPr>
        <w:t>characteristic</w:t>
      </w:r>
      <w:r w:rsidRPr="00F834CA">
        <w:rPr>
          <w:iCs/>
        </w:rPr>
        <w:t>s</w:t>
      </w:r>
      <w:r w:rsidR="00DB148C">
        <w:rPr>
          <w:iCs/>
        </w:rPr>
        <w:t xml:space="preserve"> </w:t>
      </w:r>
      <w:r w:rsidR="00ED2650">
        <w:rPr>
          <w:iCs/>
        </w:rPr>
        <w:t xml:space="preserve">based on TMR subpart </w:t>
      </w:r>
      <w:r w:rsidR="00EF2E71">
        <w:rPr>
          <w:iCs/>
        </w:rPr>
        <w:t xml:space="preserve">C </w:t>
      </w:r>
      <w:r w:rsidR="00A67F11">
        <w:rPr>
          <w:iCs/>
        </w:rPr>
        <w:t>decisions,</w:t>
      </w:r>
      <w:r w:rsidR="00A67F11" w:rsidRPr="00A711F5">
        <w:t xml:space="preserve"> other</w:t>
      </w:r>
      <w:r w:rsidR="00DB148C" w:rsidRPr="00A711F5">
        <w:t xml:space="preserve"> considerations such as </w:t>
      </w:r>
      <w:r w:rsidR="00DB148C">
        <w:t xml:space="preserve">adjustments for steep </w:t>
      </w:r>
      <w:r w:rsidR="00DB148C" w:rsidRPr="00A711F5">
        <w:t>topography</w:t>
      </w:r>
      <w:r w:rsidR="00A711F5" w:rsidRPr="00A711F5">
        <w:t xml:space="preserve">, </w:t>
      </w:r>
      <w:r w:rsidR="00DB148C">
        <w:t xml:space="preserve">and </w:t>
      </w:r>
      <w:r w:rsidR="00A711F5" w:rsidRPr="00A711F5">
        <w:t xml:space="preserve">considerations for wilderness settings.   </w:t>
      </w:r>
    </w:p>
    <w:p w14:paraId="1921F7E6" w14:textId="77777777" w:rsidR="00E04FE2" w:rsidRDefault="004F3D80" w:rsidP="0078753E">
      <w:pPr>
        <w:pStyle w:val="BodyText"/>
      </w:pPr>
      <w:r w:rsidRPr="008B6F74">
        <w:t>Assumptions and rationale have been documented for</w:t>
      </w:r>
      <w:r>
        <w:t xml:space="preserve"> changes made for</w:t>
      </w:r>
      <w:r w:rsidRPr="008B6F74">
        <w:t xml:space="preserve"> </w:t>
      </w:r>
      <w:r>
        <w:t>wilderness settings</w:t>
      </w:r>
      <w:r w:rsidRPr="008B6F74">
        <w:t xml:space="preserve"> based on subject matter expertise or professional judgement.</w:t>
      </w:r>
      <w:r w:rsidR="00E04FE2" w:rsidRPr="00E04FE2">
        <w:t xml:space="preserve"> </w:t>
      </w:r>
    </w:p>
    <w:p w14:paraId="212AB81B" w14:textId="028BFA09" w:rsidR="00E04FE2" w:rsidRDefault="00E04FE2" w:rsidP="00E04FE2"/>
    <w:p w14:paraId="2EA37BA7" w14:textId="49BD5BEF" w:rsidR="002A1E02" w:rsidRDefault="002A1E02" w:rsidP="00E04FE2">
      <w:r w:rsidRPr="007407F1">
        <w:rPr>
          <w:highlight w:val="yellow"/>
        </w:rPr>
        <w:t>TO BE ADDED WHEN AN EXAMPLE IS AVAILABLE</w:t>
      </w:r>
    </w:p>
    <w:p w14:paraId="6E2B86B9" w14:textId="3ED3FC86" w:rsidR="00E04FE2" w:rsidRPr="00E04FE2" w:rsidRDefault="00E04FE2" w:rsidP="00E04FE2">
      <w:pPr>
        <w:pStyle w:val="CaptionFigure"/>
      </w:pPr>
      <w:bookmarkStart w:id="243" w:name="_Toc19602442"/>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20</w:t>
      </w:r>
      <w:r w:rsidR="00F64A70">
        <w:rPr>
          <w:noProof/>
        </w:rPr>
        <w:fldChar w:fldCharType="end"/>
      </w:r>
      <w:r>
        <w:t xml:space="preserve">. </w:t>
      </w:r>
      <w:r w:rsidRPr="00E04FE2">
        <w:t>Steps 8 and 9 Result Example. Apply other considerations and recreation subject matter knowledge and Review wilderness settings</w:t>
      </w:r>
      <w:bookmarkEnd w:id="243"/>
    </w:p>
    <w:p w14:paraId="036C01B0" w14:textId="780EECA6" w:rsidR="009F1858" w:rsidRDefault="009F1858" w:rsidP="00572965">
      <w:pPr>
        <w:pStyle w:val="Heading2"/>
      </w:pPr>
      <w:bookmarkStart w:id="244" w:name="_Toc19543507"/>
      <w:r>
        <w:t xml:space="preserve">Step </w:t>
      </w:r>
      <w:r w:rsidR="004F3D80">
        <w:t>10</w:t>
      </w:r>
      <w:r>
        <w:t xml:space="preserve">. </w:t>
      </w:r>
      <w:r w:rsidR="004E4006">
        <w:t>Map Inconsistencies</w:t>
      </w:r>
      <w:r w:rsidR="00606ED4">
        <w:t xml:space="preserve"> with Inventoried ROS Settings</w:t>
      </w:r>
      <w:bookmarkEnd w:id="222"/>
      <w:bookmarkEnd w:id="244"/>
    </w:p>
    <w:p w14:paraId="2F6C5273" w14:textId="6F7EC5CC" w:rsidR="00137031" w:rsidRDefault="00137031" w:rsidP="00F31B03">
      <w:pPr>
        <w:pStyle w:val="BodyText"/>
      </w:pPr>
      <w:r w:rsidRPr="00137031">
        <w:t xml:space="preserve">The previous mapping steps show the </w:t>
      </w:r>
      <w:r w:rsidR="004E4006">
        <w:t xml:space="preserve">inventoried </w:t>
      </w:r>
      <w:r w:rsidRPr="00137031">
        <w:t xml:space="preserve">ROS settings, which reflect the physical </w:t>
      </w:r>
      <w:r w:rsidR="000F6DD5">
        <w:t>characteristic</w:t>
      </w:r>
      <w:r>
        <w:t xml:space="preserve">s </w:t>
      </w:r>
      <w:r w:rsidRPr="00137031">
        <w:t xml:space="preserve">and managerial </w:t>
      </w:r>
      <w:r w:rsidR="000F6DD5">
        <w:t>characteristic</w:t>
      </w:r>
      <w:r w:rsidRPr="00137031">
        <w:t xml:space="preserve">s based on </w:t>
      </w:r>
      <w:r>
        <w:t xml:space="preserve">travel planning, </w:t>
      </w:r>
      <w:r w:rsidR="00977353">
        <w:t xml:space="preserve">TMR </w:t>
      </w:r>
      <w:r w:rsidRPr="00137031">
        <w:t xml:space="preserve">subpart </w:t>
      </w:r>
      <w:r w:rsidR="00EF2E71">
        <w:t>C</w:t>
      </w:r>
      <w:r w:rsidR="00EF2E71" w:rsidRPr="00137031">
        <w:t xml:space="preserve"> </w:t>
      </w:r>
      <w:r w:rsidRPr="00137031">
        <w:t>decisions.</w:t>
      </w:r>
      <w:r w:rsidR="00977353" w:rsidRPr="00977353">
        <w:t xml:space="preserve"> </w:t>
      </w:r>
      <w:r w:rsidR="00977353" w:rsidRPr="00DB148C">
        <w:t>Additional managerial information to consider in this step is current plan direction, seasonal closures, or other forest orders and subject matter expertise about on-site regulations, controls, or restrictions in the area.</w:t>
      </w:r>
    </w:p>
    <w:p w14:paraId="2C26621A" w14:textId="3740CD77" w:rsidR="00137031" w:rsidRDefault="00977353" w:rsidP="00137031">
      <w:pPr>
        <w:pStyle w:val="BodyText"/>
      </w:pPr>
      <w:r>
        <w:t>This step applies p</w:t>
      </w:r>
      <w:r w:rsidR="00137031">
        <w:t>hysical, social</w:t>
      </w:r>
      <w:r w:rsidR="004E4006">
        <w:t>,</w:t>
      </w:r>
      <w:r w:rsidR="00137031">
        <w:t xml:space="preserve"> and additional managerial </w:t>
      </w:r>
      <w:r w:rsidR="000F6DD5">
        <w:t>characteristic</w:t>
      </w:r>
      <w:r w:rsidR="00137031">
        <w:t xml:space="preserve">s </w:t>
      </w:r>
      <w:r>
        <w:t xml:space="preserve">to </w:t>
      </w:r>
      <w:r w:rsidR="00137031">
        <w:t>identify corrections or inconsistencies with the</w:t>
      </w:r>
      <w:r w:rsidRPr="00977353">
        <w:t xml:space="preserve"> </w:t>
      </w:r>
      <w:r w:rsidR="002057AD">
        <w:t xml:space="preserve">inventoried </w:t>
      </w:r>
      <w:r w:rsidR="00137031">
        <w:t xml:space="preserve">ROS </w:t>
      </w:r>
      <w:r>
        <w:t>settings</w:t>
      </w:r>
      <w:r w:rsidR="00137031">
        <w:t xml:space="preserve"> mapped in previous steps.  The additional physical, social, and managerial criteria, in most cases, do not drive the delineation of one ROS class over another. Rather, they are helpful in identifying an inconsistency. When the physical, social</w:t>
      </w:r>
      <w:r w:rsidR="004E4006">
        <w:t>,</w:t>
      </w:r>
      <w:r w:rsidR="00137031">
        <w:t xml:space="preserve"> and/or managerial criteria of an ROS class are not fully met, this is considered a setting inconsistency within the overall </w:t>
      </w:r>
      <w:r w:rsidR="004E4006">
        <w:t xml:space="preserve">inventoried </w:t>
      </w:r>
      <w:r w:rsidR="00137031">
        <w:t>ROS setting.</w:t>
      </w:r>
    </w:p>
    <w:p w14:paraId="7F838DE5" w14:textId="50AB2578" w:rsidR="00137031" w:rsidRDefault="00137031" w:rsidP="00137031">
      <w:pPr>
        <w:pStyle w:val="BodyText"/>
      </w:pPr>
      <w:r>
        <w:t xml:space="preserve">Social </w:t>
      </w:r>
      <w:r w:rsidR="000F6DD5">
        <w:t>characteristic</w:t>
      </w:r>
      <w:r w:rsidR="00977353">
        <w:t>s</w:t>
      </w:r>
      <w:r>
        <w:t xml:space="preserve"> and additional managerial </w:t>
      </w:r>
      <w:r w:rsidR="000F6DD5">
        <w:t>characteristic</w:t>
      </w:r>
      <w:r>
        <w:t xml:space="preserve">s can be mapped on a separate feature class from the ROS settings mapped in previous steps. Forests without complex social or managerial </w:t>
      </w:r>
      <w:r w:rsidR="000F6DD5">
        <w:t>characteristic</w:t>
      </w:r>
      <w:r>
        <w:t xml:space="preserve">s may record their information on the </w:t>
      </w:r>
      <w:r w:rsidR="00977353">
        <w:t>R</w:t>
      </w:r>
      <w:r w:rsidR="00977353" w:rsidRPr="00977353">
        <w:t>OS settings</w:t>
      </w:r>
      <w:r w:rsidR="00977353">
        <w:t xml:space="preserve"> </w:t>
      </w:r>
      <w:r>
        <w:t xml:space="preserve">feature class </w:t>
      </w:r>
      <w:r w:rsidR="00977353">
        <w:t xml:space="preserve">mapped in previous steps </w:t>
      </w:r>
      <w:r>
        <w:t xml:space="preserve">rather than a separate feature class. </w:t>
      </w:r>
    </w:p>
    <w:p w14:paraId="578E5277" w14:textId="50C95CD6" w:rsidR="00137031" w:rsidRDefault="00137031" w:rsidP="00137031">
      <w:pPr>
        <w:pStyle w:val="BodyText"/>
      </w:pPr>
      <w:r>
        <w:lastRenderedPageBreak/>
        <w:t xml:space="preserve">Identify inconsistencies by comparing the ROS settings mapped at the end of Step 9 with any other physical, social and managerial </w:t>
      </w:r>
      <w:r w:rsidR="000F6DD5">
        <w:t>characteristic</w:t>
      </w:r>
      <w:r>
        <w:t xml:space="preserve">s identified in this step. Identify and document inconsistencies using a systematic analysis and an exercise of professional </w:t>
      </w:r>
      <w:r w:rsidR="000340C8">
        <w:t>judgement</w:t>
      </w:r>
      <w:r>
        <w:t xml:space="preserve">.  </w:t>
      </w:r>
    </w:p>
    <w:p w14:paraId="44D5554E" w14:textId="57FB5B54" w:rsidR="00EA67EB" w:rsidRDefault="00137031" w:rsidP="00F31B03">
      <w:pPr>
        <w:pStyle w:val="BodyText"/>
      </w:pPr>
      <w:r>
        <w:t xml:space="preserve">The setting inconsistency should be identified on the ROS inventory feature class and documented in an additional attribute field on the feature class (attribute: </w:t>
      </w:r>
      <w:r w:rsidR="000F6DD5" w:rsidRPr="000F6DD5">
        <w:t>ROS_INCONSISTENCY</w:t>
      </w:r>
      <w:r>
        <w:t>).  The area with the inconsistency may need to be digitized. If multiple setting inconsistencies occur, document the most dominant inconsistency in the feature class.</w:t>
      </w:r>
      <w:r w:rsidR="003F4EFE" w:rsidRPr="003F4EFE">
        <w:t xml:space="preserve"> Resolving of the inconsistency takes place in the </w:t>
      </w:r>
      <w:r w:rsidR="00ED2650">
        <w:t xml:space="preserve">plan development </w:t>
      </w:r>
      <w:r w:rsidR="003F4EFE" w:rsidRPr="003F4EFE">
        <w:t xml:space="preserve">process potentially through </w:t>
      </w:r>
      <w:r w:rsidR="003F4EFE">
        <w:t xml:space="preserve">creation of a subclass or </w:t>
      </w:r>
      <w:r w:rsidR="003F4EFE" w:rsidRPr="003F4EFE">
        <w:t>plan components</w:t>
      </w:r>
      <w:r w:rsidR="004E4006">
        <w:t xml:space="preserve"> (desired conditions, objectives, standards or guidelines)</w:t>
      </w:r>
      <w:r w:rsidR="003F4EFE" w:rsidRPr="003F4EFE">
        <w:t xml:space="preserve">.  </w:t>
      </w:r>
    </w:p>
    <w:p w14:paraId="2D09105B" w14:textId="60EB7A55" w:rsidR="00977353" w:rsidRDefault="00977353" w:rsidP="00977353">
      <w:pPr>
        <w:pStyle w:val="Heading3"/>
      </w:pPr>
      <w:bookmarkStart w:id="245" w:name="_Toc453082145"/>
      <w:bookmarkStart w:id="246" w:name="_Toc484098628"/>
      <w:bookmarkStart w:id="247" w:name="_Toc487201783"/>
      <w:bookmarkStart w:id="248" w:name="_Toc494292194"/>
      <w:bookmarkStart w:id="249" w:name="_Toc19543508"/>
      <w:r>
        <w:t xml:space="preserve">Physical </w:t>
      </w:r>
      <w:bookmarkEnd w:id="245"/>
      <w:bookmarkEnd w:id="246"/>
      <w:bookmarkEnd w:id="247"/>
      <w:bookmarkEnd w:id="248"/>
      <w:r w:rsidR="000F6DD5">
        <w:t>Characteristic</w:t>
      </w:r>
      <w:bookmarkEnd w:id="249"/>
    </w:p>
    <w:p w14:paraId="7CD98997" w14:textId="4DE2BF48" w:rsidR="00977353" w:rsidRDefault="00977353" w:rsidP="00977353">
      <w:pPr>
        <w:pStyle w:val="BodyText"/>
      </w:pPr>
      <w:r w:rsidRPr="002008C9">
        <w:t xml:space="preserve">In previous mapping steps, the evidence of humans criteria was only applied to differentiate between Roaded Natural, Rural, and Urban ROS settings. In this step, the evidence of humans criteria may also be applied to </w:t>
      </w:r>
      <w:r>
        <w:t xml:space="preserve">Primitive, </w:t>
      </w:r>
      <w:r w:rsidRPr="002008C9">
        <w:t xml:space="preserve">Semi-primitive Non-motorized and Semi-primitive Motorized settings to identify inconsistences with those settings. The overall </w:t>
      </w:r>
      <w:r w:rsidR="004E4006">
        <w:t xml:space="preserve">inventoried </w:t>
      </w:r>
      <w:r w:rsidRPr="002008C9">
        <w:t xml:space="preserve">ROS setting will not be changed in </w:t>
      </w:r>
      <w:r>
        <w:t xml:space="preserve">Primitive, </w:t>
      </w:r>
      <w:r w:rsidRPr="002008C9">
        <w:t>Semi-primitive Non-motorized and Semi-primitive Motorized settings, but will be mapped as an inconsistency.</w:t>
      </w:r>
    </w:p>
    <w:p w14:paraId="40804FF4" w14:textId="77777777" w:rsidR="00977353" w:rsidRDefault="00977353" w:rsidP="00977353">
      <w:pPr>
        <w:pStyle w:val="BodyText"/>
      </w:pPr>
      <w:r>
        <w:t>Examples of physical setting inconsistencies that may be mapped include:</w:t>
      </w:r>
    </w:p>
    <w:p w14:paraId="15882546" w14:textId="44C10065" w:rsidR="00977353" w:rsidRDefault="00977353" w:rsidP="00977353">
      <w:pPr>
        <w:pStyle w:val="ListBullet"/>
      </w:pPr>
      <w:r>
        <w:t xml:space="preserve">Areas that have been heavily altered by vegetation management, timber harvest, or mineral extraction making the physical </w:t>
      </w:r>
      <w:r w:rsidR="000F6DD5">
        <w:t>characteristics</w:t>
      </w:r>
      <w:r>
        <w:t xml:space="preserve"> inconsistent with the mapped ROS class. These areas can be identified with the existing scenic integrity inventory from the scenery management system, place-based mapping, or review with aerial imagery to name a few options.</w:t>
      </w:r>
    </w:p>
    <w:p w14:paraId="230ABBE8" w14:textId="154DD2CC" w:rsidR="00977353" w:rsidRDefault="00977353" w:rsidP="00977353">
      <w:pPr>
        <w:pStyle w:val="ListBullet"/>
      </w:pPr>
      <w:r>
        <w:t>Unauthorized uses (such as illegal OHV</w:t>
      </w:r>
      <w:r w:rsidR="00EF2E71">
        <w:t>/OSV</w:t>
      </w:r>
      <w:r>
        <w:t xml:space="preserve"> use) which alters the physical </w:t>
      </w:r>
      <w:r w:rsidR="000F6DD5">
        <w:t>characteristics</w:t>
      </w:r>
      <w:r>
        <w:t xml:space="preserve">, making the physical </w:t>
      </w:r>
      <w:r w:rsidR="000F6DD5">
        <w:t>characteristics</w:t>
      </w:r>
      <w:r>
        <w:t xml:space="preserve"> inconsistent with the mapped ROS class</w:t>
      </w:r>
    </w:p>
    <w:p w14:paraId="6DD78613" w14:textId="041A5568" w:rsidR="00977353" w:rsidRDefault="00977353" w:rsidP="00977353">
      <w:pPr>
        <w:pStyle w:val="ListBullet"/>
      </w:pPr>
      <w:r>
        <w:t xml:space="preserve">Areas with roads or motorized trails which are </w:t>
      </w:r>
      <w:r w:rsidRPr="002008C9">
        <w:t>closed to public, but may receive some administrative use</w:t>
      </w:r>
      <w:r>
        <w:t xml:space="preserve"> or permitted use. This use may affect the</w:t>
      </w:r>
      <w:r w:rsidRPr="002008C9">
        <w:t xml:space="preserve"> remoteness criteria, since users may encounter administrative motorized use in an otherwise non-motorized setting.</w:t>
      </w:r>
      <w:r>
        <w:t xml:space="preserve"> This can be determined by considering previously identified “motorized restricted use” routes from Step 1. Those “motorized restricted use” routes can be buffered with a ½ mile </w:t>
      </w:r>
      <w:r w:rsidR="004E4006">
        <w:t>distance</w:t>
      </w:r>
      <w:r>
        <w:t xml:space="preserve">. If that ½ mile </w:t>
      </w:r>
      <w:r w:rsidR="004E4006">
        <w:t xml:space="preserve">distance </w:t>
      </w:r>
      <w:r>
        <w:t>occurs in P or SPNM mapped ROS class, a setting inconsistency is occurring and can be documented.</w:t>
      </w:r>
    </w:p>
    <w:p w14:paraId="3660E8E9" w14:textId="40FE2D85" w:rsidR="00977353" w:rsidRPr="00977353" w:rsidRDefault="00977353" w:rsidP="00791C3E">
      <w:pPr>
        <w:pStyle w:val="BodyText"/>
      </w:pPr>
      <w:r>
        <w:t xml:space="preserve">Document physical setting inconsistencies in another attribute field: </w:t>
      </w:r>
      <w:r w:rsidR="000F6DD5" w:rsidRPr="000F6DD5">
        <w:t>ROS_INCONSISTENCY</w:t>
      </w:r>
      <w:r>
        <w:t xml:space="preserve">. Document physical setting inconsistencies as </w:t>
      </w:r>
      <w:r w:rsidR="000F6DD5" w:rsidRPr="000F6DD5">
        <w:t>ROS_INCONSISTENCY</w:t>
      </w:r>
      <w:r>
        <w:t xml:space="preserve"> = PSI</w:t>
      </w:r>
    </w:p>
    <w:p w14:paraId="6C745152" w14:textId="72251DC8" w:rsidR="00A33D66" w:rsidRDefault="00A33D66" w:rsidP="00A33D66">
      <w:pPr>
        <w:pStyle w:val="Heading3"/>
      </w:pPr>
      <w:bookmarkStart w:id="250" w:name="_Toc430868533"/>
      <w:bookmarkStart w:id="251" w:name="_Toc430940829"/>
      <w:bookmarkStart w:id="252" w:name="_Toc430943599"/>
      <w:bookmarkStart w:id="253" w:name="_Toc435195341"/>
      <w:bookmarkStart w:id="254" w:name="_Toc436134262"/>
      <w:bookmarkStart w:id="255" w:name="_Toc444263071"/>
      <w:bookmarkStart w:id="256" w:name="_Toc453082146"/>
      <w:bookmarkStart w:id="257" w:name="_Toc484098629"/>
      <w:bookmarkStart w:id="258" w:name="_Toc487201784"/>
      <w:bookmarkStart w:id="259" w:name="_Toc494292195"/>
      <w:bookmarkStart w:id="260" w:name="_Toc19543509"/>
      <w:r>
        <w:t xml:space="preserve">Social </w:t>
      </w:r>
      <w:bookmarkEnd w:id="250"/>
      <w:bookmarkEnd w:id="251"/>
      <w:bookmarkEnd w:id="252"/>
      <w:bookmarkEnd w:id="253"/>
      <w:bookmarkEnd w:id="254"/>
      <w:bookmarkEnd w:id="255"/>
      <w:bookmarkEnd w:id="256"/>
      <w:bookmarkEnd w:id="257"/>
      <w:bookmarkEnd w:id="258"/>
      <w:bookmarkEnd w:id="259"/>
      <w:r w:rsidR="000F6DD5">
        <w:t>Characteristics</w:t>
      </w:r>
      <w:bookmarkEnd w:id="260"/>
    </w:p>
    <w:p w14:paraId="1257C040" w14:textId="00ED8048" w:rsidR="00791C3E" w:rsidRDefault="00791C3E" w:rsidP="00791C3E">
      <w:pPr>
        <w:pStyle w:val="BodyText"/>
      </w:pPr>
      <w:r>
        <w:t xml:space="preserve">The social </w:t>
      </w:r>
      <w:r w:rsidR="000F6DD5">
        <w:t>characteristics</w:t>
      </w:r>
      <w:r>
        <w:t xml:space="preserve"> reflect the amount and type of contact between individuals or groups. It indicates opportunities for solitude and interactions with a few individuals or large groups of visitors as one moves across the spectrum.  The mapping criteria used is visitor density. The visitor density criteria refers to the number of people encountered and visitor interaction.  Visitor encounters commonly occur when individuals or groups of people recreating see each other on a trail, road, at a campsite or other location within the landscape.</w:t>
      </w:r>
    </w:p>
    <w:p w14:paraId="25128D67" w14:textId="48979FF3" w:rsidR="00791C3E" w:rsidRDefault="00791C3E" w:rsidP="00D30E55">
      <w:pPr>
        <w:pStyle w:val="BodyText"/>
      </w:pPr>
      <w:r>
        <w:t xml:space="preserve">Apply social </w:t>
      </w:r>
      <w:r w:rsidR="000F6DD5">
        <w:t>characteristics</w:t>
      </w:r>
      <w:r>
        <w:t xml:space="preserve"> criteria below to determine if social </w:t>
      </w:r>
      <w:r w:rsidR="000F6DD5">
        <w:t>characteristic</w:t>
      </w:r>
      <w:r>
        <w:t xml:space="preserve">s are inconsistent with the mapped ROS classes. These determinations are often based on subject matter expertise, field knowledge, and professional judgement based on number of encounters. If data is not available on number of </w:t>
      </w:r>
      <w:r>
        <w:lastRenderedPageBreak/>
        <w:t xml:space="preserve">encounters or special considerations are needed (e.g. urban forest influences or a published article on a trail causes an influx of visitors occurs for a time), qualitative criteria may be a helpful consideration in determining the social </w:t>
      </w:r>
      <w:r w:rsidR="000F6DD5">
        <w:t>characteristics</w:t>
      </w:r>
      <w:r>
        <w:t xml:space="preserve">. </w:t>
      </w:r>
    </w:p>
    <w:p w14:paraId="66EF792A" w14:textId="7BE011C1" w:rsidR="005D28A3" w:rsidRPr="003B1434" w:rsidRDefault="00F31B03" w:rsidP="0078753E">
      <w:pPr>
        <w:pStyle w:val="CaptionTable"/>
      </w:pPr>
      <w:bookmarkStart w:id="261" w:name="_Toc435195614"/>
      <w:bookmarkStart w:id="262" w:name="_Toc19602414"/>
      <w:r w:rsidRPr="003B1434">
        <w:t xml:space="preserve">Table </w:t>
      </w:r>
      <w:r w:rsidR="00F64A70">
        <w:rPr>
          <w:noProof/>
        </w:rPr>
        <w:fldChar w:fldCharType="begin"/>
      </w:r>
      <w:r w:rsidR="00F64A70">
        <w:rPr>
          <w:noProof/>
        </w:rPr>
        <w:instrText xml:space="preserve"> SEQ Table \* ARABIC </w:instrText>
      </w:r>
      <w:r w:rsidR="00F64A70">
        <w:rPr>
          <w:noProof/>
        </w:rPr>
        <w:fldChar w:fldCharType="separate"/>
      </w:r>
      <w:r w:rsidR="00CB397D">
        <w:rPr>
          <w:noProof/>
        </w:rPr>
        <w:t>5</w:t>
      </w:r>
      <w:r w:rsidR="00F64A70">
        <w:rPr>
          <w:noProof/>
        </w:rPr>
        <w:fldChar w:fldCharType="end"/>
      </w:r>
      <w:r w:rsidR="005D28A3" w:rsidRPr="003B1434">
        <w:rPr>
          <w:noProof/>
        </w:rPr>
        <w:t>.</w:t>
      </w:r>
      <w:r w:rsidR="005D28A3" w:rsidRPr="003B1434">
        <w:t xml:space="preserve"> </w:t>
      </w:r>
      <w:r w:rsidR="000E32D5" w:rsidRPr="003B1434">
        <w:t xml:space="preserve">Social </w:t>
      </w:r>
      <w:r w:rsidR="000F6DD5">
        <w:t>Characteristics</w:t>
      </w:r>
      <w:r w:rsidR="005D28A3" w:rsidRPr="003B1434">
        <w:t xml:space="preserve"> Criteria</w:t>
      </w:r>
      <w:bookmarkEnd w:id="261"/>
      <w:bookmarkEnd w:id="262"/>
    </w:p>
    <w:tbl>
      <w:tblPr>
        <w:tblStyle w:val="TEAMSTableStyle"/>
        <w:tblW w:w="9360" w:type="dxa"/>
        <w:tblInd w:w="-5" w:type="dxa"/>
        <w:tblLook w:val="04E0" w:firstRow="1" w:lastRow="1" w:firstColumn="1" w:lastColumn="0" w:noHBand="0" w:noVBand="1"/>
        <w:tblCaption w:val="Social Setting Criteria"/>
        <w:tblDescription w:val="Table describes the Social Setting Criteria for each ROS class. "/>
      </w:tblPr>
      <w:tblGrid>
        <w:gridCol w:w="1823"/>
        <w:gridCol w:w="7537"/>
      </w:tblGrid>
      <w:tr w:rsidR="00D20B83" w:rsidRPr="003B1434" w14:paraId="7FC84B10" w14:textId="16C6C36D" w:rsidTr="00D20B83">
        <w:trPr>
          <w:cnfStyle w:val="100000000000" w:firstRow="1" w:lastRow="0" w:firstColumn="0" w:lastColumn="0" w:oddVBand="0" w:evenVBand="0" w:oddHBand="0" w:evenHBand="0" w:firstRowFirstColumn="0" w:firstRowLastColumn="0" w:lastRowFirstColumn="0" w:lastRowLastColumn="0"/>
          <w:tblHeader/>
        </w:trPr>
        <w:tc>
          <w:tcPr>
            <w:tcW w:w="1823" w:type="dxa"/>
          </w:tcPr>
          <w:p w14:paraId="0C083F6A" w14:textId="1FCBAC4A" w:rsidR="00D20B83" w:rsidRPr="003B1434" w:rsidRDefault="00D20B83" w:rsidP="0066069B">
            <w:pPr>
              <w:pStyle w:val="TableHeading"/>
            </w:pPr>
            <w:r w:rsidRPr="003B1434">
              <w:t>ROS Class</w:t>
            </w:r>
          </w:p>
        </w:tc>
        <w:tc>
          <w:tcPr>
            <w:tcW w:w="7537" w:type="dxa"/>
          </w:tcPr>
          <w:p w14:paraId="3E167D0E" w14:textId="5E160934" w:rsidR="00D20B83" w:rsidRPr="003B1434" w:rsidRDefault="00D20B83" w:rsidP="000F6DD5">
            <w:pPr>
              <w:pStyle w:val="TableHeading"/>
            </w:pPr>
            <w:r w:rsidRPr="003B1434">
              <w:t xml:space="preserve">Social Criteria </w:t>
            </w:r>
          </w:p>
        </w:tc>
      </w:tr>
      <w:tr w:rsidR="00D20B83" w:rsidRPr="003B1434" w14:paraId="56ECD60D" w14:textId="5FD5B7A2" w:rsidTr="00D20B83">
        <w:tc>
          <w:tcPr>
            <w:tcW w:w="1823" w:type="dxa"/>
          </w:tcPr>
          <w:p w14:paraId="41F4A1DE" w14:textId="69FC82F8" w:rsidR="00D20B83" w:rsidRPr="003B1434" w:rsidRDefault="00D20B83" w:rsidP="00A93B08">
            <w:pPr>
              <w:pStyle w:val="TableCell"/>
              <w:jc w:val="left"/>
            </w:pPr>
            <w:r w:rsidRPr="003B1434">
              <w:t>Primitive</w:t>
            </w:r>
          </w:p>
        </w:tc>
        <w:tc>
          <w:tcPr>
            <w:tcW w:w="7537" w:type="dxa"/>
          </w:tcPr>
          <w:p w14:paraId="052DCAD7" w14:textId="77777777" w:rsidR="004E4006" w:rsidRDefault="004E4006" w:rsidP="00A93B08">
            <w:pPr>
              <w:pStyle w:val="TableCell"/>
              <w:jc w:val="left"/>
            </w:pPr>
            <w:r w:rsidRPr="004E4006">
              <w:t>Very high probability of solitude; closeness to nature; self-reliance, high challenge and risk; little evidence of people.</w:t>
            </w:r>
          </w:p>
          <w:p w14:paraId="572F917A" w14:textId="4A79CFD5" w:rsidR="00476CF2" w:rsidRPr="003B1434" w:rsidRDefault="00476CF2" w:rsidP="00A93B08">
            <w:pPr>
              <w:pStyle w:val="TableCell"/>
              <w:jc w:val="left"/>
            </w:pPr>
            <w:r w:rsidRPr="00476CF2">
              <w:t>Typically 6 or less encounters with other parties on trails, and less than 3 parties visible from camping sites.</w:t>
            </w:r>
          </w:p>
        </w:tc>
      </w:tr>
      <w:tr w:rsidR="00D20B83" w:rsidRPr="003B1434" w14:paraId="1270541F" w14:textId="0F1CCF7F" w:rsidTr="00D20B83">
        <w:tc>
          <w:tcPr>
            <w:tcW w:w="1823" w:type="dxa"/>
          </w:tcPr>
          <w:p w14:paraId="56DC9DAB" w14:textId="17395EE7" w:rsidR="00D20B83" w:rsidRPr="003B1434" w:rsidRDefault="00D20B83" w:rsidP="00A93B08">
            <w:pPr>
              <w:pStyle w:val="TableCell"/>
              <w:jc w:val="left"/>
            </w:pPr>
            <w:r w:rsidRPr="003B1434">
              <w:t>Semi-primitive Non-motorized</w:t>
            </w:r>
          </w:p>
        </w:tc>
        <w:tc>
          <w:tcPr>
            <w:tcW w:w="7537" w:type="dxa"/>
          </w:tcPr>
          <w:p w14:paraId="12D17E35" w14:textId="77777777" w:rsidR="00476CF2" w:rsidRDefault="00DA495E" w:rsidP="00476CF2">
            <w:pPr>
              <w:pStyle w:val="TableCell"/>
              <w:jc w:val="left"/>
            </w:pPr>
            <w:r w:rsidRPr="00DA495E">
              <w:t>High probability of solitude, closeness to nature, self-reliance.  High to moderate challenge and risk.</w:t>
            </w:r>
            <w:r w:rsidR="00476CF2" w:rsidRPr="003B1434">
              <w:t xml:space="preserve"> </w:t>
            </w:r>
          </w:p>
          <w:p w14:paraId="64DD220E" w14:textId="2E5734AB" w:rsidR="004E4006" w:rsidRPr="003B1434" w:rsidRDefault="00476CF2" w:rsidP="00476CF2">
            <w:pPr>
              <w:pStyle w:val="TableCell"/>
              <w:jc w:val="left"/>
            </w:pPr>
            <w:r w:rsidRPr="00476CF2">
              <w:t>Usually 6-15 encounters with other parties on trails.  6 or less parties visible from camping sites.</w:t>
            </w:r>
          </w:p>
        </w:tc>
      </w:tr>
      <w:tr w:rsidR="00D20B83" w:rsidRPr="003B1434" w14:paraId="256A1A7B" w14:textId="3E51F50B" w:rsidTr="00D20B83">
        <w:tc>
          <w:tcPr>
            <w:tcW w:w="1823" w:type="dxa"/>
          </w:tcPr>
          <w:p w14:paraId="7A57E55A" w14:textId="0EFA9299" w:rsidR="00D20B83" w:rsidRPr="003B1434" w:rsidRDefault="00D20B83" w:rsidP="00A93B08">
            <w:pPr>
              <w:pStyle w:val="TableCell"/>
              <w:jc w:val="left"/>
            </w:pPr>
            <w:r w:rsidRPr="003B1434">
              <w:t>Semi-primitive Motorized</w:t>
            </w:r>
          </w:p>
        </w:tc>
        <w:tc>
          <w:tcPr>
            <w:tcW w:w="7537" w:type="dxa"/>
          </w:tcPr>
          <w:p w14:paraId="2E6CF7C5" w14:textId="2B976A80" w:rsidR="00DA495E" w:rsidRPr="003B1434" w:rsidRDefault="00D20B83" w:rsidP="0043548D">
            <w:pPr>
              <w:pStyle w:val="TableCell"/>
              <w:jc w:val="left"/>
            </w:pPr>
            <w:r w:rsidRPr="003B1434">
              <w:t>Low to moderate contact frequency</w:t>
            </w:r>
            <w:r w:rsidR="00994B8A">
              <w:t xml:space="preserve">. </w:t>
            </w:r>
            <w:r w:rsidR="00994B8A" w:rsidRPr="00994B8A">
              <w:t>Typically 6-15 encounters with other parties/day on trails.  6 or less parties visible from camping sites.</w:t>
            </w:r>
            <w:r w:rsidR="00476CF2">
              <w:t xml:space="preserve"> </w:t>
            </w:r>
            <w:r w:rsidR="00476CF2" w:rsidRPr="00476CF2">
              <w:t>High to moderate degree of risk/challenge</w:t>
            </w:r>
          </w:p>
        </w:tc>
      </w:tr>
      <w:tr w:rsidR="00D20B83" w:rsidRPr="003B1434" w14:paraId="69307290" w14:textId="52F832BB" w:rsidTr="00D20B83">
        <w:tc>
          <w:tcPr>
            <w:tcW w:w="1823" w:type="dxa"/>
          </w:tcPr>
          <w:p w14:paraId="33F84391" w14:textId="23CB1491" w:rsidR="00D20B83" w:rsidRPr="003B1434" w:rsidRDefault="00D20B83" w:rsidP="00A93B08">
            <w:pPr>
              <w:pStyle w:val="TableCell"/>
              <w:jc w:val="left"/>
            </w:pPr>
            <w:r w:rsidRPr="003B1434">
              <w:t>Roaded Natural</w:t>
            </w:r>
          </w:p>
        </w:tc>
        <w:tc>
          <w:tcPr>
            <w:tcW w:w="7537" w:type="dxa"/>
          </w:tcPr>
          <w:p w14:paraId="29DB9D5B" w14:textId="4F5BE56D" w:rsidR="00DA495E" w:rsidRPr="003B1434" w:rsidRDefault="003316A1" w:rsidP="00A93B08">
            <w:pPr>
              <w:pStyle w:val="TableCell"/>
              <w:jc w:val="left"/>
            </w:pPr>
            <w:r w:rsidRPr="003316A1">
              <w:t>Moderate evidence of human sights and sounds; moderate to high concentrations of use on roads; Moderate to low concentrations of use at developed sites and on trails; little challenge or risk is expected in these outdoor settings due to nearby amenities and management controls.  Opportunities to socialize.</w:t>
            </w:r>
          </w:p>
        </w:tc>
      </w:tr>
      <w:tr w:rsidR="00D20B83" w:rsidRPr="003B1434" w14:paraId="51606AD4" w14:textId="3AA759F0" w:rsidTr="00D20B83">
        <w:tc>
          <w:tcPr>
            <w:tcW w:w="1823" w:type="dxa"/>
          </w:tcPr>
          <w:p w14:paraId="46274499" w14:textId="43A0E302" w:rsidR="00D20B83" w:rsidRPr="003B1434" w:rsidRDefault="00D20B83" w:rsidP="00A93B08">
            <w:pPr>
              <w:pStyle w:val="TableCell"/>
              <w:jc w:val="left"/>
            </w:pPr>
            <w:r w:rsidRPr="003B1434">
              <w:t>Rural</w:t>
            </w:r>
          </w:p>
        </w:tc>
        <w:tc>
          <w:tcPr>
            <w:tcW w:w="7537" w:type="dxa"/>
          </w:tcPr>
          <w:p w14:paraId="15B16445" w14:textId="4E50C4A5" w:rsidR="00DA495E" w:rsidRPr="003B1434" w:rsidRDefault="003316A1" w:rsidP="003316A1">
            <w:pPr>
              <w:pStyle w:val="TableCell"/>
              <w:jc w:val="left"/>
            </w:pPr>
            <w:r w:rsidRPr="003316A1">
              <w:t>Moderate to High interaction among users is common on roads, trails, and in developed sites.  Other people in constant view. Little challenge or risk associated with being outdoors.</w:t>
            </w:r>
            <w:r w:rsidR="00DA495E" w:rsidRPr="00DA495E">
              <w:t xml:space="preserve">  </w:t>
            </w:r>
          </w:p>
        </w:tc>
      </w:tr>
      <w:tr w:rsidR="00D20B83" w:rsidRPr="003B1434" w14:paraId="687D7C96" w14:textId="3AB61A0E" w:rsidTr="00D20B83">
        <w:trPr>
          <w:cnfStyle w:val="010000000000" w:firstRow="0" w:lastRow="1" w:firstColumn="0" w:lastColumn="0" w:oddVBand="0" w:evenVBand="0" w:oddHBand="0" w:evenHBand="0" w:firstRowFirstColumn="0" w:firstRowLastColumn="0" w:lastRowFirstColumn="0" w:lastRowLastColumn="0"/>
        </w:trPr>
        <w:tc>
          <w:tcPr>
            <w:tcW w:w="1823" w:type="dxa"/>
          </w:tcPr>
          <w:p w14:paraId="7DEF430C" w14:textId="32510A15" w:rsidR="00D20B83" w:rsidRPr="003B1434" w:rsidRDefault="00D20B83" w:rsidP="00A93B08">
            <w:pPr>
              <w:pStyle w:val="TableCell"/>
              <w:jc w:val="left"/>
            </w:pPr>
            <w:r w:rsidRPr="003B1434">
              <w:t>Urban</w:t>
            </w:r>
          </w:p>
        </w:tc>
        <w:tc>
          <w:tcPr>
            <w:tcW w:w="7537" w:type="dxa"/>
          </w:tcPr>
          <w:p w14:paraId="2422DCCD" w14:textId="1FBB40CD" w:rsidR="00DA495E" w:rsidRPr="003B1434" w:rsidRDefault="00DA495E" w:rsidP="00DA495E">
            <w:pPr>
              <w:pStyle w:val="TableCell"/>
              <w:jc w:val="left"/>
            </w:pPr>
            <w:r w:rsidRPr="00DA495E">
              <w:t>High degree of interaction with people.  People are in constant view. Challenge and risk are unimportant except for competitive sports.</w:t>
            </w:r>
          </w:p>
        </w:tc>
      </w:tr>
    </w:tbl>
    <w:p w14:paraId="20D20B46" w14:textId="58BA0D4F" w:rsidR="005D28A3" w:rsidRDefault="000E32D5" w:rsidP="00251462">
      <w:pPr>
        <w:pStyle w:val="tablenote"/>
      </w:pPr>
      <w:r w:rsidRPr="003B1434">
        <w:t>These criteria apply during the typical recreation use season. Peak days may exceed these limits.</w:t>
      </w:r>
      <w:r>
        <w:t xml:space="preserve"> </w:t>
      </w:r>
    </w:p>
    <w:p w14:paraId="6E6C932C" w14:textId="77777777" w:rsidR="00791C3E" w:rsidRDefault="00791C3E" w:rsidP="00791C3E">
      <w:pPr>
        <w:pStyle w:val="BodyText"/>
        <w:spacing w:before="240"/>
      </w:pPr>
      <w:bookmarkStart w:id="263" w:name="_Toc430868534"/>
      <w:bookmarkStart w:id="264" w:name="_Toc430940830"/>
      <w:bookmarkStart w:id="265" w:name="_Toc430943600"/>
      <w:bookmarkStart w:id="266" w:name="_Toc435195342"/>
      <w:bookmarkStart w:id="267" w:name="_Toc436134263"/>
      <w:bookmarkStart w:id="268" w:name="_Toc444263072"/>
      <w:r>
        <w:t>If the inconsistency occurs within RN, then change the mapped ROS class, consistent with Step 7 of the mapping protocol. If the inconsistency occurs in P, SPNM, or SPM mapped ROS class, then map the area as an inconsistency.</w:t>
      </w:r>
    </w:p>
    <w:p w14:paraId="5656ED64" w14:textId="77777777" w:rsidR="00791C3E" w:rsidRDefault="00791C3E" w:rsidP="00791C3E">
      <w:pPr>
        <w:pStyle w:val="BodyText"/>
      </w:pPr>
      <w:r w:rsidRPr="00DD1847">
        <w:t xml:space="preserve">Examples of </w:t>
      </w:r>
      <w:r>
        <w:t xml:space="preserve">social </w:t>
      </w:r>
      <w:r w:rsidRPr="00DD1847">
        <w:t>setting inconsistencies that may be mapped include:</w:t>
      </w:r>
    </w:p>
    <w:p w14:paraId="5FDDF4DC" w14:textId="4C3B279C" w:rsidR="00791C3E" w:rsidRDefault="00791C3E" w:rsidP="00791C3E">
      <w:pPr>
        <w:pStyle w:val="ListBullet"/>
      </w:pPr>
      <w:r>
        <w:t xml:space="preserve">A heavily used hiking trail in a Primitive ROS class physical or managerial </w:t>
      </w:r>
      <w:r w:rsidR="000F6DD5">
        <w:t>characteristics</w:t>
      </w:r>
      <w:r>
        <w:t xml:space="preserve"> may </w:t>
      </w:r>
      <w:r w:rsidR="008942C0">
        <w:t>meet the criteria for</w:t>
      </w:r>
      <w:r w:rsidR="008942C0" w:rsidDel="008942C0">
        <w:t xml:space="preserve"> </w:t>
      </w:r>
      <w:r>
        <w:t xml:space="preserve">a Semi-primitive or </w:t>
      </w:r>
      <w:r w:rsidRPr="00CD59F1">
        <w:t xml:space="preserve">Roaded Natural social </w:t>
      </w:r>
      <w:r w:rsidR="000F6DD5">
        <w:t>characteristics</w:t>
      </w:r>
      <w:r w:rsidRPr="00CD59F1">
        <w:t xml:space="preserve"> due to amount of use  </w:t>
      </w:r>
    </w:p>
    <w:p w14:paraId="61078C76" w14:textId="146B709A" w:rsidR="00791C3E" w:rsidRDefault="00791C3E" w:rsidP="00791C3E">
      <w:pPr>
        <w:pStyle w:val="ListBullet"/>
      </w:pPr>
      <w:r>
        <w:t xml:space="preserve">A heavily used wilderness portal which </w:t>
      </w:r>
      <w:r w:rsidR="008942C0">
        <w:t>meet the criteria for</w:t>
      </w:r>
      <w:r w:rsidR="008942C0" w:rsidDel="008942C0">
        <w:t xml:space="preserve"> </w:t>
      </w:r>
      <w:r>
        <w:t xml:space="preserve">RN or R social </w:t>
      </w:r>
      <w:r w:rsidR="000F6DD5">
        <w:t>characteristics</w:t>
      </w:r>
      <w:r>
        <w:t xml:space="preserve"> due to amount of use </w:t>
      </w:r>
    </w:p>
    <w:p w14:paraId="77DFCB69" w14:textId="78CB911E" w:rsidR="00791C3E" w:rsidRDefault="00791C3E" w:rsidP="00791C3E">
      <w:pPr>
        <w:pStyle w:val="ListBullet"/>
      </w:pPr>
      <w:r w:rsidRPr="00791C3E">
        <w:t xml:space="preserve">Designated </w:t>
      </w:r>
      <w:r w:rsidR="00EF2E71">
        <w:t xml:space="preserve">over snow </w:t>
      </w:r>
      <w:r>
        <w:t>m</w:t>
      </w:r>
      <w:r w:rsidRPr="00791C3E">
        <w:t xml:space="preserve">otorized </w:t>
      </w:r>
      <w:r>
        <w:t>use a</w:t>
      </w:r>
      <w:r w:rsidRPr="00791C3E">
        <w:t>reas</w:t>
      </w:r>
      <w:r>
        <w:t xml:space="preserve"> which receive a high amount of use. Review designated </w:t>
      </w:r>
      <w:r w:rsidR="00EF2E71">
        <w:t xml:space="preserve">over snow </w:t>
      </w:r>
      <w:r>
        <w:t>motorized use areas</w:t>
      </w:r>
      <w:r w:rsidRPr="00791C3E">
        <w:t xml:space="preserve"> identified in Step 1 if the Forest has any designated areas (areas where motor vehicles use is permitted off of designated routes). Since these areas were initially identified in Step 1 as “</w:t>
      </w:r>
      <w:r w:rsidR="005762FE">
        <w:t>ungroomed/unmaintained</w:t>
      </w:r>
      <w:r w:rsidRPr="00791C3E">
        <w:t xml:space="preserve">” they should be labeled as SPM or adjusted for other ROS settings in Step 7. Use subject matter expertise and professional judgement and determine </w:t>
      </w:r>
      <w:r>
        <w:t xml:space="preserve">in an inconsistency is occurring </w:t>
      </w:r>
      <w:r w:rsidRPr="00791C3E">
        <w:t xml:space="preserve">based on the social </w:t>
      </w:r>
      <w:r w:rsidR="000F6DD5">
        <w:t>characteristics</w:t>
      </w:r>
      <w:r w:rsidRPr="00791C3E">
        <w:t>.</w:t>
      </w:r>
    </w:p>
    <w:p w14:paraId="37754EDA" w14:textId="348B2F8C" w:rsidR="00791C3E" w:rsidRDefault="00791C3E" w:rsidP="00791C3E">
      <w:pPr>
        <w:pStyle w:val="BodyText"/>
      </w:pPr>
      <w:r>
        <w:t>Document social s</w:t>
      </w:r>
      <w:r w:rsidRPr="00741EA7">
        <w:t xml:space="preserve">etting inconsistencies in another attribute field: ROS_inconsistency. Document </w:t>
      </w:r>
      <w:r>
        <w:t xml:space="preserve">social </w:t>
      </w:r>
      <w:r w:rsidRPr="00741EA7">
        <w:t xml:space="preserve">setting inconsistencies as </w:t>
      </w:r>
      <w:r w:rsidR="000F6DD5" w:rsidRPr="000F6DD5">
        <w:t>ROS_INCONSISTENCY</w:t>
      </w:r>
      <w:r w:rsidRPr="00741EA7">
        <w:t xml:space="preserve"> = </w:t>
      </w:r>
      <w:r>
        <w:t>S</w:t>
      </w:r>
      <w:r w:rsidRPr="00741EA7">
        <w:t>SI</w:t>
      </w:r>
    </w:p>
    <w:p w14:paraId="2A86FDF4" w14:textId="0EB1C1E1" w:rsidR="00A33D66" w:rsidRDefault="00A33D66" w:rsidP="00A33D66">
      <w:pPr>
        <w:pStyle w:val="Heading3"/>
      </w:pPr>
      <w:bookmarkStart w:id="269" w:name="_Toc453082147"/>
      <w:bookmarkStart w:id="270" w:name="_Toc484098630"/>
      <w:bookmarkStart w:id="271" w:name="_Toc487201785"/>
      <w:bookmarkStart w:id="272" w:name="_Toc494292196"/>
      <w:bookmarkStart w:id="273" w:name="_Toc19543510"/>
      <w:r>
        <w:t>Managerial Setting</w:t>
      </w:r>
      <w:bookmarkEnd w:id="263"/>
      <w:bookmarkEnd w:id="264"/>
      <w:bookmarkEnd w:id="265"/>
      <w:bookmarkEnd w:id="266"/>
      <w:bookmarkEnd w:id="267"/>
      <w:bookmarkEnd w:id="268"/>
      <w:bookmarkEnd w:id="269"/>
      <w:bookmarkEnd w:id="270"/>
      <w:bookmarkEnd w:id="271"/>
      <w:bookmarkEnd w:id="272"/>
      <w:bookmarkEnd w:id="273"/>
    </w:p>
    <w:p w14:paraId="2AF836D2" w14:textId="10B94622" w:rsidR="00D30E55" w:rsidRDefault="00D30E55" w:rsidP="00D30E55">
      <w:pPr>
        <w:pStyle w:val="BodyText"/>
      </w:pPr>
      <w:r>
        <w:t xml:space="preserve">The managerial </w:t>
      </w:r>
      <w:r w:rsidR="000F6DD5">
        <w:t>characteristics</w:t>
      </w:r>
      <w:r>
        <w:t xml:space="preserve"> reflect the amount and kind of restrictions placed on people actions by the administering agency or private landowner which affects recreation opportunities. </w:t>
      </w:r>
      <w:r w:rsidRPr="00D30E55">
        <w:t xml:space="preserve">The mapping criteria </w:t>
      </w:r>
      <w:r w:rsidRPr="00D30E55">
        <w:lastRenderedPageBreak/>
        <w:t xml:space="preserve">used is visitor </w:t>
      </w:r>
      <w:r>
        <w:t>management</w:t>
      </w:r>
      <w:r w:rsidRPr="00D30E55">
        <w:t xml:space="preserve">. </w:t>
      </w:r>
      <w:r>
        <w:t xml:space="preserve">Visitor management criteria refers to the level of regulations, controls, or restrictions placed on visitors’ actions.  Controls can be regulatory (e.g. designated uses on motor vehicle use maps or permits) or physical (e.g. barriers). </w:t>
      </w:r>
    </w:p>
    <w:p w14:paraId="6C4AD051" w14:textId="3924C91A" w:rsidR="003F4EFE" w:rsidRPr="00D30E55" w:rsidRDefault="003F4EFE" w:rsidP="00D30E55">
      <w:pPr>
        <w:pStyle w:val="BodyText"/>
      </w:pPr>
      <w:r w:rsidRPr="003F4EFE">
        <w:t xml:space="preserve">The best source of managerial information, Travel Management decisions, has been incorporated into Step 1 of this protocol and all subsequent steps. At this point, current plan direction, seasonal closures, or other forest orders should be checked to ensure that all managerial </w:t>
      </w:r>
      <w:r w:rsidR="000F6DD5">
        <w:t>characteristic</w:t>
      </w:r>
      <w:r w:rsidRPr="003F4EFE">
        <w:t xml:space="preserve">s are incorporated, including subject matter expertise about on-site regulations, controls, or restrictions in the area.   On-site regulations, controls, or restrictions can either be visible (barriers, signs, etc.) or invisible (such as permits, etc.).   The managerial regimentation and noticeability criteria from the 1982 ROS User Guide in the table below can also be used to determine managerial </w:t>
      </w:r>
      <w:r w:rsidR="000F6DD5">
        <w:t>characteristic</w:t>
      </w:r>
      <w:r w:rsidRPr="003F4EFE">
        <w:t>s.</w:t>
      </w:r>
    </w:p>
    <w:p w14:paraId="4A6497F0" w14:textId="5343BE24" w:rsidR="005637F0" w:rsidRDefault="005637F0" w:rsidP="005637F0">
      <w:pPr>
        <w:pStyle w:val="CaptionTable"/>
      </w:pPr>
      <w:bookmarkStart w:id="274" w:name="_Toc19602415"/>
      <w:bookmarkStart w:id="275" w:name="_Toc435195615"/>
      <w:r w:rsidRPr="00A841A5">
        <w:t xml:space="preserve">Table </w:t>
      </w:r>
      <w:r w:rsidR="00F64A70">
        <w:rPr>
          <w:noProof/>
        </w:rPr>
        <w:fldChar w:fldCharType="begin"/>
      </w:r>
      <w:r w:rsidR="00F64A70">
        <w:rPr>
          <w:noProof/>
        </w:rPr>
        <w:instrText xml:space="preserve"> SEQ Table \* ARABIC </w:instrText>
      </w:r>
      <w:r w:rsidR="00F64A70">
        <w:rPr>
          <w:noProof/>
        </w:rPr>
        <w:fldChar w:fldCharType="separate"/>
      </w:r>
      <w:r w:rsidR="00CB397D">
        <w:rPr>
          <w:noProof/>
        </w:rPr>
        <w:t>6</w:t>
      </w:r>
      <w:r w:rsidR="00F64A70">
        <w:rPr>
          <w:noProof/>
        </w:rPr>
        <w:fldChar w:fldCharType="end"/>
      </w:r>
      <w:r w:rsidRPr="00A841A5">
        <w:rPr>
          <w:noProof/>
        </w:rPr>
        <w:t>.</w:t>
      </w:r>
      <w:r w:rsidRPr="00A841A5">
        <w:t xml:space="preserve"> </w:t>
      </w:r>
      <w:r w:rsidR="00F31B03" w:rsidRPr="00A841A5">
        <w:t>Managerial</w:t>
      </w:r>
      <w:r w:rsidRPr="00A841A5">
        <w:t xml:space="preserve"> </w:t>
      </w:r>
      <w:r w:rsidR="000F6DD5">
        <w:t>Characteristics</w:t>
      </w:r>
      <w:r w:rsidRPr="00A841A5">
        <w:t xml:space="preserve"> Criteria</w:t>
      </w:r>
      <w:bookmarkEnd w:id="274"/>
      <w:r w:rsidRPr="00A841A5">
        <w:t xml:space="preserve"> </w:t>
      </w:r>
      <w:bookmarkEnd w:id="275"/>
    </w:p>
    <w:tbl>
      <w:tblPr>
        <w:tblStyle w:val="TEAMSTableStyle"/>
        <w:tblW w:w="9324" w:type="dxa"/>
        <w:tblLook w:val="04E0" w:firstRow="1" w:lastRow="1" w:firstColumn="1" w:lastColumn="0" w:noHBand="0" w:noVBand="1"/>
        <w:tblCaption w:val="Managerial Setting Criteria from the 1982 ROS User Guide"/>
        <w:tblDescription w:val="Table describes the Managerial Setting Criteria for each ROS class. "/>
      </w:tblPr>
      <w:tblGrid>
        <w:gridCol w:w="2754"/>
        <w:gridCol w:w="6570"/>
      </w:tblGrid>
      <w:tr w:rsidR="005637F0" w14:paraId="6CC5B7DC" w14:textId="77777777" w:rsidTr="00AA15BA">
        <w:trPr>
          <w:cnfStyle w:val="100000000000" w:firstRow="1" w:lastRow="0" w:firstColumn="0" w:lastColumn="0" w:oddVBand="0" w:evenVBand="0" w:oddHBand="0" w:evenHBand="0" w:firstRowFirstColumn="0" w:firstRowLastColumn="0" w:lastRowFirstColumn="0" w:lastRowLastColumn="0"/>
        </w:trPr>
        <w:tc>
          <w:tcPr>
            <w:tcW w:w="2754" w:type="dxa"/>
          </w:tcPr>
          <w:p w14:paraId="1025BC24" w14:textId="77777777" w:rsidR="005637F0" w:rsidRDefault="005637F0" w:rsidP="008F6F6B">
            <w:pPr>
              <w:pStyle w:val="TableHeading"/>
            </w:pPr>
            <w:r>
              <w:t>ROS Classes</w:t>
            </w:r>
          </w:p>
        </w:tc>
        <w:tc>
          <w:tcPr>
            <w:tcW w:w="6570" w:type="dxa"/>
          </w:tcPr>
          <w:p w14:paraId="12AF5E6A" w14:textId="68E240CB" w:rsidR="005637F0" w:rsidRDefault="001473C6" w:rsidP="000F6DD5">
            <w:pPr>
              <w:pStyle w:val="TableHeading"/>
            </w:pPr>
            <w:r>
              <w:t xml:space="preserve">Managerial </w:t>
            </w:r>
            <w:r w:rsidR="005637F0">
              <w:t xml:space="preserve">Criteria </w:t>
            </w:r>
          </w:p>
        </w:tc>
      </w:tr>
      <w:tr w:rsidR="005637F0" w:rsidRPr="00025153" w14:paraId="7C386C50" w14:textId="77777777" w:rsidTr="00AA15BA">
        <w:tc>
          <w:tcPr>
            <w:tcW w:w="2754" w:type="dxa"/>
          </w:tcPr>
          <w:p w14:paraId="782B6B54" w14:textId="77777777" w:rsidR="005637F0" w:rsidRPr="00025153" w:rsidRDefault="005637F0" w:rsidP="00A93B08">
            <w:pPr>
              <w:pStyle w:val="TableCell"/>
              <w:jc w:val="left"/>
            </w:pPr>
            <w:r>
              <w:t>Primitive</w:t>
            </w:r>
          </w:p>
        </w:tc>
        <w:tc>
          <w:tcPr>
            <w:tcW w:w="6570" w:type="dxa"/>
          </w:tcPr>
          <w:p w14:paraId="60D1175E" w14:textId="77777777" w:rsidR="005637F0" w:rsidRDefault="00F31B03" w:rsidP="00A93B08">
            <w:pPr>
              <w:pStyle w:val="TableCell"/>
              <w:jc w:val="left"/>
            </w:pPr>
            <w:r>
              <w:t>On-site regimentation is low with controls* primarily off-site</w:t>
            </w:r>
          </w:p>
          <w:p w14:paraId="34C171D3" w14:textId="3816172D" w:rsidR="00AF6420" w:rsidRPr="00025153" w:rsidRDefault="00AF6420" w:rsidP="00A93B08">
            <w:pPr>
              <w:pStyle w:val="TableCell"/>
              <w:jc w:val="left"/>
            </w:pPr>
            <w:r w:rsidRPr="00AF6420">
              <w:t>Little to no on-site regimentation, few encounters with Forest Service personnel or partners/ volunteers working on behalf of the agency.  Visitor use management is largely off-site and accomplished through regulation, permitting, and other visitor use management techniques.</w:t>
            </w:r>
          </w:p>
        </w:tc>
      </w:tr>
      <w:tr w:rsidR="005637F0" w:rsidRPr="00025153" w14:paraId="064302EF" w14:textId="77777777" w:rsidTr="00AA15BA">
        <w:tc>
          <w:tcPr>
            <w:tcW w:w="2754" w:type="dxa"/>
          </w:tcPr>
          <w:p w14:paraId="1BA02FE7" w14:textId="77777777" w:rsidR="005637F0" w:rsidRPr="00025153" w:rsidRDefault="005637F0" w:rsidP="00A93B08">
            <w:pPr>
              <w:pStyle w:val="TableCell"/>
              <w:jc w:val="left"/>
            </w:pPr>
            <w:r>
              <w:t>Semi-primitive Non-motorized</w:t>
            </w:r>
          </w:p>
        </w:tc>
        <w:tc>
          <w:tcPr>
            <w:tcW w:w="6570" w:type="dxa"/>
          </w:tcPr>
          <w:p w14:paraId="73A5911E" w14:textId="77777777" w:rsidR="005637F0" w:rsidRDefault="00F31B03" w:rsidP="00A93B08">
            <w:pPr>
              <w:pStyle w:val="TableCell"/>
              <w:jc w:val="left"/>
            </w:pPr>
            <w:r>
              <w:t>On-site regimentation and controls* present but subtle</w:t>
            </w:r>
          </w:p>
          <w:p w14:paraId="6B5A678A" w14:textId="3C5CC441" w:rsidR="00AF6420" w:rsidRPr="00025153" w:rsidRDefault="00AF6420" w:rsidP="00A93B08">
            <w:pPr>
              <w:pStyle w:val="TableCell"/>
              <w:jc w:val="left"/>
            </w:pPr>
            <w:r w:rsidRPr="00AF6420">
              <w:t>Minimum or subtle signing, regulations, or other on-site regimentation. Low encounters with Forest Service personnel or partners/volunteers working on behalf of the agency.</w:t>
            </w:r>
          </w:p>
        </w:tc>
      </w:tr>
      <w:tr w:rsidR="005637F0" w:rsidRPr="00025153" w14:paraId="71083DA6" w14:textId="77777777" w:rsidTr="00AA15BA">
        <w:tc>
          <w:tcPr>
            <w:tcW w:w="2754" w:type="dxa"/>
          </w:tcPr>
          <w:p w14:paraId="53D45095" w14:textId="77777777" w:rsidR="005637F0" w:rsidRPr="00025153" w:rsidRDefault="005637F0" w:rsidP="00A93B08">
            <w:pPr>
              <w:pStyle w:val="TableCell"/>
              <w:jc w:val="left"/>
            </w:pPr>
            <w:r>
              <w:t>Semi-primitive Motorized</w:t>
            </w:r>
          </w:p>
        </w:tc>
        <w:tc>
          <w:tcPr>
            <w:tcW w:w="6570" w:type="dxa"/>
          </w:tcPr>
          <w:p w14:paraId="5549B7C7" w14:textId="77777777" w:rsidR="005637F0" w:rsidRDefault="00F31B03" w:rsidP="00A93B08">
            <w:pPr>
              <w:pStyle w:val="TableCell"/>
              <w:jc w:val="left"/>
            </w:pPr>
            <w:r>
              <w:t>On-site regimentation and controls* present but subtle</w:t>
            </w:r>
          </w:p>
          <w:p w14:paraId="13244218" w14:textId="6107267A" w:rsidR="00AF6420" w:rsidRPr="00025153" w:rsidRDefault="00AF6420" w:rsidP="00A93B08">
            <w:pPr>
              <w:pStyle w:val="TableCell"/>
              <w:jc w:val="left"/>
            </w:pPr>
            <w:r w:rsidRPr="00AF6420">
              <w:t>Minimum, subtle on-site controls; Designated routes and areas for over-snow vehicles.</w:t>
            </w:r>
          </w:p>
        </w:tc>
      </w:tr>
      <w:tr w:rsidR="005637F0" w:rsidRPr="00025153" w14:paraId="3D67F376" w14:textId="77777777" w:rsidTr="00AA15BA">
        <w:tc>
          <w:tcPr>
            <w:tcW w:w="2754" w:type="dxa"/>
          </w:tcPr>
          <w:p w14:paraId="64320C94" w14:textId="77777777" w:rsidR="005637F0" w:rsidRDefault="005637F0" w:rsidP="00A93B08">
            <w:pPr>
              <w:pStyle w:val="TableCell"/>
              <w:jc w:val="left"/>
            </w:pPr>
            <w:r>
              <w:t>Roaded Natural</w:t>
            </w:r>
          </w:p>
        </w:tc>
        <w:tc>
          <w:tcPr>
            <w:tcW w:w="6570" w:type="dxa"/>
          </w:tcPr>
          <w:p w14:paraId="7B232B33" w14:textId="77777777" w:rsidR="005637F0" w:rsidRDefault="00F31B03" w:rsidP="00A93B08">
            <w:pPr>
              <w:pStyle w:val="TableCell"/>
              <w:jc w:val="left"/>
            </w:pPr>
            <w:r w:rsidRPr="00F31B03">
              <w:t>On-site regimentation and controls*</w:t>
            </w:r>
            <w:r>
              <w:t xml:space="preserve"> are noticeable but harmonize with the natural environment</w:t>
            </w:r>
          </w:p>
          <w:p w14:paraId="6F196C98" w14:textId="3A4B4032" w:rsidR="00AF6420" w:rsidRDefault="00AF6420" w:rsidP="00A93B08">
            <w:pPr>
              <w:pStyle w:val="TableCell"/>
              <w:jc w:val="left"/>
            </w:pPr>
            <w:r w:rsidRPr="00AF6420">
              <w:t>Signs and regulations present but typically subordinate to the setting. Moderate likelihood of encountering Forest Service personnel or volunteers/partners working on behalf of the agency.</w:t>
            </w:r>
          </w:p>
        </w:tc>
      </w:tr>
      <w:tr w:rsidR="005637F0" w:rsidRPr="00025153" w14:paraId="6F66F185" w14:textId="77777777" w:rsidTr="00AA15BA">
        <w:tc>
          <w:tcPr>
            <w:tcW w:w="2754" w:type="dxa"/>
          </w:tcPr>
          <w:p w14:paraId="57F3D374" w14:textId="77777777" w:rsidR="005637F0" w:rsidRDefault="005637F0" w:rsidP="00A93B08">
            <w:pPr>
              <w:pStyle w:val="TableCell"/>
              <w:jc w:val="left"/>
            </w:pPr>
            <w:r>
              <w:t>Rural</w:t>
            </w:r>
          </w:p>
        </w:tc>
        <w:tc>
          <w:tcPr>
            <w:tcW w:w="6570" w:type="dxa"/>
          </w:tcPr>
          <w:p w14:paraId="589B5504" w14:textId="77777777" w:rsidR="005637F0" w:rsidRDefault="00F31B03" w:rsidP="001473C6">
            <w:pPr>
              <w:pStyle w:val="TableCell"/>
              <w:jc w:val="left"/>
            </w:pPr>
            <w:r w:rsidRPr="00F31B03">
              <w:t xml:space="preserve">On-site regimentation and controls* </w:t>
            </w:r>
            <w:r>
              <w:t xml:space="preserve">obvious and numerous, largely in harmony with the </w:t>
            </w:r>
            <w:r w:rsidR="001473C6">
              <w:t xml:space="preserve">human </w:t>
            </w:r>
            <w:r>
              <w:t>environment</w:t>
            </w:r>
          </w:p>
          <w:p w14:paraId="4003DDF6" w14:textId="3C717496" w:rsidR="00AF6420" w:rsidRDefault="00AF6420" w:rsidP="001473C6">
            <w:pPr>
              <w:pStyle w:val="TableCell"/>
              <w:jc w:val="left"/>
            </w:pPr>
            <w:r w:rsidRPr="00AF6420">
              <w:t>Obvious signing (regulation and information), education and law enforcement staff.  Motorized and mechanized travel common and often separated.</w:t>
            </w:r>
          </w:p>
        </w:tc>
      </w:tr>
      <w:tr w:rsidR="005637F0" w:rsidRPr="00025153" w14:paraId="1C9B3CE5" w14:textId="77777777" w:rsidTr="00AA15BA">
        <w:trPr>
          <w:cnfStyle w:val="010000000000" w:firstRow="0" w:lastRow="1" w:firstColumn="0" w:lastColumn="0" w:oddVBand="0" w:evenVBand="0" w:oddHBand="0" w:evenHBand="0" w:firstRowFirstColumn="0" w:firstRowLastColumn="0" w:lastRowFirstColumn="0" w:lastRowLastColumn="0"/>
        </w:trPr>
        <w:tc>
          <w:tcPr>
            <w:tcW w:w="2754" w:type="dxa"/>
          </w:tcPr>
          <w:p w14:paraId="5B4C5C46" w14:textId="77777777" w:rsidR="005637F0" w:rsidRDefault="005637F0" w:rsidP="00A93B08">
            <w:pPr>
              <w:pStyle w:val="TableCell"/>
              <w:jc w:val="left"/>
            </w:pPr>
            <w:r>
              <w:t>Urban</w:t>
            </w:r>
          </w:p>
        </w:tc>
        <w:tc>
          <w:tcPr>
            <w:tcW w:w="6570" w:type="dxa"/>
          </w:tcPr>
          <w:p w14:paraId="314FAA68" w14:textId="77777777" w:rsidR="005637F0" w:rsidRDefault="00F31B03" w:rsidP="00A93B08">
            <w:pPr>
              <w:pStyle w:val="TableCell"/>
              <w:jc w:val="left"/>
            </w:pPr>
            <w:r w:rsidRPr="00F31B03">
              <w:t>On-site regimentation and controls*</w:t>
            </w:r>
            <w:r>
              <w:t xml:space="preserve"> obvious and numerous.</w:t>
            </w:r>
          </w:p>
          <w:p w14:paraId="1B7CC4EB" w14:textId="0B7E7F6A" w:rsidR="00AF6420" w:rsidRDefault="00AF6420" w:rsidP="00A93B08">
            <w:pPr>
              <w:pStyle w:val="TableCell"/>
              <w:jc w:val="left"/>
            </w:pPr>
            <w:r w:rsidRPr="00AF6420">
              <w:t>Intensive on-site management, obvious signs, and staffing, education and law enforcement available.  Motorized and mechanized travel restricted to designated routes.</w:t>
            </w:r>
          </w:p>
        </w:tc>
      </w:tr>
    </w:tbl>
    <w:p w14:paraId="4E98D868" w14:textId="6B7AFEB5" w:rsidR="005637F0" w:rsidRDefault="005637F0" w:rsidP="005637F0">
      <w:pPr>
        <w:pStyle w:val="tablenote"/>
      </w:pPr>
      <w:r>
        <w:t>*</w:t>
      </w:r>
      <w:r w:rsidR="0075795D" w:rsidRPr="0075795D">
        <w:t xml:space="preserve"> Criteria from the 1982 ROS User Guide</w:t>
      </w:r>
      <w:r w:rsidR="0075795D">
        <w:t xml:space="preserve"> (USDA Forest Service 1982).</w:t>
      </w:r>
      <w:r w:rsidR="0075795D" w:rsidRPr="0075795D">
        <w:t xml:space="preserve"> </w:t>
      </w:r>
      <w:r w:rsidR="00F31B03">
        <w:t>Controls can be physical (such as barriers) or regulatory (such as permits)</w:t>
      </w:r>
      <w:r>
        <w:t xml:space="preserve">. </w:t>
      </w:r>
    </w:p>
    <w:p w14:paraId="5F598543" w14:textId="77777777" w:rsidR="003F4EFE" w:rsidRPr="00651BB7" w:rsidRDefault="003F4EFE" w:rsidP="003F4EFE">
      <w:pPr>
        <w:pStyle w:val="BodyText"/>
        <w:spacing w:before="240"/>
      </w:pPr>
      <w:r w:rsidRPr="00150424">
        <w:t>If the inconsistency occurs within RN, then change the mapped ROS class, consistent with Step 7 of the mapping protocol. If the inconsistency occurs in P, SPNM, or SPM mapped ROS class, then map the area as an inconsistency.</w:t>
      </w:r>
    </w:p>
    <w:p w14:paraId="085A393B" w14:textId="77777777" w:rsidR="003F4EFE" w:rsidRDefault="003F4EFE" w:rsidP="003F4EFE">
      <w:pPr>
        <w:pStyle w:val="BodyText"/>
      </w:pPr>
      <w:r w:rsidRPr="00651BB7">
        <w:t xml:space="preserve">Examples of </w:t>
      </w:r>
      <w:r>
        <w:t xml:space="preserve">managerial </w:t>
      </w:r>
      <w:r w:rsidRPr="00651BB7">
        <w:t>setting inconsistencies that may be mapped include:</w:t>
      </w:r>
    </w:p>
    <w:p w14:paraId="08523067" w14:textId="5CF4619F" w:rsidR="003F4EFE" w:rsidRPr="00651BB7" w:rsidRDefault="003F4EFE" w:rsidP="00606ED4">
      <w:pPr>
        <w:pStyle w:val="ListBullet"/>
      </w:pPr>
      <w:r w:rsidRPr="00651BB7">
        <w:t xml:space="preserve">A heavily used wilderness portal which </w:t>
      </w:r>
      <w:r w:rsidR="00606ED4" w:rsidRPr="00606ED4">
        <w:t>meet the criteria for</w:t>
      </w:r>
      <w:r w:rsidRPr="00651BB7">
        <w:t xml:space="preserve"> a RN or R managerial </w:t>
      </w:r>
      <w:r w:rsidR="000F6DD5">
        <w:t>characteristics</w:t>
      </w:r>
      <w:r w:rsidRPr="00651BB7">
        <w:t xml:space="preserve"> due</w:t>
      </w:r>
      <w:r>
        <w:t xml:space="preserve"> the </w:t>
      </w:r>
      <w:r w:rsidRPr="00651BB7">
        <w:t>amount of regulations and controls</w:t>
      </w:r>
    </w:p>
    <w:p w14:paraId="54179A16" w14:textId="2651FF6F" w:rsidR="003F4EFE" w:rsidRDefault="003F4EFE" w:rsidP="003F4EFE">
      <w:pPr>
        <w:pStyle w:val="ListBullet"/>
      </w:pPr>
      <w:r>
        <w:t xml:space="preserve">An area mapped as SPM, but has a high amount of on or off site restrictions (e.g. permit system), regulations, or controls which would </w:t>
      </w:r>
      <w:r w:rsidR="008942C0">
        <w:t>meet the criteria for</w:t>
      </w:r>
      <w:r w:rsidR="008942C0" w:rsidDel="008942C0">
        <w:t xml:space="preserve"> </w:t>
      </w:r>
      <w:r>
        <w:t xml:space="preserve">a RN or R managerial </w:t>
      </w:r>
      <w:r w:rsidR="000F6DD5">
        <w:t>characteristics</w:t>
      </w:r>
    </w:p>
    <w:p w14:paraId="2CEF4FB9" w14:textId="2EB57E7F" w:rsidR="008B123D" w:rsidRDefault="008B123D" w:rsidP="008B123D">
      <w:pPr>
        <w:pStyle w:val="ListBullet"/>
      </w:pPr>
      <w:r>
        <w:lastRenderedPageBreak/>
        <w:t xml:space="preserve">Roads or areas with </w:t>
      </w:r>
      <w:r w:rsidRPr="008B123D">
        <w:t>special management direction, for example a “quiet area” that is closed to motorized use during hunting seasons</w:t>
      </w:r>
    </w:p>
    <w:p w14:paraId="287F2073" w14:textId="31B66F65" w:rsidR="003F4EFE" w:rsidRDefault="003F4EFE" w:rsidP="003F4EFE">
      <w:pPr>
        <w:pStyle w:val="BodyText"/>
      </w:pPr>
      <w:r w:rsidRPr="00651BB7">
        <w:t xml:space="preserve">Document </w:t>
      </w:r>
      <w:r>
        <w:t xml:space="preserve">managerial </w:t>
      </w:r>
      <w:r w:rsidRPr="00651BB7">
        <w:t xml:space="preserve">setting inconsistencies in another attribute field: </w:t>
      </w:r>
      <w:r w:rsidR="000F6DD5" w:rsidRPr="000F6DD5">
        <w:t>ROS_INCONSISTENCY</w:t>
      </w:r>
      <w:r w:rsidRPr="00651BB7">
        <w:t xml:space="preserve">. Document social setting inconsistencies as </w:t>
      </w:r>
      <w:r w:rsidR="000F6DD5" w:rsidRPr="000F6DD5">
        <w:t>ROS_INCONSISTENCY</w:t>
      </w:r>
      <w:r w:rsidRPr="00651BB7">
        <w:t xml:space="preserve"> = </w:t>
      </w:r>
      <w:r>
        <w:t>M</w:t>
      </w:r>
      <w:r w:rsidRPr="00651BB7">
        <w:t>SI</w:t>
      </w:r>
    </w:p>
    <w:p w14:paraId="5A59C05A" w14:textId="2DACF679" w:rsidR="001473C6" w:rsidRPr="00F834CA" w:rsidRDefault="001473C6" w:rsidP="001473C6">
      <w:pPr>
        <w:pStyle w:val="Heading3"/>
      </w:pPr>
      <w:bookmarkStart w:id="276" w:name="_Toc435195343"/>
      <w:bookmarkStart w:id="277" w:name="_Toc436134264"/>
      <w:bookmarkStart w:id="278" w:name="_Toc444263073"/>
      <w:bookmarkStart w:id="279" w:name="_Toc453082148"/>
      <w:bookmarkStart w:id="280" w:name="_Toc484098631"/>
      <w:bookmarkStart w:id="281" w:name="_Toc487201786"/>
      <w:bookmarkStart w:id="282" w:name="_Toc494292197"/>
      <w:bookmarkStart w:id="283" w:name="_Toc19543511"/>
      <w:r w:rsidRPr="00F834CA">
        <w:t>Result</w:t>
      </w:r>
      <w:bookmarkEnd w:id="276"/>
      <w:bookmarkEnd w:id="277"/>
      <w:bookmarkEnd w:id="278"/>
      <w:bookmarkEnd w:id="279"/>
      <w:bookmarkEnd w:id="280"/>
      <w:bookmarkEnd w:id="281"/>
      <w:bookmarkEnd w:id="282"/>
      <w:bookmarkEnd w:id="283"/>
    </w:p>
    <w:p w14:paraId="028889F4" w14:textId="3EDC38FA" w:rsidR="006B2F0B" w:rsidRPr="006B2F0B" w:rsidRDefault="006B2F0B" w:rsidP="0078753E">
      <w:pPr>
        <w:pStyle w:val="BodyText"/>
      </w:pPr>
      <w:r w:rsidRPr="006B2F0B">
        <w:t xml:space="preserve">A final ROS </w:t>
      </w:r>
      <w:r>
        <w:t xml:space="preserve">feature class </w:t>
      </w:r>
      <w:r w:rsidR="001B41AF" w:rsidRPr="006B2F0B">
        <w:t xml:space="preserve">has now been completed </w:t>
      </w:r>
      <w:r w:rsidRPr="006B2F0B">
        <w:t>show</w:t>
      </w:r>
      <w:r w:rsidR="001B41AF">
        <w:t>ing</w:t>
      </w:r>
      <w:r w:rsidRPr="006B2F0B">
        <w:t xml:space="preserve"> the existing</w:t>
      </w:r>
      <w:r w:rsidR="00606ED4">
        <w:t>, inventoried</w:t>
      </w:r>
      <w:r w:rsidRPr="006B2F0B">
        <w:t xml:space="preserve"> ROS class</w:t>
      </w:r>
      <w:r>
        <w:t xml:space="preserve">es </w:t>
      </w:r>
      <w:r w:rsidRPr="006B2F0B">
        <w:t xml:space="preserve">for the Forest in the </w:t>
      </w:r>
      <w:r w:rsidR="003E7B18">
        <w:t>winter (snow)</w:t>
      </w:r>
      <w:r w:rsidRPr="006B2F0B">
        <w:t xml:space="preserve"> season. The ROS settings for up to six distinct settings are identified: urban, rural, roaded natural, semi-primitive motorized, semi-primitive non-motorized, and primitive. However, not all distinct settings may be present on a particular unit. </w:t>
      </w:r>
      <w:r w:rsidR="001B41AF">
        <w:t xml:space="preserve">Physical, social, and managerial setting inconsistencies with the </w:t>
      </w:r>
      <w:r w:rsidR="00606ED4">
        <w:t xml:space="preserve">inventoried </w:t>
      </w:r>
      <w:r w:rsidR="001B41AF" w:rsidRPr="006B2F0B">
        <w:t>ROS classes have been identified and documented</w:t>
      </w:r>
      <w:r w:rsidR="001B41AF" w:rsidRPr="001B41AF">
        <w:t xml:space="preserve"> in an additional attribute (</w:t>
      </w:r>
      <w:r w:rsidR="000F6DD5" w:rsidRPr="000F6DD5">
        <w:t>ROS_INCONSISTENCY</w:t>
      </w:r>
      <w:r w:rsidR="001B41AF" w:rsidRPr="001B41AF">
        <w:t>)</w:t>
      </w:r>
      <w:r w:rsidR="001B41AF">
        <w:t>.</w:t>
      </w:r>
      <w:r w:rsidR="001B41AF" w:rsidRPr="001B41AF">
        <w:t xml:space="preserve"> </w:t>
      </w:r>
      <w:r w:rsidR="0056153C" w:rsidRPr="0056153C">
        <w:t>If more than one inconsistency</w:t>
      </w:r>
      <w:r w:rsidR="0056153C">
        <w:t xml:space="preserve"> occurs </w:t>
      </w:r>
      <w:r w:rsidR="0056153C" w:rsidRPr="0056153C">
        <w:t>in an area, the attribute may have any of the following values: PSSI (physical and social setting inconsistent), PMSI (physical and managerial setting inconsistent), SMSI (social and managerial setting inconsistent) or PSMSI (physical, social, and managerial setting inconsistent).</w:t>
      </w:r>
    </w:p>
    <w:p w14:paraId="7B003DD1" w14:textId="7BA6F190" w:rsidR="006B2F0B" w:rsidRDefault="006B2F0B" w:rsidP="0078753E">
      <w:pPr>
        <w:pStyle w:val="BodyText"/>
      </w:pPr>
      <w:r w:rsidRPr="006B2F0B">
        <w:t xml:space="preserve">Ensure the final GIS feature class is compliant with the National GIS data dictionary. </w:t>
      </w:r>
      <w:r w:rsidR="00ED2650">
        <w:t xml:space="preserve">Complete any needed edge matching with adjacent National Forests and Grasslands. </w:t>
      </w:r>
      <w:r w:rsidRPr="006B2F0B">
        <w:t>Compile all documentation, assumptions, and rationale used throughout the ROS inventory mapping process.  Complete all needed metadata for the ROS inventory feature class. The inventory feature classes should be dated in the metadata and any needed updates tracked through a consistent documentation process coordinated with the Regional Office.</w:t>
      </w:r>
    </w:p>
    <w:p w14:paraId="2A9DBBC2" w14:textId="129A4170" w:rsidR="002A1E02" w:rsidRDefault="002A1E02" w:rsidP="00200EEB">
      <w:r w:rsidRPr="007407F1">
        <w:rPr>
          <w:highlight w:val="yellow"/>
        </w:rPr>
        <w:t>TO BE ADDED WHEN AN EXAMPLE IS AVAILABLE</w:t>
      </w:r>
    </w:p>
    <w:p w14:paraId="4917FF95" w14:textId="74162619" w:rsidR="00200EEB" w:rsidRDefault="00200EEB" w:rsidP="00200EEB">
      <w:pPr>
        <w:pStyle w:val="CaptionFigure"/>
      </w:pPr>
      <w:bookmarkStart w:id="284" w:name="_Toc19602443"/>
      <w:r>
        <w:t xml:space="preserve">Figure </w:t>
      </w:r>
      <w:r w:rsidR="00F64A70">
        <w:rPr>
          <w:noProof/>
        </w:rPr>
        <w:fldChar w:fldCharType="begin"/>
      </w:r>
      <w:r w:rsidR="00F64A70">
        <w:rPr>
          <w:noProof/>
        </w:rPr>
        <w:instrText xml:space="preserve"> SEQ Figure \* ARABIC </w:instrText>
      </w:r>
      <w:r w:rsidR="00F64A70">
        <w:rPr>
          <w:noProof/>
        </w:rPr>
        <w:fldChar w:fldCharType="separate"/>
      </w:r>
      <w:r w:rsidR="00CB397D">
        <w:rPr>
          <w:noProof/>
        </w:rPr>
        <w:t>21</w:t>
      </w:r>
      <w:r w:rsidR="00F64A70">
        <w:rPr>
          <w:noProof/>
        </w:rPr>
        <w:fldChar w:fldCharType="end"/>
      </w:r>
      <w:r>
        <w:t xml:space="preserve">. Step 10 Result Example. </w:t>
      </w:r>
      <w:r w:rsidR="00606ED4">
        <w:t>M</w:t>
      </w:r>
      <w:r w:rsidR="006B2F0B">
        <w:t xml:space="preserve">ap inconsistencies with </w:t>
      </w:r>
      <w:r w:rsidR="007407F1">
        <w:t>inventoried ROS</w:t>
      </w:r>
      <w:r w:rsidR="006B2F0B">
        <w:t xml:space="preserve"> settings</w:t>
      </w:r>
      <w:bookmarkEnd w:id="284"/>
    </w:p>
    <w:p w14:paraId="636B81F4" w14:textId="75C1336B" w:rsidR="006B2F0B" w:rsidRDefault="006B2F0B" w:rsidP="00A841A5">
      <w:pPr>
        <w:pStyle w:val="Heading2"/>
      </w:pPr>
      <w:bookmarkStart w:id="285" w:name="_Toc19543512"/>
      <w:bookmarkStart w:id="286" w:name="_Toc435195348"/>
      <w:r>
        <w:t xml:space="preserve">Optional Step 11. </w:t>
      </w:r>
      <w:r w:rsidRPr="006B2F0B">
        <w:t xml:space="preserve">Identify and map </w:t>
      </w:r>
      <w:r w:rsidR="00AF6420">
        <w:t>issues, concerns</w:t>
      </w:r>
      <w:r w:rsidR="007C0A39">
        <w:t>,</w:t>
      </w:r>
      <w:r w:rsidR="00AF6420">
        <w:t xml:space="preserve"> and opportunities</w:t>
      </w:r>
      <w:bookmarkEnd w:id="285"/>
    </w:p>
    <w:p w14:paraId="2EFF5E16" w14:textId="15C93E32" w:rsidR="00AF6420" w:rsidRDefault="00AF6420" w:rsidP="00BA5D55">
      <w:pPr>
        <w:pStyle w:val="Heading3"/>
      </w:pPr>
      <w:bookmarkStart w:id="287" w:name="_Toc494292199"/>
      <w:bookmarkStart w:id="288" w:name="_Toc19543513"/>
      <w:r>
        <w:t>Issues or Concerns</w:t>
      </w:r>
      <w:bookmarkEnd w:id="287"/>
      <w:bookmarkEnd w:id="288"/>
    </w:p>
    <w:p w14:paraId="0DF4CD70" w14:textId="61B154C1" w:rsidR="00AF6420" w:rsidRDefault="00AF6420" w:rsidP="00BA5D55">
      <w:pPr>
        <w:pStyle w:val="BodyText"/>
      </w:pPr>
      <w:r w:rsidRPr="00AF6420">
        <w:t xml:space="preserve">A forest may want to identify and document </w:t>
      </w:r>
      <w:r>
        <w:t xml:space="preserve">issues and concerns with regards to recreation settings </w:t>
      </w:r>
      <w:r w:rsidRPr="00AF6420">
        <w:t>as part of this process.</w:t>
      </w:r>
      <w:r>
        <w:t xml:space="preserve"> Issues and concerns may be mapped or identified</w:t>
      </w:r>
      <w:r w:rsidR="00BA5D55">
        <w:t xml:space="preserve"> and described</w:t>
      </w:r>
      <w:r>
        <w:t xml:space="preserve"> in the inventory documentation for use in subsequent planning phases. Examples</w:t>
      </w:r>
      <w:r w:rsidR="00BA5D55">
        <w:t xml:space="preserve"> </w:t>
      </w:r>
      <w:r w:rsidR="006A7650">
        <w:t>may</w:t>
      </w:r>
      <w:r>
        <w:t xml:space="preserve"> include:</w:t>
      </w:r>
    </w:p>
    <w:p w14:paraId="5DF783F7" w14:textId="673866FD" w:rsidR="00AF6420" w:rsidRDefault="00BA5D55" w:rsidP="00AF6420">
      <w:pPr>
        <w:pStyle w:val="ListBullet"/>
      </w:pPr>
      <w:r>
        <w:t>Conflicts in seasonal</w:t>
      </w:r>
      <w:r w:rsidR="00AF6420">
        <w:t xml:space="preserve"> use such as areas open year round in Subpart B travel planning, but also designated</w:t>
      </w:r>
      <w:r>
        <w:t xml:space="preserve"> for OSV</w:t>
      </w:r>
      <w:r w:rsidR="00AF6420">
        <w:t xml:space="preserve"> use in Subpart C travel planning. Conflicts may occur between OSV and wheeled vehicle use </w:t>
      </w:r>
    </w:p>
    <w:p w14:paraId="5A961835" w14:textId="244A897D" w:rsidR="00BA5D55" w:rsidRDefault="00BA5D55" w:rsidP="00AF6420">
      <w:pPr>
        <w:pStyle w:val="ListBullet"/>
      </w:pPr>
      <w:r>
        <w:t>Avalanche prone areas</w:t>
      </w:r>
    </w:p>
    <w:p w14:paraId="4320D77C" w14:textId="3A7FA2E0" w:rsidR="00AF6420" w:rsidRDefault="00BA5D55" w:rsidP="00BA5D55">
      <w:pPr>
        <w:pStyle w:val="ListBullet"/>
      </w:pPr>
      <w:r>
        <w:t>C</w:t>
      </w:r>
      <w:r w:rsidR="00AF6420">
        <w:t>onflicts with</w:t>
      </w:r>
      <w:r>
        <w:t xml:space="preserve"> other resource values such as</w:t>
      </w:r>
      <w:r w:rsidR="00AF6420">
        <w:t xml:space="preserve"> </w:t>
      </w:r>
      <w:r w:rsidRPr="00BA5D55">
        <w:t>motorized settings in sensitive riparian areas</w:t>
      </w:r>
      <w:r>
        <w:t xml:space="preserve"> or motorized settings conflicting with</w:t>
      </w:r>
      <w:r w:rsidRPr="00BA5D55">
        <w:t xml:space="preserve"> </w:t>
      </w:r>
      <w:r w:rsidR="00AF6420">
        <w:t>wildlife habitat management</w:t>
      </w:r>
    </w:p>
    <w:p w14:paraId="5131D744" w14:textId="5B6458A7" w:rsidR="00AF6420" w:rsidRPr="00AF6420" w:rsidRDefault="00BA5D55" w:rsidP="00AF6420">
      <w:pPr>
        <w:pStyle w:val="ListBullet"/>
      </w:pPr>
      <w:r>
        <w:t>A</w:t>
      </w:r>
      <w:r w:rsidR="00AF6420" w:rsidRPr="00AF6420">
        <w:t>reas requiring more protection and/or maintenance</w:t>
      </w:r>
      <w:r>
        <w:t xml:space="preserve"> for cultural resources</w:t>
      </w:r>
    </w:p>
    <w:p w14:paraId="5E82C267" w14:textId="03FB7C4F" w:rsidR="00AF6420" w:rsidRPr="00AF6420" w:rsidRDefault="00BA5D55" w:rsidP="00AF6420">
      <w:pPr>
        <w:pStyle w:val="ListBullet"/>
      </w:pPr>
      <w:r>
        <w:t>A</w:t>
      </w:r>
      <w:r w:rsidR="00AF6420" w:rsidRPr="00AF6420">
        <w:t>reas of conflict between permitted uses and general public use</w:t>
      </w:r>
    </w:p>
    <w:p w14:paraId="49C7B0FB" w14:textId="6DB891DD" w:rsidR="00BA5D55" w:rsidRDefault="00BA5D55" w:rsidP="00BA5D55">
      <w:pPr>
        <w:pStyle w:val="ListBullet"/>
      </w:pPr>
      <w:r>
        <w:t>O</w:t>
      </w:r>
      <w:r w:rsidR="00AF6420" w:rsidRPr="00AF6420">
        <w:t xml:space="preserve">pportunities to alter or expand existing </w:t>
      </w:r>
      <w:r w:rsidR="00AF6420">
        <w:t>recreation settings</w:t>
      </w:r>
      <w:r w:rsidR="00AF6420" w:rsidRPr="00AF6420">
        <w:t xml:space="preserve"> to better meet identified demands</w:t>
      </w:r>
    </w:p>
    <w:p w14:paraId="2BD93915" w14:textId="2182AD02" w:rsidR="00592611" w:rsidRDefault="00592611" w:rsidP="00592611">
      <w:pPr>
        <w:pStyle w:val="BodyText"/>
      </w:pPr>
      <w:bookmarkStart w:id="289" w:name="_Toc494292200"/>
      <w:r w:rsidRPr="00592611">
        <w:t>Issues or concerns should be identified on the ROS inventory feature class and documented in an additional attribute field on the feature class (ROS_</w:t>
      </w:r>
      <w:r w:rsidR="000F6DD5">
        <w:t>ISSUES</w:t>
      </w:r>
      <w:r w:rsidRPr="00592611">
        <w:t xml:space="preserve">).  </w:t>
      </w:r>
    </w:p>
    <w:p w14:paraId="4546C9ED" w14:textId="6D919D9E" w:rsidR="00AF6420" w:rsidRPr="00AF6420" w:rsidRDefault="00AF6420" w:rsidP="00AF6420">
      <w:pPr>
        <w:pStyle w:val="Heading3"/>
      </w:pPr>
      <w:bookmarkStart w:id="290" w:name="_Toc19543514"/>
      <w:r>
        <w:lastRenderedPageBreak/>
        <w:t xml:space="preserve">Special or Unique </w:t>
      </w:r>
      <w:r w:rsidR="006A7650">
        <w:t xml:space="preserve">Settings and </w:t>
      </w:r>
      <w:r>
        <w:t>Opportunities</w:t>
      </w:r>
      <w:bookmarkEnd w:id="289"/>
      <w:bookmarkEnd w:id="290"/>
    </w:p>
    <w:p w14:paraId="755255AA" w14:textId="747CA6D5" w:rsidR="006B2F0B" w:rsidRDefault="006B2F0B" w:rsidP="006B2F0B">
      <w:pPr>
        <w:pStyle w:val="BodyText"/>
      </w:pPr>
      <w:r>
        <w:t xml:space="preserve">A forest may want to identify and document </w:t>
      </w:r>
      <w:r w:rsidR="006A7650">
        <w:t xml:space="preserve">settings with unique physical attributes (natural and/or constructed features) and/or </w:t>
      </w:r>
      <w:r>
        <w:t xml:space="preserve">special or unique opportunities as part of this process. </w:t>
      </w:r>
      <w:r w:rsidR="007672B4">
        <w:t>Identify the s</w:t>
      </w:r>
      <w:r w:rsidR="00606ED4">
        <w:t xml:space="preserve">pecial or unique </w:t>
      </w:r>
      <w:r w:rsidR="00C667C4">
        <w:t xml:space="preserve">settings and </w:t>
      </w:r>
      <w:r w:rsidR="00606ED4">
        <w:t>opportunities</w:t>
      </w:r>
      <w:r w:rsidR="007672B4">
        <w:t xml:space="preserve"> that currently exist, not desired conditions.</w:t>
      </w:r>
      <w:r>
        <w:t xml:space="preserve"> </w:t>
      </w:r>
      <w:r w:rsidR="00606ED4">
        <w:t>Information identified in this step may be useful during the assessment phase of plan revision or inform distinctive roles and contributions</w:t>
      </w:r>
      <w:r w:rsidR="006A7650">
        <w:t>, potential desired ROS subclasses and/or other LMP decisions</w:t>
      </w:r>
      <w:r w:rsidR="00606ED4">
        <w:t xml:space="preserve">. Examples </w:t>
      </w:r>
      <w:r w:rsidR="006A7650">
        <w:t xml:space="preserve">may </w:t>
      </w:r>
      <w:r w:rsidR="00606ED4">
        <w:t xml:space="preserve">include: </w:t>
      </w:r>
    </w:p>
    <w:p w14:paraId="6073F7E8" w14:textId="2EC3C5BA" w:rsidR="006A7650" w:rsidRDefault="006A7650" w:rsidP="006B2F0B">
      <w:pPr>
        <w:pStyle w:val="ListBullet"/>
      </w:pPr>
      <w:r>
        <w:t>Popular ice climbing areas</w:t>
      </w:r>
    </w:p>
    <w:p w14:paraId="5BFA5CB7" w14:textId="3E8D3AF0" w:rsidR="006A7650" w:rsidRDefault="006A7650" w:rsidP="006B2F0B">
      <w:pPr>
        <w:pStyle w:val="ListBullet"/>
      </w:pPr>
      <w:r>
        <w:t>Guided ski dog sledding opportunities</w:t>
      </w:r>
    </w:p>
    <w:p w14:paraId="278543F8" w14:textId="62D1C636" w:rsidR="006A7650" w:rsidRDefault="006A7650" w:rsidP="006B2F0B">
      <w:pPr>
        <w:pStyle w:val="ListBullet"/>
      </w:pPr>
      <w:r>
        <w:t>Skate skiing trails</w:t>
      </w:r>
    </w:p>
    <w:p w14:paraId="4B1AEBB8" w14:textId="25F2F5D9" w:rsidR="006A7650" w:rsidRDefault="006A7650" w:rsidP="006B2F0B">
      <w:pPr>
        <w:pStyle w:val="ListBullet"/>
      </w:pPr>
      <w:r>
        <w:t>Trails connected to a yurt system (or other overnight facilities) that accommodate multi-day back-country opportunities</w:t>
      </w:r>
    </w:p>
    <w:p w14:paraId="406A7A42" w14:textId="74CE510F" w:rsidR="006A7650" w:rsidRDefault="006A7650" w:rsidP="006B2F0B">
      <w:pPr>
        <w:pStyle w:val="ListBullet"/>
      </w:pPr>
      <w:r>
        <w:t xml:space="preserve">Off leach dog areas adjacent to communities, etc. </w:t>
      </w:r>
    </w:p>
    <w:p w14:paraId="4AFC407E" w14:textId="6609115C" w:rsidR="006B2F0B" w:rsidRDefault="006B2F0B" w:rsidP="006A7650">
      <w:pPr>
        <w:pStyle w:val="BodyText"/>
      </w:pPr>
      <w:r w:rsidRPr="00497D77">
        <w:t xml:space="preserve">The </w:t>
      </w:r>
      <w:r>
        <w:t xml:space="preserve">special </w:t>
      </w:r>
      <w:r w:rsidR="006A7650">
        <w:t xml:space="preserve">setting </w:t>
      </w:r>
      <w:r>
        <w:t>or opportunity</w:t>
      </w:r>
      <w:r w:rsidRPr="00497D77">
        <w:t xml:space="preserve"> should be identified on the ROS inventory feature class and documented in an additional </w:t>
      </w:r>
      <w:r>
        <w:t xml:space="preserve">attribute </w:t>
      </w:r>
      <w:r w:rsidRPr="00497D77">
        <w:t>field on the feature class</w:t>
      </w:r>
      <w:r w:rsidR="000F6DD5">
        <w:t xml:space="preserve"> (ROS_OPPORTUNITY)</w:t>
      </w:r>
      <w:r w:rsidRPr="00497D77">
        <w:t xml:space="preserve">.  The area may need to be digitized. </w:t>
      </w:r>
      <w:r>
        <w:t xml:space="preserve">Following are categories for </w:t>
      </w:r>
      <w:r w:rsidRPr="00497D77">
        <w:t>document</w:t>
      </w:r>
      <w:r>
        <w:t>ing</w:t>
      </w:r>
      <w:r w:rsidRPr="00497D77">
        <w:t xml:space="preserve"> the </w:t>
      </w:r>
      <w:r>
        <w:t>opportunity in the proposed ROS data dictionary</w:t>
      </w:r>
      <w:r w:rsidRPr="00497D77">
        <w:t>.</w:t>
      </w:r>
    </w:p>
    <w:p w14:paraId="4A42F279" w14:textId="1EDB03DF" w:rsidR="006B2F0B" w:rsidRDefault="006B2F0B" w:rsidP="006B2F0B">
      <w:pPr>
        <w:pStyle w:val="CaptionTable"/>
      </w:pPr>
      <w:bookmarkStart w:id="291" w:name="_Toc430950385"/>
      <w:bookmarkStart w:id="292" w:name="_Toc19602416"/>
      <w:r>
        <w:t xml:space="preserve">Table </w:t>
      </w:r>
      <w:r w:rsidR="00F64A70">
        <w:rPr>
          <w:noProof/>
        </w:rPr>
        <w:fldChar w:fldCharType="begin"/>
      </w:r>
      <w:r w:rsidR="00F64A70">
        <w:rPr>
          <w:noProof/>
        </w:rPr>
        <w:instrText xml:space="preserve"> SEQ Table \* ARABIC </w:instrText>
      </w:r>
      <w:r w:rsidR="00F64A70">
        <w:rPr>
          <w:noProof/>
        </w:rPr>
        <w:fldChar w:fldCharType="separate"/>
      </w:r>
      <w:r w:rsidR="00CB397D">
        <w:rPr>
          <w:noProof/>
        </w:rPr>
        <w:t>7</w:t>
      </w:r>
      <w:r w:rsidR="00F64A70">
        <w:rPr>
          <w:noProof/>
        </w:rPr>
        <w:fldChar w:fldCharType="end"/>
      </w:r>
      <w:r>
        <w:rPr>
          <w:noProof/>
        </w:rPr>
        <w:t>.</w:t>
      </w:r>
      <w:r>
        <w:t xml:space="preserve"> </w:t>
      </w:r>
      <w:bookmarkEnd w:id="291"/>
      <w:r>
        <w:t>ROS Assessment/Inventory Unique Opportunities Documentation</w:t>
      </w:r>
      <w:bookmarkEnd w:id="292"/>
    </w:p>
    <w:tbl>
      <w:tblPr>
        <w:tblStyle w:val="TEAMSTableStyle"/>
        <w:tblW w:w="9450" w:type="dxa"/>
        <w:tblInd w:w="-5" w:type="dxa"/>
        <w:tblLayout w:type="fixed"/>
        <w:tblLook w:val="04E0" w:firstRow="1" w:lastRow="1" w:firstColumn="1" w:lastColumn="0" w:noHBand="0" w:noVBand="1"/>
        <w:tblCaption w:val="ROS Assessment/Inventory Unique Opportunities Documentation"/>
        <w:tblDescription w:val="This tables describes the purpose and mapping suggestions for mapping unique opportunities within ROS classes. Starting in the left column is ROS class the opportunity may occur in. Then, moving right across the table is the opportunity category, purpose of the category and mapping suggestions for that opportunity category. "/>
      </w:tblPr>
      <w:tblGrid>
        <w:gridCol w:w="990"/>
        <w:gridCol w:w="1440"/>
        <w:gridCol w:w="3600"/>
        <w:gridCol w:w="3420"/>
      </w:tblGrid>
      <w:tr w:rsidR="006B2F0B" w14:paraId="057A97BD" w14:textId="77777777" w:rsidTr="006B2F0B">
        <w:trPr>
          <w:cnfStyle w:val="100000000000" w:firstRow="1" w:lastRow="0" w:firstColumn="0" w:lastColumn="0" w:oddVBand="0" w:evenVBand="0" w:oddHBand="0" w:evenHBand="0" w:firstRowFirstColumn="0" w:firstRowLastColumn="0" w:lastRowFirstColumn="0" w:lastRowLastColumn="0"/>
          <w:tblHeader/>
        </w:trPr>
        <w:tc>
          <w:tcPr>
            <w:tcW w:w="990" w:type="dxa"/>
          </w:tcPr>
          <w:p w14:paraId="055CD77D" w14:textId="77777777" w:rsidR="006B2F0B" w:rsidRDefault="006B2F0B" w:rsidP="006B2F0B">
            <w:pPr>
              <w:pStyle w:val="TableHeading"/>
            </w:pPr>
            <w:r>
              <w:t>ROS Class</w:t>
            </w:r>
          </w:p>
        </w:tc>
        <w:tc>
          <w:tcPr>
            <w:tcW w:w="1440" w:type="dxa"/>
          </w:tcPr>
          <w:p w14:paraId="55C38D7B" w14:textId="77777777" w:rsidR="006B2F0B" w:rsidRDefault="006B2F0B" w:rsidP="006B2F0B">
            <w:pPr>
              <w:pStyle w:val="TableHeading"/>
            </w:pPr>
            <w:r>
              <w:t>Opportunity</w:t>
            </w:r>
          </w:p>
          <w:p w14:paraId="4A1794EE" w14:textId="77777777" w:rsidR="006B2F0B" w:rsidRDefault="006B2F0B" w:rsidP="006B2F0B">
            <w:pPr>
              <w:pStyle w:val="TableHeading"/>
            </w:pPr>
            <w:r>
              <w:t>Category</w:t>
            </w:r>
          </w:p>
        </w:tc>
        <w:tc>
          <w:tcPr>
            <w:tcW w:w="3600" w:type="dxa"/>
          </w:tcPr>
          <w:p w14:paraId="05B941DC" w14:textId="77777777" w:rsidR="006B2F0B" w:rsidRDefault="006B2F0B" w:rsidP="006B2F0B">
            <w:pPr>
              <w:pStyle w:val="TableHeading"/>
            </w:pPr>
            <w:r>
              <w:t>Purpose</w:t>
            </w:r>
          </w:p>
        </w:tc>
        <w:tc>
          <w:tcPr>
            <w:tcW w:w="3420" w:type="dxa"/>
          </w:tcPr>
          <w:p w14:paraId="2F204EC5" w14:textId="77777777" w:rsidR="006B2F0B" w:rsidRDefault="006B2F0B" w:rsidP="006B2F0B">
            <w:pPr>
              <w:pStyle w:val="TableHeading"/>
            </w:pPr>
            <w:r>
              <w:t>Mapping</w:t>
            </w:r>
          </w:p>
        </w:tc>
      </w:tr>
      <w:tr w:rsidR="006B2F0B" w:rsidRPr="00025153" w14:paraId="2322023D" w14:textId="77777777" w:rsidTr="006B2F0B">
        <w:tc>
          <w:tcPr>
            <w:tcW w:w="990" w:type="dxa"/>
          </w:tcPr>
          <w:p w14:paraId="4B1BDBAA" w14:textId="77777777" w:rsidR="006B2F0B" w:rsidRDefault="006B2F0B" w:rsidP="006B2F0B">
            <w:pPr>
              <w:pStyle w:val="TableHeading"/>
              <w:keepNext w:val="0"/>
            </w:pPr>
            <w:r>
              <w:t>P</w:t>
            </w:r>
          </w:p>
          <w:p w14:paraId="06C6F6D5" w14:textId="77777777" w:rsidR="006B2F0B" w:rsidRPr="00025153" w:rsidRDefault="006B2F0B" w:rsidP="006B2F0B">
            <w:pPr>
              <w:pStyle w:val="TableHeading"/>
              <w:keepNext w:val="0"/>
            </w:pPr>
            <w:r>
              <w:t>SPNM</w:t>
            </w:r>
          </w:p>
        </w:tc>
        <w:tc>
          <w:tcPr>
            <w:tcW w:w="1440" w:type="dxa"/>
          </w:tcPr>
          <w:p w14:paraId="19F7F657" w14:textId="77777777" w:rsidR="006B2F0B" w:rsidRPr="00025153" w:rsidRDefault="006B2F0B" w:rsidP="006B2F0B">
            <w:pPr>
              <w:pStyle w:val="TableCell"/>
            </w:pPr>
            <w:r>
              <w:t>Unique Non-motorized Opportunity</w:t>
            </w:r>
          </w:p>
        </w:tc>
        <w:tc>
          <w:tcPr>
            <w:tcW w:w="3600" w:type="dxa"/>
          </w:tcPr>
          <w:p w14:paraId="58B21A7B" w14:textId="77777777" w:rsidR="006B2F0B" w:rsidRPr="00025153" w:rsidRDefault="006B2F0B" w:rsidP="006B2F0B">
            <w:pPr>
              <w:pStyle w:val="TableCell"/>
              <w:spacing w:after="120"/>
              <w:jc w:val="left"/>
            </w:pPr>
            <w:r w:rsidRPr="006E14EE">
              <w:t xml:space="preserve">Identify </w:t>
            </w:r>
            <w:r>
              <w:t>a special or unique activity or type of non-motorized use</w:t>
            </w:r>
          </w:p>
        </w:tc>
        <w:tc>
          <w:tcPr>
            <w:tcW w:w="3420" w:type="dxa"/>
          </w:tcPr>
          <w:p w14:paraId="43AEC756" w14:textId="4F469F27" w:rsidR="006B2F0B" w:rsidRPr="00025153" w:rsidRDefault="006B2F0B" w:rsidP="00A17084">
            <w:pPr>
              <w:pStyle w:val="TableCell"/>
              <w:jc w:val="left"/>
            </w:pPr>
            <w:r>
              <w:t xml:space="preserve">Review and map the special opportunities that may exist such as </w:t>
            </w:r>
            <w:r w:rsidR="00BA5D55">
              <w:t xml:space="preserve">ice climbing, </w:t>
            </w:r>
            <w:r w:rsidR="00A17084">
              <w:t xml:space="preserve">caving, </w:t>
            </w:r>
            <w:r w:rsidR="00BA5D55">
              <w:t xml:space="preserve">cross-country skiing, snow shoeing or </w:t>
            </w:r>
            <w:r w:rsidR="00A17084">
              <w:t>dog-sledding</w:t>
            </w:r>
          </w:p>
        </w:tc>
      </w:tr>
      <w:tr w:rsidR="006B2F0B" w:rsidRPr="00025153" w14:paraId="44F2ADA1" w14:textId="77777777" w:rsidTr="006B2F0B">
        <w:tc>
          <w:tcPr>
            <w:tcW w:w="990" w:type="dxa"/>
          </w:tcPr>
          <w:p w14:paraId="6ABCA963" w14:textId="77777777" w:rsidR="006B2F0B" w:rsidRDefault="006B2F0B" w:rsidP="006B2F0B">
            <w:pPr>
              <w:pStyle w:val="TableHeading"/>
            </w:pPr>
            <w:r>
              <w:t>SPM</w:t>
            </w:r>
          </w:p>
          <w:p w14:paraId="62BB22E3" w14:textId="77777777" w:rsidR="006B2F0B" w:rsidRDefault="006B2F0B" w:rsidP="006B2F0B">
            <w:pPr>
              <w:pStyle w:val="TableHeading"/>
            </w:pPr>
            <w:r>
              <w:t>or</w:t>
            </w:r>
          </w:p>
          <w:p w14:paraId="40365C32" w14:textId="77777777" w:rsidR="006B2F0B" w:rsidRDefault="006B2F0B" w:rsidP="006B2F0B">
            <w:pPr>
              <w:pStyle w:val="TableHeading"/>
              <w:keepNext w:val="0"/>
            </w:pPr>
            <w:r>
              <w:t>RN</w:t>
            </w:r>
          </w:p>
        </w:tc>
        <w:tc>
          <w:tcPr>
            <w:tcW w:w="1440" w:type="dxa"/>
          </w:tcPr>
          <w:p w14:paraId="007BBC11" w14:textId="77777777" w:rsidR="006B2F0B" w:rsidRDefault="006B2F0B" w:rsidP="006B2F0B">
            <w:pPr>
              <w:pStyle w:val="TableCell"/>
            </w:pPr>
            <w:r w:rsidRPr="00587BE6">
              <w:t xml:space="preserve">Unique </w:t>
            </w:r>
            <w:r>
              <w:t>M</w:t>
            </w:r>
            <w:r w:rsidRPr="00587BE6">
              <w:t>otorized Opportunity</w:t>
            </w:r>
          </w:p>
        </w:tc>
        <w:tc>
          <w:tcPr>
            <w:tcW w:w="3600" w:type="dxa"/>
          </w:tcPr>
          <w:p w14:paraId="25EA79BF" w14:textId="77777777" w:rsidR="006B2F0B" w:rsidRPr="006E14EE" w:rsidRDefault="006B2F0B" w:rsidP="006B2F0B">
            <w:pPr>
              <w:pStyle w:val="TableCell"/>
              <w:spacing w:after="120"/>
              <w:jc w:val="left"/>
            </w:pPr>
            <w:r w:rsidRPr="00C90773">
              <w:t>Identify a special or unique activity</w:t>
            </w:r>
            <w:r>
              <w:t xml:space="preserve"> </w:t>
            </w:r>
            <w:r w:rsidRPr="00C90773">
              <w:t xml:space="preserve">or type of </w:t>
            </w:r>
            <w:r>
              <w:t xml:space="preserve">motorized </w:t>
            </w:r>
            <w:r w:rsidRPr="00C90773">
              <w:t>use</w:t>
            </w:r>
          </w:p>
        </w:tc>
        <w:tc>
          <w:tcPr>
            <w:tcW w:w="3420" w:type="dxa"/>
          </w:tcPr>
          <w:p w14:paraId="2F4D5640" w14:textId="63547C33" w:rsidR="006B2F0B" w:rsidRDefault="006B2F0B" w:rsidP="00A17084">
            <w:pPr>
              <w:pStyle w:val="TableCell"/>
              <w:jc w:val="left"/>
            </w:pPr>
            <w:r>
              <w:t xml:space="preserve">Review special motorized opportunities that may exist </w:t>
            </w:r>
          </w:p>
        </w:tc>
      </w:tr>
      <w:tr w:rsidR="006B2F0B" w:rsidRPr="00025153" w14:paraId="18DC3469" w14:textId="77777777" w:rsidTr="006B2F0B">
        <w:tc>
          <w:tcPr>
            <w:tcW w:w="990" w:type="dxa"/>
          </w:tcPr>
          <w:p w14:paraId="2CFBC98D" w14:textId="77777777" w:rsidR="006B2F0B" w:rsidRDefault="006B2F0B" w:rsidP="006B2F0B">
            <w:pPr>
              <w:pStyle w:val="TableHeading"/>
              <w:keepNext w:val="0"/>
            </w:pPr>
            <w:r>
              <w:t>SPM</w:t>
            </w:r>
          </w:p>
          <w:p w14:paraId="526FF01A" w14:textId="77777777" w:rsidR="006B2F0B" w:rsidRDefault="006B2F0B" w:rsidP="006B2F0B">
            <w:pPr>
              <w:pStyle w:val="TableHeading"/>
              <w:keepNext w:val="0"/>
            </w:pPr>
            <w:r>
              <w:t>or</w:t>
            </w:r>
          </w:p>
          <w:p w14:paraId="2B5AF308" w14:textId="77777777" w:rsidR="006B2F0B" w:rsidRDefault="006B2F0B" w:rsidP="006B2F0B">
            <w:pPr>
              <w:pStyle w:val="TableHeading"/>
              <w:keepNext w:val="0"/>
            </w:pPr>
            <w:r>
              <w:t>RN</w:t>
            </w:r>
          </w:p>
        </w:tc>
        <w:tc>
          <w:tcPr>
            <w:tcW w:w="1440" w:type="dxa"/>
          </w:tcPr>
          <w:p w14:paraId="5B2A4EB9" w14:textId="77777777" w:rsidR="006B2F0B" w:rsidRDefault="006B2F0B" w:rsidP="006B2F0B">
            <w:pPr>
              <w:pStyle w:val="TableCell"/>
            </w:pPr>
            <w:r>
              <w:t xml:space="preserve">Non-motorized </w:t>
            </w:r>
          </w:p>
        </w:tc>
        <w:tc>
          <w:tcPr>
            <w:tcW w:w="3600" w:type="dxa"/>
          </w:tcPr>
          <w:p w14:paraId="011B00BA" w14:textId="77777777" w:rsidR="006B2F0B" w:rsidRDefault="006B2F0B" w:rsidP="006B2F0B">
            <w:pPr>
              <w:pStyle w:val="TableCell"/>
              <w:jc w:val="left"/>
            </w:pPr>
            <w:r w:rsidRPr="008B010E">
              <w:t>Identif</w:t>
            </w:r>
            <w:r>
              <w:t>y</w:t>
            </w:r>
            <w:r w:rsidRPr="008B010E">
              <w:t xml:space="preserve"> areas managed only for non-motorized uses</w:t>
            </w:r>
            <w:r>
              <w:t xml:space="preserve"> or quiet settings</w:t>
            </w:r>
            <w:r w:rsidRPr="008B010E">
              <w:t xml:space="preserve"> </w:t>
            </w:r>
            <w:r>
              <w:t>that occur in more developed ROS settings to identify a special or unique opportunity, activity, or type of use</w:t>
            </w:r>
          </w:p>
        </w:tc>
        <w:tc>
          <w:tcPr>
            <w:tcW w:w="3420" w:type="dxa"/>
          </w:tcPr>
          <w:p w14:paraId="03F79A2B" w14:textId="77777777" w:rsidR="006B2F0B" w:rsidRDefault="006B2F0B" w:rsidP="006B2F0B">
            <w:pPr>
              <w:pStyle w:val="TableCell"/>
              <w:spacing w:after="120"/>
              <w:jc w:val="left"/>
            </w:pPr>
            <w:r>
              <w:t>Review “smallSPNM” areas identified in Step 6 of the inventory mapping protocol and determine if Non-motorized or quiet is an appropriate category.</w:t>
            </w:r>
          </w:p>
          <w:p w14:paraId="4CE218BF" w14:textId="77777777" w:rsidR="006B2F0B" w:rsidRDefault="006B2F0B" w:rsidP="006B2F0B">
            <w:pPr>
              <w:pStyle w:val="TableCell"/>
              <w:jc w:val="left"/>
            </w:pPr>
            <w:r>
              <w:t>Review areas where managerial setting (closures) may result in “small” non-motorized areas in otherwise Roaded Natural settings.</w:t>
            </w:r>
          </w:p>
        </w:tc>
      </w:tr>
      <w:tr w:rsidR="006B2F0B" w:rsidRPr="00025153" w14:paraId="7E10D3A2" w14:textId="77777777" w:rsidTr="006B2F0B">
        <w:tc>
          <w:tcPr>
            <w:tcW w:w="990" w:type="dxa"/>
          </w:tcPr>
          <w:p w14:paraId="52D34C47" w14:textId="77777777" w:rsidR="006B2F0B" w:rsidRDefault="006B2F0B" w:rsidP="006B2F0B">
            <w:pPr>
              <w:pStyle w:val="TableHeading"/>
              <w:keepNext w:val="0"/>
            </w:pPr>
            <w:r w:rsidRPr="000B3F6F">
              <w:t>RN</w:t>
            </w:r>
          </w:p>
          <w:p w14:paraId="0F22191C" w14:textId="77777777" w:rsidR="006B2F0B" w:rsidRDefault="006B2F0B" w:rsidP="006B2F0B">
            <w:pPr>
              <w:pStyle w:val="TableHeading"/>
              <w:keepNext w:val="0"/>
            </w:pPr>
            <w:r w:rsidRPr="000B3F6F">
              <w:t>R</w:t>
            </w:r>
          </w:p>
          <w:p w14:paraId="2A2A0E6E" w14:textId="77777777" w:rsidR="006B2F0B" w:rsidRDefault="006B2F0B" w:rsidP="006B2F0B">
            <w:pPr>
              <w:pStyle w:val="TableHeading"/>
              <w:keepNext w:val="0"/>
            </w:pPr>
            <w:r>
              <w:t>U</w:t>
            </w:r>
          </w:p>
        </w:tc>
        <w:tc>
          <w:tcPr>
            <w:tcW w:w="1440" w:type="dxa"/>
          </w:tcPr>
          <w:p w14:paraId="2A7861D6" w14:textId="77777777" w:rsidR="006B2F0B" w:rsidRDefault="006B2F0B" w:rsidP="006B2F0B">
            <w:pPr>
              <w:pStyle w:val="TableCell"/>
            </w:pPr>
            <w:r>
              <w:t>Scenic</w:t>
            </w:r>
          </w:p>
        </w:tc>
        <w:tc>
          <w:tcPr>
            <w:tcW w:w="3600" w:type="dxa"/>
          </w:tcPr>
          <w:p w14:paraId="674E1A58" w14:textId="77777777" w:rsidR="006B2F0B" w:rsidRPr="008B010E" w:rsidRDefault="006B2F0B" w:rsidP="006B2F0B">
            <w:pPr>
              <w:pStyle w:val="TableCell"/>
              <w:jc w:val="left"/>
            </w:pPr>
            <w:r w:rsidRPr="006E14EE">
              <w:t>Identify a special or unique opportunity</w:t>
            </w:r>
            <w:r>
              <w:t xml:space="preserve"> for viewing scenery in ROS settings that are otherwise more developed.</w:t>
            </w:r>
          </w:p>
        </w:tc>
        <w:tc>
          <w:tcPr>
            <w:tcW w:w="3420" w:type="dxa"/>
          </w:tcPr>
          <w:p w14:paraId="3A558660" w14:textId="77777777" w:rsidR="006B2F0B" w:rsidRDefault="006B2F0B" w:rsidP="006B2F0B">
            <w:pPr>
              <w:pStyle w:val="TableCell"/>
              <w:spacing w:after="120"/>
              <w:jc w:val="left"/>
            </w:pPr>
            <w:r w:rsidRPr="000B3F6F">
              <w:t>Identif</w:t>
            </w:r>
            <w:r>
              <w:t>y</w:t>
            </w:r>
            <w:r w:rsidRPr="000B3F6F">
              <w:t xml:space="preserve"> scenic areas</w:t>
            </w:r>
            <w:r>
              <w:t xml:space="preserve"> which</w:t>
            </w:r>
            <w:r w:rsidRPr="000B3F6F">
              <w:t xml:space="preserve"> are very sensitive to modification such as those settings along scenic byways</w:t>
            </w:r>
            <w:r>
              <w:t xml:space="preserve"> or nationally designated trails </w:t>
            </w:r>
          </w:p>
        </w:tc>
      </w:tr>
      <w:tr w:rsidR="006B2F0B" w:rsidRPr="00025153" w14:paraId="6A55C5A4" w14:textId="77777777" w:rsidTr="006B2F0B">
        <w:tc>
          <w:tcPr>
            <w:tcW w:w="990" w:type="dxa"/>
          </w:tcPr>
          <w:p w14:paraId="6693E7FC" w14:textId="77777777" w:rsidR="006B2F0B" w:rsidRDefault="006B2F0B" w:rsidP="006B2F0B">
            <w:pPr>
              <w:pStyle w:val="TableHeading"/>
              <w:keepNext w:val="0"/>
            </w:pPr>
            <w:r>
              <w:t>All ROS classes</w:t>
            </w:r>
          </w:p>
        </w:tc>
        <w:tc>
          <w:tcPr>
            <w:tcW w:w="1440" w:type="dxa"/>
          </w:tcPr>
          <w:p w14:paraId="53378B62" w14:textId="77777777" w:rsidR="006B2F0B" w:rsidRDefault="006B2F0B" w:rsidP="006B2F0B">
            <w:pPr>
              <w:pStyle w:val="TableCell"/>
            </w:pPr>
            <w:r>
              <w:t>Urban Influenced</w:t>
            </w:r>
          </w:p>
        </w:tc>
        <w:tc>
          <w:tcPr>
            <w:tcW w:w="3600" w:type="dxa"/>
          </w:tcPr>
          <w:p w14:paraId="14EB0A77" w14:textId="77777777" w:rsidR="006B2F0B" w:rsidRPr="00B83E7F" w:rsidRDefault="006B2F0B" w:rsidP="006B2F0B">
            <w:pPr>
              <w:pStyle w:val="TableCell"/>
              <w:jc w:val="left"/>
            </w:pPr>
            <w:r w:rsidRPr="005077FD">
              <w:t>Identify a special or unique opportunity</w:t>
            </w:r>
            <w:r>
              <w:t xml:space="preserve"> in an area </w:t>
            </w:r>
            <w:r w:rsidRPr="005077FD">
              <w:t>neighboring urban or rural communities</w:t>
            </w:r>
            <w:r w:rsidRPr="002108C1">
              <w:t xml:space="preserve">  </w:t>
            </w:r>
          </w:p>
        </w:tc>
        <w:tc>
          <w:tcPr>
            <w:tcW w:w="3420" w:type="dxa"/>
          </w:tcPr>
          <w:p w14:paraId="17FD453C" w14:textId="77777777" w:rsidR="006B2F0B" w:rsidRDefault="006B2F0B" w:rsidP="006B2F0B">
            <w:pPr>
              <w:pStyle w:val="TableCell"/>
              <w:jc w:val="left"/>
            </w:pPr>
            <w:r w:rsidRPr="002108C1">
              <w:t>These areas are typically adjacent to or very close to urban areas.</w:t>
            </w:r>
          </w:p>
        </w:tc>
      </w:tr>
      <w:tr w:rsidR="006B2F0B" w:rsidRPr="00025153" w14:paraId="3186CE62" w14:textId="77777777" w:rsidTr="006B2F0B">
        <w:tc>
          <w:tcPr>
            <w:tcW w:w="990" w:type="dxa"/>
          </w:tcPr>
          <w:p w14:paraId="778C2347" w14:textId="77777777" w:rsidR="006B2F0B" w:rsidRDefault="006B2F0B" w:rsidP="006B2F0B">
            <w:pPr>
              <w:pStyle w:val="TableHeading"/>
              <w:keepNext w:val="0"/>
            </w:pPr>
            <w:r w:rsidRPr="00587BE6">
              <w:t>All ROS classes</w:t>
            </w:r>
          </w:p>
        </w:tc>
        <w:tc>
          <w:tcPr>
            <w:tcW w:w="1440" w:type="dxa"/>
          </w:tcPr>
          <w:p w14:paraId="563260EA" w14:textId="77777777" w:rsidR="006B2F0B" w:rsidRDefault="006B2F0B" w:rsidP="006B2F0B">
            <w:pPr>
              <w:pStyle w:val="TableCell"/>
            </w:pPr>
            <w:r>
              <w:t>National Significance Interface</w:t>
            </w:r>
          </w:p>
        </w:tc>
        <w:tc>
          <w:tcPr>
            <w:tcW w:w="3600" w:type="dxa"/>
          </w:tcPr>
          <w:p w14:paraId="65BCD03D" w14:textId="77777777" w:rsidR="006B2F0B" w:rsidRPr="005077FD" w:rsidRDefault="006B2F0B" w:rsidP="006B2F0B">
            <w:pPr>
              <w:pStyle w:val="TableCell"/>
              <w:jc w:val="left"/>
            </w:pPr>
            <w:r w:rsidRPr="00587BE6">
              <w:t xml:space="preserve">Identify a special or unique opportunity </w:t>
            </w:r>
            <w:r>
              <w:t xml:space="preserve">in </w:t>
            </w:r>
            <w:r w:rsidRPr="00587BE6">
              <w:t xml:space="preserve">an area neighboring </w:t>
            </w:r>
            <w:r>
              <w:t>other unique ownerships such as a national park or national monument</w:t>
            </w:r>
          </w:p>
        </w:tc>
        <w:tc>
          <w:tcPr>
            <w:tcW w:w="3420" w:type="dxa"/>
          </w:tcPr>
          <w:p w14:paraId="178DAF32" w14:textId="77777777" w:rsidR="006B2F0B" w:rsidRPr="002108C1" w:rsidRDefault="006B2F0B" w:rsidP="006B2F0B">
            <w:pPr>
              <w:pStyle w:val="TableCell"/>
              <w:jc w:val="left"/>
            </w:pPr>
            <w:r>
              <w:t>Review adjacent ownerships to determine this category is appropriate for any settings.</w:t>
            </w:r>
          </w:p>
        </w:tc>
      </w:tr>
      <w:tr w:rsidR="006B2F0B" w:rsidRPr="00025153" w14:paraId="3EEE6AAC" w14:textId="77777777" w:rsidTr="006B2F0B">
        <w:trPr>
          <w:cnfStyle w:val="010000000000" w:firstRow="0" w:lastRow="1" w:firstColumn="0" w:lastColumn="0" w:oddVBand="0" w:evenVBand="0" w:oddHBand="0" w:evenHBand="0" w:firstRowFirstColumn="0" w:firstRowLastColumn="0" w:lastRowFirstColumn="0" w:lastRowLastColumn="0"/>
        </w:trPr>
        <w:tc>
          <w:tcPr>
            <w:tcW w:w="990" w:type="dxa"/>
          </w:tcPr>
          <w:p w14:paraId="1BA84871" w14:textId="77777777" w:rsidR="006B2F0B" w:rsidRPr="000B3F6F" w:rsidRDefault="006B2F0B" w:rsidP="006B2F0B">
            <w:pPr>
              <w:pStyle w:val="TableHeading"/>
              <w:keepNext w:val="0"/>
            </w:pPr>
            <w:r>
              <w:lastRenderedPageBreak/>
              <w:t>All ROS classes</w:t>
            </w:r>
          </w:p>
        </w:tc>
        <w:tc>
          <w:tcPr>
            <w:tcW w:w="1440" w:type="dxa"/>
          </w:tcPr>
          <w:p w14:paraId="21EFCB6E" w14:textId="77777777" w:rsidR="006B2F0B" w:rsidRDefault="006B2F0B" w:rsidP="006B2F0B">
            <w:pPr>
              <w:pStyle w:val="TableCell"/>
            </w:pPr>
            <w:r>
              <w:t>Cultural Interface</w:t>
            </w:r>
          </w:p>
        </w:tc>
        <w:tc>
          <w:tcPr>
            <w:tcW w:w="3600" w:type="dxa"/>
          </w:tcPr>
          <w:p w14:paraId="075BED2B" w14:textId="77777777" w:rsidR="006B2F0B" w:rsidRPr="006E14EE" w:rsidRDefault="006B2F0B" w:rsidP="006B2F0B">
            <w:pPr>
              <w:pStyle w:val="TableCell"/>
              <w:spacing w:after="120"/>
              <w:jc w:val="left"/>
            </w:pPr>
            <w:r>
              <w:t xml:space="preserve">Identify a special or unique opportunity in </w:t>
            </w:r>
            <w:r w:rsidRPr="005077FD">
              <w:t xml:space="preserve">areas that have high importance to </w:t>
            </w:r>
            <w:r>
              <w:t xml:space="preserve">visitors or </w:t>
            </w:r>
            <w:r w:rsidRPr="005077FD">
              <w:t>communities</w:t>
            </w:r>
            <w:r>
              <w:t xml:space="preserve"> due to their cultural and heritage values</w:t>
            </w:r>
            <w:r w:rsidRPr="005077FD">
              <w:t>.</w:t>
            </w:r>
            <w:r>
              <w:t xml:space="preserve"> Often these areas are very sensitive to modification.</w:t>
            </w:r>
          </w:p>
        </w:tc>
        <w:tc>
          <w:tcPr>
            <w:tcW w:w="3420" w:type="dxa"/>
          </w:tcPr>
          <w:p w14:paraId="6CA6328E" w14:textId="77777777" w:rsidR="006B2F0B" w:rsidRDefault="006B2F0B" w:rsidP="006B2F0B">
            <w:pPr>
              <w:pStyle w:val="TableCell"/>
              <w:spacing w:after="120"/>
              <w:jc w:val="left"/>
            </w:pPr>
            <w:r>
              <w:t>Use interdisciplinary subject matter expertise to determine if this category is appropriate for any settings.</w:t>
            </w:r>
          </w:p>
        </w:tc>
      </w:tr>
    </w:tbl>
    <w:p w14:paraId="471A3949" w14:textId="77777777" w:rsidR="006B2F0B" w:rsidRPr="00497D77" w:rsidRDefault="006B2F0B" w:rsidP="006B2F0B">
      <w:pPr>
        <w:pStyle w:val="Heading3"/>
      </w:pPr>
      <w:bookmarkStart w:id="293" w:name="_Toc453082150"/>
      <w:bookmarkStart w:id="294" w:name="_Toc484098633"/>
      <w:bookmarkStart w:id="295" w:name="_Toc487201788"/>
      <w:bookmarkStart w:id="296" w:name="_Toc494292201"/>
      <w:bookmarkStart w:id="297" w:name="_Toc19543515"/>
      <w:r w:rsidRPr="00497D77">
        <w:t>Result</w:t>
      </w:r>
      <w:bookmarkEnd w:id="293"/>
      <w:bookmarkEnd w:id="294"/>
      <w:bookmarkEnd w:id="295"/>
      <w:bookmarkEnd w:id="296"/>
      <w:bookmarkEnd w:id="297"/>
    </w:p>
    <w:p w14:paraId="0B13E037" w14:textId="4013BAA9" w:rsidR="001B41AF" w:rsidRDefault="001B41AF" w:rsidP="006B2F0B">
      <w:pPr>
        <w:pStyle w:val="BodyText"/>
      </w:pPr>
      <w:r>
        <w:t>The final ROS feature class now has an additional attribute</w:t>
      </w:r>
      <w:r w:rsidR="00F95966">
        <w:t xml:space="preserve"> field</w:t>
      </w:r>
      <w:r>
        <w:t xml:space="preserve"> (ROS_</w:t>
      </w:r>
      <w:r w:rsidR="000F6DD5">
        <w:t>OPPORTUNITY</w:t>
      </w:r>
      <w:r>
        <w:t xml:space="preserve">) that documents any special or unique </w:t>
      </w:r>
      <w:r w:rsidR="00C667C4">
        <w:t xml:space="preserve">settings and </w:t>
      </w:r>
      <w:r>
        <w:t xml:space="preserve">opportunities. The </w:t>
      </w:r>
      <w:r w:rsidRPr="001B41AF">
        <w:t>final ROS feature class show</w:t>
      </w:r>
      <w:r>
        <w:t>s</w:t>
      </w:r>
      <w:r w:rsidRPr="001B41AF">
        <w:t xml:space="preserve"> the existing</w:t>
      </w:r>
      <w:r w:rsidR="007672B4">
        <w:t>, inventoried</w:t>
      </w:r>
      <w:r w:rsidRPr="001B41AF">
        <w:t xml:space="preserve"> ROS classes for the Forest in the </w:t>
      </w:r>
      <w:r w:rsidR="003E7B18">
        <w:t>winter (snow)</w:t>
      </w:r>
      <w:r w:rsidRPr="001B41AF">
        <w:t xml:space="preserve"> season</w:t>
      </w:r>
      <w:r w:rsidR="007672B4">
        <w:t xml:space="preserve"> or year-round if no seasonal variation exists</w:t>
      </w:r>
      <w:r w:rsidRPr="001B41AF">
        <w:t xml:space="preserve">. Physical, social, and managerial setting inconsistencies with the </w:t>
      </w:r>
      <w:r w:rsidR="007672B4">
        <w:t>inventoried</w:t>
      </w:r>
      <w:r w:rsidRPr="001B41AF">
        <w:t xml:space="preserve"> ROS classes have been identified and documented</w:t>
      </w:r>
      <w:r>
        <w:t xml:space="preserve"> in an additional attribute (ROS_</w:t>
      </w:r>
      <w:r w:rsidR="000F6DD5">
        <w:t>INCONSISTENCY</w:t>
      </w:r>
      <w:r>
        <w:t>)</w:t>
      </w:r>
      <w:r w:rsidRPr="001B41AF">
        <w:t xml:space="preserve">. </w:t>
      </w:r>
      <w:r>
        <w:t xml:space="preserve"> Special activities or unique opportunities </w:t>
      </w:r>
      <w:r w:rsidR="007672B4">
        <w:t xml:space="preserve">that currently exist </w:t>
      </w:r>
      <w:r>
        <w:t xml:space="preserve">have been identified and documented. </w:t>
      </w:r>
      <w:r w:rsidRPr="001B41AF">
        <w:t xml:space="preserve"> The ROS settings for up to six distinct settings are identified: urban, rural, roaded natural, semi-primitive motorized, semi-primitive non-motorized, and primitive. However, not all distinct settings may be present on a particular unit.</w:t>
      </w:r>
    </w:p>
    <w:p w14:paraId="6E074BCA" w14:textId="4576FCDF" w:rsidR="00F71A19" w:rsidRDefault="006B2F0B" w:rsidP="009861D1">
      <w:pPr>
        <w:pStyle w:val="BodyText"/>
      </w:pPr>
      <w:r w:rsidRPr="00497D77">
        <w:t>Ensure the final GIS feature class is compliant with the National GIS data dictionary.</w:t>
      </w:r>
      <w:r>
        <w:t xml:space="preserve"> </w:t>
      </w:r>
      <w:r w:rsidR="00ED2650" w:rsidRPr="00ED2650">
        <w:t xml:space="preserve">Complete any needed edge matching with adjacent National Forests and Grasslands. </w:t>
      </w:r>
      <w:r w:rsidRPr="00497D77">
        <w:t>Compile all documentation, assumptions, and rationale used throughout the ROS inventory mapping process.  Complete all needed metadata for the ROS inventory feature class. The inventory feature classes should be dated in the metadata and any needed updates tracked through a consistent documentation process coordinated with the Regional Office.</w:t>
      </w:r>
      <w:r>
        <w:t xml:space="preserve"> </w:t>
      </w:r>
      <w:bookmarkEnd w:id="286"/>
    </w:p>
    <w:p w14:paraId="1CA3E496" w14:textId="3A3E9CBD" w:rsidR="00D301D9" w:rsidRDefault="00D301D9" w:rsidP="00D301D9">
      <w:pPr>
        <w:pStyle w:val="Heading1"/>
        <w:pageBreakBefore/>
      </w:pPr>
      <w:bookmarkStart w:id="298" w:name="_Toc435195389"/>
      <w:bookmarkStart w:id="299" w:name="_Toc19543516"/>
      <w:r>
        <w:lastRenderedPageBreak/>
        <w:t>References</w:t>
      </w:r>
      <w:bookmarkEnd w:id="298"/>
      <w:bookmarkEnd w:id="299"/>
    </w:p>
    <w:p w14:paraId="697EC67F" w14:textId="477720C2" w:rsidR="00C10B19" w:rsidRDefault="00C10B19" w:rsidP="00C10B19">
      <w:pPr>
        <w:pStyle w:val="reference"/>
      </w:pPr>
      <w:r w:rsidRPr="00C10B19">
        <w:t>McCool, Stephen F.</w:t>
      </w:r>
      <w:r w:rsidR="009C7B7F">
        <w:t>,</w:t>
      </w:r>
      <w:r w:rsidRPr="00C10B19">
        <w:t xml:space="preserve"> Clark, Roger N.</w:t>
      </w:r>
      <w:r w:rsidR="009C7B7F">
        <w:t>,</w:t>
      </w:r>
      <w:r w:rsidRPr="00C10B19">
        <w:t xml:space="preserve"> Stankey, George, H. 2007. An assessment of frameworks useful for public land recreation planning. Gen. Tech Rep. PNW-GTR-705. Portland, OR: U.S. Department of Agriculture, Forest Service, Pacific Northwest Research Station. 125 p.</w:t>
      </w:r>
    </w:p>
    <w:p w14:paraId="1F2CC34B" w14:textId="3F767E1F" w:rsidR="003B5723" w:rsidRDefault="003B5723" w:rsidP="00C10B19">
      <w:pPr>
        <w:pStyle w:val="reference"/>
      </w:pPr>
      <w:r w:rsidRPr="003B5723">
        <w:t>Recrea</w:t>
      </w:r>
      <w:r>
        <w:t>tion Opportunity Spectrum (ROS) C</w:t>
      </w:r>
      <w:r w:rsidRPr="003B5723">
        <w:t>lasses</w:t>
      </w:r>
      <w:r>
        <w:t xml:space="preserve">. (not dated). </w:t>
      </w:r>
      <w:r w:rsidR="00C756B8">
        <w:t xml:space="preserve">11 p. </w:t>
      </w:r>
      <w:r>
        <w:t>Available Online. [</w:t>
      </w:r>
      <w:r w:rsidRPr="003B5723">
        <w:t>http://a123.g.akamai.net/7/123/11558/abc123/forestservic.download.akamai.com/11558/www/nepa/55209_FSPLT2_091815.pdf</w:t>
      </w:r>
      <w:r>
        <w:t>]</w:t>
      </w:r>
    </w:p>
    <w:p w14:paraId="000EB325" w14:textId="7BD446CF" w:rsidR="00C10B19" w:rsidRDefault="00C10B19" w:rsidP="00C10B19">
      <w:pPr>
        <w:pStyle w:val="reference"/>
      </w:pPr>
      <w:r>
        <w:t>U.S. Department of Agriculture, Forest Service.  1982. 1982 ROS Users Guide.</w:t>
      </w:r>
      <w:r w:rsidR="00675116">
        <w:t xml:space="preserve"> Available Online. [</w:t>
      </w:r>
      <w:r w:rsidR="00675116" w:rsidRPr="00675116">
        <w:t>http://www.fs.fed.us/cdt/carrying_capacity/rosguide_1982.pdf</w:t>
      </w:r>
      <w:r w:rsidR="00675116">
        <w:t>]</w:t>
      </w:r>
    </w:p>
    <w:p w14:paraId="4EFB4491" w14:textId="42E52C8E" w:rsidR="00C10B19" w:rsidRDefault="00C10B19" w:rsidP="00C10B19">
      <w:pPr>
        <w:pStyle w:val="reference"/>
      </w:pPr>
      <w:r>
        <w:t>U.S. Department of Agriculture, Forest Service.  1986. 1986 ROS Book. Washington, DC: U.S. Department of Agriculture, Forest Service. n.p.</w:t>
      </w:r>
      <w:r w:rsidR="00675116">
        <w:t xml:space="preserve"> Available Online. [</w:t>
      </w:r>
      <w:r w:rsidR="00675116" w:rsidRPr="00675116">
        <w:t>http://www.fs.fed.us/cdt/pdf_documents/ros_1986_book_excerpts.pdf</w:t>
      </w:r>
      <w:r w:rsidR="00675116">
        <w:t>]</w:t>
      </w:r>
    </w:p>
    <w:p w14:paraId="5C1E8CFD" w14:textId="554856A6" w:rsidR="00C10B19" w:rsidRDefault="00C10B19" w:rsidP="00C10B19">
      <w:pPr>
        <w:pStyle w:val="reference"/>
      </w:pPr>
      <w:r>
        <w:t>U.S. Department of Agriculture, Forest Service. 1990. ROS Primer and Field Guide. R6-REC-021-90. n.p.</w:t>
      </w:r>
      <w:r w:rsidR="00675116">
        <w:t xml:space="preserve"> Available Online. [</w:t>
      </w:r>
      <w:r w:rsidR="00675116" w:rsidRPr="00675116">
        <w:t>http://www.fs.fed.us/cdt/carrying_capacity/rosfieldguide/ros_primer_and_field_guide.htm</w:t>
      </w:r>
      <w:r w:rsidR="00675116">
        <w:t>]</w:t>
      </w:r>
    </w:p>
    <w:p w14:paraId="1B13B601" w14:textId="77777777" w:rsidR="00C10B19" w:rsidRDefault="00C10B19" w:rsidP="00C10B19">
      <w:pPr>
        <w:pStyle w:val="reference"/>
      </w:pPr>
      <w:r>
        <w:t>U.S. Department of Agriculture, Forest Service. 1990. Forest Service Manual 2300 – Recreation, Wilderness, and Related Resource Management. Chapter FSM 2310 – Planning and Data Management.</w:t>
      </w:r>
    </w:p>
    <w:p w14:paraId="5E3A1403" w14:textId="4EB8E7F0" w:rsidR="00C10B19" w:rsidRDefault="00C10B19" w:rsidP="00C10B19">
      <w:pPr>
        <w:pStyle w:val="reference"/>
      </w:pPr>
      <w:r>
        <w:t>U.S. Department of Agriculture, Forest Service. 2003</w:t>
      </w:r>
      <w:r w:rsidR="003F6849">
        <w:t>a</w:t>
      </w:r>
      <w:r>
        <w:t xml:space="preserve">. Final ROS Mapping Protocol. </w:t>
      </w:r>
    </w:p>
    <w:p w14:paraId="3747B768" w14:textId="0300AF01" w:rsidR="00570F1D" w:rsidRDefault="00570F1D" w:rsidP="00570F1D">
      <w:pPr>
        <w:pStyle w:val="reference"/>
      </w:pPr>
      <w:r w:rsidRPr="00570F1D">
        <w:t>U.S. Department of Agriculture, Forest Service. 2003</w:t>
      </w:r>
      <w:r w:rsidR="003F6849">
        <w:t>b</w:t>
      </w:r>
      <w:r w:rsidRPr="00570F1D">
        <w:t xml:space="preserve">. </w:t>
      </w:r>
      <w:r>
        <w:t>Recreation Opportunity Spectrum for River Management. Version December 8, 2003.</w:t>
      </w:r>
      <w:r w:rsidR="00EC08FE">
        <w:t xml:space="preserve"> 19 p. Available Online. [</w:t>
      </w:r>
      <w:r w:rsidR="00EC08FE" w:rsidRPr="00EC08FE">
        <w:t>http://www.fs.fed.us/eng/documents/rivers_ros.pdf</w:t>
      </w:r>
      <w:r w:rsidR="00EC08FE">
        <w:t>]</w:t>
      </w:r>
    </w:p>
    <w:p w14:paraId="2FEE2821" w14:textId="31266693" w:rsidR="00C10B19" w:rsidRDefault="00C10B19" w:rsidP="00C10B19">
      <w:pPr>
        <w:pStyle w:val="reference"/>
      </w:pPr>
      <w:r>
        <w:t>U.S. Department of Agriculture, Forest Service. 2006. Forest Service Manual 2300 – Recreation, Wilderness, and Related Resource Management. Chapter FSM 2330 – Publicly Managed Recreation Opportunities.</w:t>
      </w:r>
    </w:p>
    <w:p w14:paraId="15C26FFE" w14:textId="014CB036" w:rsidR="00E16999" w:rsidRDefault="00E16999" w:rsidP="00E16999">
      <w:pPr>
        <w:pStyle w:val="reference"/>
      </w:pPr>
      <w:r w:rsidRPr="00E16999">
        <w:t>U.S. Department of Agriculture, Forest Service. 2009</w:t>
      </w:r>
      <w:r>
        <w:t>a</w:t>
      </w:r>
      <w:r w:rsidRPr="00E16999">
        <w:t xml:space="preserve">. </w:t>
      </w:r>
      <w:r>
        <w:t>Access and Travel Management</w:t>
      </w:r>
      <w:r w:rsidRPr="00E16999">
        <w:t xml:space="preserve"> </w:t>
      </w:r>
      <w:r>
        <w:t xml:space="preserve">National Data Dictionary </w:t>
      </w:r>
      <w:r w:rsidR="002953FD">
        <w:t>for</w:t>
      </w:r>
      <w:r>
        <w:t xml:space="preserve"> Roads Trails and Areas. Version 1.0</w:t>
      </w:r>
    </w:p>
    <w:p w14:paraId="35480018" w14:textId="77777777" w:rsidR="00885928" w:rsidRDefault="00885928" w:rsidP="00885928">
      <w:pPr>
        <w:pStyle w:val="reference"/>
      </w:pPr>
      <w:r w:rsidRPr="00885928">
        <w:t>U.S. Department of Agriculture, Forest Service. 2009b. Forest Service Handbook (FSH) 7709.59 – Road System Operations and Maintenance Handbook, Chapter 60 – Road Maintenance.</w:t>
      </w:r>
    </w:p>
    <w:p w14:paraId="0A1520A5" w14:textId="7610CA4D" w:rsidR="00E16999" w:rsidRDefault="00E16999" w:rsidP="00E16999">
      <w:pPr>
        <w:pStyle w:val="reference"/>
      </w:pPr>
      <w:r w:rsidRPr="00E16999">
        <w:t>U.S. Department of Agriculture, Forest Service. 200</w:t>
      </w:r>
      <w:r>
        <w:t>9</w:t>
      </w:r>
      <w:r w:rsidR="00885928">
        <w:t>c</w:t>
      </w:r>
      <w:r w:rsidRPr="00E16999">
        <w:t xml:space="preserve">. Forest Service Manual </w:t>
      </w:r>
      <w:r>
        <w:t xml:space="preserve">7700 – Travel Management. FSM Chapter 7710 – Travel Planning. </w:t>
      </w:r>
    </w:p>
    <w:p w14:paraId="28B7040A" w14:textId="33E4F8CB" w:rsidR="003B5723" w:rsidRDefault="003B5723" w:rsidP="00C10B19">
      <w:pPr>
        <w:pStyle w:val="reference"/>
      </w:pPr>
      <w:r w:rsidRPr="003B5723">
        <w:t>U.S. Department of Agriculture, Forest Service. 20</w:t>
      </w:r>
      <w:r>
        <w:t>10</w:t>
      </w:r>
      <w:r w:rsidRPr="003B5723">
        <w:t xml:space="preserve">. </w:t>
      </w:r>
      <w:r>
        <w:t xml:space="preserve">A Framework for Sustainable Recreation: </w:t>
      </w:r>
      <w:r w:rsidR="009327F3">
        <w:t>Connecting</w:t>
      </w:r>
      <w:r>
        <w:t xml:space="preserve"> People with America’s Great Outdoors. </w:t>
      </w:r>
    </w:p>
    <w:p w14:paraId="3289C81E" w14:textId="4EA3B498" w:rsidR="00C10B19" w:rsidRDefault="00C10B19" w:rsidP="00C10B19">
      <w:pPr>
        <w:pStyle w:val="reference"/>
      </w:pPr>
      <w:r w:rsidRPr="00C10B19">
        <w:t>U.S. Department of Ag</w:t>
      </w:r>
      <w:r>
        <w:t>riculture, Forest Service.  2013</w:t>
      </w:r>
      <w:r w:rsidR="00DF1AC8">
        <w:t>a</w:t>
      </w:r>
      <w:r w:rsidRPr="00C10B19">
        <w:t xml:space="preserve">. Modeling Summer ROS Using Travel Routes and Terrain. </w:t>
      </w:r>
      <w:r>
        <w:t>Chip Fisher</w:t>
      </w:r>
      <w:r w:rsidRPr="00C10B19">
        <w:t xml:space="preserve"> unpublished.</w:t>
      </w:r>
    </w:p>
    <w:p w14:paraId="26B1E95D" w14:textId="7907B8A2" w:rsidR="00DF1AC8" w:rsidRPr="00D301D9" w:rsidRDefault="00DF1AC8" w:rsidP="00C10B19">
      <w:pPr>
        <w:pStyle w:val="reference"/>
      </w:pPr>
      <w:r w:rsidRPr="00DF1AC8">
        <w:t>U.S. Department of Agriculture, Forest Service.  2013</w:t>
      </w:r>
      <w:r>
        <w:t>b</w:t>
      </w:r>
      <w:r w:rsidRPr="00DF1AC8">
        <w:t xml:space="preserve">. Modeling </w:t>
      </w:r>
      <w:r>
        <w:t>Winter</w:t>
      </w:r>
      <w:r w:rsidRPr="00DF1AC8">
        <w:t xml:space="preserve"> ROS Using Travel Routes and Terrain. Chip Fisher unpublished.</w:t>
      </w:r>
    </w:p>
    <w:p w14:paraId="4D8A808E" w14:textId="5B23BC54" w:rsidR="00510DEA" w:rsidRDefault="00510DEA" w:rsidP="00FE7F64">
      <w:pPr>
        <w:pStyle w:val="Heading1"/>
      </w:pPr>
      <w:bookmarkStart w:id="300" w:name="_Toc19543517"/>
      <w:bookmarkStart w:id="301" w:name="_Toc435195390"/>
      <w:r>
        <w:lastRenderedPageBreak/>
        <w:t>Glossary</w:t>
      </w:r>
      <w:bookmarkEnd w:id="300"/>
    </w:p>
    <w:p w14:paraId="3A55523D" w14:textId="6FD78A58" w:rsidR="00EF2E71" w:rsidRPr="00EF2E71" w:rsidRDefault="00EF2E71" w:rsidP="00EF2E71">
      <w:pPr>
        <w:pStyle w:val="BodyText"/>
      </w:pPr>
      <w:r w:rsidRPr="00EF2E71">
        <w:rPr>
          <w:b/>
        </w:rPr>
        <w:t>Area</w:t>
      </w:r>
      <w:r>
        <w:t xml:space="preserve"> –</w:t>
      </w:r>
      <w:r w:rsidRPr="00EF2E71">
        <w:t xml:space="preserve"> A discrete, specifically</w:t>
      </w:r>
      <w:r>
        <w:t xml:space="preserve"> </w:t>
      </w:r>
      <w:r w:rsidRPr="00EF2E71">
        <w:t>delineated space that is smaller, and,</w:t>
      </w:r>
      <w:r>
        <w:t xml:space="preserve"> </w:t>
      </w:r>
      <w:r w:rsidRPr="00EF2E71">
        <w:t>except for over-snow vehicle use, in</w:t>
      </w:r>
      <w:r>
        <w:t xml:space="preserve"> </w:t>
      </w:r>
      <w:r w:rsidRPr="00EF2E71">
        <w:t>most cases much smaller, than a Ranger</w:t>
      </w:r>
      <w:r>
        <w:t xml:space="preserve"> </w:t>
      </w:r>
      <w:r w:rsidRPr="00EF2E71">
        <w:t xml:space="preserve">District (TMR subpart </w:t>
      </w:r>
      <w:r>
        <w:t>A</w:t>
      </w:r>
      <w:r w:rsidRPr="00EF2E71">
        <w:t>, as amended</w:t>
      </w:r>
      <w:r>
        <w:t xml:space="preserve"> in 2015</w:t>
      </w:r>
      <w:r w:rsidRPr="00EF2E71">
        <w:t>).</w:t>
      </w:r>
    </w:p>
    <w:p w14:paraId="45B0B64B" w14:textId="2CA933FA" w:rsidR="00EF2E71" w:rsidRPr="00EF2E71" w:rsidRDefault="00EF2E71" w:rsidP="00EF2E71">
      <w:pPr>
        <w:pStyle w:val="BodyText"/>
        <w:rPr>
          <w:b/>
        </w:rPr>
      </w:pPr>
      <w:r w:rsidRPr="00EF2E71">
        <w:rPr>
          <w:b/>
        </w:rPr>
        <w:t>Desig</w:t>
      </w:r>
      <w:r>
        <w:rPr>
          <w:b/>
        </w:rPr>
        <w:t>nation of over-snow vehicle use –</w:t>
      </w:r>
      <w:r w:rsidRPr="00EF2E71">
        <w:t xml:space="preserve"> Designation of a National Forest System road, a National Forest System trail, or an area on National Forest System lands where over-snow vehicle use is  allowed pursuant to § 212.81. (TMR subpart A, as amended in 2015).</w:t>
      </w:r>
    </w:p>
    <w:p w14:paraId="4C65913D" w14:textId="68A9CCF3" w:rsidR="004175A2" w:rsidRDefault="00094320" w:rsidP="004175A2">
      <w:pPr>
        <w:pStyle w:val="BodyText"/>
      </w:pPr>
      <w:r>
        <w:rPr>
          <w:b/>
        </w:rPr>
        <w:t xml:space="preserve">Evidence of </w:t>
      </w:r>
      <w:r w:rsidR="003736F2">
        <w:rPr>
          <w:b/>
        </w:rPr>
        <w:t>Humans</w:t>
      </w:r>
      <w:r w:rsidR="004175A2">
        <w:t xml:space="preserve"> - The evidence of past and present management activities is used to indicate the opportunity to recreation in settings having varying degrees of influence or modification by people. Naturalness is another way to describe this criteria. </w:t>
      </w:r>
    </w:p>
    <w:p w14:paraId="6FA1257E" w14:textId="200FD283" w:rsidR="00902255" w:rsidRDefault="005762FE" w:rsidP="00902255">
      <w:pPr>
        <w:pStyle w:val="BodyText"/>
      </w:pPr>
      <w:r>
        <w:rPr>
          <w:b/>
        </w:rPr>
        <w:t>Groomed/maintained</w:t>
      </w:r>
      <w:r w:rsidR="00902255" w:rsidRPr="004175A2">
        <w:rPr>
          <w:b/>
        </w:rPr>
        <w:t xml:space="preserve"> routes</w:t>
      </w:r>
      <w:r w:rsidR="00902255">
        <w:t xml:space="preserve"> - </w:t>
      </w:r>
      <w:r w:rsidR="00902255" w:rsidRPr="00EF2E71">
        <w:t>routes constructed or maintained for the use by over-snow vehicles (i.e., groomed) or use by of highway type vehicles having more than two wheels.</w:t>
      </w:r>
      <w:r w:rsidR="00902255" w:rsidRPr="004175A2" w:rsidDel="00EF2E71">
        <w:t xml:space="preserve"> </w:t>
      </w:r>
      <w:r>
        <w:t>Groomed/maintained</w:t>
      </w:r>
      <w:r w:rsidR="00902255" w:rsidRPr="004175A2">
        <w:t xml:space="preserve">” routes are similar to better than primitive routes defined in the 1982 ROS User Guide (USDA </w:t>
      </w:r>
      <w:r w:rsidR="00902255">
        <w:t>Forest Service</w:t>
      </w:r>
      <w:r w:rsidR="00902255" w:rsidRPr="004175A2">
        <w:t xml:space="preserve"> 1982, 16).</w:t>
      </w:r>
    </w:p>
    <w:p w14:paraId="741F6604" w14:textId="4FECCB12" w:rsidR="004175A2" w:rsidRDefault="004175A2" w:rsidP="004175A2">
      <w:pPr>
        <w:pStyle w:val="BodyText"/>
      </w:pPr>
      <w:r w:rsidRPr="004175A2">
        <w:rPr>
          <w:b/>
        </w:rPr>
        <w:t xml:space="preserve">Managerial </w:t>
      </w:r>
      <w:r w:rsidR="000F6DD5">
        <w:rPr>
          <w:b/>
        </w:rPr>
        <w:t>Characteristics</w:t>
      </w:r>
      <w:r>
        <w:t xml:space="preserve"> - reflects the amount and kind of restrictions placed on people actions by the administering agency or private landowner which affects recreation opportunities. </w:t>
      </w:r>
    </w:p>
    <w:p w14:paraId="2EFE0FEE" w14:textId="77777777" w:rsidR="004175A2" w:rsidRDefault="004175A2" w:rsidP="004175A2">
      <w:pPr>
        <w:pStyle w:val="BodyText"/>
      </w:pPr>
      <w:r w:rsidRPr="004175A2">
        <w:rPr>
          <w:b/>
        </w:rPr>
        <w:t>MVUM</w:t>
      </w:r>
      <w:r>
        <w:t xml:space="preserve"> – Motor vehicle use map published as a result of implementing subpart B of the Travel Management Rule</w:t>
      </w:r>
    </w:p>
    <w:p w14:paraId="7FE29C0D" w14:textId="77777777" w:rsidR="004175A2" w:rsidRDefault="004175A2" w:rsidP="004175A2">
      <w:pPr>
        <w:pStyle w:val="BodyText"/>
      </w:pPr>
      <w:r w:rsidRPr="004175A2">
        <w:rPr>
          <w:b/>
        </w:rPr>
        <w:t>OSVUM</w:t>
      </w:r>
      <w:r>
        <w:t xml:space="preserve"> – Over snow vehicle use map published a result of implementing subpart C of the Travel Management Rule</w:t>
      </w:r>
    </w:p>
    <w:p w14:paraId="2DA8560F" w14:textId="77777777" w:rsidR="004175A2" w:rsidRDefault="004175A2" w:rsidP="004175A2">
      <w:pPr>
        <w:pStyle w:val="BodyText"/>
      </w:pPr>
      <w:r w:rsidRPr="004175A2">
        <w:rPr>
          <w:b/>
        </w:rPr>
        <w:t>Over snow vehicle</w:t>
      </w:r>
      <w:r>
        <w:t xml:space="preserve"> - </w:t>
      </w:r>
      <w:r w:rsidRPr="004175A2">
        <w:t>The Travel Management Rule defines an over-snow vehicle is a motor vehicle that is designed for use over-snow and that runs on a track and/or a ski or skis, while used over-snow (TMR subpart A, as amended).</w:t>
      </w:r>
    </w:p>
    <w:p w14:paraId="2BE407BE" w14:textId="604CA054" w:rsidR="00EF2E71" w:rsidRDefault="00EF2E71" w:rsidP="004175A2">
      <w:pPr>
        <w:pStyle w:val="BodyText"/>
      </w:pPr>
      <w:r w:rsidRPr="006D3A71">
        <w:rPr>
          <w:b/>
        </w:rPr>
        <w:t>Over-snow vehicle use map</w:t>
      </w:r>
      <w:r>
        <w:t xml:space="preserve"> – </w:t>
      </w:r>
      <w:r w:rsidRPr="00EF2E71">
        <w:t>a map reflecting roads, trails, and areas designated for over-snow vehicle use on an administrative unit or a Ranger District of the National Forest System</w:t>
      </w:r>
      <w:r>
        <w:t xml:space="preserve"> </w:t>
      </w:r>
      <w:r w:rsidRPr="00EF2E71">
        <w:t>(TMR subpart A, as amended in 2015).</w:t>
      </w:r>
    </w:p>
    <w:p w14:paraId="5C25CA0D" w14:textId="4A375E09" w:rsidR="00510DEA" w:rsidRDefault="00510DEA" w:rsidP="004175A2">
      <w:pPr>
        <w:pStyle w:val="BodyText"/>
      </w:pPr>
      <w:r w:rsidRPr="004175A2">
        <w:rPr>
          <w:b/>
        </w:rPr>
        <w:t xml:space="preserve">Physical </w:t>
      </w:r>
      <w:r w:rsidR="000F6DD5">
        <w:rPr>
          <w:b/>
        </w:rPr>
        <w:t>Characteristics</w:t>
      </w:r>
      <w:r>
        <w:t xml:space="preserve"> </w:t>
      </w:r>
      <w:r w:rsidR="004175A2">
        <w:t xml:space="preserve">- </w:t>
      </w:r>
      <w:r>
        <w:t xml:space="preserve">the absence or presence of the sights and sounds of people, size, and the amount of environmental modification caused by management activity. </w:t>
      </w:r>
    </w:p>
    <w:p w14:paraId="1722414A" w14:textId="325302EB" w:rsidR="00510DEA" w:rsidRDefault="00510DEA" w:rsidP="004175A2">
      <w:pPr>
        <w:pStyle w:val="BodyText"/>
      </w:pPr>
      <w:r w:rsidRPr="004175A2">
        <w:rPr>
          <w:b/>
        </w:rPr>
        <w:t>Remoteness</w:t>
      </w:r>
      <w:r w:rsidR="004175A2">
        <w:t xml:space="preserve"> - </w:t>
      </w:r>
      <w:r>
        <w:t xml:space="preserve">Remoteness from the sights and sounds of people is used to indicate the opportunity to experience greater or lesser amounts of social interaction and primitive to urban influences as one moves across the spectrum. Motorized use on roads and trails is a primary information source to map remoteness. </w:t>
      </w:r>
    </w:p>
    <w:p w14:paraId="02712B7F" w14:textId="77777777" w:rsidR="004175A2" w:rsidRDefault="004175A2" w:rsidP="004175A2">
      <w:pPr>
        <w:pStyle w:val="BodyText"/>
      </w:pPr>
      <w:r w:rsidRPr="004175A2">
        <w:rPr>
          <w:b/>
        </w:rPr>
        <w:t>Site management</w:t>
      </w:r>
      <w:r>
        <w:t xml:space="preserve"> - Site Management refers to the amount or degree of on-site modification (vegetation manipulation, landscaping, etc.) and the level or scale of development of constructed features (e.g. access sites, parking areas, campgrounds, trails, administrative facilities, buildings and other structures).</w:t>
      </w:r>
    </w:p>
    <w:p w14:paraId="6FDECC19" w14:textId="68783F9F" w:rsidR="00510DEA" w:rsidRDefault="00510DEA" w:rsidP="004175A2">
      <w:pPr>
        <w:pStyle w:val="BodyText"/>
      </w:pPr>
      <w:r w:rsidRPr="004175A2">
        <w:rPr>
          <w:b/>
        </w:rPr>
        <w:t>Size</w:t>
      </w:r>
      <w:r w:rsidR="004175A2">
        <w:t xml:space="preserve"> - </w:t>
      </w:r>
      <w:r>
        <w:t xml:space="preserve">The size of an area is used to indicate the opportunity to experience self-sufficiency as related to the sense of vastness of a relatively undeveloped area. </w:t>
      </w:r>
    </w:p>
    <w:p w14:paraId="6285914D" w14:textId="491F59B5" w:rsidR="00510DEA" w:rsidRDefault="00510DEA" w:rsidP="004175A2">
      <w:pPr>
        <w:pStyle w:val="BodyText"/>
      </w:pPr>
      <w:r w:rsidRPr="004175A2">
        <w:rPr>
          <w:b/>
        </w:rPr>
        <w:t xml:space="preserve">Social </w:t>
      </w:r>
      <w:r w:rsidR="000F6DD5">
        <w:rPr>
          <w:b/>
        </w:rPr>
        <w:t>Characteristics</w:t>
      </w:r>
      <w:r w:rsidR="004175A2">
        <w:t xml:space="preserve"> - </w:t>
      </w:r>
      <w:r>
        <w:t xml:space="preserve">reflects the amount and type of contact between individuals or groups. It indicates opportunities for solitude and interactions with other visitors.  </w:t>
      </w:r>
    </w:p>
    <w:p w14:paraId="7B7C5D22" w14:textId="77777777" w:rsidR="004175A2" w:rsidRPr="00510DEA" w:rsidRDefault="004175A2" w:rsidP="004175A2">
      <w:pPr>
        <w:pStyle w:val="BodyText"/>
      </w:pPr>
      <w:r w:rsidRPr="004175A2">
        <w:rPr>
          <w:b/>
        </w:rPr>
        <w:lastRenderedPageBreak/>
        <w:t>Travel Management Rule Subpart C</w:t>
      </w:r>
      <w:r>
        <w:t xml:space="preserve"> - </w:t>
      </w:r>
      <w:r w:rsidRPr="004175A2">
        <w:t>In January 2015, the USDA amended subpart C of the TMR to require the Responsible Official to designate NFS roads, NFS trails, and areas on NFS lands where over-snow vehicle use is allowed, where snowfall is adequate for OSV use to occur.</w:t>
      </w:r>
    </w:p>
    <w:p w14:paraId="2512BAF6" w14:textId="4BF8F44D" w:rsidR="00902255" w:rsidRDefault="005762FE" w:rsidP="00902255">
      <w:pPr>
        <w:pStyle w:val="BodyText"/>
      </w:pPr>
      <w:r>
        <w:rPr>
          <w:b/>
        </w:rPr>
        <w:t>Ungroomed/unmaintained</w:t>
      </w:r>
      <w:r w:rsidR="00902255" w:rsidRPr="004175A2">
        <w:rPr>
          <w:b/>
        </w:rPr>
        <w:t xml:space="preserve"> routes</w:t>
      </w:r>
      <w:r w:rsidR="00902255" w:rsidRPr="004175A2">
        <w:t xml:space="preserve"> </w:t>
      </w:r>
      <w:r w:rsidR="00902255">
        <w:t xml:space="preserve">- </w:t>
      </w:r>
      <w:r w:rsidR="00902255" w:rsidRPr="00EF2E71">
        <w:t xml:space="preserve">routes constructed or maintained for use by vehicles not primarily intended for highway use, such as over-snow vehicles </w:t>
      </w:r>
      <w:r w:rsidR="00902255" w:rsidRPr="004175A2">
        <w:t>“</w:t>
      </w:r>
      <w:r>
        <w:t>Ungroomed/unmaintained</w:t>
      </w:r>
      <w:r w:rsidR="00902255" w:rsidRPr="004175A2">
        <w:t xml:space="preserve">” routes are similar to primitive defined in the 1982 ROS User Guide (USDA </w:t>
      </w:r>
      <w:r w:rsidR="00902255">
        <w:t>Forest Service</w:t>
      </w:r>
      <w:r w:rsidR="00902255" w:rsidRPr="004175A2">
        <w:t xml:space="preserve"> 1982, 16).</w:t>
      </w:r>
    </w:p>
    <w:p w14:paraId="39D65404" w14:textId="6546655F" w:rsidR="00510DEA" w:rsidRDefault="00510DEA" w:rsidP="004175A2">
      <w:pPr>
        <w:pStyle w:val="BodyText"/>
      </w:pPr>
      <w:r w:rsidRPr="004175A2">
        <w:rPr>
          <w:b/>
        </w:rPr>
        <w:t>Visitor Interaction</w:t>
      </w:r>
      <w:r w:rsidR="004175A2">
        <w:t xml:space="preserve"> - </w:t>
      </w:r>
      <w:r>
        <w:t>The visitor interaction criteria refers to the number of people encountered and level of interaction or contact between individual visitors or groups.  Visitor interaction commonly occurs when individuals or groups of people recreating see each other on a trail, road, at a campsite or other location within the landscape.</w:t>
      </w:r>
    </w:p>
    <w:p w14:paraId="17E00222" w14:textId="77777777" w:rsidR="004175A2" w:rsidRDefault="00510DEA" w:rsidP="00510DEA">
      <w:pPr>
        <w:pStyle w:val="BodyText"/>
      </w:pPr>
      <w:r w:rsidRPr="004175A2">
        <w:rPr>
          <w:b/>
        </w:rPr>
        <w:t>Visitor Management</w:t>
      </w:r>
      <w:r w:rsidR="004175A2">
        <w:t xml:space="preserve"> - </w:t>
      </w:r>
      <w:r>
        <w:t xml:space="preserve">Visitor management criteria refers to the level of regulations, controls, or restrictions placed on visitors’ actions.  Controls can be regulatory (e.g. designated uses on motor vehicle use maps or permits) or physical (e.g. barriers). </w:t>
      </w:r>
    </w:p>
    <w:p w14:paraId="5F9FC76A" w14:textId="52C157CF" w:rsidR="00D364E5" w:rsidRDefault="00CD67DF" w:rsidP="00D301D9">
      <w:pPr>
        <w:pStyle w:val="Heading1"/>
        <w:pageBreakBefore/>
      </w:pPr>
      <w:bookmarkStart w:id="302" w:name="_Toc19543518"/>
      <w:r>
        <w:lastRenderedPageBreak/>
        <w:t>Appendix A</w:t>
      </w:r>
      <w:r w:rsidR="00D301D9">
        <w:t xml:space="preserve">. ROS </w:t>
      </w:r>
      <w:r w:rsidR="000F6DD5">
        <w:t xml:space="preserve">Class </w:t>
      </w:r>
      <w:r w:rsidR="00D301D9">
        <w:t>Characteristics</w:t>
      </w:r>
      <w:bookmarkEnd w:id="301"/>
      <w:bookmarkEnd w:id="302"/>
    </w:p>
    <w:p w14:paraId="69645D9E" w14:textId="503ABEC5" w:rsidR="00D06658" w:rsidRDefault="00555D2B" w:rsidP="00D06658">
      <w:pPr>
        <w:pStyle w:val="BodyText"/>
      </w:pPr>
      <w:r>
        <w:t>Additional information and references can be found on the TIPS website (</w:t>
      </w:r>
      <w:hyperlink r:id="rId41" w:history="1">
        <w:r w:rsidR="005C2DD1" w:rsidRPr="00F366FC">
          <w:rPr>
            <w:rStyle w:val="Hyperlink"/>
          </w:rPr>
          <w:t>http://www.fs.fed.us/TIPS</w:t>
        </w:r>
      </w:hyperlink>
      <w:r>
        <w:t>)</w:t>
      </w:r>
      <w:r w:rsidR="00AF446C">
        <w:t xml:space="preserve">, </w:t>
      </w:r>
      <w:r w:rsidR="000F6DD5" w:rsidRPr="000F6DD5">
        <w:t xml:space="preserve">FSM 2310, FSH 2309.13 Chapter 10, </w:t>
      </w:r>
      <w:r w:rsidR="00AF446C">
        <w:t>the</w:t>
      </w:r>
      <w:r w:rsidR="00D06658" w:rsidRPr="00D06658">
        <w:t xml:space="preserve"> 1982 ROS User Guide</w:t>
      </w:r>
      <w:r w:rsidR="00AF446C">
        <w:t>,</w:t>
      </w:r>
      <w:r w:rsidR="00D06658" w:rsidRPr="00D06658">
        <w:t xml:space="preserve"> and the ROS Primer and Field Guide</w:t>
      </w:r>
      <w:r w:rsidR="00D06658">
        <w:t xml:space="preserve"> </w:t>
      </w:r>
      <w:r w:rsidR="00D06658" w:rsidRPr="00D06658">
        <w:t xml:space="preserve">(USDA </w:t>
      </w:r>
      <w:r w:rsidR="00121E03">
        <w:t>Forest Service</w:t>
      </w:r>
      <w:r w:rsidR="00D06658" w:rsidRPr="00D06658">
        <w:t xml:space="preserve"> 1982, 1990).   </w:t>
      </w:r>
    </w:p>
    <w:tbl>
      <w:tblPr>
        <w:tblW w:w="10245" w:type="dxa"/>
        <w:jc w:val="center"/>
        <w:tblBorders>
          <w:top w:val="single" w:sz="12" w:space="0" w:color="000000"/>
          <w:left w:val="single" w:sz="12" w:space="0" w:color="000000"/>
          <w:bottom w:val="single" w:sz="12" w:space="0" w:color="000000"/>
          <w:right w:val="single" w:sz="12" w:space="0" w:color="000000"/>
          <w:insideH w:val="single" w:sz="6" w:space="0" w:color="000000"/>
          <w:insideV w:val="nil"/>
        </w:tblBorders>
        <w:tblLayout w:type="fixed"/>
        <w:tblLook w:val="00A0" w:firstRow="1" w:lastRow="0" w:firstColumn="1" w:lastColumn="0" w:noHBand="0" w:noVBand="0"/>
        <w:tblCaption w:val="ROS Setting Characteristics"/>
        <w:tblDescription w:val="A detailed table describing the ROS setting characteristics of each ROS class, giving both summer and winter characteristics. In some cases the summer and winter setting characteristics are the same for an ROS class.  Each ROS class is divided by physical, managerial and social settings. Physical settings are further divided into theme, remoteness, size, infrastructure access and facilities, vegetation, and scenic integrity. Differences in summer and winter characteristics usually occur in Infrastructure access and facilities within physical settings."/>
      </w:tblPr>
      <w:tblGrid>
        <w:gridCol w:w="615"/>
        <w:gridCol w:w="1530"/>
        <w:gridCol w:w="3960"/>
        <w:gridCol w:w="90"/>
        <w:gridCol w:w="4050"/>
      </w:tblGrid>
      <w:tr w:rsidR="00CB397D" w14:paraId="54C378CE" w14:textId="77777777" w:rsidTr="00171A52">
        <w:trPr>
          <w:cantSplit/>
          <w:trHeight w:val="138"/>
          <w:tblHeader/>
          <w:jc w:val="center"/>
        </w:trPr>
        <w:tc>
          <w:tcPr>
            <w:tcW w:w="2145" w:type="dxa"/>
            <w:gridSpan w:val="2"/>
            <w:tcBorders>
              <w:top w:val="single" w:sz="12" w:space="0" w:color="000000"/>
            </w:tcBorders>
            <w:shd w:val="clear" w:color="auto" w:fill="auto"/>
            <w:vAlign w:val="center"/>
          </w:tcPr>
          <w:p w14:paraId="6304831E" w14:textId="77777777" w:rsidR="00CB397D" w:rsidRPr="001B775F" w:rsidRDefault="00CB397D" w:rsidP="00B31FF7">
            <w:pPr>
              <w:jc w:val="center"/>
              <w:rPr>
                <w:rFonts w:ascii="Arial Black" w:hAnsi="Arial Black"/>
                <w:b/>
                <w:bCs/>
                <w:color w:val="FFFFFF"/>
              </w:rPr>
            </w:pPr>
          </w:p>
        </w:tc>
        <w:tc>
          <w:tcPr>
            <w:tcW w:w="4050" w:type="dxa"/>
            <w:gridSpan w:val="2"/>
            <w:tcBorders>
              <w:top w:val="single" w:sz="12" w:space="0" w:color="000000"/>
              <w:left w:val="single" w:sz="12" w:space="0" w:color="auto"/>
              <w:bottom w:val="single" w:sz="4" w:space="0" w:color="auto"/>
            </w:tcBorders>
            <w:shd w:val="clear" w:color="auto" w:fill="595959" w:themeFill="text1" w:themeFillTint="A6"/>
          </w:tcPr>
          <w:p w14:paraId="3F26F848" w14:textId="77777777" w:rsidR="00CB397D" w:rsidRPr="001B775F" w:rsidRDefault="00CB397D" w:rsidP="00B31FF7">
            <w:pPr>
              <w:rPr>
                <w:rFonts w:ascii="Arial Black" w:hAnsi="Arial Black"/>
                <w:b/>
                <w:bCs/>
                <w:color w:val="FFFFFF"/>
              </w:rPr>
            </w:pPr>
            <w:r>
              <w:rPr>
                <w:rFonts w:ascii="Arial Black" w:hAnsi="Arial Black"/>
                <w:b/>
                <w:bCs/>
                <w:color w:val="FFFFFF"/>
              </w:rPr>
              <w:t>SUMMER CHARACTERISTICS</w:t>
            </w:r>
          </w:p>
        </w:tc>
        <w:tc>
          <w:tcPr>
            <w:tcW w:w="4050" w:type="dxa"/>
            <w:tcBorders>
              <w:top w:val="single" w:sz="12" w:space="0" w:color="000000"/>
              <w:left w:val="single" w:sz="12" w:space="0" w:color="auto"/>
              <w:bottom w:val="single" w:sz="4" w:space="0" w:color="auto"/>
            </w:tcBorders>
            <w:shd w:val="clear" w:color="auto" w:fill="595959" w:themeFill="text1" w:themeFillTint="A6"/>
          </w:tcPr>
          <w:p w14:paraId="550FA896" w14:textId="77777777" w:rsidR="00CB397D" w:rsidRPr="001B775F" w:rsidRDefault="00CB397D" w:rsidP="00B31FF7">
            <w:pPr>
              <w:rPr>
                <w:rFonts w:ascii="Arial Black" w:hAnsi="Arial Black"/>
                <w:b/>
                <w:bCs/>
                <w:color w:val="FFFFFF"/>
              </w:rPr>
            </w:pPr>
            <w:r>
              <w:rPr>
                <w:rFonts w:ascii="Arial Black" w:hAnsi="Arial Black"/>
                <w:b/>
                <w:bCs/>
                <w:color w:val="FFFFFF"/>
              </w:rPr>
              <w:t>WINTER CHARACTERISTICS</w:t>
            </w:r>
          </w:p>
        </w:tc>
      </w:tr>
      <w:tr w:rsidR="00CB397D" w14:paraId="71D8934F" w14:textId="77777777" w:rsidTr="00B31FF7">
        <w:trPr>
          <w:cantSplit/>
          <w:trHeight w:val="258"/>
          <w:jc w:val="center"/>
        </w:trPr>
        <w:tc>
          <w:tcPr>
            <w:tcW w:w="615" w:type="dxa"/>
            <w:vMerge w:val="restart"/>
            <w:tcBorders>
              <w:top w:val="single" w:sz="12" w:space="0" w:color="000000"/>
              <w:right w:val="single" w:sz="12" w:space="0" w:color="auto"/>
            </w:tcBorders>
            <w:shd w:val="clear" w:color="auto" w:fill="auto"/>
            <w:textDirection w:val="btLr"/>
            <w:vAlign w:val="center"/>
          </w:tcPr>
          <w:p w14:paraId="69FE4968" w14:textId="77777777" w:rsidR="00CB397D" w:rsidRPr="00230C0E" w:rsidRDefault="00CB397D" w:rsidP="00B31FF7">
            <w:pPr>
              <w:jc w:val="center"/>
              <w:rPr>
                <w:rFonts w:ascii="Arial" w:hAnsi="Arial" w:cs="Arial"/>
                <w:b/>
                <w:sz w:val="28"/>
                <w:szCs w:val="28"/>
              </w:rPr>
            </w:pPr>
            <w:bookmarkStart w:id="303" w:name="_Toc444263115"/>
            <w:r w:rsidRPr="00230C0E">
              <w:rPr>
                <w:rFonts w:ascii="Arial" w:hAnsi="Arial" w:cs="Arial"/>
                <w:b/>
                <w:sz w:val="28"/>
                <w:szCs w:val="28"/>
              </w:rPr>
              <w:t>Primitive</w:t>
            </w:r>
            <w:bookmarkEnd w:id="303"/>
            <w:r w:rsidRPr="00230C0E">
              <w:rPr>
                <w:rFonts w:ascii="Arial" w:hAnsi="Arial" w:cs="Arial"/>
                <w:b/>
                <w:sz w:val="28"/>
                <w:szCs w:val="28"/>
              </w:rPr>
              <w:t xml:space="preserve"> (P) ROS Class</w:t>
            </w:r>
          </w:p>
        </w:tc>
        <w:tc>
          <w:tcPr>
            <w:tcW w:w="1530" w:type="dxa"/>
            <w:vMerge w:val="restart"/>
            <w:tcBorders>
              <w:top w:val="single" w:sz="4" w:space="0" w:color="auto"/>
              <w:left w:val="single" w:sz="12" w:space="0" w:color="auto"/>
            </w:tcBorders>
            <w:shd w:val="clear" w:color="808080" w:fill="FFFFFF"/>
            <w:vAlign w:val="center"/>
          </w:tcPr>
          <w:p w14:paraId="5B52FB10" w14:textId="77777777" w:rsidR="00CB397D" w:rsidRPr="00914C4B" w:rsidRDefault="00CB397D" w:rsidP="00B31FF7">
            <w:pPr>
              <w:jc w:val="center"/>
              <w:rPr>
                <w:rFonts w:ascii="Arial" w:hAnsi="Arial" w:cs="Arial"/>
                <w:b/>
                <w:bCs/>
                <w:color w:val="FFFFFF"/>
                <w:sz w:val="24"/>
              </w:rPr>
            </w:pPr>
            <w:r w:rsidRPr="00914C4B">
              <w:rPr>
                <w:rFonts w:ascii="Arial" w:hAnsi="Arial" w:cs="Arial"/>
                <w:b/>
                <w:bCs/>
                <w:sz w:val="24"/>
              </w:rPr>
              <w:t>Physical</w:t>
            </w:r>
          </w:p>
        </w:tc>
        <w:tc>
          <w:tcPr>
            <w:tcW w:w="8100" w:type="dxa"/>
            <w:gridSpan w:val="3"/>
            <w:tcBorders>
              <w:top w:val="single" w:sz="4" w:space="0" w:color="auto"/>
              <w:left w:val="single" w:sz="12" w:space="0" w:color="auto"/>
              <w:bottom w:val="single" w:sz="6" w:space="0" w:color="000000"/>
            </w:tcBorders>
            <w:shd w:val="clear" w:color="808080" w:fill="FFFFFF"/>
          </w:tcPr>
          <w:p w14:paraId="19767E50" w14:textId="77777777" w:rsidR="00CB397D" w:rsidRPr="002157FC" w:rsidRDefault="00CB397D" w:rsidP="00B31FF7">
            <w:pPr>
              <w:pStyle w:val="FootnoteText"/>
              <w:rPr>
                <w:rFonts w:asciiTheme="minorHAnsi" w:hAnsiTheme="minorHAnsi"/>
                <w:b/>
                <w:bCs/>
                <w:color w:val="FFFFFF"/>
              </w:rPr>
            </w:pPr>
            <w:r w:rsidRPr="002157FC">
              <w:rPr>
                <w:rFonts w:asciiTheme="minorHAnsi" w:hAnsiTheme="minorHAnsi"/>
                <w:b/>
                <w:bCs/>
                <w:szCs w:val="24"/>
              </w:rPr>
              <w:t xml:space="preserve">Theme: </w:t>
            </w:r>
            <w:r w:rsidRPr="002157FC">
              <w:rPr>
                <w:rFonts w:asciiTheme="minorHAnsi" w:hAnsiTheme="minorHAnsi"/>
                <w:bCs/>
                <w:szCs w:val="24"/>
              </w:rPr>
              <w:t>Predominately unmodified, naturally evolving, vast, and remote</w:t>
            </w:r>
          </w:p>
        </w:tc>
      </w:tr>
      <w:tr w:rsidR="00CB397D" w14:paraId="7DCE7CD6" w14:textId="77777777" w:rsidTr="00B31FF7">
        <w:trPr>
          <w:cantSplit/>
          <w:trHeight w:val="255"/>
          <w:jc w:val="center"/>
        </w:trPr>
        <w:tc>
          <w:tcPr>
            <w:tcW w:w="615" w:type="dxa"/>
            <w:vMerge/>
            <w:tcBorders>
              <w:right w:val="single" w:sz="12" w:space="0" w:color="auto"/>
            </w:tcBorders>
            <w:shd w:val="clear" w:color="auto" w:fill="auto"/>
            <w:textDirection w:val="btLr"/>
            <w:vAlign w:val="center"/>
          </w:tcPr>
          <w:p w14:paraId="1C982C25" w14:textId="77777777" w:rsidR="00CB397D" w:rsidRPr="00914C4B" w:rsidRDefault="00CB397D" w:rsidP="00B31FF7">
            <w:pPr>
              <w:jc w:val="center"/>
              <w:rPr>
                <w:rFonts w:ascii="Arial" w:hAnsi="Arial" w:cs="Arial"/>
                <w:b/>
                <w:sz w:val="32"/>
                <w:szCs w:val="32"/>
              </w:rPr>
            </w:pPr>
          </w:p>
        </w:tc>
        <w:tc>
          <w:tcPr>
            <w:tcW w:w="1530" w:type="dxa"/>
            <w:vMerge/>
            <w:tcBorders>
              <w:left w:val="single" w:sz="12" w:space="0" w:color="auto"/>
            </w:tcBorders>
            <w:shd w:val="clear" w:color="808080" w:fill="FFFFFF"/>
            <w:vAlign w:val="center"/>
          </w:tcPr>
          <w:p w14:paraId="14E25765" w14:textId="77777777" w:rsidR="00CB397D" w:rsidRPr="00914C4B" w:rsidRDefault="00CB397D" w:rsidP="00B31FF7">
            <w:pPr>
              <w:jc w:val="center"/>
              <w:rPr>
                <w:rFonts w:ascii="Arial" w:hAnsi="Arial" w:cs="Arial"/>
                <w:b/>
                <w:bCs/>
                <w:sz w:val="24"/>
              </w:rPr>
            </w:pPr>
          </w:p>
        </w:tc>
        <w:tc>
          <w:tcPr>
            <w:tcW w:w="8100" w:type="dxa"/>
            <w:gridSpan w:val="3"/>
            <w:tcBorders>
              <w:top w:val="single" w:sz="4" w:space="0" w:color="auto"/>
              <w:left w:val="single" w:sz="12" w:space="0" w:color="auto"/>
              <w:bottom w:val="single" w:sz="6" w:space="0" w:color="000000"/>
            </w:tcBorders>
            <w:shd w:val="clear" w:color="808080" w:fill="FFFFFF"/>
          </w:tcPr>
          <w:p w14:paraId="4A3F69E6"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szCs w:val="24"/>
              </w:rPr>
              <w:t xml:space="preserve">Remoteness: </w:t>
            </w:r>
            <w:r w:rsidRPr="002157FC">
              <w:rPr>
                <w:rFonts w:asciiTheme="minorHAnsi" w:hAnsiTheme="minorHAnsi"/>
                <w:szCs w:val="24"/>
              </w:rPr>
              <w:t xml:space="preserve">3 miles or more from designated motorized routes and areas </w:t>
            </w:r>
          </w:p>
        </w:tc>
      </w:tr>
      <w:tr w:rsidR="00CB397D" w14:paraId="18B0D3C3" w14:textId="77777777" w:rsidTr="00B31FF7">
        <w:trPr>
          <w:cantSplit/>
          <w:trHeight w:val="255"/>
          <w:jc w:val="center"/>
        </w:trPr>
        <w:tc>
          <w:tcPr>
            <w:tcW w:w="615" w:type="dxa"/>
            <w:vMerge/>
            <w:tcBorders>
              <w:right w:val="single" w:sz="12" w:space="0" w:color="auto"/>
            </w:tcBorders>
            <w:shd w:val="clear" w:color="auto" w:fill="auto"/>
            <w:textDirection w:val="btLr"/>
            <w:vAlign w:val="center"/>
          </w:tcPr>
          <w:p w14:paraId="7598073D" w14:textId="77777777" w:rsidR="00CB397D" w:rsidRPr="00914C4B" w:rsidRDefault="00CB397D" w:rsidP="00B31FF7">
            <w:pPr>
              <w:jc w:val="center"/>
              <w:rPr>
                <w:rFonts w:ascii="Arial" w:hAnsi="Arial" w:cs="Arial"/>
                <w:b/>
                <w:sz w:val="32"/>
                <w:szCs w:val="32"/>
              </w:rPr>
            </w:pPr>
          </w:p>
        </w:tc>
        <w:tc>
          <w:tcPr>
            <w:tcW w:w="1530" w:type="dxa"/>
            <w:vMerge/>
            <w:tcBorders>
              <w:left w:val="single" w:sz="12" w:space="0" w:color="auto"/>
            </w:tcBorders>
            <w:shd w:val="clear" w:color="808080" w:fill="FFFFFF"/>
            <w:vAlign w:val="center"/>
          </w:tcPr>
          <w:p w14:paraId="645AA5C5" w14:textId="77777777" w:rsidR="00CB397D" w:rsidRPr="00914C4B" w:rsidRDefault="00CB397D" w:rsidP="00B31FF7">
            <w:pPr>
              <w:jc w:val="center"/>
              <w:rPr>
                <w:rFonts w:ascii="Arial" w:hAnsi="Arial" w:cs="Arial"/>
                <w:b/>
                <w:bCs/>
                <w:sz w:val="24"/>
              </w:rPr>
            </w:pPr>
          </w:p>
        </w:tc>
        <w:tc>
          <w:tcPr>
            <w:tcW w:w="8100" w:type="dxa"/>
            <w:gridSpan w:val="3"/>
            <w:tcBorders>
              <w:top w:val="single" w:sz="4" w:space="0" w:color="auto"/>
              <w:left w:val="single" w:sz="12" w:space="0" w:color="auto"/>
            </w:tcBorders>
            <w:shd w:val="clear" w:color="808080" w:fill="FFFFFF"/>
          </w:tcPr>
          <w:p w14:paraId="04966517"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 xml:space="preserve">Size: </w:t>
            </w:r>
            <w:r w:rsidRPr="002157FC">
              <w:rPr>
                <w:rFonts w:asciiTheme="minorHAnsi" w:hAnsiTheme="minorHAnsi"/>
                <w:szCs w:val="24"/>
              </w:rPr>
              <w:t>5,000 or more acres</w:t>
            </w:r>
          </w:p>
        </w:tc>
      </w:tr>
      <w:tr w:rsidR="00CB397D" w14:paraId="0BFD173D" w14:textId="77777777" w:rsidTr="00B31FF7">
        <w:trPr>
          <w:cantSplit/>
          <w:trHeight w:val="575"/>
          <w:jc w:val="center"/>
        </w:trPr>
        <w:tc>
          <w:tcPr>
            <w:tcW w:w="615" w:type="dxa"/>
            <w:vMerge/>
            <w:tcBorders>
              <w:right w:val="single" w:sz="12" w:space="0" w:color="auto"/>
            </w:tcBorders>
            <w:shd w:val="clear" w:color="auto" w:fill="auto"/>
            <w:textDirection w:val="btLr"/>
            <w:vAlign w:val="center"/>
          </w:tcPr>
          <w:p w14:paraId="52B8A05A" w14:textId="77777777" w:rsidR="00CB397D" w:rsidRPr="00914C4B" w:rsidRDefault="00CB397D" w:rsidP="00B31FF7">
            <w:pPr>
              <w:jc w:val="center"/>
              <w:rPr>
                <w:rFonts w:ascii="Arial" w:hAnsi="Arial" w:cs="Arial"/>
                <w:b/>
                <w:sz w:val="32"/>
                <w:szCs w:val="32"/>
              </w:rPr>
            </w:pPr>
          </w:p>
        </w:tc>
        <w:tc>
          <w:tcPr>
            <w:tcW w:w="1530" w:type="dxa"/>
            <w:vMerge/>
            <w:tcBorders>
              <w:left w:val="single" w:sz="12" w:space="0" w:color="auto"/>
            </w:tcBorders>
            <w:shd w:val="clear" w:color="808080" w:fill="FFFFFF"/>
            <w:vAlign w:val="center"/>
          </w:tcPr>
          <w:p w14:paraId="0FEC8599" w14:textId="77777777" w:rsidR="00CB397D" w:rsidRPr="00914C4B" w:rsidRDefault="00CB397D" w:rsidP="00B31FF7">
            <w:pPr>
              <w:jc w:val="center"/>
              <w:rPr>
                <w:rFonts w:ascii="Arial" w:hAnsi="Arial" w:cs="Arial"/>
                <w:b/>
                <w:bCs/>
                <w:sz w:val="24"/>
              </w:rPr>
            </w:pPr>
          </w:p>
        </w:tc>
        <w:tc>
          <w:tcPr>
            <w:tcW w:w="4050" w:type="dxa"/>
            <w:gridSpan w:val="2"/>
            <w:tcBorders>
              <w:top w:val="single" w:sz="4" w:space="0" w:color="auto"/>
              <w:left w:val="single" w:sz="12" w:space="0" w:color="auto"/>
              <w:bottom w:val="single" w:sz="6" w:space="0" w:color="000000"/>
            </w:tcBorders>
            <w:shd w:val="clear" w:color="808080" w:fill="FFFFFF"/>
          </w:tcPr>
          <w:p w14:paraId="7FCDFD71"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Infrastructure access and facilities:</w:t>
            </w:r>
          </w:p>
          <w:p w14:paraId="1C80E777" w14:textId="77777777" w:rsidR="00CB397D" w:rsidRDefault="00CB397D" w:rsidP="00B31FF7">
            <w:pPr>
              <w:rPr>
                <w:rFonts w:asciiTheme="minorHAnsi" w:hAnsiTheme="minorHAnsi"/>
                <w:sz w:val="20"/>
              </w:rPr>
            </w:pPr>
            <w:r w:rsidRPr="002157FC">
              <w:rPr>
                <w:rFonts w:asciiTheme="minorHAnsi" w:hAnsiTheme="minorHAnsi"/>
                <w:i/>
                <w:iCs/>
                <w:sz w:val="20"/>
              </w:rPr>
              <w:t xml:space="preserve">Access </w:t>
            </w:r>
            <w:r w:rsidRPr="002157FC">
              <w:rPr>
                <w:rFonts w:asciiTheme="minorHAnsi" w:hAnsiTheme="minorHAnsi"/>
                <w:sz w:val="20"/>
              </w:rPr>
              <w:t xml:space="preserve">– Non-motorized trails, class 1; Travel </w:t>
            </w:r>
          </w:p>
          <w:p w14:paraId="183C8D2F" w14:textId="77777777" w:rsidR="00CB397D" w:rsidRDefault="00CB397D" w:rsidP="00B31FF7">
            <w:pPr>
              <w:rPr>
                <w:rFonts w:asciiTheme="minorHAnsi" w:hAnsiTheme="minorHAnsi"/>
                <w:sz w:val="20"/>
              </w:rPr>
            </w:pPr>
            <w:r>
              <w:rPr>
                <w:rFonts w:asciiTheme="minorHAnsi" w:hAnsiTheme="minorHAnsi"/>
                <w:sz w:val="20"/>
              </w:rPr>
              <w:t xml:space="preserve">      </w:t>
            </w:r>
            <w:r w:rsidRPr="002157FC">
              <w:rPr>
                <w:rFonts w:asciiTheme="minorHAnsi" w:hAnsiTheme="minorHAnsi"/>
                <w:sz w:val="20"/>
              </w:rPr>
              <w:t xml:space="preserve">on foot and horse, no motorized travel, no </w:t>
            </w:r>
          </w:p>
          <w:p w14:paraId="66010C74" w14:textId="77777777" w:rsidR="00CB397D" w:rsidRDefault="00CB397D" w:rsidP="00B31FF7">
            <w:pPr>
              <w:rPr>
                <w:rFonts w:asciiTheme="minorHAnsi" w:hAnsiTheme="minorHAnsi"/>
                <w:sz w:val="20"/>
              </w:rPr>
            </w:pPr>
            <w:r>
              <w:rPr>
                <w:rFonts w:asciiTheme="minorHAnsi" w:hAnsiTheme="minorHAnsi"/>
                <w:sz w:val="20"/>
              </w:rPr>
              <w:t xml:space="preserve">      </w:t>
            </w:r>
            <w:r w:rsidRPr="002157FC">
              <w:rPr>
                <w:rFonts w:asciiTheme="minorHAnsi" w:hAnsiTheme="minorHAnsi"/>
                <w:sz w:val="20"/>
              </w:rPr>
              <w:t xml:space="preserve">mechanized travel within designated </w:t>
            </w:r>
          </w:p>
          <w:p w14:paraId="5147A9D0" w14:textId="77777777" w:rsidR="00CB397D" w:rsidRPr="002157FC" w:rsidRDefault="00CB397D" w:rsidP="00B31FF7">
            <w:pPr>
              <w:rPr>
                <w:rFonts w:asciiTheme="minorHAnsi" w:hAnsiTheme="minorHAnsi"/>
                <w:sz w:val="20"/>
              </w:rPr>
            </w:pPr>
            <w:r>
              <w:rPr>
                <w:rFonts w:asciiTheme="minorHAnsi" w:hAnsiTheme="minorHAnsi"/>
                <w:sz w:val="20"/>
              </w:rPr>
              <w:t xml:space="preserve">      </w:t>
            </w:r>
            <w:r w:rsidRPr="002157FC">
              <w:rPr>
                <w:rFonts w:asciiTheme="minorHAnsi" w:hAnsiTheme="minorHAnsi"/>
                <w:sz w:val="20"/>
              </w:rPr>
              <w:t xml:space="preserve">Wilderness </w:t>
            </w:r>
          </w:p>
          <w:p w14:paraId="454A6B13" w14:textId="77777777" w:rsidR="00CB397D" w:rsidRDefault="00CB397D" w:rsidP="00B31FF7">
            <w:pPr>
              <w:rPr>
                <w:rFonts w:asciiTheme="minorHAnsi" w:hAnsiTheme="minorHAnsi"/>
                <w:sz w:val="20"/>
              </w:rPr>
            </w:pPr>
            <w:r w:rsidRPr="002157FC">
              <w:rPr>
                <w:rFonts w:asciiTheme="minorHAnsi" w:hAnsiTheme="minorHAnsi"/>
                <w:i/>
                <w:iCs/>
                <w:sz w:val="20"/>
              </w:rPr>
              <w:t>Rec sites</w:t>
            </w:r>
            <w:r w:rsidRPr="002157FC">
              <w:rPr>
                <w:rFonts w:asciiTheme="minorHAnsi" w:hAnsiTheme="minorHAnsi"/>
                <w:sz w:val="20"/>
              </w:rPr>
              <w:t xml:space="preserve"> – </w:t>
            </w:r>
            <w:r>
              <w:rPr>
                <w:rFonts w:asciiTheme="minorHAnsi" w:hAnsiTheme="minorHAnsi"/>
                <w:sz w:val="20"/>
              </w:rPr>
              <w:t xml:space="preserve">Development </w:t>
            </w:r>
            <w:r w:rsidRPr="002157FC">
              <w:rPr>
                <w:rFonts w:asciiTheme="minorHAnsi" w:hAnsiTheme="minorHAnsi"/>
                <w:sz w:val="20"/>
              </w:rPr>
              <w:t xml:space="preserve"> scale 0</w:t>
            </w:r>
            <w:r>
              <w:rPr>
                <w:rFonts w:asciiTheme="minorHAnsi" w:hAnsiTheme="minorHAnsi"/>
                <w:sz w:val="20"/>
              </w:rPr>
              <w:t xml:space="preserve"> typical</w:t>
            </w:r>
            <w:r w:rsidRPr="002157FC">
              <w:rPr>
                <w:rFonts w:asciiTheme="minorHAnsi" w:hAnsiTheme="minorHAnsi"/>
                <w:sz w:val="20"/>
              </w:rPr>
              <w:t xml:space="preserve">, no </w:t>
            </w:r>
          </w:p>
          <w:p w14:paraId="52FAA1ED" w14:textId="77777777" w:rsidR="00CB397D" w:rsidRPr="002157FC" w:rsidRDefault="00CB397D" w:rsidP="00B31FF7">
            <w:pPr>
              <w:rPr>
                <w:rFonts w:asciiTheme="minorHAnsi" w:hAnsiTheme="minorHAnsi"/>
                <w:i/>
                <w:iCs/>
                <w:sz w:val="20"/>
              </w:rPr>
            </w:pPr>
            <w:r>
              <w:rPr>
                <w:rFonts w:asciiTheme="minorHAnsi" w:hAnsiTheme="minorHAnsi"/>
                <w:sz w:val="20"/>
              </w:rPr>
              <w:t xml:space="preserve">      </w:t>
            </w:r>
            <w:r w:rsidRPr="002157FC">
              <w:rPr>
                <w:rFonts w:asciiTheme="minorHAnsi" w:hAnsiTheme="minorHAnsi"/>
                <w:sz w:val="20"/>
              </w:rPr>
              <w:t>improvements</w:t>
            </w:r>
          </w:p>
          <w:p w14:paraId="7422DBC2" w14:textId="77777777" w:rsidR="00CB397D" w:rsidRPr="002157FC" w:rsidRDefault="00CB397D" w:rsidP="00B31FF7">
            <w:pPr>
              <w:rPr>
                <w:rFonts w:asciiTheme="minorHAnsi" w:hAnsiTheme="minorHAnsi"/>
                <w:sz w:val="20"/>
              </w:rPr>
            </w:pPr>
            <w:r w:rsidRPr="002157FC">
              <w:rPr>
                <w:rFonts w:asciiTheme="minorHAnsi" w:hAnsiTheme="minorHAnsi"/>
                <w:i/>
                <w:iCs/>
                <w:sz w:val="20"/>
              </w:rPr>
              <w:t>Sanitation</w:t>
            </w:r>
            <w:r w:rsidRPr="002157FC">
              <w:rPr>
                <w:rFonts w:asciiTheme="minorHAnsi" w:hAnsiTheme="minorHAnsi"/>
                <w:sz w:val="20"/>
              </w:rPr>
              <w:t xml:space="preserve"> – no facilities, leave no trace; </w:t>
            </w:r>
          </w:p>
          <w:p w14:paraId="7855996F" w14:textId="77777777" w:rsidR="00CB397D" w:rsidRPr="002157FC" w:rsidRDefault="00CB397D" w:rsidP="00B31FF7">
            <w:pPr>
              <w:rPr>
                <w:rFonts w:asciiTheme="minorHAnsi" w:hAnsiTheme="minorHAnsi"/>
                <w:sz w:val="20"/>
              </w:rPr>
            </w:pPr>
            <w:r w:rsidRPr="002157FC">
              <w:rPr>
                <w:rFonts w:asciiTheme="minorHAnsi" w:hAnsiTheme="minorHAnsi"/>
                <w:i/>
                <w:iCs/>
                <w:sz w:val="20"/>
              </w:rPr>
              <w:t>Water supply</w:t>
            </w:r>
            <w:r w:rsidRPr="002157FC">
              <w:rPr>
                <w:rFonts w:asciiTheme="minorHAnsi" w:hAnsiTheme="minorHAnsi"/>
                <w:sz w:val="20"/>
              </w:rPr>
              <w:t xml:space="preserve"> – undeveloped natural; </w:t>
            </w:r>
          </w:p>
          <w:p w14:paraId="06EC3030" w14:textId="77777777" w:rsidR="00CB397D" w:rsidRDefault="00CB397D" w:rsidP="00B31FF7">
            <w:pPr>
              <w:rPr>
                <w:rFonts w:asciiTheme="minorHAnsi" w:hAnsiTheme="minorHAnsi"/>
                <w:sz w:val="20"/>
              </w:rPr>
            </w:pPr>
            <w:r w:rsidRPr="002157FC">
              <w:rPr>
                <w:rFonts w:asciiTheme="minorHAnsi" w:hAnsiTheme="minorHAnsi"/>
                <w:i/>
                <w:iCs/>
                <w:sz w:val="20"/>
              </w:rPr>
              <w:t>Signing</w:t>
            </w:r>
            <w:r w:rsidRPr="002157FC">
              <w:rPr>
                <w:rFonts w:asciiTheme="minorHAnsi" w:hAnsiTheme="minorHAnsi"/>
                <w:sz w:val="20"/>
              </w:rPr>
              <w:t xml:space="preserve"> – minimal, constructed of rustic, </w:t>
            </w:r>
          </w:p>
          <w:p w14:paraId="2E015477" w14:textId="77777777" w:rsidR="00CB397D" w:rsidRPr="002157FC" w:rsidRDefault="00CB397D" w:rsidP="00B31FF7">
            <w:pPr>
              <w:rPr>
                <w:rFonts w:asciiTheme="minorHAnsi" w:hAnsiTheme="minorHAnsi"/>
                <w:sz w:val="20"/>
              </w:rPr>
            </w:pPr>
            <w:r>
              <w:rPr>
                <w:rFonts w:asciiTheme="minorHAnsi" w:hAnsiTheme="minorHAnsi"/>
                <w:sz w:val="20"/>
              </w:rPr>
              <w:t xml:space="preserve">      </w:t>
            </w:r>
            <w:r w:rsidRPr="002157FC">
              <w:rPr>
                <w:rFonts w:asciiTheme="minorHAnsi" w:hAnsiTheme="minorHAnsi"/>
                <w:sz w:val="20"/>
              </w:rPr>
              <w:t xml:space="preserve">natural materials; </w:t>
            </w:r>
          </w:p>
          <w:p w14:paraId="04122776" w14:textId="77777777" w:rsidR="00CB397D" w:rsidRPr="002157FC" w:rsidRDefault="00CB397D" w:rsidP="00B31FF7">
            <w:pPr>
              <w:rPr>
                <w:rFonts w:asciiTheme="minorHAnsi" w:hAnsiTheme="minorHAnsi"/>
                <w:sz w:val="20"/>
              </w:rPr>
            </w:pPr>
            <w:r w:rsidRPr="002157FC">
              <w:rPr>
                <w:rFonts w:asciiTheme="minorHAnsi" w:hAnsiTheme="minorHAnsi"/>
                <w:i/>
                <w:iCs/>
                <w:sz w:val="20"/>
              </w:rPr>
              <w:t>Interpretation</w:t>
            </w:r>
            <w:r w:rsidRPr="002157FC">
              <w:rPr>
                <w:rFonts w:asciiTheme="minorHAnsi" w:hAnsiTheme="minorHAnsi"/>
                <w:sz w:val="20"/>
              </w:rPr>
              <w:t xml:space="preserve"> - through self-discovery </w:t>
            </w:r>
          </w:p>
          <w:p w14:paraId="47807F42" w14:textId="77777777" w:rsidR="00CB397D" w:rsidRDefault="00CB397D" w:rsidP="00B31FF7">
            <w:pPr>
              <w:rPr>
                <w:rFonts w:asciiTheme="minorHAnsi" w:hAnsiTheme="minorHAnsi"/>
                <w:sz w:val="20"/>
              </w:rPr>
            </w:pPr>
            <w:r w:rsidRPr="002157FC">
              <w:rPr>
                <w:rFonts w:asciiTheme="minorHAnsi" w:hAnsiTheme="minorHAnsi"/>
                <w:i/>
                <w:iCs/>
                <w:sz w:val="20"/>
              </w:rPr>
              <w:t>Water crossing</w:t>
            </w:r>
            <w:r w:rsidRPr="002157FC">
              <w:rPr>
                <w:rFonts w:asciiTheme="minorHAnsi" w:hAnsiTheme="minorHAnsi"/>
                <w:sz w:val="20"/>
              </w:rPr>
              <w:t xml:space="preserve"> – minimal, pedestrian only,  </w:t>
            </w:r>
          </w:p>
          <w:p w14:paraId="279ED2F5" w14:textId="77777777" w:rsidR="00CB397D" w:rsidRPr="002157FC" w:rsidRDefault="00CB397D" w:rsidP="00B31FF7">
            <w:pPr>
              <w:rPr>
                <w:rFonts w:asciiTheme="minorHAnsi" w:hAnsiTheme="minorHAnsi"/>
                <w:sz w:val="20"/>
              </w:rPr>
            </w:pPr>
            <w:r>
              <w:rPr>
                <w:rFonts w:asciiTheme="minorHAnsi" w:hAnsiTheme="minorHAnsi"/>
                <w:sz w:val="20"/>
              </w:rPr>
              <w:t xml:space="preserve">      </w:t>
            </w:r>
            <w:r w:rsidRPr="002157FC">
              <w:rPr>
                <w:rFonts w:asciiTheme="minorHAnsi" w:hAnsiTheme="minorHAnsi"/>
                <w:sz w:val="20"/>
              </w:rPr>
              <w:t>made of natural materials</w:t>
            </w:r>
          </w:p>
        </w:tc>
        <w:tc>
          <w:tcPr>
            <w:tcW w:w="4050" w:type="dxa"/>
            <w:tcBorders>
              <w:top w:val="single" w:sz="4" w:space="0" w:color="auto"/>
              <w:left w:val="single" w:sz="12" w:space="0" w:color="auto"/>
              <w:bottom w:val="single" w:sz="6" w:space="0" w:color="000000"/>
            </w:tcBorders>
            <w:shd w:val="clear" w:color="808080" w:fill="FFFFFF"/>
          </w:tcPr>
          <w:p w14:paraId="130FBB87"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Infrastructure access and facilities:</w:t>
            </w:r>
          </w:p>
          <w:p w14:paraId="5D99D833" w14:textId="77777777" w:rsidR="00CB397D" w:rsidRPr="002157FC" w:rsidRDefault="00CB397D" w:rsidP="00B31FF7">
            <w:pPr>
              <w:rPr>
                <w:rFonts w:asciiTheme="minorHAnsi" w:hAnsiTheme="minorHAnsi"/>
                <w:i/>
                <w:iCs/>
                <w:sz w:val="20"/>
              </w:rPr>
            </w:pPr>
            <w:r w:rsidRPr="002157FC">
              <w:rPr>
                <w:rFonts w:asciiTheme="minorHAnsi" w:hAnsiTheme="minorHAnsi"/>
                <w:i/>
                <w:iCs/>
                <w:sz w:val="20"/>
              </w:rPr>
              <w:t xml:space="preserve">Access – </w:t>
            </w:r>
            <w:r w:rsidRPr="00B55F67">
              <w:rPr>
                <w:rFonts w:asciiTheme="minorHAnsi" w:hAnsiTheme="minorHAnsi"/>
                <w:iCs/>
                <w:sz w:val="20"/>
              </w:rPr>
              <w:t xml:space="preserve">No roads or motorized trails. </w:t>
            </w:r>
            <w:r w:rsidRPr="002157FC">
              <w:rPr>
                <w:rFonts w:asciiTheme="minorHAnsi" w:hAnsiTheme="minorHAnsi"/>
                <w:i/>
                <w:iCs/>
                <w:sz w:val="20"/>
              </w:rPr>
              <w:t xml:space="preserve">   </w:t>
            </w:r>
          </w:p>
          <w:p w14:paraId="7207F22B" w14:textId="77777777" w:rsidR="00CB397D" w:rsidRPr="002157FC" w:rsidRDefault="00CB397D" w:rsidP="00B31FF7">
            <w:pPr>
              <w:rPr>
                <w:rFonts w:asciiTheme="minorHAnsi" w:hAnsiTheme="minorHAnsi"/>
                <w:iCs/>
                <w:sz w:val="20"/>
              </w:rPr>
            </w:pPr>
            <w:r w:rsidRPr="002157FC">
              <w:rPr>
                <w:rFonts w:asciiTheme="minorHAnsi" w:hAnsiTheme="minorHAnsi"/>
                <w:i/>
                <w:iCs/>
                <w:sz w:val="20"/>
              </w:rPr>
              <w:t xml:space="preserve">      </w:t>
            </w:r>
            <w:r w:rsidRPr="002157FC">
              <w:rPr>
                <w:rFonts w:asciiTheme="minorHAnsi" w:hAnsiTheme="minorHAnsi"/>
                <w:iCs/>
                <w:sz w:val="20"/>
              </w:rPr>
              <w:t xml:space="preserve">User-created ski and snow shoe </w:t>
            </w:r>
            <w:r>
              <w:rPr>
                <w:rFonts w:asciiTheme="minorHAnsi" w:hAnsiTheme="minorHAnsi"/>
                <w:iCs/>
                <w:sz w:val="20"/>
              </w:rPr>
              <w:t>routes</w:t>
            </w:r>
            <w:r w:rsidRPr="002157FC">
              <w:rPr>
                <w:rFonts w:asciiTheme="minorHAnsi" w:hAnsiTheme="minorHAnsi"/>
                <w:iCs/>
                <w:sz w:val="20"/>
              </w:rPr>
              <w:t xml:space="preserve">,  </w:t>
            </w:r>
          </w:p>
          <w:p w14:paraId="35E24D10" w14:textId="77777777" w:rsidR="00CB397D" w:rsidRDefault="00CB397D" w:rsidP="00B31FF7">
            <w:pPr>
              <w:rPr>
                <w:rFonts w:asciiTheme="minorHAnsi" w:hAnsiTheme="minorHAnsi"/>
                <w:iCs/>
                <w:sz w:val="20"/>
              </w:rPr>
            </w:pPr>
            <w:r w:rsidRPr="002157FC">
              <w:rPr>
                <w:rFonts w:asciiTheme="minorHAnsi" w:hAnsiTheme="minorHAnsi"/>
                <w:iCs/>
                <w:sz w:val="20"/>
              </w:rPr>
              <w:t xml:space="preserve">      No motorized </w:t>
            </w:r>
            <w:r>
              <w:rPr>
                <w:rFonts w:asciiTheme="minorHAnsi" w:hAnsiTheme="minorHAnsi"/>
                <w:iCs/>
                <w:sz w:val="20"/>
              </w:rPr>
              <w:t>over-snow vehicles</w:t>
            </w:r>
          </w:p>
          <w:p w14:paraId="45B338F4" w14:textId="77777777" w:rsidR="00CB397D" w:rsidRPr="002157FC" w:rsidRDefault="00CB397D" w:rsidP="00B31FF7">
            <w:pPr>
              <w:rPr>
                <w:rFonts w:asciiTheme="minorHAnsi" w:hAnsiTheme="minorHAnsi"/>
                <w:iCs/>
                <w:sz w:val="20"/>
              </w:rPr>
            </w:pPr>
            <w:r>
              <w:rPr>
                <w:rFonts w:asciiTheme="minorHAnsi" w:hAnsiTheme="minorHAnsi"/>
                <w:iCs/>
                <w:sz w:val="20"/>
              </w:rPr>
              <w:t xml:space="preserve">         are present</w:t>
            </w:r>
          </w:p>
          <w:p w14:paraId="079CAFD4" w14:textId="77777777" w:rsidR="00CB397D" w:rsidRPr="002157FC" w:rsidRDefault="00CB397D" w:rsidP="00B31FF7">
            <w:pPr>
              <w:rPr>
                <w:rFonts w:asciiTheme="minorHAnsi" w:hAnsiTheme="minorHAnsi"/>
                <w:iCs/>
                <w:sz w:val="20"/>
              </w:rPr>
            </w:pPr>
            <w:r w:rsidRPr="002157FC">
              <w:rPr>
                <w:rFonts w:asciiTheme="minorHAnsi" w:hAnsiTheme="minorHAnsi"/>
                <w:iCs/>
                <w:sz w:val="20"/>
              </w:rPr>
              <w:t xml:space="preserve">      No mechanized travel within designated </w:t>
            </w:r>
          </w:p>
          <w:p w14:paraId="2111FA8F" w14:textId="77777777" w:rsidR="00CB397D" w:rsidRPr="002157FC" w:rsidRDefault="00CB397D" w:rsidP="00B31FF7">
            <w:pPr>
              <w:rPr>
                <w:rFonts w:asciiTheme="minorHAnsi" w:hAnsiTheme="minorHAnsi"/>
                <w:iCs/>
                <w:sz w:val="20"/>
              </w:rPr>
            </w:pPr>
            <w:r w:rsidRPr="002157FC">
              <w:rPr>
                <w:rFonts w:asciiTheme="minorHAnsi" w:hAnsiTheme="minorHAnsi"/>
                <w:iCs/>
                <w:sz w:val="20"/>
              </w:rPr>
              <w:t xml:space="preserve">      </w:t>
            </w:r>
            <w:r>
              <w:rPr>
                <w:rFonts w:asciiTheme="minorHAnsi" w:hAnsiTheme="minorHAnsi"/>
                <w:iCs/>
                <w:sz w:val="20"/>
              </w:rPr>
              <w:t xml:space="preserve">    </w:t>
            </w:r>
            <w:r w:rsidRPr="002157FC">
              <w:rPr>
                <w:rFonts w:asciiTheme="minorHAnsi" w:hAnsiTheme="minorHAnsi"/>
                <w:iCs/>
                <w:sz w:val="20"/>
              </w:rPr>
              <w:t>Wilderness</w:t>
            </w:r>
            <w:r>
              <w:rPr>
                <w:rFonts w:asciiTheme="minorHAnsi" w:hAnsiTheme="minorHAnsi"/>
                <w:iCs/>
                <w:sz w:val="20"/>
              </w:rPr>
              <w:t xml:space="preserve"> is present</w:t>
            </w:r>
          </w:p>
          <w:p w14:paraId="49C60FAC" w14:textId="77777777" w:rsidR="00CB397D" w:rsidRPr="002157FC" w:rsidRDefault="00CB397D" w:rsidP="00B31FF7">
            <w:pPr>
              <w:rPr>
                <w:rFonts w:asciiTheme="minorHAnsi" w:hAnsiTheme="minorHAnsi"/>
                <w:iCs/>
                <w:sz w:val="20"/>
              </w:rPr>
            </w:pPr>
          </w:p>
          <w:p w14:paraId="4E541D83"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iCs/>
              </w:rPr>
              <w:t>No other infrastructure or facilities typically present</w:t>
            </w:r>
          </w:p>
        </w:tc>
      </w:tr>
      <w:tr w:rsidR="00CB397D" w14:paraId="4B20581F" w14:textId="77777777" w:rsidTr="00B31FF7">
        <w:trPr>
          <w:cantSplit/>
          <w:trHeight w:val="285"/>
          <w:jc w:val="center"/>
        </w:trPr>
        <w:tc>
          <w:tcPr>
            <w:tcW w:w="615" w:type="dxa"/>
            <w:vMerge/>
            <w:tcBorders>
              <w:right w:val="single" w:sz="12" w:space="0" w:color="auto"/>
            </w:tcBorders>
            <w:shd w:val="clear" w:color="auto" w:fill="auto"/>
            <w:textDirection w:val="btLr"/>
            <w:vAlign w:val="center"/>
          </w:tcPr>
          <w:p w14:paraId="0771412D" w14:textId="77777777" w:rsidR="00CB397D" w:rsidRPr="00914C4B" w:rsidRDefault="00CB397D" w:rsidP="00B31FF7">
            <w:pPr>
              <w:jc w:val="center"/>
              <w:rPr>
                <w:rFonts w:ascii="Arial" w:hAnsi="Arial" w:cs="Arial"/>
                <w:b/>
                <w:sz w:val="32"/>
                <w:szCs w:val="32"/>
              </w:rPr>
            </w:pPr>
          </w:p>
        </w:tc>
        <w:tc>
          <w:tcPr>
            <w:tcW w:w="1530" w:type="dxa"/>
            <w:vMerge/>
            <w:tcBorders>
              <w:left w:val="single" w:sz="12" w:space="0" w:color="auto"/>
            </w:tcBorders>
            <w:shd w:val="clear" w:color="808080" w:fill="FFFFFF"/>
            <w:vAlign w:val="center"/>
          </w:tcPr>
          <w:p w14:paraId="1EDE0FCD" w14:textId="77777777" w:rsidR="00CB397D" w:rsidRPr="00914C4B" w:rsidRDefault="00CB397D" w:rsidP="00B31FF7">
            <w:pPr>
              <w:jc w:val="center"/>
              <w:rPr>
                <w:rFonts w:ascii="Arial" w:hAnsi="Arial" w:cs="Arial"/>
                <w:b/>
                <w:bCs/>
                <w:sz w:val="24"/>
              </w:rPr>
            </w:pPr>
          </w:p>
        </w:tc>
        <w:tc>
          <w:tcPr>
            <w:tcW w:w="8100" w:type="dxa"/>
            <w:gridSpan w:val="3"/>
            <w:tcBorders>
              <w:top w:val="single" w:sz="4" w:space="0" w:color="auto"/>
              <w:left w:val="single" w:sz="12" w:space="0" w:color="auto"/>
              <w:bottom w:val="single" w:sz="6" w:space="0" w:color="000000"/>
            </w:tcBorders>
            <w:shd w:val="clear" w:color="808080" w:fill="FFFFFF"/>
          </w:tcPr>
          <w:p w14:paraId="4810E4A5"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rPr>
              <w:t>Vegetation:</w:t>
            </w:r>
            <w:r w:rsidRPr="002157FC">
              <w:rPr>
                <w:rFonts w:asciiTheme="minorHAnsi" w:hAnsiTheme="minorHAnsi"/>
                <w:i/>
                <w:iCs/>
              </w:rPr>
              <w:t xml:space="preserve"> </w:t>
            </w:r>
            <w:r w:rsidRPr="002157FC">
              <w:rPr>
                <w:rFonts w:asciiTheme="minorHAnsi" w:hAnsiTheme="minorHAnsi"/>
              </w:rPr>
              <w:t>Natural</w:t>
            </w:r>
            <w:r>
              <w:rPr>
                <w:rFonts w:asciiTheme="minorHAnsi" w:hAnsiTheme="minorHAnsi"/>
              </w:rPr>
              <w:t>,</w:t>
            </w:r>
            <w:r w:rsidRPr="002157FC">
              <w:rPr>
                <w:rFonts w:asciiTheme="minorHAnsi" w:hAnsiTheme="minorHAnsi"/>
              </w:rPr>
              <w:t xml:space="preserve"> no treatments except for fire use</w:t>
            </w:r>
            <w:r>
              <w:rPr>
                <w:rFonts w:asciiTheme="minorHAnsi" w:hAnsiTheme="minorHAnsi"/>
              </w:rPr>
              <w:t>.</w:t>
            </w:r>
          </w:p>
        </w:tc>
      </w:tr>
      <w:tr w:rsidR="00CB397D" w14:paraId="333AACDC" w14:textId="77777777" w:rsidTr="00B31FF7">
        <w:trPr>
          <w:cantSplit/>
          <w:trHeight w:val="285"/>
          <w:jc w:val="center"/>
        </w:trPr>
        <w:tc>
          <w:tcPr>
            <w:tcW w:w="615" w:type="dxa"/>
            <w:vMerge/>
            <w:tcBorders>
              <w:right w:val="single" w:sz="12" w:space="0" w:color="auto"/>
            </w:tcBorders>
            <w:shd w:val="clear" w:color="auto" w:fill="auto"/>
            <w:textDirection w:val="btLr"/>
            <w:vAlign w:val="center"/>
          </w:tcPr>
          <w:p w14:paraId="32E1705C" w14:textId="77777777" w:rsidR="00CB397D" w:rsidRPr="00914C4B" w:rsidRDefault="00CB397D" w:rsidP="00B31FF7">
            <w:pPr>
              <w:jc w:val="center"/>
              <w:rPr>
                <w:rFonts w:ascii="Arial" w:hAnsi="Arial" w:cs="Arial"/>
                <w:b/>
                <w:sz w:val="32"/>
                <w:szCs w:val="32"/>
              </w:rPr>
            </w:pPr>
          </w:p>
        </w:tc>
        <w:tc>
          <w:tcPr>
            <w:tcW w:w="1530" w:type="dxa"/>
            <w:vMerge/>
            <w:tcBorders>
              <w:left w:val="single" w:sz="12" w:space="0" w:color="auto"/>
              <w:bottom w:val="single" w:sz="6" w:space="0" w:color="000000"/>
            </w:tcBorders>
            <w:shd w:val="clear" w:color="808080" w:fill="FFFFFF"/>
            <w:vAlign w:val="center"/>
          </w:tcPr>
          <w:p w14:paraId="0DA03DC3" w14:textId="77777777" w:rsidR="00CB397D" w:rsidRPr="00914C4B" w:rsidRDefault="00CB397D" w:rsidP="00B31FF7">
            <w:pPr>
              <w:jc w:val="center"/>
              <w:rPr>
                <w:rFonts w:ascii="Arial" w:hAnsi="Arial" w:cs="Arial"/>
                <w:b/>
                <w:bCs/>
                <w:sz w:val="24"/>
              </w:rPr>
            </w:pPr>
          </w:p>
        </w:tc>
        <w:tc>
          <w:tcPr>
            <w:tcW w:w="8100" w:type="dxa"/>
            <w:gridSpan w:val="3"/>
            <w:tcBorders>
              <w:top w:val="single" w:sz="4" w:space="0" w:color="auto"/>
              <w:left w:val="single" w:sz="12" w:space="0" w:color="auto"/>
              <w:bottom w:val="single" w:sz="6" w:space="0" w:color="000000"/>
            </w:tcBorders>
            <w:shd w:val="clear" w:color="808080" w:fill="FFFFFF"/>
          </w:tcPr>
          <w:p w14:paraId="576E0821" w14:textId="77777777" w:rsidR="00CB397D" w:rsidRPr="002157FC" w:rsidRDefault="00CB397D" w:rsidP="00B31FF7">
            <w:pPr>
              <w:pStyle w:val="FootnoteText"/>
              <w:rPr>
                <w:rFonts w:asciiTheme="minorHAnsi" w:hAnsiTheme="minorHAnsi"/>
                <w:b/>
                <w:bCs/>
              </w:rPr>
            </w:pPr>
            <w:r w:rsidRPr="002157FC">
              <w:rPr>
                <w:rFonts w:asciiTheme="minorHAnsi" w:hAnsiTheme="minorHAnsi"/>
                <w:b/>
                <w:bCs/>
              </w:rPr>
              <w:t xml:space="preserve">Scenic Integrity: </w:t>
            </w:r>
            <w:r w:rsidRPr="002157FC">
              <w:rPr>
                <w:rFonts w:asciiTheme="minorHAnsi" w:hAnsiTheme="minorHAnsi"/>
                <w:bCs/>
              </w:rPr>
              <w:t>Very High</w:t>
            </w:r>
          </w:p>
        </w:tc>
      </w:tr>
      <w:tr w:rsidR="00CB397D" w14:paraId="6DAD2D75" w14:textId="77777777" w:rsidTr="00B31FF7">
        <w:trPr>
          <w:cantSplit/>
          <w:trHeight w:val="69"/>
          <w:jc w:val="center"/>
        </w:trPr>
        <w:tc>
          <w:tcPr>
            <w:tcW w:w="615" w:type="dxa"/>
            <w:vMerge/>
            <w:tcBorders>
              <w:right w:val="single" w:sz="12" w:space="0" w:color="auto"/>
            </w:tcBorders>
            <w:shd w:val="clear" w:color="auto" w:fill="auto"/>
            <w:vAlign w:val="center"/>
          </w:tcPr>
          <w:p w14:paraId="6D0649B6" w14:textId="77777777" w:rsidR="00CB397D" w:rsidRPr="00914C4B" w:rsidRDefault="00CB397D" w:rsidP="00B31FF7">
            <w:pPr>
              <w:jc w:val="center"/>
              <w:rPr>
                <w:rFonts w:ascii="Arial" w:hAnsi="Arial" w:cs="Arial"/>
                <w:b/>
                <w:sz w:val="32"/>
                <w:szCs w:val="32"/>
              </w:rPr>
            </w:pPr>
          </w:p>
        </w:tc>
        <w:tc>
          <w:tcPr>
            <w:tcW w:w="1530" w:type="dxa"/>
            <w:tcBorders>
              <w:top w:val="single" w:sz="6" w:space="0" w:color="000000"/>
              <w:left w:val="single" w:sz="12" w:space="0" w:color="auto"/>
              <w:bottom w:val="single" w:sz="6" w:space="0" w:color="000000"/>
              <w:right w:val="single" w:sz="12" w:space="0" w:color="auto"/>
            </w:tcBorders>
            <w:vAlign w:val="center"/>
          </w:tcPr>
          <w:p w14:paraId="2546CA7F" w14:textId="77777777" w:rsidR="00CB397D" w:rsidRPr="00914C4B" w:rsidRDefault="00CB397D" w:rsidP="00B31FF7">
            <w:pPr>
              <w:jc w:val="center"/>
              <w:rPr>
                <w:rFonts w:ascii="Arial" w:hAnsi="Arial" w:cs="Arial"/>
                <w:b/>
                <w:bCs/>
                <w:sz w:val="24"/>
              </w:rPr>
            </w:pPr>
            <w:r w:rsidRPr="00914C4B">
              <w:rPr>
                <w:rFonts w:ascii="Arial" w:hAnsi="Arial" w:cs="Arial"/>
                <w:b/>
                <w:bCs/>
                <w:sz w:val="24"/>
              </w:rPr>
              <w:t>Managerial</w:t>
            </w:r>
          </w:p>
        </w:tc>
        <w:tc>
          <w:tcPr>
            <w:tcW w:w="8100" w:type="dxa"/>
            <w:gridSpan w:val="3"/>
            <w:tcBorders>
              <w:top w:val="single" w:sz="6" w:space="0" w:color="000000"/>
              <w:left w:val="single" w:sz="12" w:space="0" w:color="auto"/>
              <w:bottom w:val="single" w:sz="2" w:space="0" w:color="auto"/>
              <w:right w:val="single" w:sz="12" w:space="0" w:color="auto"/>
            </w:tcBorders>
          </w:tcPr>
          <w:p w14:paraId="27D33BE3" w14:textId="77777777" w:rsidR="00CB397D" w:rsidRPr="002157FC" w:rsidRDefault="00CB397D" w:rsidP="00B31FF7">
            <w:pPr>
              <w:rPr>
                <w:rFonts w:asciiTheme="minorHAnsi" w:hAnsiTheme="minorHAnsi"/>
              </w:rPr>
            </w:pPr>
            <w:r w:rsidRPr="002157FC">
              <w:rPr>
                <w:rFonts w:asciiTheme="minorHAnsi" w:hAnsiTheme="minorHAnsi"/>
                <w:sz w:val="20"/>
              </w:rPr>
              <w:t xml:space="preserve">Little to no on-site regimentation, few encounters </w:t>
            </w:r>
            <w:r w:rsidRPr="00260D4E">
              <w:rPr>
                <w:rFonts w:asciiTheme="minorHAnsi" w:hAnsiTheme="minorHAnsi"/>
                <w:sz w:val="20"/>
              </w:rPr>
              <w:t>with Forest Service personnel or partners/ volunteers working on behalf of the agency.  Visitor use management is largely off-site and accomplished through regulation, permitting, and other visitor use management techniques.</w:t>
            </w:r>
          </w:p>
        </w:tc>
      </w:tr>
      <w:tr w:rsidR="00CB397D" w14:paraId="72EBAB71" w14:textId="77777777" w:rsidTr="00B31FF7">
        <w:trPr>
          <w:cantSplit/>
          <w:trHeight w:val="138"/>
          <w:jc w:val="center"/>
        </w:trPr>
        <w:tc>
          <w:tcPr>
            <w:tcW w:w="615" w:type="dxa"/>
            <w:vMerge/>
            <w:tcBorders>
              <w:right w:val="single" w:sz="12" w:space="0" w:color="auto"/>
            </w:tcBorders>
            <w:shd w:val="clear" w:color="auto" w:fill="auto"/>
            <w:vAlign w:val="center"/>
          </w:tcPr>
          <w:p w14:paraId="27B5D1F9" w14:textId="77777777" w:rsidR="00CB397D" w:rsidRPr="00914C4B" w:rsidRDefault="00CB397D" w:rsidP="00B31FF7">
            <w:pPr>
              <w:jc w:val="center"/>
              <w:rPr>
                <w:rFonts w:ascii="Arial" w:hAnsi="Arial" w:cs="Arial"/>
                <w:b/>
                <w:sz w:val="32"/>
                <w:szCs w:val="32"/>
              </w:rPr>
            </w:pPr>
          </w:p>
        </w:tc>
        <w:tc>
          <w:tcPr>
            <w:tcW w:w="1530" w:type="dxa"/>
            <w:tcBorders>
              <w:top w:val="single" w:sz="6" w:space="0" w:color="000000"/>
              <w:left w:val="single" w:sz="12" w:space="0" w:color="auto"/>
              <w:right w:val="single" w:sz="12" w:space="0" w:color="auto"/>
            </w:tcBorders>
            <w:vAlign w:val="center"/>
          </w:tcPr>
          <w:p w14:paraId="054509AA" w14:textId="77777777" w:rsidR="00CB397D" w:rsidRPr="00914C4B" w:rsidRDefault="00CB397D" w:rsidP="00B31FF7">
            <w:pPr>
              <w:jc w:val="center"/>
              <w:rPr>
                <w:rFonts w:ascii="Arial" w:hAnsi="Arial" w:cs="Arial"/>
                <w:b/>
                <w:bCs/>
                <w:sz w:val="24"/>
              </w:rPr>
            </w:pPr>
            <w:r>
              <w:rPr>
                <w:rFonts w:ascii="Arial" w:hAnsi="Arial" w:cs="Arial"/>
                <w:b/>
                <w:bCs/>
                <w:sz w:val="24"/>
              </w:rPr>
              <w:t>Social</w:t>
            </w:r>
          </w:p>
        </w:tc>
        <w:tc>
          <w:tcPr>
            <w:tcW w:w="8100" w:type="dxa"/>
            <w:gridSpan w:val="3"/>
            <w:tcBorders>
              <w:top w:val="single" w:sz="2" w:space="0" w:color="auto"/>
              <w:left w:val="single" w:sz="12" w:space="0" w:color="auto"/>
              <w:bottom w:val="single" w:sz="2" w:space="0" w:color="auto"/>
              <w:right w:val="single" w:sz="12" w:space="0" w:color="auto"/>
            </w:tcBorders>
          </w:tcPr>
          <w:p w14:paraId="449067D2" w14:textId="77777777" w:rsidR="00CB397D" w:rsidRPr="002157FC" w:rsidRDefault="00CB397D" w:rsidP="00B31FF7">
            <w:pPr>
              <w:rPr>
                <w:rFonts w:asciiTheme="minorHAnsi" w:hAnsiTheme="minorHAnsi"/>
              </w:rPr>
            </w:pPr>
            <w:r w:rsidRPr="002157FC">
              <w:rPr>
                <w:rFonts w:asciiTheme="minorHAnsi" w:hAnsiTheme="minorHAnsi"/>
                <w:sz w:val="20"/>
              </w:rPr>
              <w:t>Very high probability of solitude; closeness to nature; self-reliance, high challenge and risk; little evidence of people. Typically 6 or less encounters with other parties on trails, and less than 3 parties visible from camping sites.</w:t>
            </w:r>
          </w:p>
        </w:tc>
      </w:tr>
      <w:tr w:rsidR="00CB397D" w14:paraId="3342CABD" w14:textId="77777777" w:rsidTr="00B31FF7">
        <w:trPr>
          <w:cantSplit/>
          <w:trHeight w:val="4233"/>
          <w:jc w:val="center"/>
        </w:trPr>
        <w:tc>
          <w:tcPr>
            <w:tcW w:w="10245" w:type="dxa"/>
            <w:gridSpan w:val="5"/>
            <w:tcBorders>
              <w:right w:val="single" w:sz="12" w:space="0" w:color="auto"/>
            </w:tcBorders>
            <w:shd w:val="clear" w:color="auto" w:fill="auto"/>
            <w:vAlign w:val="center"/>
          </w:tcPr>
          <w:p w14:paraId="561D0B2E" w14:textId="77777777" w:rsidR="00CB397D" w:rsidRPr="002157FC" w:rsidRDefault="00CB397D" w:rsidP="00B31FF7">
            <w:pPr>
              <w:rPr>
                <w:rFonts w:asciiTheme="minorHAnsi" w:hAnsiTheme="minorHAnsi"/>
                <w:sz w:val="20"/>
              </w:rPr>
            </w:pPr>
            <w:r>
              <w:rPr>
                <w:rFonts w:asciiTheme="minorHAnsi" w:hAnsiTheme="minorHAnsi"/>
                <w:sz w:val="20"/>
              </w:rPr>
              <w:t>Row intentionally left blank</w:t>
            </w:r>
          </w:p>
        </w:tc>
      </w:tr>
      <w:tr w:rsidR="00CB397D" w14:paraId="12C8DAC2" w14:textId="77777777" w:rsidTr="00B31FF7">
        <w:trPr>
          <w:cantSplit/>
          <w:trHeight w:val="255"/>
          <w:jc w:val="center"/>
        </w:trPr>
        <w:tc>
          <w:tcPr>
            <w:tcW w:w="615" w:type="dxa"/>
            <w:vMerge w:val="restart"/>
            <w:tcBorders>
              <w:left w:val="single" w:sz="12" w:space="0" w:color="auto"/>
              <w:right w:val="single" w:sz="12" w:space="0" w:color="auto"/>
            </w:tcBorders>
            <w:shd w:val="clear" w:color="auto" w:fill="auto"/>
            <w:textDirection w:val="btLr"/>
            <w:vAlign w:val="center"/>
          </w:tcPr>
          <w:p w14:paraId="24688523" w14:textId="77777777" w:rsidR="00CB397D" w:rsidRPr="00230C0E" w:rsidRDefault="00CB397D" w:rsidP="00B31FF7">
            <w:pPr>
              <w:keepNext/>
              <w:ind w:left="113" w:right="113"/>
              <w:jc w:val="center"/>
              <w:rPr>
                <w:rFonts w:ascii="Arial" w:hAnsi="Arial" w:cs="Arial"/>
                <w:b/>
                <w:sz w:val="28"/>
                <w:szCs w:val="28"/>
              </w:rPr>
            </w:pPr>
            <w:r w:rsidRPr="00230C0E">
              <w:rPr>
                <w:rFonts w:ascii="Arial" w:hAnsi="Arial" w:cs="Arial"/>
                <w:b/>
                <w:sz w:val="28"/>
                <w:szCs w:val="28"/>
              </w:rPr>
              <w:lastRenderedPageBreak/>
              <w:t>Semi-Primitive Non-Motorized (SPNM) ROS Class</w:t>
            </w:r>
          </w:p>
        </w:tc>
        <w:tc>
          <w:tcPr>
            <w:tcW w:w="1530" w:type="dxa"/>
            <w:vMerge w:val="restart"/>
            <w:tcBorders>
              <w:left w:val="single" w:sz="12" w:space="0" w:color="auto"/>
              <w:right w:val="single" w:sz="12" w:space="0" w:color="auto"/>
            </w:tcBorders>
            <w:vAlign w:val="center"/>
          </w:tcPr>
          <w:p w14:paraId="58C84656" w14:textId="77777777" w:rsidR="00CB397D" w:rsidRPr="00914C4B" w:rsidRDefault="00CB397D" w:rsidP="00B31FF7">
            <w:pPr>
              <w:keepNext/>
              <w:keepLines/>
              <w:jc w:val="center"/>
              <w:rPr>
                <w:rFonts w:ascii="Arial" w:hAnsi="Arial" w:cs="Arial"/>
                <w:b/>
                <w:bCs/>
                <w:sz w:val="24"/>
              </w:rPr>
            </w:pPr>
            <w:r w:rsidRPr="00914C4B">
              <w:rPr>
                <w:rFonts w:ascii="Arial" w:hAnsi="Arial" w:cs="Arial"/>
                <w:b/>
                <w:bCs/>
                <w:sz w:val="24"/>
              </w:rPr>
              <w:t>Physical</w:t>
            </w:r>
          </w:p>
        </w:tc>
        <w:tc>
          <w:tcPr>
            <w:tcW w:w="8100" w:type="dxa"/>
            <w:gridSpan w:val="3"/>
            <w:tcBorders>
              <w:top w:val="single" w:sz="4" w:space="0" w:color="auto"/>
              <w:left w:val="single" w:sz="12" w:space="0" w:color="auto"/>
              <w:bottom w:val="single" w:sz="4" w:space="0" w:color="auto"/>
              <w:right w:val="single" w:sz="12" w:space="0" w:color="auto"/>
            </w:tcBorders>
          </w:tcPr>
          <w:p w14:paraId="163F3B0B" w14:textId="77777777" w:rsidR="00CB397D" w:rsidRPr="002157FC" w:rsidRDefault="00CB397D" w:rsidP="00B31FF7">
            <w:pPr>
              <w:pStyle w:val="FootnoteText"/>
              <w:rPr>
                <w:rFonts w:asciiTheme="minorHAnsi" w:hAnsiTheme="minorHAnsi"/>
                <w:szCs w:val="24"/>
              </w:rPr>
            </w:pPr>
            <w:r w:rsidRPr="002157FC">
              <w:rPr>
                <w:rFonts w:asciiTheme="minorHAnsi" w:hAnsiTheme="minorHAnsi"/>
                <w:b/>
                <w:bCs/>
                <w:szCs w:val="24"/>
              </w:rPr>
              <w:t xml:space="preserve">Theme: </w:t>
            </w:r>
            <w:r w:rsidRPr="002157FC">
              <w:rPr>
                <w:rFonts w:asciiTheme="minorHAnsi" w:hAnsiTheme="minorHAnsi"/>
                <w:szCs w:val="24"/>
              </w:rPr>
              <w:t>Predominately natural/natural appearing; rustic improvements to protect resources.</w:t>
            </w:r>
          </w:p>
        </w:tc>
      </w:tr>
      <w:tr w:rsidR="00CB397D" w14:paraId="33D5EE85" w14:textId="77777777" w:rsidTr="00B31FF7">
        <w:trPr>
          <w:cantSplit/>
          <w:trHeight w:val="255"/>
          <w:jc w:val="center"/>
        </w:trPr>
        <w:tc>
          <w:tcPr>
            <w:tcW w:w="615" w:type="dxa"/>
            <w:vMerge/>
            <w:tcBorders>
              <w:left w:val="single" w:sz="12" w:space="0" w:color="auto"/>
              <w:right w:val="single" w:sz="12" w:space="0" w:color="auto"/>
            </w:tcBorders>
            <w:shd w:val="clear" w:color="auto" w:fill="auto"/>
            <w:textDirection w:val="btLr"/>
            <w:vAlign w:val="center"/>
          </w:tcPr>
          <w:p w14:paraId="3E7CFC13"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5BDF3633" w14:textId="77777777" w:rsidR="00CB397D" w:rsidRPr="00914C4B" w:rsidRDefault="00CB397D" w:rsidP="00B31FF7">
            <w:pPr>
              <w:keepLines/>
              <w:jc w:val="center"/>
              <w:rPr>
                <w:rFonts w:ascii="Arial" w:hAnsi="Arial" w:cs="Arial"/>
                <w:b/>
                <w:bCs/>
                <w:sz w:val="24"/>
              </w:rPr>
            </w:pPr>
          </w:p>
        </w:tc>
        <w:tc>
          <w:tcPr>
            <w:tcW w:w="8100" w:type="dxa"/>
            <w:gridSpan w:val="3"/>
            <w:tcBorders>
              <w:top w:val="single" w:sz="4" w:space="0" w:color="auto"/>
              <w:left w:val="single" w:sz="12" w:space="0" w:color="auto"/>
              <w:bottom w:val="single" w:sz="4" w:space="0" w:color="auto"/>
              <w:right w:val="single" w:sz="12" w:space="0" w:color="auto"/>
            </w:tcBorders>
          </w:tcPr>
          <w:p w14:paraId="1D2F1F71"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Remoteness:</w:t>
            </w:r>
            <w:r w:rsidRPr="002157FC">
              <w:rPr>
                <w:rFonts w:asciiTheme="minorHAnsi" w:hAnsiTheme="minorHAnsi"/>
                <w:bCs/>
                <w:szCs w:val="24"/>
              </w:rPr>
              <w:t xml:space="preserve"> ½ mile or more from designated motorized routes and areas.</w:t>
            </w:r>
          </w:p>
        </w:tc>
      </w:tr>
      <w:tr w:rsidR="00CB397D" w14:paraId="3912F731" w14:textId="77777777" w:rsidTr="00B31FF7">
        <w:trPr>
          <w:cantSplit/>
          <w:trHeight w:val="255"/>
          <w:jc w:val="center"/>
        </w:trPr>
        <w:tc>
          <w:tcPr>
            <w:tcW w:w="615" w:type="dxa"/>
            <w:vMerge/>
            <w:tcBorders>
              <w:left w:val="single" w:sz="12" w:space="0" w:color="auto"/>
              <w:right w:val="single" w:sz="12" w:space="0" w:color="auto"/>
            </w:tcBorders>
            <w:shd w:val="clear" w:color="auto" w:fill="auto"/>
            <w:textDirection w:val="btLr"/>
            <w:vAlign w:val="center"/>
          </w:tcPr>
          <w:p w14:paraId="312C2E32"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06F511C1" w14:textId="77777777" w:rsidR="00CB397D" w:rsidRPr="00914C4B" w:rsidRDefault="00CB397D" w:rsidP="00B31FF7">
            <w:pPr>
              <w:keepLines/>
              <w:jc w:val="center"/>
              <w:rPr>
                <w:rFonts w:ascii="Arial" w:hAnsi="Arial" w:cs="Arial"/>
                <w:b/>
                <w:bCs/>
                <w:sz w:val="24"/>
              </w:rPr>
            </w:pPr>
          </w:p>
        </w:tc>
        <w:tc>
          <w:tcPr>
            <w:tcW w:w="8100" w:type="dxa"/>
            <w:gridSpan w:val="3"/>
            <w:tcBorders>
              <w:top w:val="single" w:sz="4" w:space="0" w:color="auto"/>
              <w:left w:val="single" w:sz="12" w:space="0" w:color="auto"/>
              <w:bottom w:val="single" w:sz="4" w:space="0" w:color="auto"/>
              <w:right w:val="single" w:sz="12" w:space="0" w:color="auto"/>
            </w:tcBorders>
          </w:tcPr>
          <w:p w14:paraId="02B6C793"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 xml:space="preserve">Size: </w:t>
            </w:r>
            <w:r w:rsidRPr="002157FC">
              <w:rPr>
                <w:rFonts w:asciiTheme="minorHAnsi" w:hAnsiTheme="minorHAnsi"/>
                <w:szCs w:val="24"/>
              </w:rPr>
              <w:t>2,500 or more acres</w:t>
            </w:r>
          </w:p>
        </w:tc>
      </w:tr>
      <w:tr w:rsidR="00CB397D" w14:paraId="54C0F957" w14:textId="77777777" w:rsidTr="00B31FF7">
        <w:trPr>
          <w:cantSplit/>
          <w:trHeight w:val="575"/>
          <w:jc w:val="center"/>
        </w:trPr>
        <w:tc>
          <w:tcPr>
            <w:tcW w:w="615" w:type="dxa"/>
            <w:vMerge/>
            <w:tcBorders>
              <w:left w:val="single" w:sz="12" w:space="0" w:color="auto"/>
              <w:right w:val="single" w:sz="12" w:space="0" w:color="auto"/>
            </w:tcBorders>
            <w:shd w:val="clear" w:color="auto" w:fill="auto"/>
            <w:textDirection w:val="btLr"/>
            <w:vAlign w:val="center"/>
          </w:tcPr>
          <w:p w14:paraId="27A1F3C3"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0B114BF8" w14:textId="77777777" w:rsidR="00CB397D" w:rsidRPr="00914C4B" w:rsidRDefault="00CB397D" w:rsidP="00B31FF7">
            <w:pPr>
              <w:keepLines/>
              <w:jc w:val="center"/>
              <w:rPr>
                <w:rFonts w:ascii="Arial" w:hAnsi="Arial" w:cs="Arial"/>
                <w:b/>
                <w:bCs/>
                <w:sz w:val="24"/>
              </w:rPr>
            </w:pPr>
          </w:p>
        </w:tc>
        <w:tc>
          <w:tcPr>
            <w:tcW w:w="4050" w:type="dxa"/>
            <w:gridSpan w:val="2"/>
            <w:tcBorders>
              <w:top w:val="single" w:sz="4" w:space="0" w:color="auto"/>
              <w:left w:val="single" w:sz="12" w:space="0" w:color="auto"/>
              <w:bottom w:val="single" w:sz="4" w:space="0" w:color="auto"/>
              <w:right w:val="single" w:sz="12" w:space="0" w:color="auto"/>
            </w:tcBorders>
          </w:tcPr>
          <w:p w14:paraId="319C318D" w14:textId="77777777" w:rsidR="00CB397D" w:rsidRPr="002157FC" w:rsidRDefault="00CB397D" w:rsidP="00B31FF7">
            <w:pPr>
              <w:rPr>
                <w:rFonts w:asciiTheme="minorHAnsi" w:hAnsiTheme="minorHAnsi"/>
                <w:b/>
                <w:kern w:val="0"/>
                <w:sz w:val="20"/>
              </w:rPr>
            </w:pPr>
            <w:r w:rsidRPr="002157FC">
              <w:rPr>
                <w:rFonts w:asciiTheme="minorHAnsi" w:hAnsiTheme="minorHAnsi"/>
                <w:b/>
                <w:kern w:val="0"/>
                <w:sz w:val="20"/>
              </w:rPr>
              <w:t>Infrastructure (access and facilities)</w:t>
            </w:r>
          </w:p>
          <w:p w14:paraId="5025BA80" w14:textId="77777777" w:rsidR="00CB397D" w:rsidRDefault="00CB397D" w:rsidP="00B31FF7">
            <w:pPr>
              <w:rPr>
                <w:rFonts w:asciiTheme="minorHAnsi" w:hAnsiTheme="minorHAnsi"/>
                <w:bCs/>
                <w:kern w:val="0"/>
                <w:sz w:val="20"/>
              </w:rPr>
            </w:pPr>
            <w:r w:rsidRPr="002157FC">
              <w:rPr>
                <w:rFonts w:asciiTheme="minorHAnsi" w:hAnsiTheme="minorHAnsi"/>
                <w:bCs/>
                <w:i/>
                <w:iCs/>
                <w:kern w:val="0"/>
                <w:sz w:val="20"/>
              </w:rPr>
              <w:t>Access</w:t>
            </w:r>
            <w:r w:rsidRPr="002157FC">
              <w:rPr>
                <w:rFonts w:asciiTheme="minorHAnsi" w:hAnsiTheme="minorHAnsi"/>
                <w:bCs/>
                <w:kern w:val="0"/>
                <w:sz w:val="20"/>
              </w:rPr>
              <w:t xml:space="preserve"> - Non-motorized routes, trail classes 1-2 </w:t>
            </w:r>
          </w:p>
          <w:p w14:paraId="527096E4" w14:textId="77777777" w:rsidR="00CB397D" w:rsidRDefault="00CB397D" w:rsidP="00B31FF7">
            <w:pPr>
              <w:rPr>
                <w:rFonts w:asciiTheme="minorHAnsi" w:hAnsiTheme="minorHAnsi"/>
                <w:bCs/>
                <w:kern w:val="0"/>
                <w:sz w:val="20"/>
              </w:rPr>
            </w:pPr>
            <w:r>
              <w:rPr>
                <w:rFonts w:asciiTheme="minorHAnsi" w:hAnsiTheme="minorHAnsi"/>
                <w:bCs/>
                <w:kern w:val="0"/>
                <w:sz w:val="20"/>
              </w:rPr>
              <w:t xml:space="preserve">       </w:t>
            </w:r>
            <w:r w:rsidRPr="002157FC">
              <w:rPr>
                <w:rFonts w:asciiTheme="minorHAnsi" w:hAnsiTheme="minorHAnsi"/>
                <w:bCs/>
                <w:kern w:val="0"/>
                <w:sz w:val="20"/>
              </w:rPr>
              <w:t xml:space="preserve">typical.  Foot/horse/mountain bike use </w:t>
            </w:r>
            <w:r>
              <w:rPr>
                <w:rFonts w:asciiTheme="minorHAnsi" w:hAnsiTheme="minorHAnsi"/>
                <w:bCs/>
                <w:kern w:val="0"/>
                <w:sz w:val="20"/>
              </w:rPr>
              <w:t>–</w:t>
            </w:r>
            <w:r w:rsidRPr="002157FC">
              <w:rPr>
                <w:rFonts w:asciiTheme="minorHAnsi" w:hAnsiTheme="minorHAnsi"/>
                <w:bCs/>
                <w:kern w:val="0"/>
                <w:sz w:val="20"/>
              </w:rPr>
              <w:t xml:space="preserve"> </w:t>
            </w:r>
          </w:p>
          <w:p w14:paraId="4459933A" w14:textId="77777777" w:rsidR="00CB397D" w:rsidRDefault="00CB397D" w:rsidP="00B31FF7">
            <w:pPr>
              <w:rPr>
                <w:rFonts w:asciiTheme="minorHAnsi" w:hAnsiTheme="minorHAnsi"/>
                <w:bCs/>
                <w:kern w:val="0"/>
                <w:sz w:val="20"/>
              </w:rPr>
            </w:pPr>
            <w:r>
              <w:rPr>
                <w:rFonts w:asciiTheme="minorHAnsi" w:hAnsiTheme="minorHAnsi"/>
                <w:bCs/>
                <w:kern w:val="0"/>
                <w:sz w:val="20"/>
              </w:rPr>
              <w:t xml:space="preserve">       </w:t>
            </w:r>
            <w:r w:rsidRPr="002157FC">
              <w:rPr>
                <w:rFonts w:asciiTheme="minorHAnsi" w:hAnsiTheme="minorHAnsi"/>
                <w:bCs/>
                <w:kern w:val="0"/>
                <w:sz w:val="20"/>
              </w:rPr>
              <w:t xml:space="preserve">no motorized travel.  Closed and </w:t>
            </w:r>
          </w:p>
          <w:p w14:paraId="3B71EF36" w14:textId="77777777" w:rsidR="00CB397D" w:rsidRPr="002157FC" w:rsidRDefault="00CB397D" w:rsidP="00B31FF7">
            <w:pPr>
              <w:rPr>
                <w:rFonts w:asciiTheme="minorHAnsi" w:hAnsiTheme="minorHAnsi"/>
                <w:bCs/>
                <w:kern w:val="0"/>
                <w:sz w:val="20"/>
              </w:rPr>
            </w:pPr>
            <w:r>
              <w:rPr>
                <w:rFonts w:asciiTheme="minorHAnsi" w:hAnsiTheme="minorHAnsi"/>
                <w:bCs/>
                <w:kern w:val="0"/>
                <w:sz w:val="20"/>
              </w:rPr>
              <w:t xml:space="preserve">       </w:t>
            </w:r>
            <w:r w:rsidRPr="002157FC">
              <w:rPr>
                <w:rFonts w:asciiTheme="minorHAnsi" w:hAnsiTheme="minorHAnsi"/>
                <w:bCs/>
                <w:kern w:val="0"/>
                <w:sz w:val="20"/>
              </w:rPr>
              <w:t>temporary roads may be present.</w:t>
            </w:r>
          </w:p>
          <w:p w14:paraId="1CF2CDF9" w14:textId="77777777" w:rsidR="00CB397D" w:rsidRDefault="00CB397D" w:rsidP="00B31FF7">
            <w:pPr>
              <w:rPr>
                <w:rFonts w:asciiTheme="minorHAnsi" w:hAnsiTheme="minorHAnsi"/>
                <w:kern w:val="0"/>
                <w:sz w:val="20"/>
              </w:rPr>
            </w:pPr>
            <w:r w:rsidRPr="002157FC">
              <w:rPr>
                <w:rFonts w:asciiTheme="minorHAnsi" w:hAnsiTheme="minorHAnsi"/>
                <w:i/>
                <w:iCs/>
                <w:kern w:val="0"/>
                <w:sz w:val="20"/>
              </w:rPr>
              <w:t>Rec sites</w:t>
            </w:r>
            <w:r w:rsidRPr="002157FC">
              <w:rPr>
                <w:rFonts w:asciiTheme="minorHAnsi" w:hAnsiTheme="minorHAnsi"/>
                <w:kern w:val="0"/>
                <w:sz w:val="20"/>
              </w:rPr>
              <w:t xml:space="preserve"> – </w:t>
            </w:r>
            <w:r>
              <w:rPr>
                <w:rFonts w:asciiTheme="minorHAnsi" w:hAnsiTheme="minorHAnsi"/>
                <w:kern w:val="0"/>
                <w:sz w:val="20"/>
              </w:rPr>
              <w:t xml:space="preserve">Typically Development </w:t>
            </w:r>
            <w:r w:rsidRPr="002157FC">
              <w:rPr>
                <w:rFonts w:asciiTheme="minorHAnsi" w:hAnsiTheme="minorHAnsi"/>
                <w:kern w:val="0"/>
                <w:sz w:val="20"/>
              </w:rPr>
              <w:t>Scale 0-1,</w:t>
            </w:r>
          </w:p>
          <w:p w14:paraId="29D49DC1" w14:textId="77777777" w:rsidR="00CB397D" w:rsidRDefault="00CB397D" w:rsidP="00B31FF7">
            <w:pPr>
              <w:rPr>
                <w:rFonts w:asciiTheme="minorHAnsi" w:hAnsiTheme="minorHAnsi"/>
                <w:kern w:val="0"/>
                <w:sz w:val="20"/>
              </w:rPr>
            </w:pPr>
            <w:r>
              <w:rPr>
                <w:rFonts w:asciiTheme="minorHAnsi" w:hAnsiTheme="minorHAnsi"/>
                <w:kern w:val="0"/>
                <w:sz w:val="20"/>
              </w:rPr>
              <w:t xml:space="preserve">       sometimes 2;</w:t>
            </w:r>
            <w:r w:rsidRPr="002157FC">
              <w:rPr>
                <w:rFonts w:asciiTheme="minorHAnsi" w:hAnsiTheme="minorHAnsi"/>
                <w:kern w:val="0"/>
                <w:sz w:val="20"/>
              </w:rPr>
              <w:t xml:space="preserve"> minor investments to</w:t>
            </w:r>
          </w:p>
          <w:p w14:paraId="5CB4B5DA" w14:textId="77777777" w:rsidR="00CB397D" w:rsidRPr="002157FC" w:rsidRDefault="00CB397D" w:rsidP="00B31FF7">
            <w:pPr>
              <w:rPr>
                <w:rFonts w:asciiTheme="minorHAnsi" w:hAnsiTheme="minorHAnsi"/>
                <w:kern w:val="0"/>
                <w:sz w:val="20"/>
              </w:rPr>
            </w:pPr>
            <w:r>
              <w:rPr>
                <w:rFonts w:asciiTheme="minorHAnsi" w:hAnsiTheme="minorHAnsi"/>
                <w:kern w:val="0"/>
                <w:sz w:val="20"/>
              </w:rPr>
              <w:t xml:space="preserve">      </w:t>
            </w:r>
            <w:r w:rsidRPr="002157FC">
              <w:rPr>
                <w:rFonts w:asciiTheme="minorHAnsi" w:hAnsiTheme="minorHAnsi"/>
                <w:kern w:val="0"/>
                <w:sz w:val="20"/>
              </w:rPr>
              <w:t xml:space="preserve"> protect resources  </w:t>
            </w:r>
          </w:p>
          <w:p w14:paraId="1BB143A4" w14:textId="77777777" w:rsidR="00CB397D" w:rsidRPr="002157FC" w:rsidRDefault="00CB397D" w:rsidP="00B31FF7">
            <w:pPr>
              <w:rPr>
                <w:rFonts w:asciiTheme="minorHAnsi" w:hAnsiTheme="minorHAnsi"/>
                <w:kern w:val="0"/>
                <w:sz w:val="20"/>
              </w:rPr>
            </w:pPr>
            <w:r w:rsidRPr="002157FC">
              <w:rPr>
                <w:rFonts w:asciiTheme="minorHAnsi" w:hAnsiTheme="minorHAnsi"/>
                <w:i/>
                <w:iCs/>
                <w:kern w:val="0"/>
                <w:sz w:val="20"/>
              </w:rPr>
              <w:t>Sanitation</w:t>
            </w:r>
            <w:r w:rsidRPr="002157FC">
              <w:rPr>
                <w:rFonts w:asciiTheme="minorHAnsi" w:hAnsiTheme="minorHAnsi"/>
                <w:kern w:val="0"/>
                <w:sz w:val="20"/>
              </w:rPr>
              <w:t xml:space="preserve"> – no facilities, leave no trace</w:t>
            </w:r>
          </w:p>
          <w:p w14:paraId="7A7C9D14" w14:textId="77777777" w:rsidR="00CB397D" w:rsidRPr="002157FC" w:rsidRDefault="00CB397D" w:rsidP="00B31FF7">
            <w:pPr>
              <w:rPr>
                <w:rFonts w:asciiTheme="minorHAnsi" w:hAnsiTheme="minorHAnsi"/>
                <w:kern w:val="0"/>
                <w:sz w:val="20"/>
              </w:rPr>
            </w:pPr>
            <w:r w:rsidRPr="002157FC">
              <w:rPr>
                <w:rFonts w:asciiTheme="minorHAnsi" w:hAnsiTheme="minorHAnsi"/>
                <w:i/>
                <w:iCs/>
                <w:kern w:val="0"/>
                <w:sz w:val="20"/>
              </w:rPr>
              <w:t>Water supply</w:t>
            </w:r>
            <w:r w:rsidRPr="002157FC">
              <w:rPr>
                <w:rFonts w:asciiTheme="minorHAnsi" w:hAnsiTheme="minorHAnsi"/>
                <w:kern w:val="0"/>
                <w:sz w:val="20"/>
              </w:rPr>
              <w:t xml:space="preserve"> – undeveloped, natural </w:t>
            </w:r>
          </w:p>
          <w:p w14:paraId="19A2F271" w14:textId="77777777" w:rsidR="00CB397D" w:rsidRPr="002157FC" w:rsidRDefault="00CB397D" w:rsidP="00B31FF7">
            <w:pPr>
              <w:rPr>
                <w:rFonts w:asciiTheme="minorHAnsi" w:hAnsiTheme="minorHAnsi"/>
                <w:kern w:val="0"/>
                <w:sz w:val="20"/>
              </w:rPr>
            </w:pPr>
            <w:r w:rsidRPr="002157FC">
              <w:rPr>
                <w:rFonts w:asciiTheme="minorHAnsi" w:hAnsiTheme="minorHAnsi"/>
                <w:i/>
                <w:iCs/>
                <w:kern w:val="0"/>
                <w:sz w:val="20"/>
              </w:rPr>
              <w:t>Signing</w:t>
            </w:r>
            <w:r w:rsidRPr="002157FC">
              <w:rPr>
                <w:rFonts w:asciiTheme="minorHAnsi" w:hAnsiTheme="minorHAnsi"/>
                <w:kern w:val="0"/>
                <w:sz w:val="20"/>
              </w:rPr>
              <w:t xml:space="preserve"> – rustic, natural materials.</w:t>
            </w:r>
          </w:p>
          <w:p w14:paraId="1B3B9B5D" w14:textId="77777777" w:rsidR="00CB397D" w:rsidRPr="002157FC" w:rsidRDefault="00CB397D" w:rsidP="00B31FF7">
            <w:pPr>
              <w:rPr>
                <w:rFonts w:asciiTheme="minorHAnsi" w:hAnsiTheme="minorHAnsi"/>
                <w:kern w:val="0"/>
                <w:sz w:val="20"/>
              </w:rPr>
            </w:pPr>
            <w:r w:rsidRPr="002157FC">
              <w:rPr>
                <w:rFonts w:asciiTheme="minorHAnsi" w:hAnsiTheme="minorHAnsi"/>
                <w:i/>
                <w:iCs/>
                <w:kern w:val="0"/>
                <w:sz w:val="20"/>
              </w:rPr>
              <w:t>Interpretation</w:t>
            </w:r>
            <w:r w:rsidRPr="002157FC">
              <w:rPr>
                <w:rFonts w:asciiTheme="minorHAnsi" w:hAnsiTheme="minorHAnsi"/>
                <w:kern w:val="0"/>
                <w:sz w:val="20"/>
              </w:rPr>
              <w:t xml:space="preserve"> - typically self-discovery</w:t>
            </w:r>
          </w:p>
          <w:p w14:paraId="58C40F1B" w14:textId="77777777" w:rsidR="00CB397D" w:rsidRDefault="00CB397D" w:rsidP="00B31FF7">
            <w:pPr>
              <w:rPr>
                <w:rFonts w:asciiTheme="minorHAnsi" w:hAnsiTheme="minorHAnsi"/>
                <w:bCs/>
                <w:kern w:val="0"/>
                <w:sz w:val="20"/>
              </w:rPr>
            </w:pPr>
            <w:r w:rsidRPr="002157FC">
              <w:rPr>
                <w:rFonts w:asciiTheme="minorHAnsi" w:hAnsiTheme="minorHAnsi"/>
                <w:bCs/>
                <w:i/>
                <w:iCs/>
                <w:kern w:val="0"/>
                <w:sz w:val="20"/>
              </w:rPr>
              <w:t>Water crossing</w:t>
            </w:r>
            <w:r w:rsidRPr="002157FC">
              <w:rPr>
                <w:rFonts w:asciiTheme="minorHAnsi" w:hAnsiTheme="minorHAnsi"/>
                <w:bCs/>
                <w:kern w:val="0"/>
                <w:sz w:val="20"/>
              </w:rPr>
              <w:t xml:space="preserve"> – rustic structures for </w:t>
            </w:r>
          </w:p>
          <w:p w14:paraId="74847438" w14:textId="77777777" w:rsidR="00CB397D" w:rsidRPr="002157FC" w:rsidRDefault="00CB397D" w:rsidP="00B31FF7">
            <w:pPr>
              <w:rPr>
                <w:rFonts w:asciiTheme="minorHAnsi" w:hAnsiTheme="minorHAnsi"/>
                <w:sz w:val="20"/>
              </w:rPr>
            </w:pPr>
            <w:r>
              <w:rPr>
                <w:rFonts w:asciiTheme="minorHAnsi" w:hAnsiTheme="minorHAnsi"/>
                <w:bCs/>
                <w:kern w:val="0"/>
                <w:sz w:val="20"/>
              </w:rPr>
              <w:t xml:space="preserve">       </w:t>
            </w:r>
            <w:r w:rsidRPr="002157FC">
              <w:rPr>
                <w:rFonts w:asciiTheme="minorHAnsi" w:hAnsiTheme="minorHAnsi"/>
                <w:bCs/>
                <w:kern w:val="0"/>
                <w:sz w:val="20"/>
              </w:rPr>
              <w:t xml:space="preserve">foot/horse </w:t>
            </w:r>
            <w:r>
              <w:rPr>
                <w:rFonts w:asciiTheme="minorHAnsi" w:hAnsiTheme="minorHAnsi"/>
                <w:bCs/>
                <w:kern w:val="0"/>
                <w:sz w:val="20"/>
              </w:rPr>
              <w:t xml:space="preserve">and bicycle </w:t>
            </w:r>
            <w:r w:rsidRPr="002157FC">
              <w:rPr>
                <w:rFonts w:asciiTheme="minorHAnsi" w:hAnsiTheme="minorHAnsi"/>
                <w:kern w:val="0"/>
                <w:sz w:val="20"/>
              </w:rPr>
              <w:t>traffic</w:t>
            </w:r>
          </w:p>
        </w:tc>
        <w:tc>
          <w:tcPr>
            <w:tcW w:w="4050" w:type="dxa"/>
            <w:tcBorders>
              <w:top w:val="single" w:sz="4" w:space="0" w:color="auto"/>
              <w:left w:val="single" w:sz="12" w:space="0" w:color="auto"/>
              <w:bottom w:val="single" w:sz="4" w:space="0" w:color="auto"/>
              <w:right w:val="single" w:sz="12" w:space="0" w:color="auto"/>
            </w:tcBorders>
          </w:tcPr>
          <w:p w14:paraId="186B7A63"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Infrastructure access and facilities:</w:t>
            </w:r>
          </w:p>
          <w:p w14:paraId="6E42ED1F" w14:textId="77777777" w:rsidR="00CB397D" w:rsidRDefault="00CB397D" w:rsidP="00B31FF7">
            <w:pPr>
              <w:rPr>
                <w:rFonts w:asciiTheme="minorHAnsi" w:hAnsiTheme="minorHAnsi"/>
                <w:iCs/>
                <w:sz w:val="20"/>
              </w:rPr>
            </w:pPr>
            <w:r w:rsidRPr="002157FC">
              <w:rPr>
                <w:rFonts w:asciiTheme="minorHAnsi" w:hAnsiTheme="minorHAnsi"/>
                <w:i/>
                <w:iCs/>
                <w:sz w:val="20"/>
              </w:rPr>
              <w:t xml:space="preserve">Access – </w:t>
            </w:r>
            <w:r w:rsidRPr="002157FC">
              <w:rPr>
                <w:rFonts w:asciiTheme="minorHAnsi" w:hAnsiTheme="minorHAnsi"/>
                <w:iCs/>
                <w:sz w:val="20"/>
              </w:rPr>
              <w:t xml:space="preserve">Ungroomed non-motorized trails with </w:t>
            </w:r>
          </w:p>
          <w:p w14:paraId="188FB134" w14:textId="77777777" w:rsidR="00CB397D" w:rsidRDefault="00CB397D" w:rsidP="00B31FF7">
            <w:pPr>
              <w:rPr>
                <w:rFonts w:asciiTheme="minorHAnsi" w:hAnsiTheme="minorHAnsi"/>
                <w:iCs/>
                <w:sz w:val="20"/>
              </w:rPr>
            </w:pPr>
            <w:r>
              <w:rPr>
                <w:rFonts w:asciiTheme="minorHAnsi" w:hAnsiTheme="minorHAnsi"/>
                <w:iCs/>
                <w:sz w:val="20"/>
              </w:rPr>
              <w:t xml:space="preserve">       </w:t>
            </w:r>
            <w:r w:rsidRPr="002157FC">
              <w:rPr>
                <w:rFonts w:asciiTheme="minorHAnsi" w:hAnsiTheme="minorHAnsi"/>
                <w:iCs/>
                <w:sz w:val="20"/>
              </w:rPr>
              <w:t xml:space="preserve">some trail markers, user created routes </w:t>
            </w:r>
          </w:p>
          <w:p w14:paraId="5B8DE3F1" w14:textId="77777777" w:rsidR="00CB397D" w:rsidRDefault="00CB397D" w:rsidP="00B31FF7">
            <w:pPr>
              <w:rPr>
                <w:rFonts w:asciiTheme="minorHAnsi" w:hAnsiTheme="minorHAnsi"/>
                <w:iCs/>
                <w:sz w:val="20"/>
              </w:rPr>
            </w:pPr>
            <w:r>
              <w:rPr>
                <w:rFonts w:asciiTheme="minorHAnsi" w:hAnsiTheme="minorHAnsi"/>
                <w:iCs/>
                <w:sz w:val="20"/>
              </w:rPr>
              <w:t xml:space="preserve">       </w:t>
            </w:r>
            <w:r w:rsidRPr="002157FC">
              <w:rPr>
                <w:rFonts w:asciiTheme="minorHAnsi" w:hAnsiTheme="minorHAnsi"/>
                <w:iCs/>
                <w:sz w:val="20"/>
              </w:rPr>
              <w:t xml:space="preserve">and areas from ski or snow shoe use.  No </w:t>
            </w:r>
          </w:p>
          <w:p w14:paraId="6D6E7C66" w14:textId="77777777" w:rsidR="00CB397D" w:rsidRPr="002157FC" w:rsidRDefault="00CB397D" w:rsidP="00B31FF7">
            <w:pPr>
              <w:rPr>
                <w:rFonts w:asciiTheme="minorHAnsi" w:hAnsiTheme="minorHAnsi"/>
                <w:iCs/>
                <w:sz w:val="20"/>
              </w:rPr>
            </w:pPr>
            <w:r>
              <w:rPr>
                <w:rFonts w:asciiTheme="minorHAnsi" w:hAnsiTheme="minorHAnsi"/>
                <w:iCs/>
                <w:sz w:val="20"/>
              </w:rPr>
              <w:t xml:space="preserve">       over-snow vehicles are present</w:t>
            </w:r>
            <w:r w:rsidRPr="002157FC">
              <w:rPr>
                <w:rFonts w:asciiTheme="minorHAnsi" w:hAnsiTheme="minorHAnsi"/>
                <w:iCs/>
                <w:sz w:val="20"/>
              </w:rPr>
              <w:t xml:space="preserve"> </w:t>
            </w:r>
          </w:p>
          <w:p w14:paraId="42A74BD1" w14:textId="77777777" w:rsidR="00CB397D" w:rsidRPr="002157FC" w:rsidRDefault="00CB397D" w:rsidP="00B31FF7">
            <w:pPr>
              <w:rPr>
                <w:rFonts w:asciiTheme="minorHAnsi" w:hAnsiTheme="minorHAnsi"/>
                <w:iCs/>
                <w:sz w:val="20"/>
              </w:rPr>
            </w:pPr>
          </w:p>
          <w:p w14:paraId="27146705"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iCs/>
                <w:szCs w:val="24"/>
              </w:rPr>
              <w:t>No other infrastructure or facilities typically available</w:t>
            </w:r>
          </w:p>
        </w:tc>
      </w:tr>
      <w:tr w:rsidR="00CB397D" w14:paraId="3AE9AB23" w14:textId="77777777" w:rsidTr="00B31FF7">
        <w:trPr>
          <w:cantSplit/>
          <w:trHeight w:val="273"/>
          <w:jc w:val="center"/>
        </w:trPr>
        <w:tc>
          <w:tcPr>
            <w:tcW w:w="615" w:type="dxa"/>
            <w:vMerge/>
            <w:tcBorders>
              <w:left w:val="single" w:sz="12" w:space="0" w:color="auto"/>
              <w:right w:val="single" w:sz="12" w:space="0" w:color="auto"/>
            </w:tcBorders>
            <w:shd w:val="clear" w:color="auto" w:fill="auto"/>
            <w:textDirection w:val="btLr"/>
            <w:vAlign w:val="center"/>
          </w:tcPr>
          <w:p w14:paraId="0A2A663C"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17A0C74B" w14:textId="77777777" w:rsidR="00CB397D" w:rsidRPr="00914C4B" w:rsidRDefault="00CB397D" w:rsidP="00B31FF7">
            <w:pPr>
              <w:keepLines/>
              <w:jc w:val="center"/>
              <w:rPr>
                <w:rFonts w:ascii="Arial" w:hAnsi="Arial" w:cs="Arial"/>
                <w:b/>
                <w:bCs/>
                <w:sz w:val="24"/>
              </w:rPr>
            </w:pPr>
          </w:p>
        </w:tc>
        <w:tc>
          <w:tcPr>
            <w:tcW w:w="8100" w:type="dxa"/>
            <w:gridSpan w:val="3"/>
            <w:tcBorders>
              <w:top w:val="single" w:sz="4" w:space="0" w:color="auto"/>
              <w:left w:val="single" w:sz="12" w:space="0" w:color="auto"/>
              <w:bottom w:val="single" w:sz="4" w:space="0" w:color="auto"/>
              <w:right w:val="single" w:sz="12" w:space="0" w:color="auto"/>
            </w:tcBorders>
          </w:tcPr>
          <w:p w14:paraId="0E0A4444"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Vegetation:</w:t>
            </w:r>
            <w:r w:rsidRPr="002157FC">
              <w:rPr>
                <w:rFonts w:asciiTheme="minorHAnsi" w:hAnsiTheme="minorHAnsi"/>
                <w:szCs w:val="24"/>
              </w:rPr>
              <w:t xml:space="preserve"> </w:t>
            </w:r>
            <w:r w:rsidRPr="00230C0E">
              <w:rPr>
                <w:rFonts w:asciiTheme="minorHAnsi" w:hAnsiTheme="minorHAnsi"/>
                <w:szCs w:val="24"/>
              </w:rPr>
              <w:t>Treatments enhance forest health and mimic natural vegetation patterns.</w:t>
            </w:r>
          </w:p>
        </w:tc>
      </w:tr>
      <w:tr w:rsidR="00CB397D" w14:paraId="2EF8E6AF" w14:textId="77777777" w:rsidTr="00B31FF7">
        <w:trPr>
          <w:cantSplit/>
          <w:trHeight w:val="408"/>
          <w:jc w:val="center"/>
        </w:trPr>
        <w:tc>
          <w:tcPr>
            <w:tcW w:w="615" w:type="dxa"/>
            <w:vMerge/>
            <w:tcBorders>
              <w:left w:val="single" w:sz="12" w:space="0" w:color="auto"/>
              <w:right w:val="single" w:sz="12" w:space="0" w:color="auto"/>
            </w:tcBorders>
            <w:shd w:val="clear" w:color="auto" w:fill="auto"/>
            <w:textDirection w:val="btLr"/>
            <w:vAlign w:val="center"/>
          </w:tcPr>
          <w:p w14:paraId="31572DAA"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787FA553" w14:textId="77777777" w:rsidR="00CB397D" w:rsidRPr="00914C4B" w:rsidRDefault="00CB397D" w:rsidP="00B31FF7">
            <w:pPr>
              <w:keepLines/>
              <w:jc w:val="center"/>
              <w:rPr>
                <w:rFonts w:ascii="Arial" w:hAnsi="Arial" w:cs="Arial"/>
                <w:b/>
                <w:bCs/>
                <w:sz w:val="24"/>
              </w:rPr>
            </w:pPr>
          </w:p>
        </w:tc>
        <w:tc>
          <w:tcPr>
            <w:tcW w:w="8100" w:type="dxa"/>
            <w:gridSpan w:val="3"/>
            <w:tcBorders>
              <w:top w:val="single" w:sz="4" w:space="0" w:color="auto"/>
              <w:left w:val="single" w:sz="12" w:space="0" w:color="auto"/>
              <w:bottom w:val="single" w:sz="4" w:space="0" w:color="auto"/>
              <w:right w:val="single" w:sz="12" w:space="0" w:color="auto"/>
            </w:tcBorders>
          </w:tcPr>
          <w:p w14:paraId="53F667CC"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Scenic Integrity:</w:t>
            </w:r>
            <w:r w:rsidRPr="002157FC">
              <w:rPr>
                <w:rFonts w:asciiTheme="minorHAnsi" w:hAnsiTheme="minorHAnsi"/>
                <w:bCs/>
                <w:szCs w:val="24"/>
              </w:rPr>
              <w:t xml:space="preserve"> </w:t>
            </w:r>
            <w:r>
              <w:rPr>
                <w:rFonts w:asciiTheme="minorHAnsi" w:hAnsiTheme="minorHAnsi"/>
                <w:bCs/>
                <w:szCs w:val="24"/>
              </w:rPr>
              <w:t xml:space="preserve">Typically </w:t>
            </w:r>
            <w:r w:rsidRPr="002157FC">
              <w:rPr>
                <w:rFonts w:asciiTheme="minorHAnsi" w:hAnsiTheme="minorHAnsi"/>
                <w:bCs/>
                <w:szCs w:val="24"/>
              </w:rPr>
              <w:t>High</w:t>
            </w:r>
          </w:p>
        </w:tc>
      </w:tr>
      <w:tr w:rsidR="00CB397D" w14:paraId="27C83B94" w14:textId="77777777" w:rsidTr="00B31FF7">
        <w:trPr>
          <w:cantSplit/>
          <w:trHeight w:val="1029"/>
          <w:jc w:val="center"/>
        </w:trPr>
        <w:tc>
          <w:tcPr>
            <w:tcW w:w="615" w:type="dxa"/>
            <w:vMerge/>
            <w:tcBorders>
              <w:left w:val="single" w:sz="12" w:space="0" w:color="auto"/>
              <w:right w:val="single" w:sz="12" w:space="0" w:color="auto"/>
            </w:tcBorders>
            <w:shd w:val="clear" w:color="auto" w:fill="auto"/>
            <w:vAlign w:val="center"/>
          </w:tcPr>
          <w:p w14:paraId="1DB69ECB" w14:textId="77777777" w:rsidR="00CB397D" w:rsidRPr="00914C4B" w:rsidRDefault="00CB397D" w:rsidP="00B31FF7">
            <w:pPr>
              <w:jc w:val="center"/>
              <w:rPr>
                <w:rFonts w:ascii="Arial" w:hAnsi="Arial" w:cs="Arial"/>
                <w:b/>
                <w:sz w:val="32"/>
                <w:szCs w:val="32"/>
              </w:rPr>
            </w:pPr>
          </w:p>
        </w:tc>
        <w:tc>
          <w:tcPr>
            <w:tcW w:w="1530" w:type="dxa"/>
            <w:tcBorders>
              <w:left w:val="single" w:sz="12" w:space="0" w:color="auto"/>
              <w:right w:val="single" w:sz="12" w:space="0" w:color="auto"/>
            </w:tcBorders>
            <w:vAlign w:val="center"/>
          </w:tcPr>
          <w:p w14:paraId="01F695B6" w14:textId="77777777" w:rsidR="00CB397D" w:rsidRPr="00914C4B" w:rsidRDefault="00CB397D" w:rsidP="00B31FF7">
            <w:pPr>
              <w:keepLines/>
              <w:jc w:val="center"/>
              <w:rPr>
                <w:rFonts w:ascii="Arial" w:hAnsi="Arial" w:cs="Arial"/>
                <w:b/>
                <w:bCs/>
                <w:sz w:val="24"/>
              </w:rPr>
            </w:pPr>
            <w:r w:rsidRPr="00914C4B">
              <w:rPr>
                <w:rFonts w:ascii="Arial" w:hAnsi="Arial" w:cs="Arial"/>
                <w:b/>
                <w:bCs/>
                <w:sz w:val="24"/>
              </w:rPr>
              <w:t>Managerial</w:t>
            </w:r>
          </w:p>
        </w:tc>
        <w:tc>
          <w:tcPr>
            <w:tcW w:w="8100" w:type="dxa"/>
            <w:gridSpan w:val="3"/>
            <w:tcBorders>
              <w:top w:val="single" w:sz="4" w:space="0" w:color="auto"/>
              <w:left w:val="single" w:sz="12" w:space="0" w:color="auto"/>
              <w:bottom w:val="single" w:sz="4" w:space="0" w:color="auto"/>
              <w:right w:val="single" w:sz="12" w:space="0" w:color="auto"/>
            </w:tcBorders>
          </w:tcPr>
          <w:p w14:paraId="6BDA10ED" w14:textId="77777777" w:rsidR="00CB397D" w:rsidRPr="002157FC" w:rsidRDefault="00CB397D" w:rsidP="00B31FF7">
            <w:pPr>
              <w:pStyle w:val="FootnoteText"/>
              <w:rPr>
                <w:rFonts w:asciiTheme="minorHAnsi" w:hAnsiTheme="minorHAnsi"/>
                <w:szCs w:val="24"/>
              </w:rPr>
            </w:pPr>
            <w:r w:rsidRPr="00404CF3">
              <w:rPr>
                <w:rFonts w:asciiTheme="minorHAnsi" w:hAnsiTheme="minorHAnsi"/>
                <w:szCs w:val="24"/>
              </w:rPr>
              <w:t xml:space="preserve">Minimum or subtle signing, regulations, or other on-site regimentation. Low encounters with Forest Service personnel or partners/volunteers working on behalf of the agency.  </w:t>
            </w:r>
            <w:r w:rsidRPr="002157FC">
              <w:rPr>
                <w:rFonts w:asciiTheme="minorHAnsi" w:hAnsiTheme="minorHAnsi"/>
              </w:rPr>
              <w:t xml:space="preserve"> </w:t>
            </w:r>
          </w:p>
        </w:tc>
      </w:tr>
      <w:tr w:rsidR="00CB397D" w14:paraId="061AAB0C" w14:textId="77777777" w:rsidTr="00B31FF7">
        <w:trPr>
          <w:cantSplit/>
          <w:trHeight w:val="1785"/>
          <w:jc w:val="center"/>
        </w:trPr>
        <w:tc>
          <w:tcPr>
            <w:tcW w:w="615" w:type="dxa"/>
            <w:vMerge/>
            <w:tcBorders>
              <w:left w:val="single" w:sz="12" w:space="0" w:color="auto"/>
              <w:right w:val="single" w:sz="12" w:space="0" w:color="auto"/>
            </w:tcBorders>
            <w:shd w:val="clear" w:color="auto" w:fill="auto"/>
            <w:vAlign w:val="center"/>
          </w:tcPr>
          <w:p w14:paraId="47A26153" w14:textId="77777777" w:rsidR="00CB397D" w:rsidRPr="00914C4B" w:rsidRDefault="00CB397D" w:rsidP="00B31FF7">
            <w:pPr>
              <w:jc w:val="center"/>
              <w:rPr>
                <w:rFonts w:ascii="Arial" w:hAnsi="Arial" w:cs="Arial"/>
                <w:b/>
                <w:sz w:val="32"/>
                <w:szCs w:val="32"/>
              </w:rPr>
            </w:pPr>
          </w:p>
        </w:tc>
        <w:tc>
          <w:tcPr>
            <w:tcW w:w="1530" w:type="dxa"/>
            <w:tcBorders>
              <w:left w:val="single" w:sz="12" w:space="0" w:color="auto"/>
              <w:right w:val="single" w:sz="12" w:space="0" w:color="auto"/>
            </w:tcBorders>
            <w:vAlign w:val="center"/>
          </w:tcPr>
          <w:p w14:paraId="3B7C8EB6" w14:textId="77777777" w:rsidR="00CB397D" w:rsidRPr="00914C4B" w:rsidRDefault="00CB397D" w:rsidP="00B31FF7">
            <w:pPr>
              <w:keepLines/>
              <w:jc w:val="center"/>
              <w:rPr>
                <w:rFonts w:ascii="Arial" w:hAnsi="Arial" w:cs="Arial"/>
                <w:b/>
                <w:bCs/>
                <w:sz w:val="24"/>
              </w:rPr>
            </w:pPr>
            <w:r w:rsidRPr="00914C4B">
              <w:rPr>
                <w:rFonts w:ascii="Arial" w:hAnsi="Arial" w:cs="Arial"/>
                <w:b/>
                <w:bCs/>
                <w:sz w:val="24"/>
              </w:rPr>
              <w:t>Social</w:t>
            </w:r>
          </w:p>
        </w:tc>
        <w:tc>
          <w:tcPr>
            <w:tcW w:w="8100" w:type="dxa"/>
            <w:gridSpan w:val="3"/>
            <w:tcBorders>
              <w:top w:val="single" w:sz="4" w:space="0" w:color="auto"/>
              <w:left w:val="single" w:sz="12" w:space="0" w:color="auto"/>
              <w:bottom w:val="single" w:sz="4" w:space="0" w:color="auto"/>
              <w:right w:val="single" w:sz="12" w:space="0" w:color="auto"/>
            </w:tcBorders>
          </w:tcPr>
          <w:p w14:paraId="347BA2A0" w14:textId="77777777" w:rsidR="00CB397D" w:rsidRPr="002157FC" w:rsidRDefault="00CB397D" w:rsidP="00B31FF7">
            <w:pPr>
              <w:pStyle w:val="FootnoteText"/>
              <w:rPr>
                <w:rFonts w:asciiTheme="minorHAnsi" w:hAnsiTheme="minorHAnsi"/>
                <w:szCs w:val="24"/>
              </w:rPr>
            </w:pPr>
            <w:r w:rsidRPr="002157FC">
              <w:rPr>
                <w:rFonts w:asciiTheme="minorHAnsi" w:hAnsiTheme="minorHAnsi"/>
                <w:szCs w:val="24"/>
              </w:rPr>
              <w:t>High probability of solitude, closeness to nature, self-reliance.  High to moderate challenge and risk.  Usually 6-15 encounters with other parties on trails.  6 or less parties visible from camping sites.</w:t>
            </w:r>
          </w:p>
        </w:tc>
      </w:tr>
      <w:tr w:rsidR="00CB397D" w14:paraId="24C55D13" w14:textId="77777777" w:rsidTr="00B31FF7">
        <w:trPr>
          <w:cantSplit/>
          <w:trHeight w:val="4683"/>
          <w:jc w:val="center"/>
        </w:trPr>
        <w:tc>
          <w:tcPr>
            <w:tcW w:w="10245" w:type="dxa"/>
            <w:gridSpan w:val="5"/>
            <w:tcBorders>
              <w:left w:val="single" w:sz="12" w:space="0" w:color="auto"/>
              <w:right w:val="single" w:sz="12" w:space="0" w:color="auto"/>
            </w:tcBorders>
            <w:shd w:val="clear" w:color="auto" w:fill="auto"/>
            <w:vAlign w:val="center"/>
          </w:tcPr>
          <w:p w14:paraId="48209372" w14:textId="77777777" w:rsidR="00CB397D" w:rsidRPr="002157FC" w:rsidRDefault="00CB397D" w:rsidP="00B31FF7">
            <w:pPr>
              <w:pStyle w:val="FootnoteText"/>
              <w:rPr>
                <w:rFonts w:asciiTheme="minorHAnsi" w:hAnsiTheme="minorHAnsi"/>
                <w:szCs w:val="24"/>
              </w:rPr>
            </w:pPr>
            <w:r w:rsidRPr="00230C0E">
              <w:rPr>
                <w:rFonts w:asciiTheme="minorHAnsi" w:hAnsiTheme="minorHAnsi"/>
                <w:szCs w:val="24"/>
              </w:rPr>
              <w:t>Row intentionally left blank</w:t>
            </w:r>
          </w:p>
        </w:tc>
      </w:tr>
      <w:tr w:rsidR="00CB397D" w14:paraId="66F06F57" w14:textId="77777777" w:rsidTr="00B31FF7">
        <w:trPr>
          <w:cantSplit/>
          <w:trHeight w:val="267"/>
          <w:jc w:val="center"/>
        </w:trPr>
        <w:tc>
          <w:tcPr>
            <w:tcW w:w="615" w:type="dxa"/>
            <w:vMerge w:val="restart"/>
            <w:tcBorders>
              <w:top w:val="single" w:sz="12" w:space="0" w:color="auto"/>
              <w:left w:val="single" w:sz="12" w:space="0" w:color="auto"/>
              <w:right w:val="single" w:sz="12" w:space="0" w:color="auto"/>
            </w:tcBorders>
            <w:shd w:val="clear" w:color="auto" w:fill="auto"/>
            <w:textDirection w:val="btLr"/>
            <w:vAlign w:val="center"/>
          </w:tcPr>
          <w:p w14:paraId="42906184" w14:textId="77777777" w:rsidR="00CB397D" w:rsidRPr="00230C0E" w:rsidRDefault="00CB397D" w:rsidP="00B31FF7">
            <w:pPr>
              <w:ind w:left="113" w:right="113"/>
              <w:jc w:val="center"/>
              <w:rPr>
                <w:rFonts w:ascii="Arial" w:hAnsi="Arial" w:cs="Arial"/>
                <w:b/>
                <w:sz w:val="28"/>
                <w:szCs w:val="28"/>
              </w:rPr>
            </w:pPr>
            <w:r w:rsidRPr="00230C0E">
              <w:rPr>
                <w:rFonts w:ascii="Arial" w:hAnsi="Arial" w:cs="Arial"/>
                <w:b/>
                <w:sz w:val="28"/>
                <w:szCs w:val="28"/>
              </w:rPr>
              <w:lastRenderedPageBreak/>
              <w:t>Semi-Primitive Motorized</w:t>
            </w:r>
            <w:r>
              <w:rPr>
                <w:rFonts w:ascii="Arial" w:hAnsi="Arial" w:cs="Arial"/>
                <w:b/>
                <w:sz w:val="28"/>
                <w:szCs w:val="28"/>
              </w:rPr>
              <w:t xml:space="preserve"> (SPM) ROS Class</w:t>
            </w:r>
          </w:p>
        </w:tc>
        <w:tc>
          <w:tcPr>
            <w:tcW w:w="1530" w:type="dxa"/>
            <w:vMerge w:val="restart"/>
            <w:tcBorders>
              <w:top w:val="single" w:sz="12" w:space="0" w:color="auto"/>
              <w:left w:val="single" w:sz="12" w:space="0" w:color="auto"/>
              <w:right w:val="single" w:sz="12" w:space="0" w:color="auto"/>
            </w:tcBorders>
            <w:vAlign w:val="center"/>
          </w:tcPr>
          <w:p w14:paraId="37F9E6F6" w14:textId="77777777" w:rsidR="00CB397D" w:rsidRPr="00914C4B" w:rsidRDefault="00CB397D" w:rsidP="00B31FF7">
            <w:pPr>
              <w:jc w:val="center"/>
              <w:rPr>
                <w:rFonts w:ascii="Arial" w:hAnsi="Arial" w:cs="Arial"/>
                <w:b/>
                <w:bCs/>
                <w:sz w:val="24"/>
              </w:rPr>
            </w:pPr>
            <w:r w:rsidRPr="00914C4B">
              <w:rPr>
                <w:rFonts w:ascii="Arial" w:hAnsi="Arial" w:cs="Arial"/>
                <w:b/>
                <w:bCs/>
                <w:sz w:val="24"/>
              </w:rPr>
              <w:t>Physical</w:t>
            </w:r>
          </w:p>
        </w:tc>
        <w:tc>
          <w:tcPr>
            <w:tcW w:w="8100" w:type="dxa"/>
            <w:gridSpan w:val="3"/>
            <w:tcBorders>
              <w:top w:val="single" w:sz="12" w:space="0" w:color="auto"/>
              <w:left w:val="single" w:sz="12" w:space="0" w:color="auto"/>
              <w:bottom w:val="single" w:sz="12" w:space="0" w:color="auto"/>
              <w:right w:val="single" w:sz="12" w:space="0" w:color="auto"/>
            </w:tcBorders>
          </w:tcPr>
          <w:p w14:paraId="091E3553" w14:textId="77777777" w:rsidR="00CB397D" w:rsidRPr="002157FC" w:rsidRDefault="00CB397D" w:rsidP="00B31FF7">
            <w:pPr>
              <w:rPr>
                <w:rFonts w:asciiTheme="minorHAnsi" w:hAnsiTheme="minorHAnsi"/>
                <w:sz w:val="20"/>
              </w:rPr>
            </w:pPr>
            <w:r w:rsidRPr="002157FC">
              <w:rPr>
                <w:rFonts w:asciiTheme="minorHAnsi" w:hAnsiTheme="minorHAnsi"/>
                <w:b/>
                <w:bCs/>
                <w:sz w:val="20"/>
              </w:rPr>
              <w:t xml:space="preserve">Theme: </w:t>
            </w:r>
            <w:r w:rsidRPr="002157FC">
              <w:rPr>
                <w:rFonts w:asciiTheme="minorHAnsi" w:hAnsiTheme="minorHAnsi"/>
                <w:sz w:val="20"/>
              </w:rPr>
              <w:t>Predominately natural appearing, motorized use visible and audible.</w:t>
            </w:r>
          </w:p>
        </w:tc>
      </w:tr>
      <w:tr w:rsidR="00CB397D" w14:paraId="6B5F999F" w14:textId="77777777" w:rsidTr="00B31FF7">
        <w:trPr>
          <w:cantSplit/>
          <w:trHeight w:val="240"/>
          <w:jc w:val="center"/>
        </w:trPr>
        <w:tc>
          <w:tcPr>
            <w:tcW w:w="615" w:type="dxa"/>
            <w:vMerge/>
            <w:tcBorders>
              <w:left w:val="single" w:sz="12" w:space="0" w:color="auto"/>
              <w:right w:val="single" w:sz="12" w:space="0" w:color="auto"/>
            </w:tcBorders>
            <w:shd w:val="clear" w:color="auto" w:fill="auto"/>
            <w:textDirection w:val="btLr"/>
            <w:vAlign w:val="center"/>
          </w:tcPr>
          <w:p w14:paraId="30EC53AB"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755292A5" w14:textId="77777777" w:rsidR="00CB397D" w:rsidRPr="00914C4B" w:rsidRDefault="00CB397D" w:rsidP="00B31FF7">
            <w:pPr>
              <w:jc w:val="center"/>
              <w:rPr>
                <w:rFonts w:ascii="Arial" w:hAnsi="Arial" w:cs="Arial"/>
                <w:b/>
                <w:bCs/>
                <w:sz w:val="24"/>
              </w:rPr>
            </w:pPr>
          </w:p>
        </w:tc>
        <w:tc>
          <w:tcPr>
            <w:tcW w:w="3960" w:type="dxa"/>
            <w:tcBorders>
              <w:top w:val="single" w:sz="12" w:space="0" w:color="auto"/>
              <w:left w:val="single" w:sz="12" w:space="0" w:color="auto"/>
              <w:bottom w:val="single" w:sz="12" w:space="0" w:color="auto"/>
              <w:right w:val="single" w:sz="12" w:space="0" w:color="auto"/>
            </w:tcBorders>
          </w:tcPr>
          <w:p w14:paraId="7BD0C7BD"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 xml:space="preserve">Remoteness: </w:t>
            </w:r>
            <w:r w:rsidRPr="00404CF3">
              <w:rPr>
                <w:rFonts w:asciiTheme="minorHAnsi" w:hAnsiTheme="minorHAnsi"/>
                <w:bCs/>
                <w:sz w:val="20"/>
              </w:rPr>
              <w:t xml:space="preserve">½ mile or more from </w:t>
            </w:r>
            <w:r>
              <w:rPr>
                <w:rFonts w:asciiTheme="minorHAnsi" w:hAnsiTheme="minorHAnsi"/>
                <w:bCs/>
                <w:sz w:val="20"/>
              </w:rPr>
              <w:t>m</w:t>
            </w:r>
            <w:r w:rsidRPr="00404CF3">
              <w:rPr>
                <w:rFonts w:asciiTheme="minorHAnsi" w:hAnsiTheme="minorHAnsi"/>
                <w:bCs/>
                <w:sz w:val="20"/>
              </w:rPr>
              <w:t xml:space="preserve">aintenance </w:t>
            </w:r>
            <w:r>
              <w:rPr>
                <w:rFonts w:asciiTheme="minorHAnsi" w:hAnsiTheme="minorHAnsi"/>
                <w:bCs/>
                <w:sz w:val="20"/>
              </w:rPr>
              <w:t>l</w:t>
            </w:r>
            <w:r w:rsidRPr="00404CF3">
              <w:rPr>
                <w:rFonts w:asciiTheme="minorHAnsi" w:hAnsiTheme="minorHAnsi"/>
                <w:bCs/>
                <w:sz w:val="20"/>
              </w:rPr>
              <w:t>evel (ML) 3-5 roads but containing ML 2 roads and motorized trails and/or designated motorized areas</w:t>
            </w:r>
          </w:p>
        </w:tc>
        <w:tc>
          <w:tcPr>
            <w:tcW w:w="4140" w:type="dxa"/>
            <w:gridSpan w:val="2"/>
            <w:tcBorders>
              <w:top w:val="single" w:sz="12" w:space="0" w:color="auto"/>
              <w:left w:val="single" w:sz="12" w:space="0" w:color="auto"/>
              <w:bottom w:val="single" w:sz="12" w:space="0" w:color="auto"/>
              <w:right w:val="single" w:sz="12" w:space="0" w:color="auto"/>
            </w:tcBorders>
          </w:tcPr>
          <w:p w14:paraId="138B8AFC" w14:textId="77777777" w:rsidR="00CB397D" w:rsidRPr="00404CF3" w:rsidRDefault="00CB397D" w:rsidP="00B31FF7">
            <w:pPr>
              <w:rPr>
                <w:rFonts w:asciiTheme="minorHAnsi" w:hAnsiTheme="minorHAnsi"/>
                <w:bCs/>
                <w:sz w:val="20"/>
              </w:rPr>
            </w:pPr>
            <w:r w:rsidRPr="002157FC">
              <w:rPr>
                <w:rFonts w:asciiTheme="minorHAnsi" w:hAnsiTheme="minorHAnsi"/>
                <w:b/>
                <w:bCs/>
                <w:sz w:val="20"/>
              </w:rPr>
              <w:t xml:space="preserve">Remoteness: </w:t>
            </w:r>
            <w:r w:rsidRPr="00404CF3">
              <w:rPr>
                <w:rFonts w:asciiTheme="minorHAnsi" w:hAnsiTheme="minorHAnsi"/>
                <w:bCs/>
                <w:sz w:val="20"/>
              </w:rPr>
              <w:t>½ mile or more from plowed road</w:t>
            </w:r>
          </w:p>
        </w:tc>
      </w:tr>
      <w:tr w:rsidR="00CB397D" w14:paraId="0545357C" w14:textId="77777777" w:rsidTr="00B31FF7">
        <w:trPr>
          <w:cantSplit/>
          <w:trHeight w:val="240"/>
          <w:jc w:val="center"/>
        </w:trPr>
        <w:tc>
          <w:tcPr>
            <w:tcW w:w="615" w:type="dxa"/>
            <w:vMerge/>
            <w:tcBorders>
              <w:left w:val="single" w:sz="12" w:space="0" w:color="auto"/>
              <w:right w:val="single" w:sz="12" w:space="0" w:color="auto"/>
            </w:tcBorders>
            <w:shd w:val="clear" w:color="auto" w:fill="auto"/>
            <w:textDirection w:val="btLr"/>
            <w:vAlign w:val="center"/>
          </w:tcPr>
          <w:p w14:paraId="4D954BD1"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738A6FDB" w14:textId="77777777" w:rsidR="00CB397D" w:rsidRPr="00914C4B" w:rsidRDefault="00CB397D" w:rsidP="00B31FF7">
            <w:pPr>
              <w:jc w:val="center"/>
              <w:rPr>
                <w:rFonts w:ascii="Arial" w:hAnsi="Arial" w:cs="Arial"/>
                <w:b/>
                <w:bCs/>
                <w:sz w:val="24"/>
              </w:rPr>
            </w:pPr>
          </w:p>
        </w:tc>
        <w:tc>
          <w:tcPr>
            <w:tcW w:w="8100" w:type="dxa"/>
            <w:gridSpan w:val="3"/>
            <w:tcBorders>
              <w:top w:val="single" w:sz="12" w:space="0" w:color="auto"/>
              <w:left w:val="single" w:sz="12" w:space="0" w:color="auto"/>
              <w:bottom w:val="single" w:sz="12" w:space="0" w:color="auto"/>
              <w:right w:val="single" w:sz="12" w:space="0" w:color="auto"/>
            </w:tcBorders>
          </w:tcPr>
          <w:p w14:paraId="20F22A15"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 xml:space="preserve">Size: </w:t>
            </w:r>
            <w:r w:rsidRPr="002157FC">
              <w:rPr>
                <w:rFonts w:asciiTheme="minorHAnsi" w:hAnsiTheme="minorHAnsi"/>
                <w:sz w:val="20"/>
              </w:rPr>
              <w:t>2,500 or more acres</w:t>
            </w:r>
          </w:p>
        </w:tc>
      </w:tr>
      <w:tr w:rsidR="00CB397D" w14:paraId="1CA103B6" w14:textId="77777777" w:rsidTr="00B31FF7">
        <w:trPr>
          <w:cantSplit/>
          <w:trHeight w:val="652"/>
          <w:jc w:val="center"/>
        </w:trPr>
        <w:tc>
          <w:tcPr>
            <w:tcW w:w="615" w:type="dxa"/>
            <w:vMerge/>
            <w:tcBorders>
              <w:left w:val="single" w:sz="12" w:space="0" w:color="auto"/>
              <w:right w:val="single" w:sz="12" w:space="0" w:color="auto"/>
            </w:tcBorders>
            <w:shd w:val="clear" w:color="auto" w:fill="auto"/>
            <w:textDirection w:val="btLr"/>
            <w:vAlign w:val="center"/>
          </w:tcPr>
          <w:p w14:paraId="4B217EF5"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5F105D96" w14:textId="77777777" w:rsidR="00CB397D" w:rsidRPr="00914C4B" w:rsidRDefault="00CB397D" w:rsidP="00B31FF7">
            <w:pPr>
              <w:jc w:val="center"/>
              <w:rPr>
                <w:rFonts w:ascii="Arial" w:hAnsi="Arial" w:cs="Arial"/>
                <w:b/>
                <w:bCs/>
                <w:sz w:val="24"/>
              </w:rPr>
            </w:pPr>
          </w:p>
        </w:tc>
        <w:tc>
          <w:tcPr>
            <w:tcW w:w="4050" w:type="dxa"/>
            <w:gridSpan w:val="2"/>
            <w:tcBorders>
              <w:top w:val="single" w:sz="12" w:space="0" w:color="auto"/>
              <w:left w:val="single" w:sz="12" w:space="0" w:color="auto"/>
              <w:bottom w:val="single" w:sz="12" w:space="0" w:color="auto"/>
              <w:right w:val="single" w:sz="12" w:space="0" w:color="auto"/>
            </w:tcBorders>
          </w:tcPr>
          <w:p w14:paraId="11E32281"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Infrastructure (access and facilities)</w:t>
            </w:r>
          </w:p>
          <w:p w14:paraId="51AF6EA0" w14:textId="77777777" w:rsidR="00CB397D" w:rsidRDefault="00CB397D" w:rsidP="00B31FF7">
            <w:pPr>
              <w:rPr>
                <w:rFonts w:asciiTheme="minorHAnsi" w:hAnsiTheme="minorHAnsi"/>
                <w:bCs/>
                <w:sz w:val="20"/>
              </w:rPr>
            </w:pPr>
            <w:r w:rsidRPr="002157FC">
              <w:rPr>
                <w:rFonts w:asciiTheme="minorHAnsi" w:hAnsiTheme="minorHAnsi"/>
                <w:bCs/>
                <w:i/>
                <w:iCs/>
                <w:sz w:val="20"/>
              </w:rPr>
              <w:t>Access</w:t>
            </w:r>
            <w:r w:rsidRPr="002157FC">
              <w:rPr>
                <w:rFonts w:asciiTheme="minorHAnsi" w:hAnsiTheme="minorHAnsi"/>
                <w:bCs/>
                <w:sz w:val="20"/>
              </w:rPr>
              <w:t xml:space="preserve"> - Motorized routes: </w:t>
            </w:r>
            <w:r>
              <w:rPr>
                <w:rFonts w:asciiTheme="minorHAnsi" w:hAnsiTheme="minorHAnsi"/>
                <w:bCs/>
                <w:sz w:val="20"/>
              </w:rPr>
              <w:t xml:space="preserve">maintenance level  </w:t>
            </w:r>
          </w:p>
          <w:p w14:paraId="5233E011" w14:textId="77777777" w:rsidR="00CB397D" w:rsidRDefault="00CB397D" w:rsidP="00B31FF7">
            <w:pPr>
              <w:rPr>
                <w:rFonts w:asciiTheme="minorHAnsi" w:hAnsiTheme="minorHAnsi"/>
                <w:bCs/>
                <w:sz w:val="20"/>
              </w:rPr>
            </w:pPr>
            <w:r>
              <w:rPr>
                <w:rFonts w:asciiTheme="minorHAnsi" w:hAnsiTheme="minorHAnsi"/>
                <w:bCs/>
                <w:sz w:val="20"/>
              </w:rPr>
              <w:t xml:space="preserve">       </w:t>
            </w:r>
            <w:r w:rsidRPr="002157FC">
              <w:rPr>
                <w:rFonts w:asciiTheme="minorHAnsi" w:hAnsiTheme="minorHAnsi"/>
                <w:bCs/>
                <w:sz w:val="20"/>
              </w:rPr>
              <w:t>2 roads and</w:t>
            </w:r>
            <w:r>
              <w:rPr>
                <w:rFonts w:asciiTheme="minorHAnsi" w:hAnsiTheme="minorHAnsi"/>
                <w:bCs/>
                <w:sz w:val="20"/>
              </w:rPr>
              <w:t xml:space="preserve"> </w:t>
            </w:r>
            <w:r w:rsidRPr="002157FC">
              <w:rPr>
                <w:rFonts w:asciiTheme="minorHAnsi" w:hAnsiTheme="minorHAnsi"/>
                <w:bCs/>
                <w:sz w:val="20"/>
              </w:rPr>
              <w:t xml:space="preserve">trail class 2 typical; </w:t>
            </w:r>
            <w:r>
              <w:rPr>
                <w:rFonts w:asciiTheme="minorHAnsi" w:hAnsiTheme="minorHAnsi"/>
                <w:bCs/>
                <w:sz w:val="20"/>
              </w:rPr>
              <w:t>Off-</w:t>
            </w:r>
          </w:p>
          <w:p w14:paraId="2B27D441" w14:textId="77777777" w:rsidR="00CB397D" w:rsidRDefault="00CB397D" w:rsidP="00B31FF7">
            <w:pPr>
              <w:rPr>
                <w:rFonts w:asciiTheme="minorHAnsi" w:hAnsiTheme="minorHAnsi"/>
                <w:bCs/>
                <w:sz w:val="20"/>
              </w:rPr>
            </w:pPr>
            <w:r>
              <w:rPr>
                <w:rFonts w:asciiTheme="minorHAnsi" w:hAnsiTheme="minorHAnsi"/>
                <w:bCs/>
                <w:sz w:val="20"/>
              </w:rPr>
              <w:t xml:space="preserve">       highway vehicles </w:t>
            </w:r>
            <w:r w:rsidRPr="002157FC">
              <w:rPr>
                <w:rFonts w:asciiTheme="minorHAnsi" w:hAnsiTheme="minorHAnsi"/>
                <w:bCs/>
                <w:sz w:val="20"/>
              </w:rPr>
              <w:t xml:space="preserve"> allowed on designated </w:t>
            </w:r>
          </w:p>
          <w:p w14:paraId="3206808E" w14:textId="77777777" w:rsidR="00CB397D" w:rsidRPr="002157FC" w:rsidRDefault="00CB397D" w:rsidP="00B31FF7">
            <w:pPr>
              <w:rPr>
                <w:rFonts w:asciiTheme="minorHAnsi" w:hAnsiTheme="minorHAnsi"/>
                <w:bCs/>
                <w:sz w:val="20"/>
              </w:rPr>
            </w:pPr>
            <w:r>
              <w:rPr>
                <w:rFonts w:asciiTheme="minorHAnsi" w:hAnsiTheme="minorHAnsi"/>
                <w:bCs/>
                <w:sz w:val="20"/>
              </w:rPr>
              <w:t xml:space="preserve">       </w:t>
            </w:r>
            <w:r w:rsidRPr="002157FC">
              <w:rPr>
                <w:rFonts w:asciiTheme="minorHAnsi" w:hAnsiTheme="minorHAnsi"/>
                <w:bCs/>
                <w:sz w:val="20"/>
              </w:rPr>
              <w:t>routes and areas</w:t>
            </w:r>
          </w:p>
          <w:p w14:paraId="3E7E913E" w14:textId="77777777" w:rsidR="00CB397D" w:rsidRDefault="00CB397D" w:rsidP="00B31FF7">
            <w:pPr>
              <w:rPr>
                <w:rFonts w:asciiTheme="minorHAnsi" w:hAnsiTheme="minorHAnsi"/>
                <w:bCs/>
                <w:sz w:val="20"/>
              </w:rPr>
            </w:pPr>
            <w:r w:rsidRPr="002157FC">
              <w:rPr>
                <w:rFonts w:asciiTheme="minorHAnsi" w:hAnsiTheme="minorHAnsi"/>
                <w:bCs/>
                <w:i/>
                <w:iCs/>
                <w:sz w:val="20"/>
              </w:rPr>
              <w:t>Rec sites</w:t>
            </w:r>
            <w:r w:rsidRPr="002157FC">
              <w:rPr>
                <w:rFonts w:asciiTheme="minorHAnsi" w:hAnsiTheme="minorHAnsi"/>
                <w:bCs/>
                <w:sz w:val="20"/>
              </w:rPr>
              <w:t xml:space="preserve"> – </w:t>
            </w:r>
            <w:r>
              <w:rPr>
                <w:rFonts w:asciiTheme="minorHAnsi" w:hAnsiTheme="minorHAnsi"/>
                <w:bCs/>
                <w:sz w:val="20"/>
              </w:rPr>
              <w:t>Typically Development</w:t>
            </w:r>
            <w:r w:rsidRPr="002157FC">
              <w:rPr>
                <w:rFonts w:asciiTheme="minorHAnsi" w:hAnsiTheme="minorHAnsi"/>
                <w:bCs/>
                <w:sz w:val="20"/>
              </w:rPr>
              <w:t xml:space="preserve"> </w:t>
            </w:r>
            <w:r>
              <w:rPr>
                <w:rFonts w:asciiTheme="minorHAnsi" w:hAnsiTheme="minorHAnsi"/>
                <w:bCs/>
                <w:sz w:val="20"/>
              </w:rPr>
              <w:t>s</w:t>
            </w:r>
            <w:r w:rsidRPr="002157FC">
              <w:rPr>
                <w:rFonts w:asciiTheme="minorHAnsi" w:hAnsiTheme="minorHAnsi"/>
                <w:bCs/>
                <w:sz w:val="20"/>
              </w:rPr>
              <w:t xml:space="preserve">cales 0-2; </w:t>
            </w:r>
          </w:p>
          <w:p w14:paraId="1896C035" w14:textId="77777777" w:rsidR="00CB397D" w:rsidRPr="002157FC" w:rsidRDefault="00CB397D" w:rsidP="00B31FF7">
            <w:pPr>
              <w:rPr>
                <w:rFonts w:asciiTheme="minorHAnsi" w:hAnsiTheme="minorHAnsi"/>
                <w:bCs/>
                <w:sz w:val="20"/>
              </w:rPr>
            </w:pPr>
            <w:r>
              <w:rPr>
                <w:rFonts w:asciiTheme="minorHAnsi" w:hAnsiTheme="minorHAnsi"/>
                <w:bCs/>
                <w:sz w:val="20"/>
              </w:rPr>
              <w:t xml:space="preserve">       infrastructure</w:t>
            </w:r>
            <w:r w:rsidRPr="002157FC">
              <w:rPr>
                <w:rFonts w:asciiTheme="minorHAnsi" w:hAnsiTheme="minorHAnsi"/>
                <w:bCs/>
                <w:sz w:val="20"/>
              </w:rPr>
              <w:t xml:space="preserve"> to protect resources </w:t>
            </w:r>
          </w:p>
          <w:p w14:paraId="6A586C12" w14:textId="77777777" w:rsidR="00CB397D" w:rsidRDefault="00CB397D" w:rsidP="00B31FF7">
            <w:pPr>
              <w:rPr>
                <w:rFonts w:asciiTheme="minorHAnsi" w:hAnsiTheme="minorHAnsi"/>
                <w:bCs/>
                <w:sz w:val="20"/>
              </w:rPr>
            </w:pPr>
            <w:r w:rsidRPr="002157FC">
              <w:rPr>
                <w:rFonts w:asciiTheme="minorHAnsi" w:hAnsiTheme="minorHAnsi"/>
                <w:bCs/>
                <w:i/>
                <w:iCs/>
                <w:sz w:val="20"/>
              </w:rPr>
              <w:t xml:space="preserve">Sanitation </w:t>
            </w:r>
            <w:r w:rsidRPr="002157FC">
              <w:rPr>
                <w:rFonts w:asciiTheme="minorHAnsi" w:hAnsiTheme="minorHAnsi"/>
                <w:bCs/>
                <w:sz w:val="20"/>
              </w:rPr>
              <w:t xml:space="preserve">– limited facilities, outhouses may </w:t>
            </w:r>
          </w:p>
          <w:p w14:paraId="5D36DEEE" w14:textId="77777777" w:rsidR="00CB397D" w:rsidRPr="002157FC" w:rsidRDefault="00CB397D" w:rsidP="00B31FF7">
            <w:pPr>
              <w:rPr>
                <w:rFonts w:asciiTheme="minorHAnsi" w:hAnsiTheme="minorHAnsi"/>
                <w:bCs/>
                <w:sz w:val="20"/>
              </w:rPr>
            </w:pPr>
            <w:r>
              <w:rPr>
                <w:rFonts w:asciiTheme="minorHAnsi" w:hAnsiTheme="minorHAnsi"/>
                <w:bCs/>
                <w:sz w:val="20"/>
              </w:rPr>
              <w:t xml:space="preserve">       </w:t>
            </w:r>
            <w:r w:rsidRPr="002157FC">
              <w:rPr>
                <w:rFonts w:asciiTheme="minorHAnsi" w:hAnsiTheme="minorHAnsi"/>
                <w:bCs/>
                <w:sz w:val="20"/>
              </w:rPr>
              <w:t>be in areas of concentrated use.</w:t>
            </w:r>
          </w:p>
          <w:p w14:paraId="1D133BFC" w14:textId="77777777" w:rsidR="00CB397D" w:rsidRPr="002157FC" w:rsidRDefault="00CB397D" w:rsidP="00B31FF7">
            <w:pPr>
              <w:rPr>
                <w:rFonts w:asciiTheme="minorHAnsi" w:hAnsiTheme="minorHAnsi"/>
                <w:bCs/>
                <w:sz w:val="20"/>
              </w:rPr>
            </w:pPr>
            <w:r w:rsidRPr="002157FC">
              <w:rPr>
                <w:rFonts w:asciiTheme="minorHAnsi" w:hAnsiTheme="minorHAnsi"/>
                <w:bCs/>
                <w:i/>
                <w:iCs/>
                <w:sz w:val="20"/>
              </w:rPr>
              <w:t>Water supply</w:t>
            </w:r>
            <w:r w:rsidRPr="002157FC">
              <w:rPr>
                <w:rFonts w:asciiTheme="minorHAnsi" w:hAnsiTheme="minorHAnsi"/>
                <w:bCs/>
                <w:sz w:val="20"/>
              </w:rPr>
              <w:t xml:space="preserve"> - undeveloped natural </w:t>
            </w:r>
          </w:p>
          <w:p w14:paraId="05F0FF21" w14:textId="77777777" w:rsidR="00CB397D" w:rsidRPr="002157FC" w:rsidRDefault="00CB397D" w:rsidP="00B31FF7">
            <w:pPr>
              <w:rPr>
                <w:rFonts w:asciiTheme="minorHAnsi" w:hAnsiTheme="minorHAnsi"/>
                <w:bCs/>
                <w:sz w:val="20"/>
              </w:rPr>
            </w:pPr>
            <w:r w:rsidRPr="002157FC">
              <w:rPr>
                <w:rFonts w:asciiTheme="minorHAnsi" w:hAnsiTheme="minorHAnsi"/>
                <w:bCs/>
                <w:i/>
                <w:iCs/>
                <w:sz w:val="20"/>
              </w:rPr>
              <w:t>Signing</w:t>
            </w:r>
            <w:r w:rsidRPr="002157FC">
              <w:rPr>
                <w:rFonts w:asciiTheme="minorHAnsi" w:hAnsiTheme="minorHAnsi"/>
                <w:bCs/>
                <w:sz w:val="20"/>
              </w:rPr>
              <w:t xml:space="preserve"> – rustic, made of natural materials; </w:t>
            </w:r>
          </w:p>
          <w:p w14:paraId="09783A88" w14:textId="77777777" w:rsidR="00CB397D" w:rsidRDefault="00CB397D" w:rsidP="00B31FF7">
            <w:pPr>
              <w:rPr>
                <w:rFonts w:asciiTheme="minorHAnsi" w:hAnsiTheme="minorHAnsi"/>
                <w:bCs/>
                <w:sz w:val="20"/>
              </w:rPr>
            </w:pPr>
            <w:r w:rsidRPr="002157FC">
              <w:rPr>
                <w:rFonts w:asciiTheme="minorHAnsi" w:hAnsiTheme="minorHAnsi"/>
                <w:bCs/>
                <w:i/>
                <w:iCs/>
                <w:sz w:val="20"/>
              </w:rPr>
              <w:t>Interpretation</w:t>
            </w:r>
            <w:r w:rsidRPr="002157FC">
              <w:rPr>
                <w:rFonts w:asciiTheme="minorHAnsi" w:hAnsiTheme="minorHAnsi"/>
                <w:bCs/>
                <w:sz w:val="20"/>
              </w:rPr>
              <w:t xml:space="preserve"> – self-discovery, some located  </w:t>
            </w:r>
          </w:p>
          <w:p w14:paraId="646A26F4" w14:textId="77777777" w:rsidR="00CB397D" w:rsidRPr="002157FC" w:rsidRDefault="00CB397D" w:rsidP="00B31FF7">
            <w:pPr>
              <w:rPr>
                <w:rFonts w:asciiTheme="minorHAnsi" w:hAnsiTheme="minorHAnsi"/>
                <w:bCs/>
                <w:sz w:val="20"/>
              </w:rPr>
            </w:pPr>
            <w:r>
              <w:rPr>
                <w:rFonts w:asciiTheme="minorHAnsi" w:hAnsiTheme="minorHAnsi"/>
                <w:bCs/>
                <w:sz w:val="20"/>
              </w:rPr>
              <w:t xml:space="preserve">       </w:t>
            </w:r>
            <w:r w:rsidRPr="002157FC">
              <w:rPr>
                <w:rFonts w:asciiTheme="minorHAnsi" w:hAnsiTheme="minorHAnsi"/>
                <w:bCs/>
                <w:sz w:val="20"/>
              </w:rPr>
              <w:t xml:space="preserve">on site or at trailheads; </w:t>
            </w:r>
          </w:p>
          <w:p w14:paraId="57655DA5" w14:textId="77777777" w:rsidR="00CB397D" w:rsidRPr="002157FC" w:rsidRDefault="00CB397D" w:rsidP="00B31FF7">
            <w:pPr>
              <w:rPr>
                <w:rFonts w:asciiTheme="minorHAnsi" w:hAnsiTheme="minorHAnsi"/>
                <w:sz w:val="20"/>
              </w:rPr>
            </w:pPr>
            <w:r w:rsidRPr="002157FC">
              <w:rPr>
                <w:rFonts w:asciiTheme="minorHAnsi" w:hAnsiTheme="minorHAnsi"/>
                <w:bCs/>
                <w:i/>
                <w:iCs/>
                <w:sz w:val="20"/>
              </w:rPr>
              <w:t>Water crossing</w:t>
            </w:r>
            <w:r w:rsidRPr="002157FC">
              <w:rPr>
                <w:rFonts w:asciiTheme="minorHAnsi" w:hAnsiTheme="minorHAnsi"/>
                <w:bCs/>
                <w:sz w:val="20"/>
              </w:rPr>
              <w:t xml:space="preserve"> - rustic structures or bridges</w:t>
            </w:r>
            <w:r w:rsidRPr="002157FC">
              <w:rPr>
                <w:rFonts w:asciiTheme="minorHAnsi" w:hAnsiTheme="minorHAnsi"/>
                <w:sz w:val="20"/>
              </w:rPr>
              <w:t xml:space="preserve"> </w:t>
            </w:r>
          </w:p>
        </w:tc>
        <w:tc>
          <w:tcPr>
            <w:tcW w:w="4050" w:type="dxa"/>
            <w:tcBorders>
              <w:top w:val="single" w:sz="12" w:space="0" w:color="auto"/>
              <w:left w:val="single" w:sz="12" w:space="0" w:color="auto"/>
              <w:bottom w:val="single" w:sz="12" w:space="0" w:color="auto"/>
              <w:right w:val="single" w:sz="12" w:space="0" w:color="auto"/>
            </w:tcBorders>
          </w:tcPr>
          <w:p w14:paraId="66C65835"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Infrastructure access and facilities:</w:t>
            </w:r>
          </w:p>
          <w:p w14:paraId="6232DE37" w14:textId="77777777" w:rsidR="00CB397D" w:rsidRDefault="00CB397D" w:rsidP="00B31FF7">
            <w:pPr>
              <w:rPr>
                <w:rFonts w:asciiTheme="minorHAnsi" w:hAnsiTheme="minorHAnsi"/>
                <w:iCs/>
                <w:sz w:val="20"/>
              </w:rPr>
            </w:pPr>
            <w:r w:rsidRPr="002157FC">
              <w:rPr>
                <w:rFonts w:asciiTheme="minorHAnsi" w:hAnsiTheme="minorHAnsi"/>
                <w:i/>
                <w:iCs/>
                <w:sz w:val="20"/>
              </w:rPr>
              <w:t xml:space="preserve">Access – </w:t>
            </w:r>
            <w:r w:rsidRPr="002157FC">
              <w:rPr>
                <w:rFonts w:asciiTheme="minorHAnsi" w:hAnsiTheme="minorHAnsi"/>
                <w:iCs/>
                <w:sz w:val="20"/>
              </w:rPr>
              <w:t xml:space="preserve">ungroomed but marked </w:t>
            </w:r>
            <w:r>
              <w:rPr>
                <w:rFonts w:asciiTheme="minorHAnsi" w:hAnsiTheme="minorHAnsi"/>
                <w:iCs/>
                <w:sz w:val="20"/>
              </w:rPr>
              <w:t xml:space="preserve">over-snow </w:t>
            </w:r>
          </w:p>
          <w:p w14:paraId="5483D293" w14:textId="77777777" w:rsidR="00CB397D" w:rsidRDefault="00CB397D" w:rsidP="00B31FF7">
            <w:pPr>
              <w:rPr>
                <w:rFonts w:asciiTheme="minorHAnsi" w:hAnsiTheme="minorHAnsi"/>
                <w:iCs/>
                <w:sz w:val="20"/>
              </w:rPr>
            </w:pPr>
            <w:r>
              <w:rPr>
                <w:rFonts w:asciiTheme="minorHAnsi" w:hAnsiTheme="minorHAnsi"/>
                <w:iCs/>
                <w:sz w:val="20"/>
              </w:rPr>
              <w:t xml:space="preserve">       vehicle </w:t>
            </w:r>
            <w:r w:rsidRPr="002157FC">
              <w:rPr>
                <w:rFonts w:asciiTheme="minorHAnsi" w:hAnsiTheme="minorHAnsi"/>
                <w:iCs/>
                <w:sz w:val="20"/>
              </w:rPr>
              <w:t xml:space="preserve">routes and areas.  </w:t>
            </w:r>
          </w:p>
          <w:p w14:paraId="60322F23" w14:textId="77777777" w:rsidR="00CB397D" w:rsidRDefault="00CB397D" w:rsidP="00B31FF7">
            <w:pPr>
              <w:rPr>
                <w:rFonts w:asciiTheme="minorHAnsi" w:hAnsiTheme="minorHAnsi"/>
                <w:iCs/>
                <w:sz w:val="20"/>
              </w:rPr>
            </w:pPr>
            <w:r>
              <w:rPr>
                <w:rFonts w:asciiTheme="minorHAnsi" w:hAnsiTheme="minorHAnsi"/>
                <w:iCs/>
                <w:sz w:val="20"/>
              </w:rPr>
              <w:t xml:space="preserve">       </w:t>
            </w:r>
            <w:r w:rsidRPr="002157FC">
              <w:rPr>
                <w:rFonts w:asciiTheme="minorHAnsi" w:hAnsiTheme="minorHAnsi"/>
                <w:iCs/>
                <w:sz w:val="20"/>
              </w:rPr>
              <w:t xml:space="preserve">Ungroomed ski trails.  </w:t>
            </w:r>
          </w:p>
          <w:p w14:paraId="00473479" w14:textId="77777777" w:rsidR="00CB397D" w:rsidRDefault="00CB397D" w:rsidP="00B31FF7">
            <w:pPr>
              <w:rPr>
                <w:rFonts w:asciiTheme="minorHAnsi" w:hAnsiTheme="minorHAnsi"/>
                <w:iCs/>
                <w:sz w:val="20"/>
              </w:rPr>
            </w:pPr>
            <w:r>
              <w:rPr>
                <w:rFonts w:asciiTheme="minorHAnsi" w:hAnsiTheme="minorHAnsi"/>
                <w:iCs/>
                <w:sz w:val="20"/>
              </w:rPr>
              <w:t xml:space="preserve">       </w:t>
            </w:r>
            <w:r w:rsidRPr="002157FC">
              <w:rPr>
                <w:rFonts w:asciiTheme="minorHAnsi" w:hAnsiTheme="minorHAnsi"/>
                <w:iCs/>
                <w:sz w:val="20"/>
              </w:rPr>
              <w:t xml:space="preserve">Over snow vehicles on designated </w:t>
            </w:r>
          </w:p>
          <w:p w14:paraId="46B4C8DE" w14:textId="77777777" w:rsidR="00CB397D" w:rsidRPr="002157FC" w:rsidRDefault="00CB397D" w:rsidP="00B31FF7">
            <w:pPr>
              <w:rPr>
                <w:rFonts w:asciiTheme="minorHAnsi" w:hAnsiTheme="minorHAnsi"/>
                <w:iCs/>
                <w:sz w:val="20"/>
              </w:rPr>
            </w:pPr>
            <w:r>
              <w:rPr>
                <w:rFonts w:asciiTheme="minorHAnsi" w:hAnsiTheme="minorHAnsi"/>
                <w:iCs/>
                <w:sz w:val="20"/>
              </w:rPr>
              <w:t xml:space="preserve">       </w:t>
            </w:r>
            <w:r w:rsidRPr="002157FC">
              <w:rPr>
                <w:rFonts w:asciiTheme="minorHAnsi" w:hAnsiTheme="minorHAnsi"/>
                <w:iCs/>
                <w:sz w:val="20"/>
              </w:rPr>
              <w:t>routes</w:t>
            </w:r>
            <w:r>
              <w:rPr>
                <w:rFonts w:asciiTheme="minorHAnsi" w:hAnsiTheme="minorHAnsi"/>
                <w:iCs/>
                <w:sz w:val="20"/>
              </w:rPr>
              <w:t>/</w:t>
            </w:r>
            <w:r w:rsidRPr="002157FC">
              <w:rPr>
                <w:rFonts w:asciiTheme="minorHAnsi" w:hAnsiTheme="minorHAnsi"/>
                <w:iCs/>
                <w:sz w:val="20"/>
              </w:rPr>
              <w:t>areas.</w:t>
            </w:r>
          </w:p>
          <w:p w14:paraId="208ACE5C" w14:textId="77777777" w:rsidR="00CB397D" w:rsidRPr="002157FC" w:rsidRDefault="00CB397D" w:rsidP="00B31FF7">
            <w:pPr>
              <w:rPr>
                <w:rFonts w:asciiTheme="minorHAnsi" w:hAnsiTheme="minorHAnsi"/>
                <w:iCs/>
                <w:sz w:val="20"/>
              </w:rPr>
            </w:pPr>
          </w:p>
          <w:p w14:paraId="081B5BE5" w14:textId="77777777" w:rsidR="00CB397D" w:rsidRPr="002157FC" w:rsidRDefault="00CB397D" w:rsidP="00B31FF7">
            <w:pPr>
              <w:rPr>
                <w:rFonts w:asciiTheme="minorHAnsi" w:hAnsiTheme="minorHAnsi"/>
                <w:b/>
                <w:bCs/>
                <w:sz w:val="20"/>
              </w:rPr>
            </w:pPr>
            <w:r w:rsidRPr="002157FC">
              <w:rPr>
                <w:rFonts w:asciiTheme="minorHAnsi" w:hAnsiTheme="minorHAnsi"/>
                <w:iCs/>
                <w:sz w:val="20"/>
              </w:rPr>
              <w:t>Few, if any, facilities or services available</w:t>
            </w:r>
          </w:p>
        </w:tc>
      </w:tr>
      <w:tr w:rsidR="00CB397D" w14:paraId="1DCBF8C9" w14:textId="77777777" w:rsidTr="00B31FF7">
        <w:trPr>
          <w:cantSplit/>
          <w:trHeight w:val="420"/>
          <w:jc w:val="center"/>
        </w:trPr>
        <w:tc>
          <w:tcPr>
            <w:tcW w:w="615" w:type="dxa"/>
            <w:vMerge/>
            <w:tcBorders>
              <w:left w:val="single" w:sz="12" w:space="0" w:color="auto"/>
              <w:right w:val="single" w:sz="12" w:space="0" w:color="auto"/>
            </w:tcBorders>
            <w:shd w:val="clear" w:color="auto" w:fill="auto"/>
            <w:textDirection w:val="btLr"/>
            <w:vAlign w:val="center"/>
          </w:tcPr>
          <w:p w14:paraId="68181456"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7ED1226C" w14:textId="77777777" w:rsidR="00CB397D" w:rsidRPr="00914C4B" w:rsidRDefault="00CB397D" w:rsidP="00B31FF7">
            <w:pPr>
              <w:jc w:val="center"/>
              <w:rPr>
                <w:rFonts w:ascii="Arial" w:hAnsi="Arial" w:cs="Arial"/>
                <w:b/>
                <w:bCs/>
                <w:sz w:val="24"/>
              </w:rPr>
            </w:pPr>
          </w:p>
        </w:tc>
        <w:tc>
          <w:tcPr>
            <w:tcW w:w="8100" w:type="dxa"/>
            <w:gridSpan w:val="3"/>
            <w:tcBorders>
              <w:top w:val="single" w:sz="12" w:space="0" w:color="auto"/>
              <w:left w:val="single" w:sz="12" w:space="0" w:color="auto"/>
              <w:bottom w:val="single" w:sz="12" w:space="0" w:color="auto"/>
              <w:right w:val="single" w:sz="12" w:space="0" w:color="auto"/>
            </w:tcBorders>
          </w:tcPr>
          <w:p w14:paraId="38227AC0"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Vegetation:</w:t>
            </w:r>
            <w:r w:rsidRPr="002157FC">
              <w:rPr>
                <w:rFonts w:asciiTheme="minorHAnsi" w:hAnsiTheme="minorHAnsi"/>
                <w:sz w:val="20"/>
              </w:rPr>
              <w:t xml:space="preserve"> </w:t>
            </w:r>
            <w:r w:rsidRPr="006A4C81">
              <w:rPr>
                <w:rFonts w:asciiTheme="minorHAnsi" w:hAnsiTheme="minorHAnsi"/>
                <w:sz w:val="20"/>
              </w:rPr>
              <w:t>treatment improve forest health and mimic natural vegetation patterns.</w:t>
            </w:r>
          </w:p>
        </w:tc>
      </w:tr>
      <w:tr w:rsidR="00CB397D" w14:paraId="24B90F67" w14:textId="77777777" w:rsidTr="00B31FF7">
        <w:trPr>
          <w:cantSplit/>
          <w:trHeight w:val="366"/>
          <w:jc w:val="center"/>
        </w:trPr>
        <w:tc>
          <w:tcPr>
            <w:tcW w:w="615" w:type="dxa"/>
            <w:vMerge/>
            <w:tcBorders>
              <w:left w:val="single" w:sz="12" w:space="0" w:color="auto"/>
              <w:right w:val="single" w:sz="12" w:space="0" w:color="auto"/>
            </w:tcBorders>
            <w:shd w:val="clear" w:color="auto" w:fill="auto"/>
            <w:textDirection w:val="btLr"/>
            <w:vAlign w:val="center"/>
          </w:tcPr>
          <w:p w14:paraId="3513F31D"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bottom w:val="single" w:sz="12" w:space="0" w:color="auto"/>
              <w:right w:val="single" w:sz="12" w:space="0" w:color="auto"/>
            </w:tcBorders>
            <w:vAlign w:val="center"/>
          </w:tcPr>
          <w:p w14:paraId="59626CEF" w14:textId="77777777" w:rsidR="00CB397D" w:rsidRPr="00914C4B" w:rsidRDefault="00CB397D" w:rsidP="00B31FF7">
            <w:pPr>
              <w:jc w:val="center"/>
              <w:rPr>
                <w:rFonts w:ascii="Arial" w:hAnsi="Arial" w:cs="Arial"/>
                <w:b/>
                <w:bCs/>
                <w:sz w:val="24"/>
              </w:rPr>
            </w:pPr>
          </w:p>
        </w:tc>
        <w:tc>
          <w:tcPr>
            <w:tcW w:w="8100" w:type="dxa"/>
            <w:gridSpan w:val="3"/>
            <w:tcBorders>
              <w:top w:val="single" w:sz="12" w:space="0" w:color="auto"/>
              <w:left w:val="single" w:sz="12" w:space="0" w:color="auto"/>
              <w:bottom w:val="single" w:sz="12" w:space="0" w:color="auto"/>
              <w:right w:val="single" w:sz="12" w:space="0" w:color="auto"/>
            </w:tcBorders>
          </w:tcPr>
          <w:p w14:paraId="2FF9FF04"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 xml:space="preserve">Scenic Integrity: </w:t>
            </w:r>
            <w:r>
              <w:rPr>
                <w:rFonts w:asciiTheme="minorHAnsi" w:hAnsiTheme="minorHAnsi"/>
                <w:bCs/>
                <w:sz w:val="20"/>
              </w:rPr>
              <w:t xml:space="preserve">Typically High to </w:t>
            </w:r>
            <w:r w:rsidRPr="002157FC">
              <w:rPr>
                <w:rFonts w:asciiTheme="minorHAnsi" w:hAnsiTheme="minorHAnsi"/>
                <w:bCs/>
                <w:sz w:val="20"/>
              </w:rPr>
              <w:t>Moderate</w:t>
            </w:r>
          </w:p>
        </w:tc>
      </w:tr>
      <w:tr w:rsidR="00CB397D" w14:paraId="764EA10B" w14:textId="77777777" w:rsidTr="00B31FF7">
        <w:trPr>
          <w:cantSplit/>
          <w:trHeight w:val="726"/>
          <w:jc w:val="center"/>
        </w:trPr>
        <w:tc>
          <w:tcPr>
            <w:tcW w:w="615" w:type="dxa"/>
            <w:vMerge/>
            <w:tcBorders>
              <w:left w:val="single" w:sz="12" w:space="0" w:color="auto"/>
              <w:right w:val="single" w:sz="12" w:space="0" w:color="auto"/>
            </w:tcBorders>
            <w:shd w:val="clear" w:color="auto" w:fill="auto"/>
            <w:vAlign w:val="center"/>
          </w:tcPr>
          <w:p w14:paraId="6A9098D0" w14:textId="77777777" w:rsidR="00CB397D" w:rsidRPr="00914C4B" w:rsidRDefault="00CB397D" w:rsidP="00B31FF7">
            <w:pPr>
              <w:jc w:val="center"/>
              <w:rPr>
                <w:rFonts w:ascii="Arial" w:hAnsi="Arial" w:cs="Arial"/>
                <w:b/>
                <w:sz w:val="32"/>
                <w:szCs w:val="32"/>
              </w:rPr>
            </w:pPr>
          </w:p>
        </w:tc>
        <w:tc>
          <w:tcPr>
            <w:tcW w:w="1530" w:type="dxa"/>
            <w:tcBorders>
              <w:top w:val="single" w:sz="12" w:space="0" w:color="auto"/>
              <w:left w:val="single" w:sz="12" w:space="0" w:color="auto"/>
              <w:bottom w:val="single" w:sz="12" w:space="0" w:color="auto"/>
              <w:right w:val="single" w:sz="12" w:space="0" w:color="auto"/>
            </w:tcBorders>
            <w:vAlign w:val="center"/>
          </w:tcPr>
          <w:p w14:paraId="48435ED2" w14:textId="77777777" w:rsidR="00CB397D" w:rsidRPr="00914C4B" w:rsidRDefault="00CB397D" w:rsidP="00B31FF7">
            <w:pPr>
              <w:jc w:val="center"/>
              <w:rPr>
                <w:rFonts w:ascii="Arial" w:hAnsi="Arial" w:cs="Arial"/>
                <w:b/>
                <w:bCs/>
                <w:sz w:val="24"/>
              </w:rPr>
            </w:pPr>
            <w:r w:rsidRPr="00914C4B">
              <w:rPr>
                <w:rFonts w:ascii="Arial" w:hAnsi="Arial" w:cs="Arial"/>
                <w:b/>
                <w:bCs/>
                <w:sz w:val="24"/>
              </w:rPr>
              <w:t>Managerial</w:t>
            </w:r>
          </w:p>
        </w:tc>
        <w:tc>
          <w:tcPr>
            <w:tcW w:w="4050" w:type="dxa"/>
            <w:gridSpan w:val="2"/>
            <w:tcBorders>
              <w:top w:val="single" w:sz="12" w:space="0" w:color="auto"/>
              <w:left w:val="single" w:sz="12" w:space="0" w:color="auto"/>
              <w:bottom w:val="single" w:sz="12" w:space="0" w:color="auto"/>
              <w:right w:val="single" w:sz="12" w:space="0" w:color="auto"/>
            </w:tcBorders>
          </w:tcPr>
          <w:p w14:paraId="5B997069" w14:textId="77777777" w:rsidR="00CB397D" w:rsidRPr="002157FC" w:rsidRDefault="00CB397D" w:rsidP="00B31FF7">
            <w:pPr>
              <w:rPr>
                <w:rFonts w:asciiTheme="minorHAnsi" w:hAnsiTheme="minorHAnsi"/>
                <w:sz w:val="20"/>
              </w:rPr>
            </w:pPr>
            <w:r w:rsidRPr="002157FC">
              <w:rPr>
                <w:rFonts w:asciiTheme="minorHAnsi" w:hAnsiTheme="minorHAnsi"/>
                <w:sz w:val="20"/>
              </w:rPr>
              <w:t>Minimum, subtle on-site controls; designated motorized routes/areas</w:t>
            </w:r>
          </w:p>
        </w:tc>
        <w:tc>
          <w:tcPr>
            <w:tcW w:w="4050" w:type="dxa"/>
            <w:tcBorders>
              <w:top w:val="single" w:sz="12" w:space="0" w:color="auto"/>
              <w:left w:val="single" w:sz="12" w:space="0" w:color="auto"/>
              <w:bottom w:val="single" w:sz="12" w:space="0" w:color="auto"/>
              <w:right w:val="single" w:sz="12" w:space="0" w:color="auto"/>
            </w:tcBorders>
          </w:tcPr>
          <w:p w14:paraId="287A48FC" w14:textId="77777777" w:rsidR="00CB397D" w:rsidRPr="002157FC" w:rsidRDefault="00CB397D" w:rsidP="00B31FF7">
            <w:pPr>
              <w:rPr>
                <w:rFonts w:asciiTheme="minorHAnsi" w:hAnsiTheme="minorHAnsi"/>
                <w:sz w:val="20"/>
              </w:rPr>
            </w:pPr>
            <w:r w:rsidRPr="002157FC">
              <w:rPr>
                <w:rFonts w:asciiTheme="minorHAnsi" w:hAnsiTheme="minorHAnsi"/>
                <w:sz w:val="20"/>
              </w:rPr>
              <w:t xml:space="preserve">Minimum, subtle on-site controls; </w:t>
            </w:r>
            <w:r>
              <w:rPr>
                <w:rFonts w:asciiTheme="minorHAnsi" w:hAnsiTheme="minorHAnsi"/>
                <w:sz w:val="20"/>
              </w:rPr>
              <w:t>d</w:t>
            </w:r>
            <w:r w:rsidRPr="002157FC">
              <w:rPr>
                <w:rFonts w:asciiTheme="minorHAnsi" w:hAnsiTheme="minorHAnsi"/>
                <w:sz w:val="20"/>
              </w:rPr>
              <w:t>esignated routes and areas for over-snow vehicles.</w:t>
            </w:r>
          </w:p>
        </w:tc>
      </w:tr>
      <w:tr w:rsidR="00CB397D" w14:paraId="6D7CAD73" w14:textId="77777777" w:rsidTr="00B31FF7">
        <w:trPr>
          <w:cantSplit/>
          <w:trHeight w:val="825"/>
          <w:jc w:val="center"/>
        </w:trPr>
        <w:tc>
          <w:tcPr>
            <w:tcW w:w="615" w:type="dxa"/>
            <w:vMerge/>
            <w:tcBorders>
              <w:left w:val="single" w:sz="12" w:space="0" w:color="auto"/>
              <w:bottom w:val="single" w:sz="12" w:space="0" w:color="auto"/>
              <w:right w:val="single" w:sz="12" w:space="0" w:color="auto"/>
            </w:tcBorders>
            <w:shd w:val="clear" w:color="auto" w:fill="auto"/>
            <w:vAlign w:val="center"/>
          </w:tcPr>
          <w:p w14:paraId="4185175C" w14:textId="77777777" w:rsidR="00CB397D" w:rsidRPr="00914C4B" w:rsidRDefault="00CB397D" w:rsidP="00B31FF7">
            <w:pPr>
              <w:jc w:val="center"/>
              <w:rPr>
                <w:rFonts w:ascii="Arial" w:hAnsi="Arial" w:cs="Arial"/>
                <w:b/>
                <w:sz w:val="32"/>
                <w:szCs w:val="32"/>
              </w:rPr>
            </w:pPr>
          </w:p>
        </w:tc>
        <w:tc>
          <w:tcPr>
            <w:tcW w:w="1530" w:type="dxa"/>
            <w:tcBorders>
              <w:top w:val="single" w:sz="12" w:space="0" w:color="auto"/>
              <w:left w:val="single" w:sz="12" w:space="0" w:color="auto"/>
              <w:bottom w:val="single" w:sz="12" w:space="0" w:color="auto"/>
              <w:right w:val="single" w:sz="12" w:space="0" w:color="auto"/>
            </w:tcBorders>
            <w:vAlign w:val="center"/>
          </w:tcPr>
          <w:p w14:paraId="29DE01B6" w14:textId="77777777" w:rsidR="00CB397D" w:rsidRPr="00914C4B" w:rsidRDefault="00CB397D" w:rsidP="00B31FF7">
            <w:pPr>
              <w:jc w:val="center"/>
              <w:rPr>
                <w:rFonts w:ascii="Arial" w:hAnsi="Arial" w:cs="Arial"/>
                <w:b/>
                <w:bCs/>
                <w:sz w:val="24"/>
              </w:rPr>
            </w:pPr>
            <w:r w:rsidRPr="00914C4B">
              <w:rPr>
                <w:rFonts w:ascii="Arial" w:hAnsi="Arial" w:cs="Arial"/>
                <w:b/>
                <w:bCs/>
                <w:sz w:val="24"/>
              </w:rPr>
              <w:t>Social</w:t>
            </w:r>
          </w:p>
        </w:tc>
        <w:tc>
          <w:tcPr>
            <w:tcW w:w="8100" w:type="dxa"/>
            <w:gridSpan w:val="3"/>
            <w:tcBorders>
              <w:top w:val="single" w:sz="12" w:space="0" w:color="auto"/>
              <w:left w:val="single" w:sz="12" w:space="0" w:color="auto"/>
              <w:bottom w:val="single" w:sz="12" w:space="0" w:color="auto"/>
              <w:right w:val="single" w:sz="12" w:space="0" w:color="auto"/>
            </w:tcBorders>
          </w:tcPr>
          <w:p w14:paraId="44F45C10" w14:textId="77777777" w:rsidR="00CB397D" w:rsidRPr="002157FC" w:rsidRDefault="00CB397D" w:rsidP="00B31FF7">
            <w:pPr>
              <w:rPr>
                <w:rFonts w:asciiTheme="minorHAnsi" w:hAnsiTheme="minorHAnsi"/>
              </w:rPr>
            </w:pPr>
            <w:r w:rsidRPr="00C50D97">
              <w:rPr>
                <w:rFonts w:asciiTheme="minorHAnsi" w:hAnsiTheme="minorHAnsi"/>
                <w:sz w:val="20"/>
              </w:rPr>
              <w:t>Moderate to high probability of solitude. High to moderate degree of risk/challenge</w:t>
            </w:r>
            <w:r>
              <w:rPr>
                <w:rFonts w:asciiTheme="minorHAnsi" w:hAnsiTheme="minorHAnsi"/>
                <w:sz w:val="20"/>
              </w:rPr>
              <w:t>.</w:t>
            </w:r>
            <w:r w:rsidRPr="00C50D97">
              <w:rPr>
                <w:rFonts w:asciiTheme="minorHAnsi" w:hAnsiTheme="minorHAnsi"/>
                <w:sz w:val="20"/>
              </w:rPr>
              <w:t xml:space="preserve"> Typically 6-15 encounters with other parties on trails.  6 or less parties visible from camping sites. </w:t>
            </w:r>
          </w:p>
        </w:tc>
      </w:tr>
      <w:tr w:rsidR="00CB397D" w14:paraId="02A48B86" w14:textId="77777777" w:rsidTr="00B31FF7">
        <w:trPr>
          <w:cantSplit/>
          <w:trHeight w:val="5028"/>
          <w:jc w:val="center"/>
        </w:trPr>
        <w:tc>
          <w:tcPr>
            <w:tcW w:w="10245" w:type="dxa"/>
            <w:gridSpan w:val="5"/>
            <w:tcBorders>
              <w:left w:val="single" w:sz="12" w:space="0" w:color="auto"/>
              <w:bottom w:val="single" w:sz="12" w:space="0" w:color="auto"/>
              <w:right w:val="single" w:sz="12" w:space="0" w:color="auto"/>
            </w:tcBorders>
            <w:shd w:val="clear" w:color="auto" w:fill="auto"/>
            <w:vAlign w:val="center"/>
          </w:tcPr>
          <w:p w14:paraId="6316F43C" w14:textId="77777777" w:rsidR="00CB397D" w:rsidRPr="00C50D97" w:rsidRDefault="00CB397D" w:rsidP="00B31FF7">
            <w:pPr>
              <w:rPr>
                <w:rFonts w:asciiTheme="minorHAnsi" w:hAnsiTheme="minorHAnsi"/>
                <w:sz w:val="20"/>
              </w:rPr>
            </w:pPr>
            <w:r w:rsidRPr="00024538">
              <w:rPr>
                <w:rFonts w:asciiTheme="minorHAnsi" w:hAnsiTheme="minorHAnsi"/>
                <w:sz w:val="20"/>
              </w:rPr>
              <w:t>Row intentionally left blank</w:t>
            </w:r>
          </w:p>
        </w:tc>
      </w:tr>
      <w:tr w:rsidR="00CB397D" w14:paraId="04E0A64D" w14:textId="77777777" w:rsidTr="00B31FF7">
        <w:trPr>
          <w:cantSplit/>
          <w:trHeight w:val="465"/>
          <w:jc w:val="center"/>
        </w:trPr>
        <w:tc>
          <w:tcPr>
            <w:tcW w:w="615" w:type="dxa"/>
            <w:vMerge w:val="restart"/>
            <w:tcBorders>
              <w:left w:val="single" w:sz="12" w:space="0" w:color="auto"/>
              <w:right w:val="single" w:sz="12" w:space="0" w:color="auto"/>
            </w:tcBorders>
            <w:shd w:val="clear" w:color="auto" w:fill="auto"/>
            <w:textDirection w:val="btLr"/>
            <w:vAlign w:val="center"/>
          </w:tcPr>
          <w:p w14:paraId="7D895277" w14:textId="77777777" w:rsidR="00CB397D" w:rsidRPr="00230C0E" w:rsidRDefault="00CB397D" w:rsidP="00B31FF7">
            <w:pPr>
              <w:ind w:left="113" w:right="113"/>
              <w:jc w:val="center"/>
              <w:rPr>
                <w:rFonts w:ascii="Arial" w:hAnsi="Arial" w:cs="Arial"/>
                <w:b/>
                <w:sz w:val="28"/>
                <w:szCs w:val="28"/>
              </w:rPr>
            </w:pPr>
            <w:r w:rsidRPr="00230C0E">
              <w:rPr>
                <w:rFonts w:ascii="Arial" w:hAnsi="Arial" w:cs="Arial"/>
                <w:b/>
                <w:sz w:val="28"/>
                <w:szCs w:val="28"/>
              </w:rPr>
              <w:lastRenderedPageBreak/>
              <w:t>Roaded Natural</w:t>
            </w:r>
            <w:r>
              <w:rPr>
                <w:rFonts w:ascii="Arial" w:hAnsi="Arial" w:cs="Arial"/>
                <w:b/>
                <w:sz w:val="28"/>
                <w:szCs w:val="28"/>
              </w:rPr>
              <w:t xml:space="preserve"> (RN) ROS Class</w:t>
            </w:r>
          </w:p>
        </w:tc>
        <w:tc>
          <w:tcPr>
            <w:tcW w:w="1530" w:type="dxa"/>
            <w:vMerge w:val="restart"/>
            <w:tcBorders>
              <w:top w:val="single" w:sz="12" w:space="0" w:color="auto"/>
              <w:left w:val="single" w:sz="12" w:space="0" w:color="auto"/>
              <w:right w:val="single" w:sz="12" w:space="0" w:color="auto"/>
            </w:tcBorders>
            <w:vAlign w:val="center"/>
          </w:tcPr>
          <w:p w14:paraId="182DA7AE" w14:textId="77777777" w:rsidR="00CB397D" w:rsidRPr="00914C4B" w:rsidRDefault="00CB397D" w:rsidP="00B31FF7">
            <w:pPr>
              <w:jc w:val="center"/>
              <w:rPr>
                <w:rFonts w:ascii="Arial" w:hAnsi="Arial" w:cs="Arial"/>
                <w:b/>
                <w:bCs/>
                <w:sz w:val="24"/>
              </w:rPr>
            </w:pPr>
            <w:r w:rsidRPr="00914C4B">
              <w:rPr>
                <w:rFonts w:ascii="Arial" w:hAnsi="Arial" w:cs="Arial"/>
                <w:b/>
                <w:bCs/>
                <w:sz w:val="24"/>
              </w:rPr>
              <w:t>Physical</w:t>
            </w:r>
          </w:p>
        </w:tc>
        <w:tc>
          <w:tcPr>
            <w:tcW w:w="8100" w:type="dxa"/>
            <w:gridSpan w:val="3"/>
            <w:tcBorders>
              <w:left w:val="single" w:sz="12" w:space="0" w:color="auto"/>
              <w:right w:val="single" w:sz="12" w:space="0" w:color="auto"/>
            </w:tcBorders>
          </w:tcPr>
          <w:p w14:paraId="2A867FC6" w14:textId="77777777" w:rsidR="00CB397D" w:rsidRPr="002157FC" w:rsidRDefault="00CB397D" w:rsidP="00B31FF7">
            <w:pPr>
              <w:rPr>
                <w:rFonts w:asciiTheme="minorHAnsi" w:hAnsiTheme="minorHAnsi"/>
                <w:sz w:val="20"/>
              </w:rPr>
            </w:pPr>
            <w:r w:rsidRPr="002157FC">
              <w:rPr>
                <w:rFonts w:asciiTheme="minorHAnsi" w:hAnsiTheme="minorHAnsi"/>
                <w:b/>
                <w:bCs/>
                <w:sz w:val="20"/>
              </w:rPr>
              <w:t>Theme:</w:t>
            </w:r>
            <w:r w:rsidRPr="002157FC">
              <w:rPr>
                <w:rFonts w:asciiTheme="minorHAnsi" w:hAnsiTheme="minorHAnsi"/>
              </w:rPr>
              <w:t xml:space="preserve"> </w:t>
            </w:r>
            <w:r w:rsidRPr="002157FC">
              <w:rPr>
                <w:rFonts w:asciiTheme="minorHAnsi" w:hAnsiTheme="minorHAnsi"/>
                <w:bCs/>
                <w:sz w:val="20"/>
              </w:rPr>
              <w:t xml:space="preserve">Natural </w:t>
            </w:r>
            <w:r>
              <w:rPr>
                <w:rFonts w:asciiTheme="minorHAnsi" w:hAnsiTheme="minorHAnsi"/>
                <w:bCs/>
                <w:sz w:val="20"/>
              </w:rPr>
              <w:t>a</w:t>
            </w:r>
            <w:r w:rsidRPr="002157FC">
              <w:rPr>
                <w:rFonts w:asciiTheme="minorHAnsi" w:hAnsiTheme="minorHAnsi"/>
                <w:bCs/>
                <w:sz w:val="20"/>
              </w:rPr>
              <w:t xml:space="preserve">ppearing with nodes and corridors of development such as campgrounds, trailheads, boat launches, and rustic, small-scale resorts. </w:t>
            </w:r>
            <w:r w:rsidRPr="002157FC">
              <w:rPr>
                <w:rFonts w:asciiTheme="minorHAnsi" w:hAnsiTheme="minorHAnsi"/>
                <w:sz w:val="20"/>
              </w:rPr>
              <w:t xml:space="preserve"> </w:t>
            </w:r>
          </w:p>
        </w:tc>
      </w:tr>
      <w:tr w:rsidR="00CB397D" w14:paraId="1809975B" w14:textId="77777777" w:rsidTr="00B31FF7">
        <w:trPr>
          <w:cantSplit/>
          <w:trHeight w:val="255"/>
          <w:jc w:val="center"/>
        </w:trPr>
        <w:tc>
          <w:tcPr>
            <w:tcW w:w="615" w:type="dxa"/>
            <w:vMerge/>
            <w:tcBorders>
              <w:left w:val="single" w:sz="12" w:space="0" w:color="auto"/>
              <w:right w:val="single" w:sz="12" w:space="0" w:color="auto"/>
            </w:tcBorders>
            <w:shd w:val="clear" w:color="auto" w:fill="auto"/>
            <w:textDirection w:val="btLr"/>
            <w:vAlign w:val="center"/>
          </w:tcPr>
          <w:p w14:paraId="39588382"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13B9DA29" w14:textId="77777777" w:rsidR="00CB397D" w:rsidRPr="00914C4B" w:rsidRDefault="00CB397D" w:rsidP="00B31FF7">
            <w:pPr>
              <w:jc w:val="center"/>
              <w:rPr>
                <w:rFonts w:ascii="Arial" w:hAnsi="Arial" w:cs="Arial"/>
                <w:b/>
                <w:bCs/>
                <w:sz w:val="24"/>
              </w:rPr>
            </w:pPr>
          </w:p>
        </w:tc>
        <w:tc>
          <w:tcPr>
            <w:tcW w:w="8100" w:type="dxa"/>
            <w:gridSpan w:val="3"/>
            <w:tcBorders>
              <w:left w:val="single" w:sz="12" w:space="0" w:color="auto"/>
              <w:right w:val="single" w:sz="12" w:space="0" w:color="auto"/>
            </w:tcBorders>
          </w:tcPr>
          <w:p w14:paraId="5BF318C1" w14:textId="77777777" w:rsidR="00CB397D" w:rsidRPr="002157FC" w:rsidRDefault="00CB397D" w:rsidP="00B31FF7">
            <w:pPr>
              <w:rPr>
                <w:rFonts w:asciiTheme="minorHAnsi" w:hAnsiTheme="minorHAnsi"/>
                <w:b/>
                <w:sz w:val="20"/>
                <w:szCs w:val="20"/>
              </w:rPr>
            </w:pPr>
            <w:r w:rsidRPr="002157FC">
              <w:rPr>
                <w:rFonts w:asciiTheme="minorHAnsi" w:hAnsiTheme="minorHAnsi"/>
                <w:b/>
                <w:sz w:val="20"/>
                <w:szCs w:val="20"/>
              </w:rPr>
              <w:t xml:space="preserve">Remoteness: </w:t>
            </w:r>
            <w:r w:rsidRPr="00C50D97">
              <w:rPr>
                <w:rFonts w:asciiTheme="minorHAnsi" w:hAnsiTheme="minorHAnsi"/>
                <w:sz w:val="20"/>
                <w:szCs w:val="20"/>
              </w:rPr>
              <w:t xml:space="preserve">Within ½ mile of </w:t>
            </w:r>
            <w:r>
              <w:rPr>
                <w:rFonts w:asciiTheme="minorHAnsi" w:hAnsiTheme="minorHAnsi"/>
                <w:sz w:val="20"/>
                <w:szCs w:val="20"/>
              </w:rPr>
              <w:t>m</w:t>
            </w:r>
            <w:r w:rsidRPr="00C50D97">
              <w:rPr>
                <w:rFonts w:asciiTheme="minorHAnsi" w:hAnsiTheme="minorHAnsi"/>
                <w:sz w:val="20"/>
                <w:szCs w:val="20"/>
              </w:rPr>
              <w:t xml:space="preserve">aintenance </w:t>
            </w:r>
            <w:r>
              <w:rPr>
                <w:rFonts w:asciiTheme="minorHAnsi" w:hAnsiTheme="minorHAnsi"/>
                <w:sz w:val="20"/>
                <w:szCs w:val="20"/>
              </w:rPr>
              <w:t>l</w:t>
            </w:r>
            <w:r w:rsidRPr="00C50D97">
              <w:rPr>
                <w:rFonts w:asciiTheme="minorHAnsi" w:hAnsiTheme="minorHAnsi"/>
                <w:sz w:val="20"/>
                <w:szCs w:val="20"/>
              </w:rPr>
              <w:t>evel 3-5 roads.</w:t>
            </w:r>
            <w:r w:rsidRPr="00376D50">
              <w:rPr>
                <w:rFonts w:asciiTheme="minorHAnsi" w:hAnsiTheme="minorHAnsi"/>
                <w:sz w:val="20"/>
                <w:szCs w:val="20"/>
              </w:rPr>
              <w:t xml:space="preserve">  Maintenance </w:t>
            </w:r>
            <w:r>
              <w:rPr>
                <w:rFonts w:asciiTheme="minorHAnsi" w:hAnsiTheme="minorHAnsi"/>
                <w:sz w:val="20"/>
                <w:szCs w:val="20"/>
              </w:rPr>
              <w:t>l</w:t>
            </w:r>
            <w:r w:rsidRPr="00376D50">
              <w:rPr>
                <w:rFonts w:asciiTheme="minorHAnsi" w:hAnsiTheme="minorHAnsi"/>
                <w:sz w:val="20"/>
                <w:szCs w:val="20"/>
              </w:rPr>
              <w:t>evel 2 roads may also be present.</w:t>
            </w:r>
          </w:p>
        </w:tc>
      </w:tr>
      <w:tr w:rsidR="00CB397D" w14:paraId="713E8110" w14:textId="77777777" w:rsidTr="00B31FF7">
        <w:trPr>
          <w:cantSplit/>
          <w:trHeight w:val="255"/>
          <w:jc w:val="center"/>
        </w:trPr>
        <w:tc>
          <w:tcPr>
            <w:tcW w:w="615" w:type="dxa"/>
            <w:vMerge/>
            <w:tcBorders>
              <w:left w:val="single" w:sz="12" w:space="0" w:color="auto"/>
              <w:right w:val="single" w:sz="12" w:space="0" w:color="auto"/>
            </w:tcBorders>
            <w:shd w:val="clear" w:color="auto" w:fill="auto"/>
            <w:textDirection w:val="btLr"/>
            <w:vAlign w:val="center"/>
          </w:tcPr>
          <w:p w14:paraId="43003F79"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7B8FCE62" w14:textId="77777777" w:rsidR="00CB397D" w:rsidRPr="00914C4B" w:rsidRDefault="00CB397D" w:rsidP="00B31FF7">
            <w:pPr>
              <w:jc w:val="center"/>
              <w:rPr>
                <w:rFonts w:ascii="Arial" w:hAnsi="Arial" w:cs="Arial"/>
                <w:b/>
                <w:bCs/>
                <w:sz w:val="24"/>
              </w:rPr>
            </w:pPr>
          </w:p>
        </w:tc>
        <w:tc>
          <w:tcPr>
            <w:tcW w:w="8100" w:type="dxa"/>
            <w:gridSpan w:val="3"/>
            <w:tcBorders>
              <w:left w:val="single" w:sz="12" w:space="0" w:color="auto"/>
              <w:right w:val="single" w:sz="12" w:space="0" w:color="auto"/>
            </w:tcBorders>
          </w:tcPr>
          <w:p w14:paraId="56ED861A" w14:textId="77777777" w:rsidR="00CB397D" w:rsidRPr="002157FC" w:rsidRDefault="00CB397D" w:rsidP="00B31FF7">
            <w:pPr>
              <w:rPr>
                <w:rFonts w:asciiTheme="minorHAnsi" w:hAnsiTheme="minorHAnsi"/>
                <w:b/>
                <w:bCs/>
                <w:sz w:val="20"/>
              </w:rPr>
            </w:pPr>
            <w:r w:rsidRPr="002157FC">
              <w:rPr>
                <w:rFonts w:asciiTheme="minorHAnsi" w:hAnsiTheme="minorHAnsi"/>
                <w:b/>
                <w:sz w:val="20"/>
                <w:szCs w:val="20"/>
              </w:rPr>
              <w:t>Size:</w:t>
            </w:r>
            <w:r w:rsidRPr="002157FC">
              <w:rPr>
                <w:rFonts w:asciiTheme="minorHAnsi" w:hAnsiTheme="minorHAnsi"/>
              </w:rPr>
              <w:t xml:space="preserve"> </w:t>
            </w:r>
            <w:r w:rsidRPr="00FC2ACB">
              <w:rPr>
                <w:rFonts w:asciiTheme="minorHAnsi" w:hAnsiTheme="minorHAnsi"/>
                <w:bCs/>
                <w:sz w:val="20"/>
                <w:szCs w:val="20"/>
              </w:rPr>
              <w:t>NA</w:t>
            </w:r>
          </w:p>
        </w:tc>
      </w:tr>
      <w:tr w:rsidR="00CB397D" w14:paraId="345F7784" w14:textId="77777777" w:rsidTr="00B31FF7">
        <w:trPr>
          <w:cantSplit/>
          <w:trHeight w:val="652"/>
          <w:jc w:val="center"/>
        </w:trPr>
        <w:tc>
          <w:tcPr>
            <w:tcW w:w="615" w:type="dxa"/>
            <w:vMerge/>
            <w:tcBorders>
              <w:left w:val="single" w:sz="12" w:space="0" w:color="auto"/>
              <w:right w:val="single" w:sz="12" w:space="0" w:color="auto"/>
            </w:tcBorders>
            <w:shd w:val="clear" w:color="auto" w:fill="auto"/>
            <w:textDirection w:val="btLr"/>
            <w:vAlign w:val="center"/>
          </w:tcPr>
          <w:p w14:paraId="05EA390E"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059B737B" w14:textId="77777777" w:rsidR="00CB397D" w:rsidRPr="00914C4B" w:rsidRDefault="00CB397D" w:rsidP="00B31FF7">
            <w:pPr>
              <w:jc w:val="center"/>
              <w:rPr>
                <w:rFonts w:ascii="Arial" w:hAnsi="Arial" w:cs="Arial"/>
                <w:b/>
                <w:bCs/>
                <w:sz w:val="24"/>
              </w:rPr>
            </w:pPr>
          </w:p>
        </w:tc>
        <w:tc>
          <w:tcPr>
            <w:tcW w:w="4050" w:type="dxa"/>
            <w:gridSpan w:val="2"/>
            <w:tcBorders>
              <w:left w:val="single" w:sz="12" w:space="0" w:color="auto"/>
              <w:right w:val="single" w:sz="12" w:space="0" w:color="auto"/>
            </w:tcBorders>
          </w:tcPr>
          <w:p w14:paraId="37A9DB4C" w14:textId="77777777" w:rsidR="00CB397D" w:rsidRDefault="00CB397D" w:rsidP="00B31FF7">
            <w:pPr>
              <w:rPr>
                <w:rFonts w:asciiTheme="minorHAnsi" w:hAnsiTheme="minorHAnsi"/>
                <w:b/>
                <w:bCs/>
                <w:sz w:val="20"/>
              </w:rPr>
            </w:pPr>
            <w:r w:rsidRPr="002157FC">
              <w:rPr>
                <w:rFonts w:asciiTheme="minorHAnsi" w:hAnsiTheme="minorHAnsi"/>
                <w:b/>
                <w:bCs/>
                <w:sz w:val="20"/>
              </w:rPr>
              <w:t>Infrastructure (access and facilities):</w:t>
            </w:r>
          </w:p>
          <w:p w14:paraId="0A4ED37F" w14:textId="77777777" w:rsidR="00CB397D" w:rsidRDefault="00CB397D" w:rsidP="00B31FF7">
            <w:pPr>
              <w:rPr>
                <w:rFonts w:asciiTheme="minorHAnsi" w:hAnsiTheme="minorHAnsi"/>
                <w:bCs/>
                <w:sz w:val="20"/>
              </w:rPr>
            </w:pPr>
            <w:r w:rsidRPr="002157FC">
              <w:rPr>
                <w:rFonts w:asciiTheme="minorHAnsi" w:hAnsiTheme="minorHAnsi"/>
                <w:bCs/>
                <w:i/>
                <w:iCs/>
                <w:sz w:val="20"/>
              </w:rPr>
              <w:t>Access –</w:t>
            </w:r>
            <w:r w:rsidRPr="002157FC">
              <w:rPr>
                <w:rFonts w:asciiTheme="minorHAnsi" w:hAnsiTheme="minorHAnsi"/>
                <w:bCs/>
                <w:sz w:val="20"/>
              </w:rPr>
              <w:t xml:space="preserve"> Typically:</w:t>
            </w:r>
            <w:r>
              <w:rPr>
                <w:rFonts w:asciiTheme="minorHAnsi" w:hAnsiTheme="minorHAnsi"/>
                <w:bCs/>
                <w:sz w:val="20"/>
              </w:rPr>
              <w:t xml:space="preserve"> </w:t>
            </w:r>
            <w:r w:rsidRPr="00024538">
              <w:rPr>
                <w:rFonts w:asciiTheme="minorHAnsi" w:hAnsiTheme="minorHAnsi"/>
                <w:bCs/>
                <w:sz w:val="20"/>
              </w:rPr>
              <w:t>maintenance level</w:t>
            </w:r>
            <w:r w:rsidRPr="00376D50">
              <w:rPr>
                <w:rFonts w:asciiTheme="minorHAnsi" w:hAnsiTheme="minorHAnsi"/>
                <w:bCs/>
                <w:sz w:val="20"/>
              </w:rPr>
              <w:t xml:space="preserve"> 3-5 </w:t>
            </w:r>
          </w:p>
          <w:p w14:paraId="0D145D4C" w14:textId="77777777" w:rsidR="00CB397D" w:rsidRDefault="00CB397D" w:rsidP="00B31FF7">
            <w:pPr>
              <w:rPr>
                <w:rFonts w:asciiTheme="minorHAnsi" w:hAnsiTheme="minorHAnsi"/>
                <w:bCs/>
                <w:sz w:val="20"/>
              </w:rPr>
            </w:pPr>
            <w:r>
              <w:rPr>
                <w:rFonts w:asciiTheme="minorHAnsi" w:hAnsiTheme="minorHAnsi"/>
                <w:bCs/>
                <w:sz w:val="20"/>
              </w:rPr>
              <w:t xml:space="preserve">       </w:t>
            </w:r>
            <w:r w:rsidRPr="00376D50">
              <w:rPr>
                <w:rFonts w:asciiTheme="minorHAnsi" w:hAnsiTheme="minorHAnsi"/>
                <w:bCs/>
                <w:sz w:val="20"/>
              </w:rPr>
              <w:t xml:space="preserve">roads. </w:t>
            </w:r>
            <w:r>
              <w:rPr>
                <w:rFonts w:asciiTheme="minorHAnsi" w:hAnsiTheme="minorHAnsi"/>
                <w:bCs/>
                <w:sz w:val="20"/>
              </w:rPr>
              <w:t>M</w:t>
            </w:r>
            <w:r w:rsidRPr="00024538">
              <w:rPr>
                <w:rFonts w:asciiTheme="minorHAnsi" w:hAnsiTheme="minorHAnsi"/>
                <w:bCs/>
                <w:sz w:val="20"/>
              </w:rPr>
              <w:t>aintenance level</w:t>
            </w:r>
            <w:r w:rsidRPr="00376D50">
              <w:rPr>
                <w:rFonts w:asciiTheme="minorHAnsi" w:hAnsiTheme="minorHAnsi"/>
                <w:bCs/>
                <w:sz w:val="20"/>
              </w:rPr>
              <w:t xml:space="preserve"> 2 roads may also </w:t>
            </w:r>
          </w:p>
          <w:p w14:paraId="614BDBE3" w14:textId="77777777" w:rsidR="00CB397D" w:rsidRDefault="00CB397D" w:rsidP="00B31FF7">
            <w:pPr>
              <w:rPr>
                <w:rFonts w:asciiTheme="minorHAnsi" w:hAnsiTheme="minorHAnsi"/>
                <w:bCs/>
                <w:sz w:val="20"/>
              </w:rPr>
            </w:pPr>
            <w:r>
              <w:rPr>
                <w:rFonts w:asciiTheme="minorHAnsi" w:hAnsiTheme="minorHAnsi"/>
                <w:bCs/>
                <w:sz w:val="20"/>
              </w:rPr>
              <w:t xml:space="preserve">       </w:t>
            </w:r>
            <w:r w:rsidRPr="00376D50">
              <w:rPr>
                <w:rFonts w:asciiTheme="minorHAnsi" w:hAnsiTheme="minorHAnsi"/>
                <w:bCs/>
                <w:sz w:val="20"/>
              </w:rPr>
              <w:t xml:space="preserve">be present.  </w:t>
            </w:r>
          </w:p>
          <w:p w14:paraId="363F84E8" w14:textId="77777777" w:rsidR="00CB397D" w:rsidRDefault="00CB397D" w:rsidP="00B31FF7">
            <w:pPr>
              <w:rPr>
                <w:rFonts w:asciiTheme="minorHAnsi" w:hAnsiTheme="minorHAnsi"/>
                <w:bCs/>
                <w:sz w:val="20"/>
              </w:rPr>
            </w:pPr>
            <w:r>
              <w:rPr>
                <w:rFonts w:asciiTheme="minorHAnsi" w:hAnsiTheme="minorHAnsi"/>
                <w:bCs/>
                <w:sz w:val="20"/>
              </w:rPr>
              <w:t xml:space="preserve">       </w:t>
            </w:r>
            <w:r w:rsidRPr="00376D50">
              <w:rPr>
                <w:rFonts w:asciiTheme="minorHAnsi" w:hAnsiTheme="minorHAnsi"/>
                <w:bCs/>
                <w:sz w:val="20"/>
              </w:rPr>
              <w:t xml:space="preserve">Typically </w:t>
            </w:r>
            <w:r>
              <w:rPr>
                <w:rFonts w:asciiTheme="minorHAnsi" w:hAnsiTheme="minorHAnsi"/>
                <w:bCs/>
                <w:sz w:val="20"/>
              </w:rPr>
              <w:t>t</w:t>
            </w:r>
            <w:r w:rsidRPr="00376D50">
              <w:rPr>
                <w:rFonts w:asciiTheme="minorHAnsi" w:hAnsiTheme="minorHAnsi"/>
                <w:bCs/>
                <w:sz w:val="20"/>
              </w:rPr>
              <w:t xml:space="preserve">rail </w:t>
            </w:r>
            <w:r>
              <w:rPr>
                <w:rFonts w:asciiTheme="minorHAnsi" w:hAnsiTheme="minorHAnsi"/>
                <w:bCs/>
                <w:sz w:val="20"/>
              </w:rPr>
              <w:t>c</w:t>
            </w:r>
            <w:r w:rsidRPr="00376D50">
              <w:rPr>
                <w:rFonts w:asciiTheme="minorHAnsi" w:hAnsiTheme="minorHAnsi"/>
                <w:bCs/>
                <w:sz w:val="20"/>
              </w:rPr>
              <w:t xml:space="preserve">lasses 3-4, </w:t>
            </w:r>
          </w:p>
          <w:p w14:paraId="3DDA9245" w14:textId="77777777" w:rsidR="00CB397D" w:rsidRDefault="00CB397D" w:rsidP="00B31FF7">
            <w:pPr>
              <w:rPr>
                <w:rFonts w:asciiTheme="minorHAnsi" w:hAnsiTheme="minorHAnsi"/>
                <w:bCs/>
                <w:sz w:val="20"/>
              </w:rPr>
            </w:pPr>
            <w:r>
              <w:rPr>
                <w:rFonts w:asciiTheme="minorHAnsi" w:hAnsiTheme="minorHAnsi"/>
                <w:bCs/>
                <w:sz w:val="20"/>
              </w:rPr>
              <w:t xml:space="preserve">       Highway vehicles, off-highway vehicles, </w:t>
            </w:r>
          </w:p>
          <w:p w14:paraId="052A40AE" w14:textId="77777777" w:rsidR="00CB397D" w:rsidRDefault="00CB397D" w:rsidP="00B31FF7">
            <w:pPr>
              <w:rPr>
                <w:rFonts w:asciiTheme="minorHAnsi" w:hAnsiTheme="minorHAnsi"/>
                <w:bCs/>
                <w:sz w:val="20"/>
              </w:rPr>
            </w:pPr>
            <w:r>
              <w:rPr>
                <w:rFonts w:asciiTheme="minorHAnsi" w:hAnsiTheme="minorHAnsi"/>
                <w:bCs/>
                <w:sz w:val="20"/>
              </w:rPr>
              <w:t xml:space="preserve">       and other motorized </w:t>
            </w:r>
            <w:r w:rsidRPr="00376D50">
              <w:rPr>
                <w:rFonts w:asciiTheme="minorHAnsi" w:hAnsiTheme="minorHAnsi"/>
                <w:bCs/>
                <w:sz w:val="20"/>
              </w:rPr>
              <w:t xml:space="preserve">travel on designated </w:t>
            </w:r>
          </w:p>
          <w:p w14:paraId="40FFFDFF" w14:textId="77777777" w:rsidR="00CB397D" w:rsidRDefault="00CB397D" w:rsidP="00B31FF7">
            <w:pPr>
              <w:rPr>
                <w:rFonts w:asciiTheme="minorHAnsi" w:hAnsiTheme="minorHAnsi"/>
                <w:bCs/>
                <w:sz w:val="20"/>
              </w:rPr>
            </w:pPr>
            <w:r>
              <w:rPr>
                <w:rFonts w:asciiTheme="minorHAnsi" w:hAnsiTheme="minorHAnsi"/>
                <w:bCs/>
                <w:sz w:val="20"/>
              </w:rPr>
              <w:t xml:space="preserve">       </w:t>
            </w:r>
            <w:r w:rsidRPr="00376D50">
              <w:rPr>
                <w:rFonts w:asciiTheme="minorHAnsi" w:hAnsiTheme="minorHAnsi"/>
                <w:bCs/>
                <w:sz w:val="20"/>
              </w:rPr>
              <w:t>routes</w:t>
            </w:r>
          </w:p>
          <w:p w14:paraId="37BFEE9D" w14:textId="77777777" w:rsidR="00CB397D" w:rsidRDefault="00CB397D" w:rsidP="00B31FF7">
            <w:pPr>
              <w:rPr>
                <w:rFonts w:asciiTheme="minorHAnsi" w:hAnsiTheme="minorHAnsi"/>
                <w:bCs/>
                <w:sz w:val="20"/>
              </w:rPr>
            </w:pPr>
            <w:r w:rsidRPr="002157FC">
              <w:rPr>
                <w:rFonts w:asciiTheme="minorHAnsi" w:hAnsiTheme="minorHAnsi"/>
                <w:bCs/>
                <w:i/>
                <w:iCs/>
                <w:sz w:val="20"/>
              </w:rPr>
              <w:t>Rec sites</w:t>
            </w:r>
            <w:r w:rsidRPr="002157FC">
              <w:rPr>
                <w:rFonts w:asciiTheme="minorHAnsi" w:hAnsiTheme="minorHAnsi"/>
                <w:bCs/>
                <w:sz w:val="20"/>
              </w:rPr>
              <w:t xml:space="preserve"> – </w:t>
            </w:r>
            <w:r>
              <w:rPr>
                <w:rFonts w:asciiTheme="minorHAnsi" w:hAnsiTheme="minorHAnsi"/>
                <w:bCs/>
                <w:sz w:val="20"/>
              </w:rPr>
              <w:t>Typically Development</w:t>
            </w:r>
            <w:r w:rsidRPr="002157FC">
              <w:rPr>
                <w:rFonts w:asciiTheme="minorHAnsi" w:hAnsiTheme="minorHAnsi"/>
                <w:bCs/>
                <w:sz w:val="20"/>
              </w:rPr>
              <w:t xml:space="preserve"> </w:t>
            </w:r>
            <w:r>
              <w:rPr>
                <w:rFonts w:asciiTheme="minorHAnsi" w:hAnsiTheme="minorHAnsi"/>
                <w:bCs/>
                <w:sz w:val="20"/>
              </w:rPr>
              <w:t>s</w:t>
            </w:r>
            <w:r w:rsidRPr="002157FC">
              <w:rPr>
                <w:rFonts w:asciiTheme="minorHAnsi" w:hAnsiTheme="minorHAnsi"/>
                <w:bCs/>
                <w:sz w:val="20"/>
              </w:rPr>
              <w:t>cales 0-3</w:t>
            </w:r>
            <w:r>
              <w:rPr>
                <w:rFonts w:asciiTheme="minorHAnsi" w:hAnsiTheme="minorHAnsi"/>
                <w:bCs/>
                <w:sz w:val="20"/>
              </w:rPr>
              <w:t xml:space="preserve">, </w:t>
            </w:r>
          </w:p>
          <w:p w14:paraId="5931C1BE" w14:textId="77777777" w:rsidR="00CB397D" w:rsidRPr="002157FC" w:rsidRDefault="00CB397D" w:rsidP="00B31FF7">
            <w:pPr>
              <w:rPr>
                <w:rFonts w:asciiTheme="minorHAnsi" w:hAnsiTheme="minorHAnsi"/>
                <w:bCs/>
                <w:sz w:val="20"/>
              </w:rPr>
            </w:pPr>
            <w:r>
              <w:rPr>
                <w:rFonts w:asciiTheme="minorHAnsi" w:hAnsiTheme="minorHAnsi"/>
                <w:bCs/>
                <w:sz w:val="20"/>
              </w:rPr>
              <w:t xml:space="preserve">       sometimes 4</w:t>
            </w:r>
          </w:p>
          <w:p w14:paraId="64E28584" w14:textId="77777777" w:rsidR="00CB397D" w:rsidRPr="002157FC" w:rsidRDefault="00CB397D" w:rsidP="00B31FF7">
            <w:pPr>
              <w:rPr>
                <w:rFonts w:asciiTheme="minorHAnsi" w:hAnsiTheme="minorHAnsi"/>
                <w:bCs/>
                <w:sz w:val="20"/>
              </w:rPr>
            </w:pPr>
            <w:r w:rsidRPr="002157FC">
              <w:rPr>
                <w:rFonts w:asciiTheme="minorHAnsi" w:hAnsiTheme="minorHAnsi"/>
                <w:bCs/>
                <w:i/>
                <w:iCs/>
                <w:sz w:val="20"/>
              </w:rPr>
              <w:t xml:space="preserve">Sanitation </w:t>
            </w:r>
            <w:r w:rsidRPr="002157FC">
              <w:rPr>
                <w:rFonts w:asciiTheme="minorHAnsi" w:hAnsiTheme="minorHAnsi"/>
                <w:bCs/>
                <w:sz w:val="20"/>
              </w:rPr>
              <w:t xml:space="preserve">–typically vault toilets </w:t>
            </w:r>
          </w:p>
          <w:p w14:paraId="6128FD95" w14:textId="77777777" w:rsidR="00CB397D" w:rsidRPr="002157FC" w:rsidRDefault="00CB397D" w:rsidP="00B31FF7">
            <w:pPr>
              <w:rPr>
                <w:rFonts w:asciiTheme="minorHAnsi" w:hAnsiTheme="minorHAnsi"/>
                <w:bCs/>
                <w:sz w:val="20"/>
              </w:rPr>
            </w:pPr>
            <w:r w:rsidRPr="002157FC">
              <w:rPr>
                <w:rFonts w:asciiTheme="minorHAnsi" w:hAnsiTheme="minorHAnsi"/>
                <w:bCs/>
                <w:i/>
                <w:iCs/>
                <w:sz w:val="20"/>
              </w:rPr>
              <w:t>Water supply</w:t>
            </w:r>
            <w:r w:rsidRPr="002157FC">
              <w:rPr>
                <w:rFonts w:asciiTheme="minorHAnsi" w:hAnsiTheme="minorHAnsi"/>
                <w:bCs/>
                <w:sz w:val="20"/>
              </w:rPr>
              <w:t xml:space="preserve"> – often developed</w:t>
            </w:r>
          </w:p>
          <w:p w14:paraId="7C9514CB" w14:textId="77777777" w:rsidR="00CB397D" w:rsidRDefault="00CB397D" w:rsidP="00B31FF7">
            <w:pPr>
              <w:rPr>
                <w:rFonts w:asciiTheme="minorHAnsi" w:hAnsiTheme="minorHAnsi"/>
                <w:bCs/>
                <w:sz w:val="20"/>
              </w:rPr>
            </w:pPr>
            <w:r w:rsidRPr="002157FC">
              <w:rPr>
                <w:rFonts w:asciiTheme="minorHAnsi" w:hAnsiTheme="minorHAnsi"/>
                <w:bCs/>
                <w:i/>
                <w:iCs/>
                <w:sz w:val="20"/>
              </w:rPr>
              <w:t>Signing</w:t>
            </w:r>
            <w:r w:rsidRPr="002157FC">
              <w:rPr>
                <w:rFonts w:asciiTheme="minorHAnsi" w:hAnsiTheme="minorHAnsi"/>
                <w:bCs/>
                <w:sz w:val="20"/>
              </w:rPr>
              <w:t xml:space="preserve"> – variety of materials, blend with  </w:t>
            </w:r>
          </w:p>
          <w:p w14:paraId="7E4B9D83" w14:textId="77777777" w:rsidR="00CB397D" w:rsidRPr="002157FC" w:rsidRDefault="00CB397D" w:rsidP="00B31FF7">
            <w:pPr>
              <w:rPr>
                <w:rFonts w:asciiTheme="minorHAnsi" w:hAnsiTheme="minorHAnsi"/>
                <w:bCs/>
                <w:sz w:val="20"/>
              </w:rPr>
            </w:pPr>
            <w:r>
              <w:rPr>
                <w:rFonts w:asciiTheme="minorHAnsi" w:hAnsiTheme="minorHAnsi"/>
                <w:bCs/>
                <w:sz w:val="20"/>
              </w:rPr>
              <w:t xml:space="preserve">       </w:t>
            </w:r>
            <w:r w:rsidRPr="002157FC">
              <w:rPr>
                <w:rFonts w:asciiTheme="minorHAnsi" w:hAnsiTheme="minorHAnsi"/>
                <w:bCs/>
                <w:sz w:val="20"/>
              </w:rPr>
              <w:t>natural setting</w:t>
            </w:r>
          </w:p>
          <w:p w14:paraId="35E6AED7" w14:textId="77777777" w:rsidR="00CB397D" w:rsidRDefault="00CB397D" w:rsidP="00B31FF7">
            <w:pPr>
              <w:rPr>
                <w:rFonts w:asciiTheme="minorHAnsi" w:hAnsiTheme="minorHAnsi"/>
                <w:bCs/>
                <w:sz w:val="20"/>
              </w:rPr>
            </w:pPr>
            <w:r w:rsidRPr="002157FC">
              <w:rPr>
                <w:rFonts w:asciiTheme="minorHAnsi" w:hAnsiTheme="minorHAnsi"/>
                <w:bCs/>
                <w:i/>
                <w:iCs/>
                <w:sz w:val="20"/>
              </w:rPr>
              <w:t>Interpretation</w:t>
            </w:r>
            <w:r w:rsidRPr="002157FC">
              <w:rPr>
                <w:rFonts w:asciiTheme="minorHAnsi" w:hAnsiTheme="minorHAnsi"/>
                <w:bCs/>
                <w:sz w:val="20"/>
              </w:rPr>
              <w:t xml:space="preserve"> – simple roadside signs, some  </w:t>
            </w:r>
          </w:p>
          <w:p w14:paraId="6DCE3882" w14:textId="77777777" w:rsidR="00CB397D" w:rsidRPr="002157FC" w:rsidRDefault="00CB397D" w:rsidP="00B31FF7">
            <w:pPr>
              <w:rPr>
                <w:rFonts w:asciiTheme="minorHAnsi" w:hAnsiTheme="minorHAnsi"/>
                <w:bCs/>
                <w:sz w:val="20"/>
              </w:rPr>
            </w:pPr>
            <w:r>
              <w:rPr>
                <w:rFonts w:asciiTheme="minorHAnsi" w:hAnsiTheme="minorHAnsi"/>
                <w:bCs/>
                <w:sz w:val="20"/>
              </w:rPr>
              <w:t xml:space="preserve">       </w:t>
            </w:r>
            <w:r w:rsidRPr="002157FC">
              <w:rPr>
                <w:rFonts w:asciiTheme="minorHAnsi" w:hAnsiTheme="minorHAnsi"/>
                <w:bCs/>
                <w:sz w:val="20"/>
              </w:rPr>
              <w:t>interpretive displays</w:t>
            </w:r>
          </w:p>
          <w:p w14:paraId="1B5ABB3B" w14:textId="77777777" w:rsidR="00CB397D" w:rsidRPr="002157FC" w:rsidRDefault="00CB397D" w:rsidP="00B31FF7">
            <w:pPr>
              <w:rPr>
                <w:rFonts w:asciiTheme="minorHAnsi" w:hAnsiTheme="minorHAnsi"/>
                <w:sz w:val="20"/>
              </w:rPr>
            </w:pPr>
            <w:r w:rsidRPr="002157FC">
              <w:rPr>
                <w:rFonts w:asciiTheme="minorHAnsi" w:hAnsiTheme="minorHAnsi"/>
                <w:bCs/>
                <w:i/>
                <w:iCs/>
                <w:sz w:val="20"/>
              </w:rPr>
              <w:t>Water crossings</w:t>
            </w:r>
            <w:r w:rsidRPr="002157FC">
              <w:rPr>
                <w:rFonts w:asciiTheme="minorHAnsi" w:hAnsiTheme="minorHAnsi"/>
                <w:bCs/>
                <w:sz w:val="20"/>
              </w:rPr>
              <w:t xml:space="preserve"> – bridges, natural materials.</w:t>
            </w:r>
          </w:p>
        </w:tc>
        <w:tc>
          <w:tcPr>
            <w:tcW w:w="4050" w:type="dxa"/>
            <w:tcBorders>
              <w:left w:val="single" w:sz="12" w:space="0" w:color="auto"/>
              <w:right w:val="single" w:sz="12" w:space="0" w:color="auto"/>
            </w:tcBorders>
          </w:tcPr>
          <w:p w14:paraId="02CD7E69"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Infrastructure access and facilities:</w:t>
            </w:r>
          </w:p>
          <w:p w14:paraId="2077298F" w14:textId="77777777" w:rsidR="00CB397D" w:rsidRDefault="00CB397D" w:rsidP="00B31FF7">
            <w:pPr>
              <w:rPr>
                <w:rFonts w:asciiTheme="minorHAnsi" w:hAnsiTheme="minorHAnsi"/>
                <w:bCs/>
                <w:iCs/>
                <w:sz w:val="20"/>
              </w:rPr>
            </w:pPr>
            <w:r w:rsidRPr="002157FC">
              <w:rPr>
                <w:rFonts w:asciiTheme="minorHAnsi" w:hAnsiTheme="minorHAnsi"/>
                <w:bCs/>
                <w:i/>
                <w:iCs/>
                <w:sz w:val="20"/>
              </w:rPr>
              <w:t>Access –</w:t>
            </w:r>
            <w:r w:rsidRPr="002157FC">
              <w:rPr>
                <w:rFonts w:asciiTheme="minorHAnsi" w:hAnsiTheme="minorHAnsi"/>
                <w:bCs/>
                <w:iCs/>
                <w:sz w:val="20"/>
              </w:rPr>
              <w:t xml:space="preserve"> Some plowed roads and groomed </w:t>
            </w:r>
          </w:p>
          <w:p w14:paraId="16821B43" w14:textId="77777777" w:rsidR="00CB397D" w:rsidRDefault="00CB397D" w:rsidP="00B31FF7">
            <w:pPr>
              <w:rPr>
                <w:rFonts w:asciiTheme="minorHAnsi" w:hAnsiTheme="minorHAnsi"/>
                <w:bCs/>
                <w:iCs/>
                <w:sz w:val="20"/>
              </w:rPr>
            </w:pPr>
            <w:r>
              <w:rPr>
                <w:rFonts w:asciiTheme="minorHAnsi" w:hAnsiTheme="minorHAnsi"/>
                <w:bCs/>
                <w:iCs/>
                <w:sz w:val="20"/>
              </w:rPr>
              <w:t xml:space="preserve">       over-snow vehicle </w:t>
            </w:r>
            <w:r w:rsidRPr="002157FC">
              <w:rPr>
                <w:rFonts w:asciiTheme="minorHAnsi" w:hAnsiTheme="minorHAnsi"/>
                <w:bCs/>
                <w:iCs/>
                <w:sz w:val="20"/>
              </w:rPr>
              <w:t xml:space="preserve">routes.  Groomed ski </w:t>
            </w:r>
          </w:p>
          <w:p w14:paraId="185C8853" w14:textId="77777777" w:rsidR="00CB397D" w:rsidRPr="002157FC" w:rsidRDefault="00CB397D" w:rsidP="00B31FF7">
            <w:pPr>
              <w:rPr>
                <w:rFonts w:asciiTheme="minorHAnsi" w:hAnsiTheme="minorHAnsi"/>
                <w:bCs/>
                <w:iCs/>
                <w:sz w:val="20"/>
              </w:rPr>
            </w:pPr>
            <w:r>
              <w:rPr>
                <w:rFonts w:asciiTheme="minorHAnsi" w:hAnsiTheme="minorHAnsi"/>
                <w:bCs/>
                <w:iCs/>
                <w:sz w:val="20"/>
              </w:rPr>
              <w:t xml:space="preserve">       </w:t>
            </w:r>
            <w:r w:rsidRPr="002157FC">
              <w:rPr>
                <w:rFonts w:asciiTheme="minorHAnsi" w:hAnsiTheme="minorHAnsi"/>
                <w:bCs/>
                <w:iCs/>
                <w:sz w:val="20"/>
              </w:rPr>
              <w:t xml:space="preserve">trails may also exist.  </w:t>
            </w:r>
          </w:p>
          <w:p w14:paraId="30E6875C" w14:textId="77777777" w:rsidR="00CB397D" w:rsidRPr="002157FC" w:rsidRDefault="00CB397D" w:rsidP="00B31FF7">
            <w:pPr>
              <w:rPr>
                <w:rFonts w:asciiTheme="minorHAnsi" w:hAnsiTheme="minorHAnsi"/>
                <w:bCs/>
                <w:iCs/>
                <w:sz w:val="20"/>
              </w:rPr>
            </w:pPr>
          </w:p>
          <w:p w14:paraId="16E39889" w14:textId="77777777" w:rsidR="00CB397D" w:rsidRPr="002157FC" w:rsidRDefault="00CB397D" w:rsidP="00B31FF7">
            <w:pPr>
              <w:rPr>
                <w:rFonts w:asciiTheme="minorHAnsi" w:hAnsiTheme="minorHAnsi"/>
                <w:b/>
                <w:bCs/>
                <w:sz w:val="20"/>
              </w:rPr>
            </w:pPr>
            <w:r w:rsidRPr="002157FC">
              <w:rPr>
                <w:rFonts w:asciiTheme="minorHAnsi" w:hAnsiTheme="minorHAnsi"/>
                <w:bCs/>
                <w:iCs/>
                <w:sz w:val="20"/>
              </w:rPr>
              <w:t>Warming huts, cabins, and rustic facilities may be present.</w:t>
            </w:r>
          </w:p>
        </w:tc>
      </w:tr>
      <w:tr w:rsidR="00CB397D" w14:paraId="32CFB22A" w14:textId="77777777" w:rsidTr="00B31FF7">
        <w:trPr>
          <w:cantSplit/>
          <w:trHeight w:val="318"/>
          <w:jc w:val="center"/>
        </w:trPr>
        <w:tc>
          <w:tcPr>
            <w:tcW w:w="615" w:type="dxa"/>
            <w:vMerge/>
            <w:tcBorders>
              <w:left w:val="single" w:sz="12" w:space="0" w:color="auto"/>
              <w:right w:val="single" w:sz="12" w:space="0" w:color="auto"/>
            </w:tcBorders>
            <w:shd w:val="clear" w:color="auto" w:fill="auto"/>
            <w:textDirection w:val="btLr"/>
            <w:vAlign w:val="center"/>
          </w:tcPr>
          <w:p w14:paraId="4D78E230"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318A201C" w14:textId="77777777" w:rsidR="00CB397D" w:rsidRPr="00914C4B" w:rsidRDefault="00CB397D" w:rsidP="00B31FF7">
            <w:pPr>
              <w:jc w:val="center"/>
              <w:rPr>
                <w:rFonts w:ascii="Arial" w:hAnsi="Arial" w:cs="Arial"/>
                <w:b/>
                <w:bCs/>
                <w:sz w:val="24"/>
              </w:rPr>
            </w:pPr>
          </w:p>
        </w:tc>
        <w:tc>
          <w:tcPr>
            <w:tcW w:w="8100" w:type="dxa"/>
            <w:gridSpan w:val="3"/>
            <w:tcBorders>
              <w:left w:val="single" w:sz="12" w:space="0" w:color="auto"/>
              <w:right w:val="single" w:sz="12" w:space="0" w:color="auto"/>
            </w:tcBorders>
          </w:tcPr>
          <w:p w14:paraId="1AFE8F64"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 xml:space="preserve">Vegetation:  </w:t>
            </w:r>
            <w:r w:rsidRPr="002157FC">
              <w:rPr>
                <w:rFonts w:asciiTheme="minorHAnsi" w:hAnsiTheme="minorHAnsi"/>
                <w:sz w:val="20"/>
              </w:rPr>
              <w:t>Vegetation treatment are evident</w:t>
            </w:r>
            <w:r>
              <w:t xml:space="preserve"> </w:t>
            </w:r>
            <w:r>
              <w:rPr>
                <w:rFonts w:asciiTheme="minorHAnsi" w:hAnsiTheme="minorHAnsi"/>
                <w:sz w:val="20"/>
              </w:rPr>
              <w:t>but in harmony</w:t>
            </w:r>
            <w:r w:rsidRPr="00376D50">
              <w:rPr>
                <w:rFonts w:asciiTheme="minorHAnsi" w:hAnsiTheme="minorHAnsi"/>
                <w:sz w:val="20"/>
              </w:rPr>
              <w:t xml:space="preserve"> with the scenic character.</w:t>
            </w:r>
          </w:p>
        </w:tc>
      </w:tr>
      <w:tr w:rsidR="00CB397D" w14:paraId="05E59187" w14:textId="77777777" w:rsidTr="00B31FF7">
        <w:trPr>
          <w:cantSplit/>
          <w:trHeight w:val="255"/>
          <w:jc w:val="center"/>
        </w:trPr>
        <w:tc>
          <w:tcPr>
            <w:tcW w:w="615" w:type="dxa"/>
            <w:vMerge/>
            <w:tcBorders>
              <w:left w:val="single" w:sz="12" w:space="0" w:color="auto"/>
              <w:right w:val="single" w:sz="12" w:space="0" w:color="auto"/>
            </w:tcBorders>
            <w:shd w:val="clear" w:color="auto" w:fill="auto"/>
            <w:textDirection w:val="btLr"/>
            <w:vAlign w:val="center"/>
          </w:tcPr>
          <w:p w14:paraId="64F2CFFE"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bottom w:val="single" w:sz="4" w:space="0" w:color="auto"/>
              <w:right w:val="single" w:sz="12" w:space="0" w:color="auto"/>
            </w:tcBorders>
            <w:vAlign w:val="center"/>
          </w:tcPr>
          <w:p w14:paraId="52224234" w14:textId="77777777" w:rsidR="00CB397D" w:rsidRPr="00914C4B" w:rsidRDefault="00CB397D" w:rsidP="00B31FF7">
            <w:pPr>
              <w:jc w:val="center"/>
              <w:rPr>
                <w:rFonts w:ascii="Arial" w:hAnsi="Arial" w:cs="Arial"/>
                <w:b/>
                <w:bCs/>
                <w:sz w:val="24"/>
              </w:rPr>
            </w:pPr>
          </w:p>
        </w:tc>
        <w:tc>
          <w:tcPr>
            <w:tcW w:w="8100" w:type="dxa"/>
            <w:gridSpan w:val="3"/>
            <w:tcBorders>
              <w:left w:val="single" w:sz="12" w:space="0" w:color="auto"/>
              <w:right w:val="single" w:sz="12" w:space="0" w:color="auto"/>
            </w:tcBorders>
          </w:tcPr>
          <w:p w14:paraId="07529332"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 xml:space="preserve">Scenic Integrity: </w:t>
            </w:r>
            <w:r w:rsidRPr="00024538">
              <w:rPr>
                <w:rFonts w:asciiTheme="minorHAnsi" w:hAnsiTheme="minorHAnsi"/>
                <w:bCs/>
                <w:sz w:val="20"/>
              </w:rPr>
              <w:t xml:space="preserve">High to </w:t>
            </w:r>
            <w:r>
              <w:rPr>
                <w:rFonts w:asciiTheme="minorHAnsi" w:hAnsiTheme="minorHAnsi"/>
                <w:bCs/>
                <w:sz w:val="20"/>
              </w:rPr>
              <w:t>L</w:t>
            </w:r>
            <w:r w:rsidRPr="00024538">
              <w:rPr>
                <w:rFonts w:asciiTheme="minorHAnsi" w:hAnsiTheme="minorHAnsi"/>
                <w:bCs/>
                <w:sz w:val="20"/>
              </w:rPr>
              <w:t>ow. Note that low scenic integrity is typically in highly manipulated settings where the evidence of mining, extensive timber harvest, or other management activities are dominant on the landscape.</w:t>
            </w:r>
          </w:p>
        </w:tc>
      </w:tr>
      <w:tr w:rsidR="00CB397D" w14:paraId="21FFFC89" w14:textId="77777777" w:rsidTr="00B31FF7">
        <w:trPr>
          <w:cantSplit/>
          <w:trHeight w:val="52"/>
          <w:jc w:val="center"/>
        </w:trPr>
        <w:tc>
          <w:tcPr>
            <w:tcW w:w="615" w:type="dxa"/>
            <w:vMerge/>
            <w:tcBorders>
              <w:left w:val="single" w:sz="12" w:space="0" w:color="auto"/>
              <w:right w:val="single" w:sz="12" w:space="0" w:color="auto"/>
            </w:tcBorders>
            <w:shd w:val="clear" w:color="auto" w:fill="auto"/>
            <w:vAlign w:val="center"/>
          </w:tcPr>
          <w:p w14:paraId="530C8989" w14:textId="77777777" w:rsidR="00CB397D" w:rsidRPr="00914C4B" w:rsidRDefault="00CB397D" w:rsidP="00B31FF7">
            <w:pPr>
              <w:jc w:val="center"/>
              <w:rPr>
                <w:rFonts w:ascii="Arial" w:hAnsi="Arial" w:cs="Arial"/>
                <w:b/>
                <w:sz w:val="32"/>
                <w:szCs w:val="32"/>
              </w:rPr>
            </w:pPr>
          </w:p>
        </w:tc>
        <w:tc>
          <w:tcPr>
            <w:tcW w:w="1530" w:type="dxa"/>
            <w:tcBorders>
              <w:top w:val="single" w:sz="4" w:space="0" w:color="auto"/>
              <w:left w:val="single" w:sz="12" w:space="0" w:color="auto"/>
              <w:bottom w:val="single" w:sz="4" w:space="0" w:color="auto"/>
              <w:right w:val="single" w:sz="12" w:space="0" w:color="auto"/>
            </w:tcBorders>
            <w:vAlign w:val="center"/>
          </w:tcPr>
          <w:p w14:paraId="23052E07" w14:textId="77777777" w:rsidR="00CB397D" w:rsidRPr="00914C4B" w:rsidRDefault="00CB397D" w:rsidP="00B31FF7">
            <w:pPr>
              <w:jc w:val="center"/>
              <w:rPr>
                <w:rFonts w:ascii="Arial" w:hAnsi="Arial" w:cs="Arial"/>
                <w:b/>
                <w:bCs/>
                <w:sz w:val="24"/>
              </w:rPr>
            </w:pPr>
            <w:r w:rsidRPr="00914C4B">
              <w:rPr>
                <w:rFonts w:ascii="Arial" w:hAnsi="Arial" w:cs="Arial"/>
                <w:b/>
                <w:bCs/>
                <w:sz w:val="24"/>
              </w:rPr>
              <w:t>Managerial</w:t>
            </w:r>
          </w:p>
        </w:tc>
        <w:tc>
          <w:tcPr>
            <w:tcW w:w="8100" w:type="dxa"/>
            <w:gridSpan w:val="3"/>
            <w:tcBorders>
              <w:left w:val="single" w:sz="12" w:space="0" w:color="auto"/>
              <w:right w:val="single" w:sz="12" w:space="0" w:color="auto"/>
            </w:tcBorders>
          </w:tcPr>
          <w:p w14:paraId="18C3938B" w14:textId="77777777" w:rsidR="00CB397D" w:rsidRPr="002157FC" w:rsidRDefault="00CB397D" w:rsidP="00B31FF7">
            <w:pPr>
              <w:rPr>
                <w:rFonts w:asciiTheme="minorHAnsi" w:hAnsiTheme="minorHAnsi"/>
              </w:rPr>
            </w:pPr>
            <w:r w:rsidRPr="00376D50">
              <w:rPr>
                <w:rFonts w:asciiTheme="minorHAnsi" w:hAnsiTheme="minorHAnsi"/>
                <w:sz w:val="20"/>
              </w:rPr>
              <w:t xml:space="preserve">Signs and regulations present but typically subordinate to the setting. Moderate likelihood of encountering Forest Service personnel or volunteers/partners working on behalf of the agency.  </w:t>
            </w:r>
          </w:p>
        </w:tc>
      </w:tr>
      <w:tr w:rsidR="00CB397D" w14:paraId="3ECA9C83" w14:textId="77777777" w:rsidTr="00B31FF7">
        <w:trPr>
          <w:cantSplit/>
          <w:trHeight w:val="52"/>
          <w:jc w:val="center"/>
        </w:trPr>
        <w:tc>
          <w:tcPr>
            <w:tcW w:w="615" w:type="dxa"/>
            <w:vMerge/>
            <w:tcBorders>
              <w:left w:val="single" w:sz="12" w:space="0" w:color="auto"/>
              <w:right w:val="single" w:sz="12" w:space="0" w:color="auto"/>
            </w:tcBorders>
            <w:shd w:val="clear" w:color="auto" w:fill="auto"/>
            <w:vAlign w:val="center"/>
          </w:tcPr>
          <w:p w14:paraId="7487E0B8" w14:textId="77777777" w:rsidR="00CB397D" w:rsidRPr="00914C4B" w:rsidRDefault="00CB397D" w:rsidP="00B31FF7">
            <w:pPr>
              <w:jc w:val="center"/>
              <w:rPr>
                <w:rFonts w:ascii="Arial" w:hAnsi="Arial" w:cs="Arial"/>
                <w:b/>
                <w:sz w:val="32"/>
                <w:szCs w:val="32"/>
              </w:rPr>
            </w:pPr>
          </w:p>
        </w:tc>
        <w:tc>
          <w:tcPr>
            <w:tcW w:w="1530" w:type="dxa"/>
            <w:tcBorders>
              <w:top w:val="single" w:sz="4" w:space="0" w:color="auto"/>
              <w:left w:val="single" w:sz="12" w:space="0" w:color="auto"/>
              <w:bottom w:val="single" w:sz="12" w:space="0" w:color="auto"/>
              <w:right w:val="single" w:sz="12" w:space="0" w:color="auto"/>
            </w:tcBorders>
            <w:vAlign w:val="center"/>
          </w:tcPr>
          <w:p w14:paraId="1BC4E197" w14:textId="77777777" w:rsidR="00CB397D" w:rsidRPr="00914C4B" w:rsidRDefault="00CB397D" w:rsidP="00B31FF7">
            <w:pPr>
              <w:jc w:val="center"/>
              <w:rPr>
                <w:rFonts w:ascii="Arial" w:hAnsi="Arial" w:cs="Arial"/>
                <w:b/>
                <w:bCs/>
                <w:sz w:val="24"/>
              </w:rPr>
            </w:pPr>
            <w:r w:rsidRPr="00914C4B">
              <w:rPr>
                <w:rFonts w:ascii="Arial" w:hAnsi="Arial" w:cs="Arial"/>
                <w:b/>
                <w:bCs/>
                <w:sz w:val="24"/>
              </w:rPr>
              <w:t>Social</w:t>
            </w:r>
          </w:p>
        </w:tc>
        <w:tc>
          <w:tcPr>
            <w:tcW w:w="8100" w:type="dxa"/>
            <w:gridSpan w:val="3"/>
            <w:tcBorders>
              <w:left w:val="single" w:sz="12" w:space="0" w:color="auto"/>
              <w:right w:val="single" w:sz="12" w:space="0" w:color="auto"/>
            </w:tcBorders>
          </w:tcPr>
          <w:p w14:paraId="6B0F2350" w14:textId="77777777" w:rsidR="00CB397D" w:rsidRPr="002157FC" w:rsidRDefault="00CB397D" w:rsidP="00B31FF7">
            <w:pPr>
              <w:pStyle w:val="FootnoteText"/>
              <w:rPr>
                <w:rFonts w:asciiTheme="minorHAnsi" w:hAnsiTheme="minorHAnsi"/>
                <w:szCs w:val="24"/>
              </w:rPr>
            </w:pPr>
            <w:r w:rsidRPr="00024538">
              <w:rPr>
                <w:rFonts w:asciiTheme="minorHAnsi" w:hAnsiTheme="minorHAnsi"/>
                <w:szCs w:val="24"/>
              </w:rPr>
              <w:t>Moderate evidence of human sights and sounds; moderate concentration of users at developed recreation sites; little challenge or risk is expected in these outdoor settings due to nearby amenities and management controls (see above physical and managerial characteristics).  Opportunities to socialize.</w:t>
            </w:r>
          </w:p>
        </w:tc>
      </w:tr>
      <w:tr w:rsidR="00CB397D" w14:paraId="0FA2EAAB" w14:textId="77777777" w:rsidTr="00B31FF7">
        <w:trPr>
          <w:cantSplit/>
          <w:trHeight w:val="4317"/>
          <w:jc w:val="center"/>
        </w:trPr>
        <w:tc>
          <w:tcPr>
            <w:tcW w:w="10245" w:type="dxa"/>
            <w:gridSpan w:val="5"/>
            <w:tcBorders>
              <w:left w:val="single" w:sz="12" w:space="0" w:color="auto"/>
              <w:right w:val="single" w:sz="12" w:space="0" w:color="auto"/>
            </w:tcBorders>
            <w:shd w:val="clear" w:color="auto" w:fill="auto"/>
            <w:vAlign w:val="center"/>
          </w:tcPr>
          <w:p w14:paraId="7DE32F85" w14:textId="77777777" w:rsidR="00CB397D" w:rsidRPr="00376D50" w:rsidRDefault="00CB397D" w:rsidP="00B31FF7">
            <w:pPr>
              <w:pStyle w:val="FootnoteText"/>
              <w:rPr>
                <w:rFonts w:asciiTheme="minorHAnsi" w:hAnsiTheme="minorHAnsi"/>
                <w:szCs w:val="24"/>
              </w:rPr>
            </w:pPr>
            <w:r w:rsidRPr="00FE7F64">
              <w:rPr>
                <w:rFonts w:asciiTheme="minorHAnsi" w:hAnsiTheme="minorHAnsi"/>
                <w:szCs w:val="24"/>
              </w:rPr>
              <w:t>Row intentionally left blank</w:t>
            </w:r>
          </w:p>
        </w:tc>
      </w:tr>
      <w:tr w:rsidR="00CB397D" w14:paraId="0622D7E3" w14:textId="77777777" w:rsidTr="00B31FF7">
        <w:trPr>
          <w:cantSplit/>
          <w:trHeight w:val="438"/>
          <w:jc w:val="center"/>
        </w:trPr>
        <w:tc>
          <w:tcPr>
            <w:tcW w:w="615" w:type="dxa"/>
            <w:vMerge w:val="restart"/>
            <w:tcBorders>
              <w:top w:val="single" w:sz="12" w:space="0" w:color="auto"/>
              <w:left w:val="single" w:sz="12" w:space="0" w:color="auto"/>
              <w:right w:val="single" w:sz="12" w:space="0" w:color="auto"/>
            </w:tcBorders>
            <w:shd w:val="clear" w:color="auto" w:fill="auto"/>
            <w:textDirection w:val="btLr"/>
            <w:vAlign w:val="center"/>
          </w:tcPr>
          <w:p w14:paraId="78116494" w14:textId="77777777" w:rsidR="00CB397D" w:rsidRPr="00230C0E" w:rsidRDefault="00CB397D" w:rsidP="00B31FF7">
            <w:pPr>
              <w:keepNext/>
              <w:ind w:left="113" w:right="113"/>
              <w:jc w:val="center"/>
              <w:rPr>
                <w:rFonts w:ascii="Arial" w:hAnsi="Arial" w:cs="Arial"/>
                <w:b/>
                <w:sz w:val="28"/>
                <w:szCs w:val="28"/>
              </w:rPr>
            </w:pPr>
            <w:r w:rsidRPr="00230C0E">
              <w:rPr>
                <w:rFonts w:ascii="Arial" w:hAnsi="Arial" w:cs="Arial"/>
                <w:b/>
                <w:sz w:val="28"/>
                <w:szCs w:val="28"/>
              </w:rPr>
              <w:lastRenderedPageBreak/>
              <w:t>Rural (R) ROS Class</w:t>
            </w:r>
          </w:p>
        </w:tc>
        <w:tc>
          <w:tcPr>
            <w:tcW w:w="1530" w:type="dxa"/>
            <w:vMerge w:val="restart"/>
            <w:tcBorders>
              <w:top w:val="single" w:sz="12" w:space="0" w:color="auto"/>
              <w:left w:val="single" w:sz="12" w:space="0" w:color="auto"/>
              <w:right w:val="single" w:sz="12" w:space="0" w:color="auto"/>
            </w:tcBorders>
            <w:vAlign w:val="center"/>
          </w:tcPr>
          <w:p w14:paraId="4E4C8663" w14:textId="77777777" w:rsidR="00CB397D" w:rsidRPr="00914C4B" w:rsidRDefault="00CB397D" w:rsidP="00B31FF7">
            <w:pPr>
              <w:keepNext/>
              <w:jc w:val="center"/>
              <w:rPr>
                <w:rFonts w:ascii="Arial" w:hAnsi="Arial" w:cs="Arial"/>
                <w:b/>
                <w:bCs/>
                <w:sz w:val="24"/>
              </w:rPr>
            </w:pPr>
            <w:r w:rsidRPr="00914C4B">
              <w:rPr>
                <w:rFonts w:ascii="Arial" w:hAnsi="Arial" w:cs="Arial"/>
                <w:b/>
                <w:bCs/>
                <w:sz w:val="24"/>
              </w:rPr>
              <w:t>Physical</w:t>
            </w:r>
          </w:p>
        </w:tc>
        <w:tc>
          <w:tcPr>
            <w:tcW w:w="8100" w:type="dxa"/>
            <w:gridSpan w:val="3"/>
            <w:tcBorders>
              <w:top w:val="single" w:sz="12" w:space="0" w:color="auto"/>
              <w:left w:val="single" w:sz="12" w:space="0" w:color="auto"/>
              <w:bottom w:val="single" w:sz="12" w:space="0" w:color="auto"/>
              <w:right w:val="single" w:sz="12" w:space="0" w:color="auto"/>
            </w:tcBorders>
          </w:tcPr>
          <w:p w14:paraId="68CC7148" w14:textId="77777777" w:rsidR="00CB397D" w:rsidRPr="002157FC" w:rsidRDefault="00CB397D" w:rsidP="00B31FF7">
            <w:pPr>
              <w:keepNext/>
              <w:rPr>
                <w:rFonts w:asciiTheme="minorHAnsi" w:hAnsiTheme="minorHAnsi"/>
                <w:sz w:val="20"/>
              </w:rPr>
            </w:pPr>
            <w:r w:rsidRPr="002157FC">
              <w:rPr>
                <w:rFonts w:asciiTheme="minorHAnsi" w:hAnsiTheme="minorHAnsi"/>
                <w:b/>
                <w:bCs/>
                <w:sz w:val="20"/>
              </w:rPr>
              <w:t xml:space="preserve">Theme: </w:t>
            </w:r>
            <w:r w:rsidRPr="002157FC">
              <w:rPr>
                <w:rFonts w:asciiTheme="minorHAnsi" w:hAnsiTheme="minorHAnsi"/>
                <w:sz w:val="20"/>
              </w:rPr>
              <w:t xml:space="preserve">Altered landscapes with cultural emphasis such as: rural, pastoral, and/or agricultural.  </w:t>
            </w:r>
            <w:r w:rsidRPr="008B6934">
              <w:rPr>
                <w:rFonts w:asciiTheme="minorHAnsi" w:hAnsiTheme="minorHAnsi"/>
                <w:sz w:val="20"/>
              </w:rPr>
              <w:t>Administrative sites, historic complexes, and moderately developed resorts such as local ski areas, are typical.</w:t>
            </w:r>
          </w:p>
        </w:tc>
      </w:tr>
      <w:tr w:rsidR="00CB397D" w14:paraId="0F521F65" w14:textId="77777777" w:rsidTr="00B31FF7">
        <w:trPr>
          <w:cantSplit/>
          <w:trHeight w:val="267"/>
          <w:jc w:val="center"/>
        </w:trPr>
        <w:tc>
          <w:tcPr>
            <w:tcW w:w="615" w:type="dxa"/>
            <w:vMerge/>
            <w:tcBorders>
              <w:left w:val="single" w:sz="12" w:space="0" w:color="auto"/>
              <w:right w:val="single" w:sz="12" w:space="0" w:color="auto"/>
            </w:tcBorders>
            <w:shd w:val="clear" w:color="auto" w:fill="auto"/>
            <w:textDirection w:val="btLr"/>
            <w:vAlign w:val="center"/>
          </w:tcPr>
          <w:p w14:paraId="01C0D531" w14:textId="77777777" w:rsidR="00CB397D" w:rsidRPr="00914C4B" w:rsidRDefault="00CB397D" w:rsidP="00B31FF7">
            <w:pPr>
              <w:keepNext/>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5DBF7557" w14:textId="77777777" w:rsidR="00CB397D" w:rsidRPr="00914C4B" w:rsidRDefault="00CB397D" w:rsidP="00B31FF7">
            <w:pPr>
              <w:keepNext/>
              <w:jc w:val="center"/>
              <w:rPr>
                <w:rFonts w:ascii="Arial" w:hAnsi="Arial" w:cs="Arial"/>
                <w:b/>
                <w:bCs/>
                <w:sz w:val="24"/>
              </w:rPr>
            </w:pPr>
          </w:p>
        </w:tc>
        <w:tc>
          <w:tcPr>
            <w:tcW w:w="8100" w:type="dxa"/>
            <w:gridSpan w:val="3"/>
            <w:tcBorders>
              <w:top w:val="single" w:sz="12" w:space="0" w:color="auto"/>
              <w:left w:val="single" w:sz="12" w:space="0" w:color="auto"/>
              <w:bottom w:val="single" w:sz="12" w:space="0" w:color="auto"/>
              <w:right w:val="single" w:sz="12" w:space="0" w:color="auto"/>
            </w:tcBorders>
          </w:tcPr>
          <w:p w14:paraId="150581D2" w14:textId="77777777" w:rsidR="00CB397D" w:rsidRPr="002157FC" w:rsidRDefault="00CB397D" w:rsidP="00B31FF7">
            <w:pPr>
              <w:keepNext/>
              <w:rPr>
                <w:rFonts w:asciiTheme="minorHAnsi" w:hAnsiTheme="minorHAnsi"/>
                <w:b/>
                <w:bCs/>
                <w:sz w:val="20"/>
              </w:rPr>
            </w:pPr>
            <w:r w:rsidRPr="002157FC">
              <w:rPr>
                <w:rFonts w:asciiTheme="minorHAnsi" w:hAnsiTheme="minorHAnsi"/>
                <w:b/>
                <w:bCs/>
                <w:sz w:val="20"/>
              </w:rPr>
              <w:t xml:space="preserve">Remoteness: </w:t>
            </w:r>
            <w:r w:rsidRPr="002157FC">
              <w:rPr>
                <w:rFonts w:asciiTheme="minorHAnsi" w:hAnsiTheme="minorHAnsi"/>
                <w:bCs/>
                <w:sz w:val="20"/>
              </w:rPr>
              <w:t>not remote, often near other (non-FS) rural settings and communities.</w:t>
            </w:r>
          </w:p>
        </w:tc>
      </w:tr>
      <w:tr w:rsidR="00CB397D" w14:paraId="50126426" w14:textId="77777777" w:rsidTr="00B31FF7">
        <w:trPr>
          <w:cantSplit/>
          <w:trHeight w:val="258"/>
          <w:jc w:val="center"/>
        </w:trPr>
        <w:tc>
          <w:tcPr>
            <w:tcW w:w="615" w:type="dxa"/>
            <w:vMerge/>
            <w:tcBorders>
              <w:left w:val="single" w:sz="12" w:space="0" w:color="auto"/>
              <w:right w:val="single" w:sz="12" w:space="0" w:color="auto"/>
            </w:tcBorders>
            <w:shd w:val="clear" w:color="auto" w:fill="auto"/>
            <w:textDirection w:val="btLr"/>
            <w:vAlign w:val="center"/>
          </w:tcPr>
          <w:p w14:paraId="5C8B31D1"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63030DBE" w14:textId="77777777" w:rsidR="00CB397D" w:rsidRPr="00914C4B" w:rsidRDefault="00CB397D" w:rsidP="00B31FF7">
            <w:pPr>
              <w:jc w:val="center"/>
              <w:rPr>
                <w:rFonts w:ascii="Arial" w:hAnsi="Arial" w:cs="Arial"/>
                <w:b/>
                <w:bCs/>
                <w:sz w:val="24"/>
              </w:rPr>
            </w:pPr>
          </w:p>
        </w:tc>
        <w:tc>
          <w:tcPr>
            <w:tcW w:w="8100" w:type="dxa"/>
            <w:gridSpan w:val="3"/>
            <w:tcBorders>
              <w:top w:val="single" w:sz="12" w:space="0" w:color="auto"/>
              <w:left w:val="single" w:sz="12" w:space="0" w:color="auto"/>
              <w:bottom w:val="single" w:sz="12" w:space="0" w:color="auto"/>
              <w:right w:val="single" w:sz="12" w:space="0" w:color="auto"/>
            </w:tcBorders>
          </w:tcPr>
          <w:p w14:paraId="073324AB"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 xml:space="preserve">Size: </w:t>
            </w:r>
            <w:r w:rsidRPr="002157FC">
              <w:rPr>
                <w:rFonts w:asciiTheme="minorHAnsi" w:hAnsiTheme="minorHAnsi"/>
                <w:bCs/>
                <w:sz w:val="20"/>
              </w:rPr>
              <w:t>n/a but typically small parcels within larger roaded natural settings.</w:t>
            </w:r>
          </w:p>
        </w:tc>
      </w:tr>
      <w:tr w:rsidR="00CB397D" w14:paraId="56F190E2" w14:textId="77777777" w:rsidTr="00B31FF7">
        <w:trPr>
          <w:cantSplit/>
          <w:trHeight w:val="650"/>
          <w:jc w:val="center"/>
        </w:trPr>
        <w:tc>
          <w:tcPr>
            <w:tcW w:w="615" w:type="dxa"/>
            <w:vMerge/>
            <w:tcBorders>
              <w:left w:val="single" w:sz="12" w:space="0" w:color="auto"/>
              <w:right w:val="single" w:sz="12" w:space="0" w:color="auto"/>
            </w:tcBorders>
            <w:shd w:val="clear" w:color="auto" w:fill="auto"/>
            <w:textDirection w:val="btLr"/>
            <w:vAlign w:val="center"/>
          </w:tcPr>
          <w:p w14:paraId="6C98F033"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4243D208" w14:textId="77777777" w:rsidR="00CB397D" w:rsidRPr="00914C4B" w:rsidRDefault="00CB397D" w:rsidP="00B31FF7">
            <w:pPr>
              <w:jc w:val="center"/>
              <w:rPr>
                <w:rFonts w:ascii="Arial" w:hAnsi="Arial" w:cs="Arial"/>
                <w:b/>
                <w:bCs/>
                <w:sz w:val="24"/>
              </w:rPr>
            </w:pPr>
          </w:p>
        </w:tc>
        <w:tc>
          <w:tcPr>
            <w:tcW w:w="3960" w:type="dxa"/>
            <w:tcBorders>
              <w:top w:val="single" w:sz="12" w:space="0" w:color="auto"/>
              <w:left w:val="single" w:sz="12" w:space="0" w:color="auto"/>
              <w:bottom w:val="single" w:sz="12" w:space="0" w:color="auto"/>
              <w:right w:val="single" w:sz="12" w:space="0" w:color="auto"/>
            </w:tcBorders>
          </w:tcPr>
          <w:p w14:paraId="3EDD6056" w14:textId="77777777" w:rsidR="00CB397D" w:rsidRPr="0081640A" w:rsidRDefault="00CB397D" w:rsidP="00B31FF7">
            <w:pPr>
              <w:rPr>
                <w:rFonts w:asciiTheme="minorHAnsi" w:hAnsiTheme="minorHAnsi"/>
                <w:b/>
                <w:bCs/>
              </w:rPr>
            </w:pPr>
            <w:r w:rsidRPr="0081640A">
              <w:rPr>
                <w:rFonts w:asciiTheme="minorHAnsi" w:hAnsiTheme="minorHAnsi"/>
                <w:b/>
                <w:bCs/>
                <w:sz w:val="20"/>
              </w:rPr>
              <w:t>Infrastructure</w:t>
            </w:r>
            <w:r>
              <w:rPr>
                <w:rFonts w:asciiTheme="minorHAnsi" w:hAnsiTheme="minorHAnsi"/>
                <w:b/>
                <w:bCs/>
                <w:sz w:val="20"/>
              </w:rPr>
              <w:t xml:space="preserve"> (access and facilities):</w:t>
            </w:r>
          </w:p>
          <w:p w14:paraId="4DC59E81" w14:textId="77777777" w:rsidR="00CB397D" w:rsidRDefault="00CB397D" w:rsidP="00B31FF7">
            <w:pPr>
              <w:rPr>
                <w:rFonts w:asciiTheme="minorHAnsi" w:hAnsiTheme="minorHAnsi"/>
                <w:sz w:val="20"/>
              </w:rPr>
            </w:pPr>
            <w:r w:rsidRPr="0081640A">
              <w:rPr>
                <w:rFonts w:asciiTheme="minorHAnsi" w:hAnsiTheme="minorHAnsi"/>
                <w:i/>
                <w:iCs/>
                <w:sz w:val="20"/>
              </w:rPr>
              <w:t xml:space="preserve">Access </w:t>
            </w:r>
            <w:r>
              <w:rPr>
                <w:rFonts w:asciiTheme="minorHAnsi" w:hAnsiTheme="minorHAnsi"/>
                <w:i/>
                <w:iCs/>
                <w:sz w:val="20"/>
              </w:rPr>
              <w:t>–</w:t>
            </w:r>
            <w:r w:rsidRPr="0081640A">
              <w:rPr>
                <w:rFonts w:asciiTheme="minorHAnsi" w:hAnsiTheme="minorHAnsi"/>
                <w:sz w:val="20"/>
              </w:rPr>
              <w:t xml:space="preserve"> </w:t>
            </w:r>
            <w:r w:rsidRPr="00376D50">
              <w:rPr>
                <w:rFonts w:asciiTheme="minorHAnsi" w:hAnsiTheme="minorHAnsi"/>
                <w:sz w:val="20"/>
              </w:rPr>
              <w:t xml:space="preserve">typically </w:t>
            </w:r>
            <w:r>
              <w:rPr>
                <w:rFonts w:asciiTheme="minorHAnsi" w:hAnsiTheme="minorHAnsi"/>
                <w:sz w:val="20"/>
              </w:rPr>
              <w:t>m</w:t>
            </w:r>
            <w:r w:rsidRPr="00376D50">
              <w:rPr>
                <w:rFonts w:asciiTheme="minorHAnsi" w:hAnsiTheme="minorHAnsi"/>
                <w:sz w:val="20"/>
              </w:rPr>
              <w:t xml:space="preserve">aintenance </w:t>
            </w:r>
            <w:r>
              <w:rPr>
                <w:rFonts w:asciiTheme="minorHAnsi" w:hAnsiTheme="minorHAnsi"/>
                <w:sz w:val="20"/>
              </w:rPr>
              <w:t>l</w:t>
            </w:r>
            <w:r w:rsidRPr="00376D50">
              <w:rPr>
                <w:rFonts w:asciiTheme="minorHAnsi" w:hAnsiTheme="minorHAnsi"/>
                <w:sz w:val="20"/>
              </w:rPr>
              <w:t xml:space="preserve">evel 3-5 roads </w:t>
            </w:r>
          </w:p>
          <w:p w14:paraId="315E9DD8" w14:textId="77777777" w:rsidR="00CB397D" w:rsidRDefault="00CB397D" w:rsidP="00B31FF7">
            <w:pPr>
              <w:rPr>
                <w:rFonts w:asciiTheme="minorHAnsi" w:hAnsiTheme="minorHAnsi"/>
                <w:sz w:val="20"/>
              </w:rPr>
            </w:pPr>
            <w:r>
              <w:rPr>
                <w:rFonts w:asciiTheme="minorHAnsi" w:hAnsiTheme="minorHAnsi"/>
                <w:sz w:val="20"/>
              </w:rPr>
              <w:t xml:space="preserve">      </w:t>
            </w:r>
            <w:r w:rsidRPr="00376D50">
              <w:rPr>
                <w:rFonts w:asciiTheme="minorHAnsi" w:hAnsiTheme="minorHAnsi"/>
                <w:sz w:val="20"/>
              </w:rPr>
              <w:t xml:space="preserve"> </w:t>
            </w:r>
            <w:r>
              <w:rPr>
                <w:rFonts w:asciiTheme="minorHAnsi" w:hAnsiTheme="minorHAnsi"/>
                <w:sz w:val="20"/>
              </w:rPr>
              <w:t xml:space="preserve">and </w:t>
            </w:r>
            <w:r w:rsidRPr="00376D50">
              <w:rPr>
                <w:rFonts w:asciiTheme="minorHAnsi" w:hAnsiTheme="minorHAnsi"/>
                <w:sz w:val="20"/>
              </w:rPr>
              <w:t xml:space="preserve">trail classes 3-5, mass transit </w:t>
            </w:r>
          </w:p>
          <w:p w14:paraId="15DA3F4A" w14:textId="77777777" w:rsidR="00CB397D" w:rsidRDefault="00CB397D" w:rsidP="00B31FF7">
            <w:pPr>
              <w:rPr>
                <w:rFonts w:asciiTheme="minorHAnsi" w:hAnsiTheme="minorHAnsi"/>
                <w:sz w:val="20"/>
              </w:rPr>
            </w:pPr>
            <w:r>
              <w:rPr>
                <w:rFonts w:asciiTheme="minorHAnsi" w:hAnsiTheme="minorHAnsi"/>
                <w:sz w:val="20"/>
              </w:rPr>
              <w:t xml:space="preserve">       </w:t>
            </w:r>
            <w:r w:rsidRPr="00376D50">
              <w:rPr>
                <w:rFonts w:asciiTheme="minorHAnsi" w:hAnsiTheme="minorHAnsi"/>
                <w:sz w:val="20"/>
              </w:rPr>
              <w:t>sometimes available</w:t>
            </w:r>
            <w:r>
              <w:rPr>
                <w:rFonts w:asciiTheme="minorHAnsi" w:hAnsiTheme="minorHAnsi"/>
                <w:sz w:val="20"/>
              </w:rPr>
              <w:t xml:space="preserve"> </w:t>
            </w:r>
          </w:p>
          <w:p w14:paraId="70BAA8DC" w14:textId="77777777" w:rsidR="00CB397D" w:rsidRPr="0081640A" w:rsidRDefault="00CB397D" w:rsidP="00B31FF7">
            <w:pPr>
              <w:rPr>
                <w:rFonts w:asciiTheme="minorHAnsi" w:hAnsiTheme="minorHAnsi"/>
                <w:sz w:val="20"/>
              </w:rPr>
            </w:pPr>
            <w:r>
              <w:rPr>
                <w:rFonts w:asciiTheme="minorHAnsi" w:hAnsiTheme="minorHAnsi"/>
                <w:i/>
                <w:iCs/>
                <w:sz w:val="20"/>
              </w:rPr>
              <w:t>Rec</w:t>
            </w:r>
            <w:r w:rsidRPr="0081640A">
              <w:rPr>
                <w:rFonts w:asciiTheme="minorHAnsi" w:hAnsiTheme="minorHAnsi"/>
                <w:i/>
                <w:iCs/>
                <w:sz w:val="20"/>
              </w:rPr>
              <w:t xml:space="preserve"> sites</w:t>
            </w:r>
            <w:r w:rsidRPr="0081640A">
              <w:rPr>
                <w:rFonts w:asciiTheme="minorHAnsi" w:hAnsiTheme="minorHAnsi"/>
                <w:sz w:val="20"/>
              </w:rPr>
              <w:t xml:space="preserve"> – </w:t>
            </w:r>
            <w:r>
              <w:rPr>
                <w:rFonts w:asciiTheme="minorHAnsi" w:hAnsiTheme="minorHAnsi"/>
                <w:sz w:val="20"/>
              </w:rPr>
              <w:t>Typically Development scale 4-5</w:t>
            </w:r>
            <w:r w:rsidRPr="0081640A">
              <w:rPr>
                <w:rFonts w:asciiTheme="minorHAnsi" w:hAnsiTheme="minorHAnsi"/>
                <w:sz w:val="20"/>
              </w:rPr>
              <w:t xml:space="preserve"> </w:t>
            </w:r>
          </w:p>
          <w:p w14:paraId="43ECFBDA" w14:textId="77777777" w:rsidR="00CB397D" w:rsidRPr="0081640A" w:rsidRDefault="00CB397D" w:rsidP="00B31FF7">
            <w:pPr>
              <w:rPr>
                <w:rFonts w:asciiTheme="minorHAnsi" w:hAnsiTheme="minorHAnsi"/>
                <w:sz w:val="20"/>
              </w:rPr>
            </w:pPr>
            <w:r w:rsidRPr="0081640A">
              <w:rPr>
                <w:rFonts w:asciiTheme="minorHAnsi" w:hAnsiTheme="minorHAnsi"/>
                <w:i/>
                <w:iCs/>
                <w:sz w:val="20"/>
              </w:rPr>
              <w:t>Sanitation</w:t>
            </w:r>
            <w:r w:rsidRPr="0081640A">
              <w:rPr>
                <w:rFonts w:asciiTheme="minorHAnsi" w:hAnsiTheme="minorHAnsi"/>
                <w:sz w:val="20"/>
              </w:rPr>
              <w:t xml:space="preserve"> – </w:t>
            </w:r>
            <w:r>
              <w:rPr>
                <w:rFonts w:asciiTheme="minorHAnsi" w:hAnsiTheme="minorHAnsi"/>
                <w:sz w:val="20"/>
              </w:rPr>
              <w:t>Flush toilets</w:t>
            </w:r>
          </w:p>
          <w:p w14:paraId="7586C4D1" w14:textId="77777777" w:rsidR="00CB397D" w:rsidRPr="0081640A" w:rsidRDefault="00CB397D" w:rsidP="00B31FF7">
            <w:pPr>
              <w:rPr>
                <w:rFonts w:asciiTheme="minorHAnsi" w:hAnsiTheme="minorHAnsi"/>
                <w:sz w:val="20"/>
              </w:rPr>
            </w:pPr>
            <w:r w:rsidRPr="0081640A">
              <w:rPr>
                <w:rFonts w:asciiTheme="minorHAnsi" w:hAnsiTheme="minorHAnsi"/>
                <w:i/>
                <w:iCs/>
                <w:sz w:val="20"/>
              </w:rPr>
              <w:t>Water supply</w:t>
            </w:r>
            <w:r w:rsidRPr="0081640A">
              <w:rPr>
                <w:rFonts w:asciiTheme="minorHAnsi" w:hAnsiTheme="minorHAnsi"/>
                <w:sz w:val="20"/>
              </w:rPr>
              <w:t xml:space="preserve"> – developed</w:t>
            </w:r>
            <w:r>
              <w:rPr>
                <w:rFonts w:asciiTheme="minorHAnsi" w:hAnsiTheme="minorHAnsi"/>
                <w:sz w:val="20"/>
              </w:rPr>
              <w:t>, showers common</w:t>
            </w:r>
          </w:p>
          <w:p w14:paraId="4E3971F9" w14:textId="77777777" w:rsidR="00CB397D" w:rsidRPr="0081640A" w:rsidRDefault="00CB397D" w:rsidP="00B31FF7">
            <w:pPr>
              <w:rPr>
                <w:rFonts w:asciiTheme="minorHAnsi" w:hAnsiTheme="minorHAnsi"/>
                <w:sz w:val="20"/>
              </w:rPr>
            </w:pPr>
            <w:r>
              <w:rPr>
                <w:rFonts w:asciiTheme="minorHAnsi" w:hAnsiTheme="minorHAnsi"/>
                <w:i/>
                <w:iCs/>
                <w:sz w:val="20"/>
              </w:rPr>
              <w:t>S</w:t>
            </w:r>
            <w:r w:rsidRPr="0081640A">
              <w:rPr>
                <w:rFonts w:asciiTheme="minorHAnsi" w:hAnsiTheme="minorHAnsi"/>
                <w:i/>
                <w:iCs/>
                <w:sz w:val="20"/>
              </w:rPr>
              <w:t>igning</w:t>
            </w:r>
            <w:r w:rsidRPr="0081640A">
              <w:rPr>
                <w:rFonts w:asciiTheme="minorHAnsi" w:hAnsiTheme="minorHAnsi"/>
                <w:sz w:val="20"/>
              </w:rPr>
              <w:t xml:space="preserve"> – natural and synthetic materials </w:t>
            </w:r>
          </w:p>
          <w:p w14:paraId="0CD6349A" w14:textId="77777777" w:rsidR="00CB397D" w:rsidRDefault="00CB397D" w:rsidP="00B31FF7">
            <w:pPr>
              <w:rPr>
                <w:rFonts w:asciiTheme="minorHAnsi" w:hAnsiTheme="minorHAnsi"/>
                <w:sz w:val="20"/>
              </w:rPr>
            </w:pPr>
            <w:r w:rsidRPr="0081640A">
              <w:rPr>
                <w:rFonts w:asciiTheme="minorHAnsi" w:hAnsiTheme="minorHAnsi"/>
                <w:i/>
                <w:iCs/>
                <w:sz w:val="20"/>
              </w:rPr>
              <w:t>Interpretation</w:t>
            </w:r>
            <w:r w:rsidRPr="0081640A">
              <w:rPr>
                <w:rFonts w:asciiTheme="minorHAnsi" w:hAnsiTheme="minorHAnsi"/>
                <w:sz w:val="20"/>
              </w:rPr>
              <w:t xml:space="preserve"> –roadside </w:t>
            </w:r>
            <w:r>
              <w:rPr>
                <w:rFonts w:asciiTheme="minorHAnsi" w:hAnsiTheme="minorHAnsi"/>
                <w:sz w:val="20"/>
              </w:rPr>
              <w:t xml:space="preserve">exhibits, Interpretive </w:t>
            </w:r>
          </w:p>
          <w:p w14:paraId="10ACB4F1" w14:textId="77777777" w:rsidR="00CB397D" w:rsidRPr="0081640A" w:rsidRDefault="00CB397D" w:rsidP="00B31FF7">
            <w:pPr>
              <w:rPr>
                <w:rFonts w:asciiTheme="minorHAnsi" w:hAnsiTheme="minorHAnsi"/>
                <w:sz w:val="20"/>
              </w:rPr>
            </w:pPr>
            <w:r>
              <w:rPr>
                <w:rFonts w:asciiTheme="minorHAnsi" w:hAnsiTheme="minorHAnsi"/>
                <w:sz w:val="20"/>
              </w:rPr>
              <w:t xml:space="preserve">       programs, etc.</w:t>
            </w:r>
            <w:r w:rsidRPr="0081640A">
              <w:rPr>
                <w:rFonts w:asciiTheme="minorHAnsi" w:hAnsiTheme="minorHAnsi"/>
                <w:sz w:val="20"/>
              </w:rPr>
              <w:t xml:space="preserve"> </w:t>
            </w:r>
          </w:p>
          <w:p w14:paraId="4CA62F7B" w14:textId="77777777" w:rsidR="00CB397D" w:rsidRDefault="00CB397D" w:rsidP="00B31FF7">
            <w:pPr>
              <w:rPr>
                <w:rFonts w:asciiTheme="minorHAnsi" w:hAnsiTheme="minorHAnsi"/>
                <w:sz w:val="20"/>
              </w:rPr>
            </w:pPr>
            <w:r w:rsidRPr="0081640A">
              <w:rPr>
                <w:rFonts w:asciiTheme="minorHAnsi" w:hAnsiTheme="minorHAnsi"/>
                <w:i/>
                <w:iCs/>
                <w:sz w:val="20"/>
              </w:rPr>
              <w:t>Water</w:t>
            </w:r>
            <w:r w:rsidRPr="0081640A">
              <w:rPr>
                <w:rFonts w:asciiTheme="minorHAnsi" w:hAnsiTheme="minorHAnsi"/>
                <w:sz w:val="20"/>
              </w:rPr>
              <w:t xml:space="preserve"> </w:t>
            </w:r>
            <w:r w:rsidRPr="00B445C4">
              <w:rPr>
                <w:rFonts w:asciiTheme="minorHAnsi" w:hAnsiTheme="minorHAnsi"/>
                <w:i/>
                <w:sz w:val="20"/>
              </w:rPr>
              <w:t>crossings</w:t>
            </w:r>
            <w:r>
              <w:rPr>
                <w:rFonts w:asciiTheme="minorHAnsi" w:hAnsiTheme="minorHAnsi"/>
                <w:sz w:val="20"/>
              </w:rPr>
              <w:t xml:space="preserve"> – bridges that accommodate:  </w:t>
            </w:r>
          </w:p>
          <w:p w14:paraId="1E7868CA" w14:textId="77777777" w:rsidR="00CB397D" w:rsidRDefault="00CB397D" w:rsidP="00B31FF7">
            <w:pPr>
              <w:rPr>
                <w:rFonts w:asciiTheme="minorHAnsi" w:hAnsiTheme="minorHAnsi"/>
                <w:sz w:val="20"/>
              </w:rPr>
            </w:pPr>
            <w:r>
              <w:rPr>
                <w:rFonts w:asciiTheme="minorHAnsi" w:hAnsiTheme="minorHAnsi"/>
                <w:sz w:val="20"/>
              </w:rPr>
              <w:t xml:space="preserve">       highway vehicles, recreation vehicles, and </w:t>
            </w:r>
          </w:p>
          <w:p w14:paraId="0C58BE77" w14:textId="77777777" w:rsidR="00CB397D" w:rsidRPr="002157FC" w:rsidRDefault="00CB397D" w:rsidP="00B31FF7">
            <w:pPr>
              <w:rPr>
                <w:rFonts w:asciiTheme="minorHAnsi" w:hAnsiTheme="minorHAnsi"/>
                <w:sz w:val="20"/>
              </w:rPr>
            </w:pPr>
            <w:r>
              <w:rPr>
                <w:rFonts w:asciiTheme="minorHAnsi" w:hAnsiTheme="minorHAnsi"/>
                <w:sz w:val="20"/>
              </w:rPr>
              <w:t xml:space="preserve">       heavy equipment</w:t>
            </w:r>
          </w:p>
        </w:tc>
        <w:tc>
          <w:tcPr>
            <w:tcW w:w="4140" w:type="dxa"/>
            <w:gridSpan w:val="2"/>
            <w:tcBorders>
              <w:top w:val="single" w:sz="12" w:space="0" w:color="auto"/>
              <w:left w:val="single" w:sz="12" w:space="0" w:color="auto"/>
              <w:bottom w:val="single" w:sz="12" w:space="0" w:color="auto"/>
              <w:right w:val="single" w:sz="12" w:space="0" w:color="auto"/>
            </w:tcBorders>
          </w:tcPr>
          <w:p w14:paraId="438F8DBB"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Infrastructure access and facilities:</w:t>
            </w:r>
          </w:p>
          <w:p w14:paraId="753D291B" w14:textId="77777777" w:rsidR="00CB397D" w:rsidRDefault="00CB397D" w:rsidP="00B31FF7">
            <w:pPr>
              <w:rPr>
                <w:rFonts w:asciiTheme="minorHAnsi" w:hAnsiTheme="minorHAnsi"/>
                <w:iCs/>
                <w:sz w:val="20"/>
              </w:rPr>
            </w:pPr>
            <w:r>
              <w:rPr>
                <w:rFonts w:asciiTheme="minorHAnsi" w:hAnsiTheme="minorHAnsi"/>
                <w:i/>
                <w:iCs/>
                <w:sz w:val="20"/>
              </w:rPr>
              <w:t xml:space="preserve">Access – </w:t>
            </w:r>
            <w:r w:rsidRPr="002365B9">
              <w:rPr>
                <w:rFonts w:asciiTheme="minorHAnsi" w:hAnsiTheme="minorHAnsi"/>
                <w:iCs/>
                <w:sz w:val="20"/>
              </w:rPr>
              <w:t xml:space="preserve">Groomed </w:t>
            </w:r>
            <w:r>
              <w:rPr>
                <w:rFonts w:asciiTheme="minorHAnsi" w:hAnsiTheme="minorHAnsi"/>
                <w:iCs/>
                <w:sz w:val="20"/>
              </w:rPr>
              <w:t>over-snow vehicle</w:t>
            </w:r>
            <w:r w:rsidRPr="002365B9">
              <w:rPr>
                <w:rFonts w:asciiTheme="minorHAnsi" w:hAnsiTheme="minorHAnsi"/>
                <w:iCs/>
                <w:sz w:val="20"/>
              </w:rPr>
              <w:t xml:space="preserve"> routes, </w:t>
            </w:r>
          </w:p>
          <w:p w14:paraId="465ED969" w14:textId="77777777" w:rsidR="00CB397D" w:rsidRDefault="00CB397D" w:rsidP="00B31FF7">
            <w:pPr>
              <w:rPr>
                <w:rFonts w:asciiTheme="minorHAnsi" w:hAnsiTheme="minorHAnsi"/>
                <w:iCs/>
                <w:sz w:val="20"/>
              </w:rPr>
            </w:pPr>
            <w:r>
              <w:rPr>
                <w:rFonts w:asciiTheme="minorHAnsi" w:hAnsiTheme="minorHAnsi"/>
                <w:iCs/>
                <w:sz w:val="20"/>
              </w:rPr>
              <w:t xml:space="preserve">       </w:t>
            </w:r>
            <w:r w:rsidRPr="002365B9">
              <w:rPr>
                <w:rFonts w:asciiTheme="minorHAnsi" w:hAnsiTheme="minorHAnsi"/>
                <w:iCs/>
                <w:sz w:val="20"/>
              </w:rPr>
              <w:t xml:space="preserve">groomed cross-country </w:t>
            </w:r>
            <w:r>
              <w:rPr>
                <w:rFonts w:asciiTheme="minorHAnsi" w:hAnsiTheme="minorHAnsi"/>
                <w:iCs/>
                <w:sz w:val="20"/>
              </w:rPr>
              <w:t xml:space="preserve">skiing, skate skiing, </w:t>
            </w:r>
          </w:p>
          <w:p w14:paraId="3FC75A80" w14:textId="77777777" w:rsidR="00CB397D" w:rsidRDefault="00CB397D" w:rsidP="00B31FF7">
            <w:pPr>
              <w:rPr>
                <w:rFonts w:asciiTheme="minorHAnsi" w:hAnsiTheme="minorHAnsi"/>
                <w:iCs/>
                <w:sz w:val="20"/>
              </w:rPr>
            </w:pPr>
            <w:r>
              <w:rPr>
                <w:rFonts w:asciiTheme="minorHAnsi" w:hAnsiTheme="minorHAnsi"/>
                <w:iCs/>
                <w:sz w:val="20"/>
              </w:rPr>
              <w:t xml:space="preserve">       </w:t>
            </w:r>
            <w:r w:rsidRPr="002365B9">
              <w:rPr>
                <w:rFonts w:asciiTheme="minorHAnsi" w:hAnsiTheme="minorHAnsi"/>
                <w:iCs/>
                <w:sz w:val="20"/>
              </w:rPr>
              <w:t>and downhill ski/snowboard trails</w:t>
            </w:r>
            <w:r>
              <w:rPr>
                <w:rFonts w:asciiTheme="minorHAnsi" w:hAnsiTheme="minorHAnsi"/>
                <w:iCs/>
                <w:sz w:val="20"/>
              </w:rPr>
              <w:t>.</w:t>
            </w:r>
          </w:p>
          <w:p w14:paraId="5DE7B3AB" w14:textId="77777777" w:rsidR="00CB397D" w:rsidRDefault="00CB397D" w:rsidP="00B31FF7">
            <w:pPr>
              <w:rPr>
                <w:rFonts w:asciiTheme="minorHAnsi" w:hAnsiTheme="minorHAnsi"/>
                <w:iCs/>
                <w:sz w:val="20"/>
              </w:rPr>
            </w:pPr>
          </w:p>
          <w:p w14:paraId="1CE498CA" w14:textId="77777777" w:rsidR="00CB397D" w:rsidRDefault="00CB397D" w:rsidP="00B31FF7">
            <w:pPr>
              <w:rPr>
                <w:rFonts w:asciiTheme="minorHAnsi" w:hAnsiTheme="minorHAnsi"/>
                <w:iCs/>
                <w:sz w:val="20"/>
              </w:rPr>
            </w:pPr>
            <w:r>
              <w:rPr>
                <w:rFonts w:asciiTheme="minorHAnsi" w:hAnsiTheme="minorHAnsi"/>
                <w:iCs/>
                <w:sz w:val="20"/>
              </w:rPr>
              <w:t>O</w:t>
            </w:r>
            <w:r w:rsidRPr="00D95260">
              <w:rPr>
                <w:rFonts w:asciiTheme="minorHAnsi" w:hAnsiTheme="minorHAnsi"/>
                <w:iCs/>
                <w:sz w:val="20"/>
              </w:rPr>
              <w:t>ver-snow vehicle</w:t>
            </w:r>
            <w:r w:rsidRPr="00376D50">
              <w:rPr>
                <w:rFonts w:asciiTheme="minorHAnsi" w:hAnsiTheme="minorHAnsi"/>
                <w:iCs/>
                <w:sz w:val="20"/>
              </w:rPr>
              <w:t xml:space="preserve"> use limited to designated routes and areas,</w:t>
            </w:r>
          </w:p>
          <w:p w14:paraId="08C645EB" w14:textId="77777777" w:rsidR="00CB397D" w:rsidRDefault="00CB397D" w:rsidP="00B31FF7">
            <w:pPr>
              <w:rPr>
                <w:rFonts w:asciiTheme="minorHAnsi" w:hAnsiTheme="minorHAnsi"/>
                <w:iCs/>
                <w:sz w:val="20"/>
              </w:rPr>
            </w:pPr>
          </w:p>
          <w:p w14:paraId="3974F541" w14:textId="77777777" w:rsidR="00CB397D" w:rsidRPr="002157FC" w:rsidRDefault="00CB397D" w:rsidP="00B31FF7">
            <w:pPr>
              <w:rPr>
                <w:rFonts w:asciiTheme="minorHAnsi" w:hAnsiTheme="minorHAnsi"/>
                <w:b/>
                <w:bCs/>
                <w:sz w:val="20"/>
              </w:rPr>
            </w:pPr>
            <w:r>
              <w:rPr>
                <w:rFonts w:asciiTheme="minorHAnsi" w:hAnsiTheme="minorHAnsi"/>
                <w:iCs/>
                <w:sz w:val="20"/>
              </w:rPr>
              <w:t>Full service facilities: and resorts often present</w:t>
            </w:r>
          </w:p>
        </w:tc>
      </w:tr>
      <w:tr w:rsidR="00CB397D" w14:paraId="5AF37935" w14:textId="77777777" w:rsidTr="00B31FF7">
        <w:trPr>
          <w:cantSplit/>
          <w:trHeight w:val="240"/>
          <w:jc w:val="center"/>
        </w:trPr>
        <w:tc>
          <w:tcPr>
            <w:tcW w:w="615" w:type="dxa"/>
            <w:vMerge/>
            <w:tcBorders>
              <w:left w:val="single" w:sz="12" w:space="0" w:color="auto"/>
              <w:right w:val="single" w:sz="12" w:space="0" w:color="auto"/>
            </w:tcBorders>
            <w:shd w:val="clear" w:color="auto" w:fill="auto"/>
            <w:textDirection w:val="btLr"/>
            <w:vAlign w:val="center"/>
          </w:tcPr>
          <w:p w14:paraId="0C5018E1"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77D71CFE" w14:textId="77777777" w:rsidR="00CB397D" w:rsidRPr="00914C4B" w:rsidRDefault="00CB397D" w:rsidP="00B31FF7">
            <w:pPr>
              <w:jc w:val="center"/>
              <w:rPr>
                <w:rFonts w:ascii="Arial" w:hAnsi="Arial" w:cs="Arial"/>
                <w:b/>
                <w:bCs/>
                <w:sz w:val="24"/>
              </w:rPr>
            </w:pPr>
          </w:p>
        </w:tc>
        <w:tc>
          <w:tcPr>
            <w:tcW w:w="8100" w:type="dxa"/>
            <w:gridSpan w:val="3"/>
            <w:tcBorders>
              <w:top w:val="single" w:sz="12" w:space="0" w:color="auto"/>
              <w:left w:val="single" w:sz="12" w:space="0" w:color="auto"/>
              <w:bottom w:val="single" w:sz="12" w:space="0" w:color="auto"/>
              <w:right w:val="single" w:sz="12" w:space="0" w:color="auto"/>
            </w:tcBorders>
          </w:tcPr>
          <w:p w14:paraId="12803164"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Vegetation:</w:t>
            </w:r>
            <w:r w:rsidRPr="002157FC">
              <w:rPr>
                <w:rFonts w:asciiTheme="minorHAnsi" w:hAnsiTheme="minorHAnsi"/>
              </w:rPr>
              <w:t xml:space="preserve"> </w:t>
            </w:r>
            <w:r w:rsidRPr="002157FC">
              <w:rPr>
                <w:rFonts w:asciiTheme="minorHAnsi" w:hAnsiTheme="minorHAnsi"/>
                <w:bCs/>
                <w:sz w:val="20"/>
              </w:rPr>
              <w:t>treatments often visible, blend with landscape</w:t>
            </w:r>
          </w:p>
        </w:tc>
      </w:tr>
      <w:tr w:rsidR="00CB397D" w14:paraId="6AEBB32A" w14:textId="77777777" w:rsidTr="00B31FF7">
        <w:trPr>
          <w:cantSplit/>
          <w:trHeight w:val="150"/>
          <w:jc w:val="center"/>
        </w:trPr>
        <w:tc>
          <w:tcPr>
            <w:tcW w:w="615" w:type="dxa"/>
            <w:vMerge/>
            <w:tcBorders>
              <w:left w:val="single" w:sz="12" w:space="0" w:color="auto"/>
              <w:right w:val="single" w:sz="12" w:space="0" w:color="auto"/>
            </w:tcBorders>
            <w:shd w:val="clear" w:color="auto" w:fill="auto"/>
            <w:textDirection w:val="btLr"/>
            <w:vAlign w:val="center"/>
          </w:tcPr>
          <w:p w14:paraId="497DC2B7"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bottom w:val="single" w:sz="12" w:space="0" w:color="auto"/>
              <w:right w:val="single" w:sz="12" w:space="0" w:color="auto"/>
            </w:tcBorders>
            <w:vAlign w:val="center"/>
          </w:tcPr>
          <w:p w14:paraId="78A3C5DC" w14:textId="77777777" w:rsidR="00CB397D" w:rsidRPr="00914C4B" w:rsidRDefault="00CB397D" w:rsidP="00B31FF7">
            <w:pPr>
              <w:jc w:val="center"/>
              <w:rPr>
                <w:rFonts w:ascii="Arial" w:hAnsi="Arial" w:cs="Arial"/>
                <w:b/>
                <w:bCs/>
                <w:sz w:val="24"/>
              </w:rPr>
            </w:pPr>
          </w:p>
        </w:tc>
        <w:tc>
          <w:tcPr>
            <w:tcW w:w="8100" w:type="dxa"/>
            <w:gridSpan w:val="3"/>
            <w:tcBorders>
              <w:top w:val="single" w:sz="12" w:space="0" w:color="auto"/>
              <w:left w:val="single" w:sz="12" w:space="0" w:color="auto"/>
              <w:bottom w:val="single" w:sz="12" w:space="0" w:color="auto"/>
              <w:right w:val="single" w:sz="12" w:space="0" w:color="auto"/>
            </w:tcBorders>
          </w:tcPr>
          <w:p w14:paraId="3DEA91E4" w14:textId="77777777" w:rsidR="00CB397D" w:rsidRPr="002157FC" w:rsidRDefault="00CB397D" w:rsidP="00B31FF7">
            <w:pPr>
              <w:rPr>
                <w:rFonts w:asciiTheme="minorHAnsi" w:hAnsiTheme="minorHAnsi"/>
                <w:b/>
                <w:bCs/>
                <w:sz w:val="20"/>
              </w:rPr>
            </w:pPr>
            <w:r w:rsidRPr="008163AA">
              <w:rPr>
                <w:rFonts w:asciiTheme="minorHAnsi" w:hAnsiTheme="minorHAnsi"/>
                <w:b/>
                <w:sz w:val="20"/>
              </w:rPr>
              <w:t>S</w:t>
            </w:r>
            <w:r>
              <w:rPr>
                <w:rFonts w:asciiTheme="minorHAnsi" w:hAnsiTheme="minorHAnsi"/>
                <w:b/>
                <w:sz w:val="20"/>
              </w:rPr>
              <w:t>cenic Integrity</w:t>
            </w:r>
            <w:r w:rsidRPr="008163AA">
              <w:rPr>
                <w:rFonts w:asciiTheme="minorHAnsi" w:hAnsiTheme="minorHAnsi"/>
                <w:b/>
                <w:sz w:val="20"/>
              </w:rPr>
              <w:t xml:space="preserve">: </w:t>
            </w:r>
            <w:r>
              <w:rPr>
                <w:rFonts w:asciiTheme="minorHAnsi" w:hAnsiTheme="minorHAnsi"/>
                <w:sz w:val="20"/>
              </w:rPr>
              <w:t>High</w:t>
            </w:r>
            <w:r w:rsidRPr="00D95260">
              <w:rPr>
                <w:rFonts w:asciiTheme="minorHAnsi" w:hAnsiTheme="minorHAnsi"/>
                <w:sz w:val="20"/>
              </w:rPr>
              <w:t xml:space="preserve"> to </w:t>
            </w:r>
            <w:r>
              <w:rPr>
                <w:rFonts w:asciiTheme="minorHAnsi" w:hAnsiTheme="minorHAnsi"/>
                <w:sz w:val="20"/>
              </w:rPr>
              <w:t>L</w:t>
            </w:r>
            <w:r w:rsidRPr="00D95260">
              <w:rPr>
                <w:rFonts w:asciiTheme="minorHAnsi" w:hAnsiTheme="minorHAnsi"/>
                <w:sz w:val="20"/>
              </w:rPr>
              <w:t>ow.</w:t>
            </w:r>
          </w:p>
        </w:tc>
      </w:tr>
      <w:tr w:rsidR="00CB397D" w14:paraId="333CAF56" w14:textId="77777777" w:rsidTr="00B31FF7">
        <w:trPr>
          <w:cantSplit/>
          <w:trHeight w:val="52"/>
          <w:jc w:val="center"/>
        </w:trPr>
        <w:tc>
          <w:tcPr>
            <w:tcW w:w="615" w:type="dxa"/>
            <w:vMerge/>
            <w:tcBorders>
              <w:left w:val="single" w:sz="12" w:space="0" w:color="auto"/>
              <w:right w:val="single" w:sz="12" w:space="0" w:color="auto"/>
            </w:tcBorders>
            <w:shd w:val="clear" w:color="auto" w:fill="auto"/>
            <w:vAlign w:val="center"/>
          </w:tcPr>
          <w:p w14:paraId="6F453C34" w14:textId="77777777" w:rsidR="00CB397D" w:rsidRPr="00914C4B" w:rsidRDefault="00CB397D" w:rsidP="00B31FF7">
            <w:pPr>
              <w:jc w:val="center"/>
              <w:rPr>
                <w:rFonts w:ascii="Arial" w:hAnsi="Arial" w:cs="Arial"/>
                <w:b/>
                <w:sz w:val="32"/>
                <w:szCs w:val="32"/>
              </w:rPr>
            </w:pPr>
          </w:p>
        </w:tc>
        <w:tc>
          <w:tcPr>
            <w:tcW w:w="1530" w:type="dxa"/>
            <w:tcBorders>
              <w:top w:val="single" w:sz="12" w:space="0" w:color="auto"/>
              <w:left w:val="single" w:sz="12" w:space="0" w:color="auto"/>
              <w:bottom w:val="single" w:sz="12" w:space="0" w:color="auto"/>
              <w:right w:val="single" w:sz="12" w:space="0" w:color="auto"/>
            </w:tcBorders>
            <w:vAlign w:val="center"/>
          </w:tcPr>
          <w:p w14:paraId="4E239119" w14:textId="77777777" w:rsidR="00CB397D" w:rsidRPr="00914C4B" w:rsidRDefault="00CB397D" w:rsidP="00B31FF7">
            <w:pPr>
              <w:jc w:val="center"/>
              <w:rPr>
                <w:rFonts w:ascii="Arial" w:hAnsi="Arial" w:cs="Arial"/>
                <w:b/>
                <w:bCs/>
                <w:sz w:val="24"/>
              </w:rPr>
            </w:pPr>
            <w:r w:rsidRPr="00914C4B">
              <w:rPr>
                <w:rFonts w:ascii="Arial" w:hAnsi="Arial" w:cs="Arial"/>
                <w:b/>
                <w:bCs/>
                <w:sz w:val="24"/>
              </w:rPr>
              <w:t>Managerial</w:t>
            </w:r>
          </w:p>
        </w:tc>
        <w:tc>
          <w:tcPr>
            <w:tcW w:w="8100" w:type="dxa"/>
            <w:gridSpan w:val="3"/>
            <w:tcBorders>
              <w:top w:val="single" w:sz="12" w:space="0" w:color="auto"/>
              <w:left w:val="single" w:sz="12" w:space="0" w:color="auto"/>
              <w:bottom w:val="single" w:sz="12" w:space="0" w:color="auto"/>
              <w:right w:val="single" w:sz="12" w:space="0" w:color="auto"/>
            </w:tcBorders>
          </w:tcPr>
          <w:p w14:paraId="45824FD0" w14:textId="77777777" w:rsidR="00CB397D" w:rsidRPr="002157FC" w:rsidRDefault="00CB397D" w:rsidP="00B31FF7">
            <w:pPr>
              <w:rPr>
                <w:rFonts w:asciiTheme="minorHAnsi" w:hAnsiTheme="minorHAnsi"/>
              </w:rPr>
            </w:pPr>
            <w:r w:rsidRPr="002157FC">
              <w:rPr>
                <w:rFonts w:asciiTheme="minorHAnsi" w:hAnsiTheme="minorHAnsi"/>
                <w:sz w:val="20"/>
              </w:rPr>
              <w:t>Obvious signing (regulation and information), education and law enforcement staff.  Motorized and mechanized travel common and often separated.</w:t>
            </w:r>
          </w:p>
        </w:tc>
      </w:tr>
      <w:tr w:rsidR="00CB397D" w14:paraId="29728024" w14:textId="77777777" w:rsidTr="00B31FF7">
        <w:trPr>
          <w:cantSplit/>
          <w:trHeight w:val="52"/>
          <w:jc w:val="center"/>
        </w:trPr>
        <w:tc>
          <w:tcPr>
            <w:tcW w:w="615" w:type="dxa"/>
            <w:vMerge/>
            <w:tcBorders>
              <w:left w:val="single" w:sz="12" w:space="0" w:color="auto"/>
              <w:right w:val="single" w:sz="12" w:space="0" w:color="auto"/>
            </w:tcBorders>
            <w:shd w:val="clear" w:color="auto" w:fill="auto"/>
            <w:vAlign w:val="center"/>
          </w:tcPr>
          <w:p w14:paraId="3A1F48BD" w14:textId="77777777" w:rsidR="00CB397D" w:rsidRPr="00914C4B" w:rsidRDefault="00CB397D" w:rsidP="00B31FF7">
            <w:pPr>
              <w:jc w:val="center"/>
              <w:rPr>
                <w:rFonts w:ascii="Arial" w:hAnsi="Arial" w:cs="Arial"/>
                <w:b/>
                <w:sz w:val="32"/>
                <w:szCs w:val="32"/>
              </w:rPr>
            </w:pPr>
          </w:p>
        </w:tc>
        <w:tc>
          <w:tcPr>
            <w:tcW w:w="1530" w:type="dxa"/>
            <w:tcBorders>
              <w:top w:val="single" w:sz="12" w:space="0" w:color="auto"/>
              <w:left w:val="single" w:sz="12" w:space="0" w:color="auto"/>
              <w:bottom w:val="single" w:sz="12" w:space="0" w:color="auto"/>
              <w:right w:val="single" w:sz="12" w:space="0" w:color="auto"/>
            </w:tcBorders>
            <w:vAlign w:val="center"/>
          </w:tcPr>
          <w:p w14:paraId="5D3653F9" w14:textId="77777777" w:rsidR="00CB397D" w:rsidRPr="00914C4B" w:rsidRDefault="00CB397D" w:rsidP="00B31FF7">
            <w:pPr>
              <w:jc w:val="center"/>
              <w:rPr>
                <w:rFonts w:ascii="Arial" w:hAnsi="Arial" w:cs="Arial"/>
                <w:b/>
                <w:bCs/>
                <w:sz w:val="24"/>
              </w:rPr>
            </w:pPr>
            <w:r>
              <w:rPr>
                <w:rFonts w:ascii="Arial" w:hAnsi="Arial" w:cs="Arial"/>
                <w:b/>
                <w:bCs/>
                <w:sz w:val="24"/>
              </w:rPr>
              <w:t>Social</w:t>
            </w:r>
          </w:p>
        </w:tc>
        <w:tc>
          <w:tcPr>
            <w:tcW w:w="8100" w:type="dxa"/>
            <w:gridSpan w:val="3"/>
            <w:tcBorders>
              <w:top w:val="single" w:sz="12" w:space="0" w:color="auto"/>
              <w:left w:val="single" w:sz="12" w:space="0" w:color="auto"/>
              <w:bottom w:val="single" w:sz="12" w:space="0" w:color="auto"/>
              <w:right w:val="single" w:sz="12" w:space="0" w:color="auto"/>
            </w:tcBorders>
          </w:tcPr>
          <w:p w14:paraId="08406515" w14:textId="77777777" w:rsidR="00CB397D" w:rsidRPr="002157FC" w:rsidRDefault="00CB397D" w:rsidP="00B31FF7">
            <w:pPr>
              <w:rPr>
                <w:rFonts w:asciiTheme="minorHAnsi" w:hAnsiTheme="minorHAnsi"/>
              </w:rPr>
            </w:pPr>
            <w:r w:rsidRPr="00D95260">
              <w:rPr>
                <w:rFonts w:asciiTheme="minorHAnsi" w:hAnsiTheme="minorHAnsi"/>
                <w:sz w:val="20"/>
              </w:rPr>
              <w:t>High interaction among users is common.  Other people in constant view. Little challenge or risk associated with being outdoors.</w:t>
            </w:r>
          </w:p>
        </w:tc>
      </w:tr>
      <w:tr w:rsidR="00CB397D" w14:paraId="73B807A9" w14:textId="77777777" w:rsidTr="00B31FF7">
        <w:trPr>
          <w:cantSplit/>
          <w:trHeight w:val="537"/>
          <w:jc w:val="center"/>
        </w:trPr>
        <w:tc>
          <w:tcPr>
            <w:tcW w:w="615" w:type="dxa"/>
            <w:vMerge w:val="restart"/>
            <w:tcBorders>
              <w:left w:val="single" w:sz="12" w:space="0" w:color="auto"/>
              <w:right w:val="single" w:sz="12" w:space="0" w:color="auto"/>
            </w:tcBorders>
            <w:shd w:val="clear" w:color="auto" w:fill="auto"/>
            <w:textDirection w:val="btLr"/>
            <w:vAlign w:val="center"/>
          </w:tcPr>
          <w:p w14:paraId="28AAB0AF" w14:textId="77777777" w:rsidR="00CB397D" w:rsidRPr="00230C0E" w:rsidRDefault="00CB397D" w:rsidP="00B31FF7">
            <w:pPr>
              <w:ind w:left="113" w:right="113"/>
              <w:jc w:val="center"/>
              <w:rPr>
                <w:rFonts w:ascii="Arial" w:hAnsi="Arial" w:cs="Arial"/>
                <w:b/>
                <w:sz w:val="28"/>
                <w:szCs w:val="28"/>
              </w:rPr>
            </w:pPr>
            <w:r w:rsidRPr="00230C0E">
              <w:rPr>
                <w:rFonts w:ascii="Arial" w:hAnsi="Arial" w:cs="Arial"/>
                <w:b/>
                <w:sz w:val="28"/>
                <w:szCs w:val="28"/>
              </w:rPr>
              <w:t>Urban</w:t>
            </w:r>
            <w:r>
              <w:rPr>
                <w:rFonts w:ascii="Arial" w:hAnsi="Arial" w:cs="Arial"/>
                <w:b/>
                <w:sz w:val="28"/>
                <w:szCs w:val="28"/>
              </w:rPr>
              <w:t xml:space="preserve"> (U) ROS Class</w:t>
            </w:r>
          </w:p>
        </w:tc>
        <w:tc>
          <w:tcPr>
            <w:tcW w:w="1530" w:type="dxa"/>
            <w:vMerge w:val="restart"/>
            <w:tcBorders>
              <w:top w:val="single" w:sz="12" w:space="0" w:color="auto"/>
              <w:left w:val="single" w:sz="12" w:space="0" w:color="auto"/>
              <w:right w:val="single" w:sz="12" w:space="0" w:color="auto"/>
            </w:tcBorders>
            <w:vAlign w:val="center"/>
          </w:tcPr>
          <w:p w14:paraId="3748E79E" w14:textId="77777777" w:rsidR="00CB397D" w:rsidRPr="00914C4B" w:rsidRDefault="00CB397D" w:rsidP="00B31FF7">
            <w:pPr>
              <w:jc w:val="center"/>
              <w:rPr>
                <w:rFonts w:ascii="Arial" w:hAnsi="Arial" w:cs="Arial"/>
                <w:b/>
                <w:bCs/>
                <w:sz w:val="24"/>
              </w:rPr>
            </w:pPr>
            <w:r w:rsidRPr="00914C4B">
              <w:rPr>
                <w:rFonts w:ascii="Arial" w:hAnsi="Arial" w:cs="Arial"/>
                <w:b/>
                <w:bCs/>
                <w:sz w:val="24"/>
              </w:rPr>
              <w:t>Physical</w:t>
            </w:r>
          </w:p>
        </w:tc>
        <w:tc>
          <w:tcPr>
            <w:tcW w:w="8100" w:type="dxa"/>
            <w:gridSpan w:val="3"/>
            <w:tcBorders>
              <w:left w:val="single" w:sz="12" w:space="0" w:color="auto"/>
              <w:right w:val="single" w:sz="12" w:space="0" w:color="auto"/>
            </w:tcBorders>
          </w:tcPr>
          <w:p w14:paraId="02EA5B2A" w14:textId="77777777" w:rsidR="00CB397D" w:rsidRPr="002157FC" w:rsidRDefault="00CB397D" w:rsidP="00B31FF7">
            <w:pPr>
              <w:rPr>
                <w:rFonts w:asciiTheme="minorHAnsi" w:hAnsiTheme="minorHAnsi"/>
              </w:rPr>
            </w:pPr>
            <w:r w:rsidRPr="002157FC">
              <w:rPr>
                <w:rFonts w:asciiTheme="minorHAnsi" w:hAnsiTheme="minorHAnsi"/>
                <w:b/>
                <w:bCs/>
                <w:sz w:val="20"/>
              </w:rPr>
              <w:t xml:space="preserve">Theme: </w:t>
            </w:r>
            <w:r w:rsidRPr="00376D50">
              <w:rPr>
                <w:rFonts w:asciiTheme="minorHAnsi" w:hAnsiTheme="minorHAnsi"/>
                <w:sz w:val="20"/>
              </w:rPr>
              <w:t>Highly developed site modifications and facilities.  Regionally significant ski areas and other destination resorts as well as large, highly developed visitor centers are examples of urban nodes within NF System lands.</w:t>
            </w:r>
          </w:p>
        </w:tc>
      </w:tr>
      <w:tr w:rsidR="00CB397D" w14:paraId="022DE09A" w14:textId="77777777" w:rsidTr="00B31FF7">
        <w:trPr>
          <w:cantSplit/>
          <w:trHeight w:val="228"/>
          <w:jc w:val="center"/>
        </w:trPr>
        <w:tc>
          <w:tcPr>
            <w:tcW w:w="615" w:type="dxa"/>
            <w:vMerge/>
            <w:tcBorders>
              <w:left w:val="single" w:sz="12" w:space="0" w:color="auto"/>
              <w:right w:val="single" w:sz="12" w:space="0" w:color="auto"/>
            </w:tcBorders>
            <w:shd w:val="clear" w:color="auto" w:fill="auto"/>
            <w:textDirection w:val="btLr"/>
            <w:vAlign w:val="center"/>
          </w:tcPr>
          <w:p w14:paraId="760AE172"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1A77B758" w14:textId="77777777" w:rsidR="00CB397D" w:rsidRPr="00914C4B" w:rsidRDefault="00CB397D" w:rsidP="00B31FF7">
            <w:pPr>
              <w:jc w:val="center"/>
              <w:rPr>
                <w:rFonts w:ascii="Arial" w:hAnsi="Arial" w:cs="Arial"/>
                <w:b/>
                <w:bCs/>
                <w:sz w:val="24"/>
              </w:rPr>
            </w:pPr>
          </w:p>
        </w:tc>
        <w:tc>
          <w:tcPr>
            <w:tcW w:w="8100" w:type="dxa"/>
            <w:gridSpan w:val="3"/>
            <w:tcBorders>
              <w:left w:val="single" w:sz="12" w:space="0" w:color="auto"/>
              <w:right w:val="single" w:sz="12" w:space="0" w:color="auto"/>
            </w:tcBorders>
          </w:tcPr>
          <w:p w14:paraId="7DC17837" w14:textId="77777777" w:rsidR="00CB397D" w:rsidRPr="002157FC" w:rsidRDefault="00CB397D" w:rsidP="00B31FF7">
            <w:pPr>
              <w:rPr>
                <w:rFonts w:asciiTheme="minorHAnsi" w:hAnsiTheme="minorHAnsi"/>
                <w:b/>
                <w:bCs/>
                <w:sz w:val="20"/>
              </w:rPr>
            </w:pPr>
            <w:r>
              <w:rPr>
                <w:rFonts w:asciiTheme="minorHAnsi" w:hAnsiTheme="minorHAnsi"/>
                <w:b/>
                <w:bCs/>
                <w:sz w:val="20"/>
              </w:rPr>
              <w:t xml:space="preserve">Remoteness: </w:t>
            </w:r>
            <w:r w:rsidRPr="00F63EBE">
              <w:rPr>
                <w:rFonts w:asciiTheme="minorHAnsi" w:hAnsiTheme="minorHAnsi"/>
                <w:bCs/>
                <w:sz w:val="20"/>
              </w:rPr>
              <w:t>often close to towns and cities</w:t>
            </w:r>
            <w:r>
              <w:rPr>
                <w:rFonts w:asciiTheme="minorHAnsi" w:hAnsiTheme="minorHAnsi"/>
                <w:b/>
                <w:bCs/>
                <w:sz w:val="20"/>
              </w:rPr>
              <w:t>.</w:t>
            </w:r>
          </w:p>
        </w:tc>
      </w:tr>
      <w:tr w:rsidR="00CB397D" w14:paraId="41AD1D10" w14:textId="77777777" w:rsidTr="00B31FF7">
        <w:trPr>
          <w:cantSplit/>
          <w:trHeight w:val="192"/>
          <w:jc w:val="center"/>
        </w:trPr>
        <w:tc>
          <w:tcPr>
            <w:tcW w:w="615" w:type="dxa"/>
            <w:vMerge/>
            <w:tcBorders>
              <w:left w:val="single" w:sz="12" w:space="0" w:color="auto"/>
              <w:right w:val="single" w:sz="12" w:space="0" w:color="auto"/>
            </w:tcBorders>
            <w:shd w:val="clear" w:color="auto" w:fill="auto"/>
            <w:textDirection w:val="btLr"/>
            <w:vAlign w:val="center"/>
          </w:tcPr>
          <w:p w14:paraId="350E28EC"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7B44A952" w14:textId="77777777" w:rsidR="00CB397D" w:rsidRPr="00914C4B" w:rsidRDefault="00CB397D" w:rsidP="00B31FF7">
            <w:pPr>
              <w:jc w:val="center"/>
              <w:rPr>
                <w:rFonts w:ascii="Arial" w:hAnsi="Arial" w:cs="Arial"/>
                <w:b/>
                <w:bCs/>
                <w:sz w:val="24"/>
              </w:rPr>
            </w:pPr>
          </w:p>
        </w:tc>
        <w:tc>
          <w:tcPr>
            <w:tcW w:w="8100" w:type="dxa"/>
            <w:gridSpan w:val="3"/>
            <w:tcBorders>
              <w:left w:val="single" w:sz="12" w:space="0" w:color="auto"/>
              <w:right w:val="single" w:sz="12" w:space="0" w:color="auto"/>
            </w:tcBorders>
          </w:tcPr>
          <w:p w14:paraId="1420997D"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 xml:space="preserve">Size: </w:t>
            </w:r>
            <w:r w:rsidRPr="00B36C5B">
              <w:rPr>
                <w:rFonts w:asciiTheme="minorHAnsi" w:hAnsiTheme="minorHAnsi"/>
                <w:bCs/>
                <w:sz w:val="20"/>
              </w:rPr>
              <w:t>n/a</w:t>
            </w:r>
            <w:r w:rsidRPr="00B36C5B">
              <w:rPr>
                <w:rFonts w:asciiTheme="minorHAnsi" w:hAnsiTheme="minorHAnsi"/>
                <w:sz w:val="20"/>
              </w:rPr>
              <w:t xml:space="preserve"> </w:t>
            </w:r>
            <w:r w:rsidRPr="002157FC">
              <w:rPr>
                <w:rFonts w:asciiTheme="minorHAnsi" w:hAnsiTheme="minorHAnsi"/>
                <w:sz w:val="20"/>
              </w:rPr>
              <w:t>but typically small nodes</w:t>
            </w:r>
          </w:p>
        </w:tc>
      </w:tr>
      <w:tr w:rsidR="00CB397D" w14:paraId="3C87DF49" w14:textId="77777777" w:rsidTr="00B31FF7">
        <w:trPr>
          <w:cantSplit/>
          <w:trHeight w:val="650"/>
          <w:jc w:val="center"/>
        </w:trPr>
        <w:tc>
          <w:tcPr>
            <w:tcW w:w="615" w:type="dxa"/>
            <w:vMerge/>
            <w:tcBorders>
              <w:left w:val="single" w:sz="12" w:space="0" w:color="auto"/>
              <w:right w:val="single" w:sz="12" w:space="0" w:color="auto"/>
            </w:tcBorders>
            <w:shd w:val="clear" w:color="auto" w:fill="auto"/>
            <w:textDirection w:val="btLr"/>
            <w:vAlign w:val="center"/>
          </w:tcPr>
          <w:p w14:paraId="2940C1AF"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34532C5E" w14:textId="77777777" w:rsidR="00CB397D" w:rsidRPr="00914C4B" w:rsidRDefault="00CB397D" w:rsidP="00B31FF7">
            <w:pPr>
              <w:jc w:val="center"/>
              <w:rPr>
                <w:rFonts w:ascii="Arial" w:hAnsi="Arial" w:cs="Arial"/>
                <w:b/>
                <w:bCs/>
                <w:sz w:val="24"/>
              </w:rPr>
            </w:pPr>
          </w:p>
        </w:tc>
        <w:tc>
          <w:tcPr>
            <w:tcW w:w="3960" w:type="dxa"/>
            <w:tcBorders>
              <w:left w:val="single" w:sz="12" w:space="0" w:color="auto"/>
              <w:right w:val="single" w:sz="12" w:space="0" w:color="auto"/>
            </w:tcBorders>
          </w:tcPr>
          <w:p w14:paraId="75D9EB29" w14:textId="77777777" w:rsidR="00CB397D" w:rsidRPr="0081640A" w:rsidRDefault="00CB397D" w:rsidP="00B31FF7">
            <w:pPr>
              <w:rPr>
                <w:rFonts w:asciiTheme="minorHAnsi" w:hAnsiTheme="minorHAnsi"/>
                <w:b/>
                <w:bCs/>
              </w:rPr>
            </w:pPr>
            <w:r>
              <w:rPr>
                <w:rFonts w:asciiTheme="minorHAnsi" w:hAnsiTheme="minorHAnsi"/>
                <w:b/>
                <w:bCs/>
                <w:sz w:val="20"/>
              </w:rPr>
              <w:t>Infrastructure (access and facilities):</w:t>
            </w:r>
          </w:p>
          <w:p w14:paraId="441F7C01" w14:textId="77777777" w:rsidR="00CB397D" w:rsidRDefault="00CB397D" w:rsidP="00B31FF7">
            <w:pPr>
              <w:rPr>
                <w:rFonts w:asciiTheme="minorHAnsi" w:hAnsiTheme="minorHAnsi"/>
                <w:sz w:val="20"/>
              </w:rPr>
            </w:pPr>
            <w:r w:rsidRPr="0081640A">
              <w:rPr>
                <w:rFonts w:asciiTheme="minorHAnsi" w:hAnsiTheme="minorHAnsi"/>
                <w:i/>
                <w:iCs/>
                <w:sz w:val="20"/>
              </w:rPr>
              <w:t xml:space="preserve">Access </w:t>
            </w:r>
            <w:r>
              <w:rPr>
                <w:rFonts w:asciiTheme="minorHAnsi" w:hAnsiTheme="minorHAnsi"/>
                <w:i/>
                <w:iCs/>
                <w:sz w:val="20"/>
              </w:rPr>
              <w:t>–</w:t>
            </w:r>
            <w:r w:rsidRPr="0081640A">
              <w:rPr>
                <w:rFonts w:asciiTheme="minorHAnsi" w:hAnsiTheme="minorHAnsi"/>
                <w:sz w:val="20"/>
              </w:rPr>
              <w:t xml:space="preserve"> </w:t>
            </w:r>
            <w:r w:rsidRPr="00376D50">
              <w:rPr>
                <w:rFonts w:asciiTheme="minorHAnsi" w:hAnsiTheme="minorHAnsi"/>
                <w:sz w:val="20"/>
              </w:rPr>
              <w:t xml:space="preserve">Typically </w:t>
            </w:r>
            <w:r>
              <w:rPr>
                <w:rFonts w:asciiTheme="minorHAnsi" w:hAnsiTheme="minorHAnsi"/>
                <w:sz w:val="20"/>
              </w:rPr>
              <w:t>m</w:t>
            </w:r>
            <w:r w:rsidRPr="00376D50">
              <w:rPr>
                <w:rFonts w:asciiTheme="minorHAnsi" w:hAnsiTheme="minorHAnsi"/>
                <w:sz w:val="20"/>
              </w:rPr>
              <w:t xml:space="preserve">aintenance </w:t>
            </w:r>
            <w:r>
              <w:rPr>
                <w:rFonts w:asciiTheme="minorHAnsi" w:hAnsiTheme="minorHAnsi"/>
                <w:sz w:val="20"/>
              </w:rPr>
              <w:t>l</w:t>
            </w:r>
            <w:r w:rsidRPr="00376D50">
              <w:rPr>
                <w:rFonts w:asciiTheme="minorHAnsi" w:hAnsiTheme="minorHAnsi"/>
                <w:sz w:val="20"/>
              </w:rPr>
              <w:t xml:space="preserve">evel 4-5 </w:t>
            </w:r>
          </w:p>
          <w:p w14:paraId="06E512CD" w14:textId="77777777" w:rsidR="00CB397D" w:rsidRDefault="00CB397D" w:rsidP="00B31FF7">
            <w:pPr>
              <w:rPr>
                <w:rFonts w:asciiTheme="minorHAnsi" w:hAnsiTheme="minorHAnsi"/>
                <w:sz w:val="20"/>
              </w:rPr>
            </w:pPr>
            <w:r>
              <w:rPr>
                <w:rFonts w:asciiTheme="minorHAnsi" w:hAnsiTheme="minorHAnsi"/>
                <w:sz w:val="20"/>
              </w:rPr>
              <w:t xml:space="preserve">       </w:t>
            </w:r>
            <w:r w:rsidRPr="00376D50">
              <w:rPr>
                <w:rFonts w:asciiTheme="minorHAnsi" w:hAnsiTheme="minorHAnsi"/>
                <w:sz w:val="20"/>
              </w:rPr>
              <w:t xml:space="preserve">roads and trail classes 4-5, mass transit </w:t>
            </w:r>
          </w:p>
          <w:p w14:paraId="1D0EED2F" w14:textId="77777777" w:rsidR="00CB397D" w:rsidRDefault="00CB397D" w:rsidP="00B31FF7">
            <w:pPr>
              <w:rPr>
                <w:rFonts w:asciiTheme="minorHAnsi" w:hAnsiTheme="minorHAnsi"/>
                <w:sz w:val="20"/>
              </w:rPr>
            </w:pPr>
            <w:r>
              <w:rPr>
                <w:rFonts w:asciiTheme="minorHAnsi" w:hAnsiTheme="minorHAnsi"/>
                <w:sz w:val="20"/>
              </w:rPr>
              <w:t xml:space="preserve">       </w:t>
            </w:r>
            <w:r w:rsidRPr="00376D50">
              <w:rPr>
                <w:rFonts w:asciiTheme="minorHAnsi" w:hAnsiTheme="minorHAnsi"/>
                <w:sz w:val="20"/>
              </w:rPr>
              <w:t>often available</w:t>
            </w:r>
          </w:p>
          <w:p w14:paraId="60ADEC14" w14:textId="77777777" w:rsidR="00CB397D" w:rsidRPr="0081640A" w:rsidRDefault="00CB397D" w:rsidP="00B31FF7">
            <w:pPr>
              <w:rPr>
                <w:rFonts w:asciiTheme="minorHAnsi" w:hAnsiTheme="minorHAnsi"/>
                <w:sz w:val="20"/>
              </w:rPr>
            </w:pPr>
            <w:r>
              <w:rPr>
                <w:rFonts w:asciiTheme="minorHAnsi" w:hAnsiTheme="minorHAnsi"/>
                <w:i/>
                <w:iCs/>
                <w:sz w:val="20"/>
              </w:rPr>
              <w:t>Rec</w:t>
            </w:r>
            <w:r w:rsidRPr="0081640A">
              <w:rPr>
                <w:rFonts w:asciiTheme="minorHAnsi" w:hAnsiTheme="minorHAnsi"/>
                <w:i/>
                <w:iCs/>
                <w:sz w:val="20"/>
              </w:rPr>
              <w:t xml:space="preserve"> sites</w:t>
            </w:r>
            <w:r w:rsidRPr="0081640A">
              <w:rPr>
                <w:rFonts w:asciiTheme="minorHAnsi" w:hAnsiTheme="minorHAnsi"/>
                <w:sz w:val="20"/>
              </w:rPr>
              <w:t xml:space="preserve"> – </w:t>
            </w:r>
            <w:r>
              <w:rPr>
                <w:rFonts w:asciiTheme="minorHAnsi" w:hAnsiTheme="minorHAnsi"/>
                <w:sz w:val="20"/>
              </w:rPr>
              <w:t xml:space="preserve">Typically Development scale 5 </w:t>
            </w:r>
          </w:p>
          <w:p w14:paraId="0B46AA76" w14:textId="77777777" w:rsidR="00CB397D" w:rsidRPr="0081640A" w:rsidRDefault="00CB397D" w:rsidP="00B31FF7">
            <w:pPr>
              <w:rPr>
                <w:rFonts w:asciiTheme="minorHAnsi" w:hAnsiTheme="minorHAnsi"/>
                <w:sz w:val="20"/>
              </w:rPr>
            </w:pPr>
            <w:r w:rsidRPr="0081640A">
              <w:rPr>
                <w:rFonts w:asciiTheme="minorHAnsi" w:hAnsiTheme="minorHAnsi"/>
                <w:i/>
                <w:iCs/>
                <w:sz w:val="20"/>
              </w:rPr>
              <w:t>Sanitation</w:t>
            </w:r>
            <w:r w:rsidRPr="0081640A">
              <w:rPr>
                <w:rFonts w:asciiTheme="minorHAnsi" w:hAnsiTheme="minorHAnsi"/>
                <w:sz w:val="20"/>
              </w:rPr>
              <w:t xml:space="preserve"> – </w:t>
            </w:r>
            <w:r>
              <w:rPr>
                <w:rFonts w:asciiTheme="minorHAnsi" w:hAnsiTheme="minorHAnsi"/>
                <w:sz w:val="20"/>
              </w:rPr>
              <w:t>flush toilets</w:t>
            </w:r>
          </w:p>
          <w:p w14:paraId="310639A0" w14:textId="77777777" w:rsidR="00CB397D" w:rsidRPr="0081640A" w:rsidRDefault="00CB397D" w:rsidP="00B31FF7">
            <w:pPr>
              <w:rPr>
                <w:rFonts w:asciiTheme="minorHAnsi" w:hAnsiTheme="minorHAnsi"/>
                <w:sz w:val="20"/>
              </w:rPr>
            </w:pPr>
            <w:r w:rsidRPr="0081640A">
              <w:rPr>
                <w:rFonts w:asciiTheme="minorHAnsi" w:hAnsiTheme="minorHAnsi"/>
                <w:i/>
                <w:iCs/>
                <w:sz w:val="20"/>
              </w:rPr>
              <w:t>Water supply</w:t>
            </w:r>
            <w:r w:rsidRPr="0081640A">
              <w:rPr>
                <w:rFonts w:asciiTheme="minorHAnsi" w:hAnsiTheme="minorHAnsi"/>
                <w:sz w:val="20"/>
              </w:rPr>
              <w:t xml:space="preserve"> – </w:t>
            </w:r>
            <w:r>
              <w:rPr>
                <w:rFonts w:asciiTheme="minorHAnsi" w:hAnsiTheme="minorHAnsi"/>
                <w:sz w:val="20"/>
              </w:rPr>
              <w:t>Hot water, showers</w:t>
            </w:r>
          </w:p>
          <w:p w14:paraId="56DD70E9" w14:textId="77777777" w:rsidR="00CB397D" w:rsidRPr="0081640A" w:rsidRDefault="00CB397D" w:rsidP="00B31FF7">
            <w:pPr>
              <w:rPr>
                <w:rFonts w:asciiTheme="minorHAnsi" w:hAnsiTheme="minorHAnsi"/>
                <w:sz w:val="20"/>
              </w:rPr>
            </w:pPr>
            <w:r w:rsidRPr="0081640A">
              <w:rPr>
                <w:rFonts w:asciiTheme="minorHAnsi" w:hAnsiTheme="minorHAnsi"/>
                <w:i/>
                <w:iCs/>
                <w:sz w:val="20"/>
              </w:rPr>
              <w:t>Signing</w:t>
            </w:r>
            <w:r w:rsidRPr="0081640A">
              <w:rPr>
                <w:rFonts w:asciiTheme="minorHAnsi" w:hAnsiTheme="minorHAnsi"/>
                <w:sz w:val="20"/>
              </w:rPr>
              <w:t xml:space="preserve"> – </w:t>
            </w:r>
            <w:r>
              <w:rPr>
                <w:rFonts w:asciiTheme="minorHAnsi" w:hAnsiTheme="minorHAnsi"/>
                <w:sz w:val="20"/>
              </w:rPr>
              <w:t>extensive</w:t>
            </w:r>
          </w:p>
          <w:p w14:paraId="084186EB" w14:textId="77777777" w:rsidR="00CB397D" w:rsidRDefault="00CB397D" w:rsidP="00B31FF7">
            <w:pPr>
              <w:rPr>
                <w:rFonts w:asciiTheme="minorHAnsi" w:hAnsiTheme="minorHAnsi"/>
                <w:sz w:val="20"/>
              </w:rPr>
            </w:pPr>
            <w:r w:rsidRPr="0081640A">
              <w:rPr>
                <w:rFonts w:asciiTheme="minorHAnsi" w:hAnsiTheme="minorHAnsi"/>
                <w:i/>
                <w:iCs/>
                <w:sz w:val="20"/>
              </w:rPr>
              <w:t>Interpretation</w:t>
            </w:r>
            <w:r w:rsidRPr="0081640A">
              <w:rPr>
                <w:rFonts w:asciiTheme="minorHAnsi" w:hAnsiTheme="minorHAnsi"/>
                <w:sz w:val="20"/>
              </w:rPr>
              <w:t xml:space="preserve"> –exhibits in staffed visitor</w:t>
            </w:r>
          </w:p>
          <w:p w14:paraId="54E1AAE7" w14:textId="77777777" w:rsidR="00CB397D" w:rsidRDefault="00CB397D" w:rsidP="00B31FF7">
            <w:pPr>
              <w:rPr>
                <w:rFonts w:asciiTheme="minorHAnsi" w:hAnsiTheme="minorHAnsi"/>
                <w:sz w:val="20"/>
              </w:rPr>
            </w:pPr>
            <w:r w:rsidRPr="0081640A">
              <w:rPr>
                <w:rFonts w:asciiTheme="minorHAnsi" w:hAnsiTheme="minorHAnsi"/>
                <w:sz w:val="20"/>
              </w:rPr>
              <w:t xml:space="preserve"> </w:t>
            </w:r>
            <w:r>
              <w:rPr>
                <w:rFonts w:asciiTheme="minorHAnsi" w:hAnsiTheme="minorHAnsi"/>
                <w:sz w:val="20"/>
              </w:rPr>
              <w:t xml:space="preserve">      </w:t>
            </w:r>
            <w:r w:rsidRPr="0081640A">
              <w:rPr>
                <w:rFonts w:asciiTheme="minorHAnsi" w:hAnsiTheme="minorHAnsi"/>
                <w:sz w:val="20"/>
              </w:rPr>
              <w:t xml:space="preserve">centers, highly </w:t>
            </w:r>
            <w:r>
              <w:rPr>
                <w:rFonts w:asciiTheme="minorHAnsi" w:hAnsiTheme="minorHAnsi"/>
                <w:sz w:val="20"/>
              </w:rPr>
              <w:t xml:space="preserve">developed and </w:t>
            </w:r>
            <w:r w:rsidRPr="0081640A">
              <w:rPr>
                <w:rFonts w:asciiTheme="minorHAnsi" w:hAnsiTheme="minorHAnsi"/>
                <w:sz w:val="20"/>
              </w:rPr>
              <w:t>formalized</w:t>
            </w:r>
          </w:p>
          <w:p w14:paraId="70664F55" w14:textId="77777777" w:rsidR="00CB397D" w:rsidRPr="0081640A" w:rsidRDefault="00CB397D" w:rsidP="00B31FF7">
            <w:pPr>
              <w:rPr>
                <w:rFonts w:asciiTheme="minorHAnsi" w:hAnsiTheme="minorHAnsi"/>
                <w:sz w:val="20"/>
              </w:rPr>
            </w:pPr>
            <w:r w:rsidRPr="0081640A">
              <w:rPr>
                <w:rFonts w:asciiTheme="minorHAnsi" w:hAnsiTheme="minorHAnsi"/>
                <w:sz w:val="20"/>
              </w:rPr>
              <w:t xml:space="preserve"> </w:t>
            </w:r>
            <w:r>
              <w:rPr>
                <w:rFonts w:asciiTheme="minorHAnsi" w:hAnsiTheme="minorHAnsi"/>
                <w:sz w:val="20"/>
              </w:rPr>
              <w:t xml:space="preserve">      </w:t>
            </w:r>
            <w:r w:rsidRPr="0081640A">
              <w:rPr>
                <w:rFonts w:asciiTheme="minorHAnsi" w:hAnsiTheme="minorHAnsi"/>
                <w:sz w:val="20"/>
              </w:rPr>
              <w:t xml:space="preserve">exhibits </w:t>
            </w:r>
          </w:p>
          <w:p w14:paraId="1FFE73E8" w14:textId="77777777" w:rsidR="00CB397D" w:rsidRDefault="00CB397D" w:rsidP="00B31FF7">
            <w:pPr>
              <w:rPr>
                <w:rFonts w:asciiTheme="minorHAnsi" w:hAnsiTheme="minorHAnsi"/>
                <w:iCs/>
                <w:sz w:val="20"/>
              </w:rPr>
            </w:pPr>
            <w:r w:rsidRPr="0081640A">
              <w:rPr>
                <w:rFonts w:asciiTheme="minorHAnsi" w:hAnsiTheme="minorHAnsi"/>
                <w:i/>
                <w:iCs/>
                <w:sz w:val="20"/>
              </w:rPr>
              <w:t>Water</w:t>
            </w:r>
            <w:r w:rsidRPr="0081640A">
              <w:rPr>
                <w:rFonts w:asciiTheme="minorHAnsi" w:hAnsiTheme="minorHAnsi"/>
                <w:sz w:val="20"/>
              </w:rPr>
              <w:t xml:space="preserve"> </w:t>
            </w:r>
            <w:r w:rsidRPr="00B445C4">
              <w:rPr>
                <w:rFonts w:asciiTheme="minorHAnsi" w:hAnsiTheme="minorHAnsi"/>
                <w:i/>
                <w:sz w:val="20"/>
              </w:rPr>
              <w:t>crossings</w:t>
            </w:r>
            <w:r w:rsidRPr="0081640A">
              <w:rPr>
                <w:rFonts w:asciiTheme="minorHAnsi" w:hAnsiTheme="minorHAnsi"/>
                <w:sz w:val="20"/>
              </w:rPr>
              <w:t xml:space="preserve"> </w:t>
            </w:r>
            <w:r>
              <w:rPr>
                <w:rFonts w:asciiTheme="minorHAnsi" w:hAnsiTheme="minorHAnsi"/>
                <w:sz w:val="20"/>
              </w:rPr>
              <w:t xml:space="preserve">- </w:t>
            </w:r>
            <w:r w:rsidRPr="0081640A">
              <w:rPr>
                <w:rFonts w:asciiTheme="minorHAnsi" w:hAnsiTheme="minorHAnsi"/>
                <w:sz w:val="20"/>
              </w:rPr>
              <w:t xml:space="preserve">bridges </w:t>
            </w:r>
            <w:r>
              <w:rPr>
                <w:rFonts w:asciiTheme="minorHAnsi" w:hAnsiTheme="minorHAnsi"/>
                <w:iCs/>
                <w:sz w:val="20"/>
              </w:rPr>
              <w:t xml:space="preserve">for: highway </w:t>
            </w:r>
          </w:p>
          <w:p w14:paraId="7FB140DA" w14:textId="77777777" w:rsidR="00CB397D" w:rsidRDefault="00CB397D" w:rsidP="00B31FF7">
            <w:pPr>
              <w:rPr>
                <w:rFonts w:asciiTheme="minorHAnsi" w:hAnsiTheme="minorHAnsi"/>
                <w:iCs/>
                <w:sz w:val="20"/>
              </w:rPr>
            </w:pPr>
            <w:r>
              <w:rPr>
                <w:rFonts w:asciiTheme="minorHAnsi" w:hAnsiTheme="minorHAnsi"/>
                <w:iCs/>
                <w:sz w:val="20"/>
              </w:rPr>
              <w:t xml:space="preserve">       vehicles, buses, recreation vehicles, heavy </w:t>
            </w:r>
          </w:p>
          <w:p w14:paraId="4E11E687" w14:textId="77777777" w:rsidR="00CB397D" w:rsidRPr="002157FC" w:rsidRDefault="00CB397D" w:rsidP="00B31FF7">
            <w:pPr>
              <w:rPr>
                <w:rFonts w:asciiTheme="minorHAnsi" w:hAnsiTheme="minorHAnsi"/>
                <w:sz w:val="20"/>
              </w:rPr>
            </w:pPr>
            <w:r>
              <w:rPr>
                <w:rFonts w:asciiTheme="minorHAnsi" w:hAnsiTheme="minorHAnsi"/>
                <w:iCs/>
                <w:sz w:val="20"/>
              </w:rPr>
              <w:t xml:space="preserve">       equipment</w:t>
            </w:r>
            <w:r w:rsidRPr="002157FC">
              <w:rPr>
                <w:rFonts w:asciiTheme="minorHAnsi" w:hAnsiTheme="minorHAnsi"/>
                <w:sz w:val="20"/>
              </w:rPr>
              <w:t xml:space="preserve"> </w:t>
            </w:r>
          </w:p>
        </w:tc>
        <w:tc>
          <w:tcPr>
            <w:tcW w:w="4140" w:type="dxa"/>
            <w:gridSpan w:val="2"/>
            <w:tcBorders>
              <w:left w:val="single" w:sz="12" w:space="0" w:color="auto"/>
              <w:right w:val="single" w:sz="12" w:space="0" w:color="auto"/>
            </w:tcBorders>
          </w:tcPr>
          <w:p w14:paraId="1FC5A249" w14:textId="77777777" w:rsidR="00CB397D" w:rsidRPr="002157FC" w:rsidRDefault="00CB397D" w:rsidP="00B31FF7">
            <w:pPr>
              <w:pStyle w:val="FootnoteText"/>
              <w:rPr>
                <w:rFonts w:asciiTheme="minorHAnsi" w:hAnsiTheme="minorHAnsi"/>
                <w:b/>
                <w:bCs/>
                <w:szCs w:val="24"/>
              </w:rPr>
            </w:pPr>
            <w:r w:rsidRPr="002157FC">
              <w:rPr>
                <w:rFonts w:asciiTheme="minorHAnsi" w:hAnsiTheme="minorHAnsi"/>
                <w:b/>
                <w:bCs/>
                <w:szCs w:val="24"/>
              </w:rPr>
              <w:t>Infrastructure access and facilities:</w:t>
            </w:r>
          </w:p>
          <w:p w14:paraId="7BEF8ACE" w14:textId="77777777" w:rsidR="00CB397D" w:rsidRDefault="00CB397D" w:rsidP="00B31FF7">
            <w:pPr>
              <w:rPr>
                <w:rFonts w:asciiTheme="minorHAnsi" w:hAnsiTheme="minorHAnsi"/>
                <w:iCs/>
                <w:sz w:val="20"/>
              </w:rPr>
            </w:pPr>
            <w:r>
              <w:rPr>
                <w:rFonts w:asciiTheme="minorHAnsi" w:hAnsiTheme="minorHAnsi"/>
                <w:i/>
                <w:iCs/>
                <w:sz w:val="20"/>
              </w:rPr>
              <w:t xml:space="preserve">Access – </w:t>
            </w:r>
            <w:r w:rsidRPr="002365B9">
              <w:rPr>
                <w:rFonts w:asciiTheme="minorHAnsi" w:hAnsiTheme="minorHAnsi"/>
                <w:iCs/>
                <w:sz w:val="20"/>
              </w:rPr>
              <w:t>Groomed over</w:t>
            </w:r>
            <w:r>
              <w:rPr>
                <w:rFonts w:asciiTheme="minorHAnsi" w:hAnsiTheme="minorHAnsi"/>
                <w:iCs/>
                <w:sz w:val="20"/>
              </w:rPr>
              <w:t>-</w:t>
            </w:r>
            <w:r w:rsidRPr="002365B9">
              <w:rPr>
                <w:rFonts w:asciiTheme="minorHAnsi" w:hAnsiTheme="minorHAnsi"/>
                <w:iCs/>
                <w:sz w:val="20"/>
              </w:rPr>
              <w:t xml:space="preserve">snow vehicle routes, </w:t>
            </w:r>
          </w:p>
          <w:p w14:paraId="2FACFB32" w14:textId="77777777" w:rsidR="00CB397D" w:rsidRDefault="00CB397D" w:rsidP="00B31FF7">
            <w:pPr>
              <w:rPr>
                <w:rFonts w:asciiTheme="minorHAnsi" w:hAnsiTheme="minorHAnsi"/>
                <w:iCs/>
                <w:sz w:val="20"/>
              </w:rPr>
            </w:pPr>
            <w:r>
              <w:rPr>
                <w:rFonts w:asciiTheme="minorHAnsi" w:hAnsiTheme="minorHAnsi"/>
                <w:iCs/>
                <w:sz w:val="20"/>
              </w:rPr>
              <w:t xml:space="preserve">       </w:t>
            </w:r>
            <w:r w:rsidRPr="002365B9">
              <w:rPr>
                <w:rFonts w:asciiTheme="minorHAnsi" w:hAnsiTheme="minorHAnsi"/>
                <w:iCs/>
                <w:sz w:val="20"/>
              </w:rPr>
              <w:t xml:space="preserve">groomed cross-country </w:t>
            </w:r>
            <w:r>
              <w:rPr>
                <w:rFonts w:asciiTheme="minorHAnsi" w:hAnsiTheme="minorHAnsi"/>
                <w:iCs/>
                <w:sz w:val="20"/>
              </w:rPr>
              <w:t xml:space="preserve">skiing, skate skiing </w:t>
            </w:r>
          </w:p>
          <w:p w14:paraId="1A2D7878" w14:textId="77777777" w:rsidR="00CB397D" w:rsidRDefault="00CB397D" w:rsidP="00B31FF7">
            <w:pPr>
              <w:rPr>
                <w:rFonts w:asciiTheme="minorHAnsi" w:hAnsiTheme="minorHAnsi"/>
                <w:iCs/>
                <w:sz w:val="20"/>
              </w:rPr>
            </w:pPr>
            <w:r>
              <w:rPr>
                <w:rFonts w:asciiTheme="minorHAnsi" w:hAnsiTheme="minorHAnsi"/>
                <w:iCs/>
                <w:sz w:val="20"/>
              </w:rPr>
              <w:t xml:space="preserve">       </w:t>
            </w:r>
            <w:r w:rsidRPr="002365B9">
              <w:rPr>
                <w:rFonts w:asciiTheme="minorHAnsi" w:hAnsiTheme="minorHAnsi"/>
                <w:iCs/>
                <w:sz w:val="20"/>
              </w:rPr>
              <w:t>and downhill ski/snowboard trails</w:t>
            </w:r>
          </w:p>
          <w:p w14:paraId="5D735C1F" w14:textId="77777777" w:rsidR="00CB397D" w:rsidRDefault="00CB397D" w:rsidP="00B31FF7">
            <w:pPr>
              <w:rPr>
                <w:rFonts w:asciiTheme="minorHAnsi" w:hAnsiTheme="minorHAnsi"/>
                <w:iCs/>
                <w:sz w:val="20"/>
              </w:rPr>
            </w:pPr>
          </w:p>
          <w:p w14:paraId="2DA20ADF" w14:textId="77777777" w:rsidR="00CB397D" w:rsidRPr="002157FC" w:rsidRDefault="00CB397D" w:rsidP="00B31FF7">
            <w:pPr>
              <w:rPr>
                <w:rFonts w:asciiTheme="minorHAnsi" w:hAnsiTheme="minorHAnsi"/>
                <w:b/>
                <w:bCs/>
                <w:sz w:val="20"/>
              </w:rPr>
            </w:pPr>
            <w:r>
              <w:rPr>
                <w:rFonts w:asciiTheme="minorHAnsi" w:hAnsiTheme="minorHAnsi"/>
                <w:iCs/>
                <w:sz w:val="20"/>
              </w:rPr>
              <w:t>Full service facilities: visitor centers, resorts and lodging often present</w:t>
            </w:r>
          </w:p>
        </w:tc>
      </w:tr>
      <w:tr w:rsidR="00CB397D" w14:paraId="53F48468" w14:textId="77777777" w:rsidTr="00B31FF7">
        <w:trPr>
          <w:cantSplit/>
          <w:trHeight w:val="273"/>
          <w:jc w:val="center"/>
        </w:trPr>
        <w:tc>
          <w:tcPr>
            <w:tcW w:w="615" w:type="dxa"/>
            <w:vMerge/>
            <w:tcBorders>
              <w:left w:val="single" w:sz="12" w:space="0" w:color="auto"/>
              <w:right w:val="single" w:sz="12" w:space="0" w:color="auto"/>
            </w:tcBorders>
            <w:shd w:val="clear" w:color="auto" w:fill="auto"/>
            <w:textDirection w:val="btLr"/>
            <w:vAlign w:val="center"/>
          </w:tcPr>
          <w:p w14:paraId="438DB7EE"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right w:val="single" w:sz="12" w:space="0" w:color="auto"/>
            </w:tcBorders>
            <w:vAlign w:val="center"/>
          </w:tcPr>
          <w:p w14:paraId="2ED5F915" w14:textId="77777777" w:rsidR="00CB397D" w:rsidRPr="00914C4B" w:rsidRDefault="00CB397D" w:rsidP="00B31FF7">
            <w:pPr>
              <w:jc w:val="center"/>
              <w:rPr>
                <w:rFonts w:ascii="Arial" w:hAnsi="Arial" w:cs="Arial"/>
                <w:b/>
                <w:bCs/>
                <w:sz w:val="24"/>
              </w:rPr>
            </w:pPr>
          </w:p>
        </w:tc>
        <w:tc>
          <w:tcPr>
            <w:tcW w:w="8100" w:type="dxa"/>
            <w:gridSpan w:val="3"/>
            <w:tcBorders>
              <w:left w:val="single" w:sz="12" w:space="0" w:color="auto"/>
              <w:right w:val="single" w:sz="12" w:space="0" w:color="auto"/>
            </w:tcBorders>
          </w:tcPr>
          <w:p w14:paraId="61C16960" w14:textId="77777777" w:rsidR="00CB397D" w:rsidRPr="002157FC" w:rsidRDefault="00CB397D" w:rsidP="00B31FF7">
            <w:pPr>
              <w:rPr>
                <w:rFonts w:asciiTheme="minorHAnsi" w:hAnsiTheme="minorHAnsi"/>
                <w:b/>
                <w:bCs/>
                <w:sz w:val="20"/>
              </w:rPr>
            </w:pPr>
            <w:r w:rsidRPr="002157FC">
              <w:rPr>
                <w:rFonts w:asciiTheme="minorHAnsi" w:hAnsiTheme="minorHAnsi"/>
                <w:b/>
                <w:bCs/>
                <w:sz w:val="20"/>
              </w:rPr>
              <w:t>Vegetation:</w:t>
            </w:r>
            <w:r w:rsidRPr="002157FC">
              <w:rPr>
                <w:rFonts w:asciiTheme="minorHAnsi" w:hAnsiTheme="minorHAnsi"/>
                <w:i/>
                <w:iCs/>
                <w:sz w:val="20"/>
              </w:rPr>
              <w:t xml:space="preserve">  </w:t>
            </w:r>
            <w:r w:rsidRPr="002157FC">
              <w:rPr>
                <w:rFonts w:asciiTheme="minorHAnsi" w:hAnsiTheme="minorHAnsi"/>
                <w:sz w:val="20"/>
              </w:rPr>
              <w:t>often</w:t>
            </w:r>
            <w:r w:rsidRPr="002157FC">
              <w:rPr>
                <w:rFonts w:asciiTheme="minorHAnsi" w:hAnsiTheme="minorHAnsi"/>
                <w:i/>
                <w:iCs/>
                <w:sz w:val="20"/>
              </w:rPr>
              <w:t xml:space="preserve"> </w:t>
            </w:r>
            <w:r w:rsidRPr="002157FC">
              <w:rPr>
                <w:rFonts w:asciiTheme="minorHAnsi" w:hAnsiTheme="minorHAnsi"/>
                <w:sz w:val="20"/>
              </w:rPr>
              <w:t>planted, manicured and maintained</w:t>
            </w:r>
          </w:p>
        </w:tc>
      </w:tr>
      <w:tr w:rsidR="00CB397D" w14:paraId="356E39F2" w14:textId="77777777" w:rsidTr="00B31FF7">
        <w:trPr>
          <w:cantSplit/>
          <w:trHeight w:val="273"/>
          <w:jc w:val="center"/>
        </w:trPr>
        <w:tc>
          <w:tcPr>
            <w:tcW w:w="615" w:type="dxa"/>
            <w:vMerge/>
            <w:tcBorders>
              <w:left w:val="single" w:sz="12" w:space="0" w:color="auto"/>
              <w:right w:val="single" w:sz="12" w:space="0" w:color="auto"/>
            </w:tcBorders>
            <w:shd w:val="clear" w:color="auto" w:fill="auto"/>
            <w:textDirection w:val="btLr"/>
            <w:vAlign w:val="center"/>
          </w:tcPr>
          <w:p w14:paraId="66885F46" w14:textId="77777777" w:rsidR="00CB397D" w:rsidRPr="00914C4B" w:rsidRDefault="00CB397D" w:rsidP="00B31FF7">
            <w:pPr>
              <w:ind w:left="113" w:right="113"/>
              <w:jc w:val="center"/>
              <w:rPr>
                <w:rFonts w:ascii="Arial" w:hAnsi="Arial" w:cs="Arial"/>
                <w:b/>
                <w:sz w:val="32"/>
                <w:szCs w:val="32"/>
              </w:rPr>
            </w:pPr>
          </w:p>
        </w:tc>
        <w:tc>
          <w:tcPr>
            <w:tcW w:w="1530" w:type="dxa"/>
            <w:vMerge/>
            <w:tcBorders>
              <w:left w:val="single" w:sz="12" w:space="0" w:color="auto"/>
              <w:bottom w:val="single" w:sz="4" w:space="0" w:color="auto"/>
              <w:right w:val="single" w:sz="12" w:space="0" w:color="auto"/>
            </w:tcBorders>
            <w:vAlign w:val="center"/>
          </w:tcPr>
          <w:p w14:paraId="18BBE3F0" w14:textId="77777777" w:rsidR="00CB397D" w:rsidRPr="00914C4B" w:rsidRDefault="00CB397D" w:rsidP="00B31FF7">
            <w:pPr>
              <w:jc w:val="center"/>
              <w:rPr>
                <w:rFonts w:ascii="Arial" w:hAnsi="Arial" w:cs="Arial"/>
                <w:b/>
                <w:bCs/>
                <w:sz w:val="24"/>
              </w:rPr>
            </w:pPr>
          </w:p>
        </w:tc>
        <w:tc>
          <w:tcPr>
            <w:tcW w:w="8100" w:type="dxa"/>
            <w:gridSpan w:val="3"/>
            <w:tcBorders>
              <w:left w:val="single" w:sz="12" w:space="0" w:color="auto"/>
              <w:right w:val="single" w:sz="12" w:space="0" w:color="auto"/>
            </w:tcBorders>
          </w:tcPr>
          <w:p w14:paraId="7B242A0D" w14:textId="77777777" w:rsidR="00CB397D" w:rsidRPr="002157FC" w:rsidRDefault="00CB397D" w:rsidP="00B31FF7">
            <w:pPr>
              <w:rPr>
                <w:rFonts w:asciiTheme="minorHAnsi" w:hAnsiTheme="minorHAnsi"/>
                <w:b/>
                <w:bCs/>
                <w:sz w:val="20"/>
              </w:rPr>
            </w:pPr>
            <w:r w:rsidRPr="008163AA">
              <w:rPr>
                <w:rFonts w:asciiTheme="minorHAnsi" w:hAnsiTheme="minorHAnsi"/>
                <w:b/>
                <w:sz w:val="20"/>
              </w:rPr>
              <w:t>Scenic Integrity:</w:t>
            </w:r>
            <w:r>
              <w:rPr>
                <w:rFonts w:asciiTheme="minorHAnsi" w:hAnsiTheme="minorHAnsi"/>
                <w:sz w:val="20"/>
              </w:rPr>
              <w:t xml:space="preserve"> </w:t>
            </w:r>
            <w:r w:rsidRPr="00D95260">
              <w:rPr>
                <w:rFonts w:asciiTheme="minorHAnsi" w:hAnsiTheme="minorHAnsi"/>
                <w:sz w:val="20"/>
              </w:rPr>
              <w:t>The full range (high to low) is typical in urban settings</w:t>
            </w:r>
          </w:p>
        </w:tc>
      </w:tr>
      <w:tr w:rsidR="00CB397D" w14:paraId="2569DD51" w14:textId="77777777" w:rsidTr="00B31FF7">
        <w:trPr>
          <w:cantSplit/>
          <w:trHeight w:val="52"/>
          <w:jc w:val="center"/>
        </w:trPr>
        <w:tc>
          <w:tcPr>
            <w:tcW w:w="615" w:type="dxa"/>
            <w:vMerge/>
            <w:tcBorders>
              <w:left w:val="single" w:sz="12" w:space="0" w:color="auto"/>
              <w:right w:val="single" w:sz="12" w:space="0" w:color="auto"/>
            </w:tcBorders>
            <w:shd w:val="clear" w:color="auto" w:fill="auto"/>
          </w:tcPr>
          <w:p w14:paraId="60B1D141" w14:textId="77777777" w:rsidR="00CB397D" w:rsidRDefault="00CB397D" w:rsidP="00B31FF7"/>
        </w:tc>
        <w:tc>
          <w:tcPr>
            <w:tcW w:w="1530" w:type="dxa"/>
            <w:tcBorders>
              <w:top w:val="single" w:sz="4" w:space="0" w:color="auto"/>
              <w:left w:val="single" w:sz="12" w:space="0" w:color="auto"/>
              <w:bottom w:val="single" w:sz="12" w:space="0" w:color="auto"/>
              <w:right w:val="single" w:sz="12" w:space="0" w:color="auto"/>
            </w:tcBorders>
            <w:vAlign w:val="center"/>
          </w:tcPr>
          <w:p w14:paraId="20B58A60" w14:textId="77777777" w:rsidR="00CB397D" w:rsidRPr="00914C4B" w:rsidRDefault="00CB397D" w:rsidP="00B31FF7">
            <w:pPr>
              <w:jc w:val="center"/>
              <w:rPr>
                <w:rFonts w:ascii="Arial" w:hAnsi="Arial" w:cs="Arial"/>
                <w:b/>
                <w:bCs/>
                <w:sz w:val="24"/>
              </w:rPr>
            </w:pPr>
            <w:r w:rsidRPr="00914C4B">
              <w:rPr>
                <w:rFonts w:ascii="Arial" w:hAnsi="Arial" w:cs="Arial"/>
                <w:b/>
                <w:bCs/>
                <w:sz w:val="24"/>
              </w:rPr>
              <w:t>Managerial</w:t>
            </w:r>
          </w:p>
        </w:tc>
        <w:tc>
          <w:tcPr>
            <w:tcW w:w="8100" w:type="dxa"/>
            <w:gridSpan w:val="3"/>
            <w:tcBorders>
              <w:left w:val="single" w:sz="12" w:space="0" w:color="auto"/>
              <w:right w:val="single" w:sz="12" w:space="0" w:color="auto"/>
            </w:tcBorders>
          </w:tcPr>
          <w:p w14:paraId="6F8A3D98" w14:textId="77777777" w:rsidR="00CB397D" w:rsidRPr="002157FC" w:rsidRDefault="00CB397D" w:rsidP="00B31FF7">
            <w:pPr>
              <w:rPr>
                <w:rFonts w:asciiTheme="minorHAnsi" w:hAnsiTheme="minorHAnsi"/>
              </w:rPr>
            </w:pPr>
            <w:r w:rsidRPr="002157FC">
              <w:rPr>
                <w:rFonts w:asciiTheme="minorHAnsi" w:hAnsiTheme="minorHAnsi"/>
                <w:sz w:val="20"/>
              </w:rPr>
              <w:t xml:space="preserve">Intensive on-site management, obvious signs, and staffing, education and law enforcement available.  Motorized and mechanized travel </w:t>
            </w:r>
            <w:r>
              <w:rPr>
                <w:rFonts w:asciiTheme="minorHAnsi" w:hAnsiTheme="minorHAnsi"/>
                <w:sz w:val="20"/>
              </w:rPr>
              <w:t>on</w:t>
            </w:r>
            <w:r w:rsidRPr="002157FC">
              <w:rPr>
                <w:rFonts w:asciiTheme="minorHAnsi" w:hAnsiTheme="minorHAnsi"/>
                <w:sz w:val="20"/>
              </w:rPr>
              <w:t xml:space="preserve"> designated routes.  </w:t>
            </w:r>
          </w:p>
        </w:tc>
      </w:tr>
      <w:tr w:rsidR="00CB397D" w14:paraId="14D683C7" w14:textId="77777777" w:rsidTr="00B31FF7">
        <w:trPr>
          <w:cantSplit/>
          <w:trHeight w:val="52"/>
          <w:jc w:val="center"/>
        </w:trPr>
        <w:tc>
          <w:tcPr>
            <w:tcW w:w="615" w:type="dxa"/>
            <w:vMerge/>
            <w:tcBorders>
              <w:left w:val="single" w:sz="12" w:space="0" w:color="auto"/>
              <w:right w:val="single" w:sz="12" w:space="0" w:color="auto"/>
            </w:tcBorders>
            <w:shd w:val="clear" w:color="auto" w:fill="auto"/>
          </w:tcPr>
          <w:p w14:paraId="695C31E2" w14:textId="77777777" w:rsidR="00CB397D" w:rsidRDefault="00CB397D" w:rsidP="00B31FF7"/>
        </w:tc>
        <w:tc>
          <w:tcPr>
            <w:tcW w:w="1530" w:type="dxa"/>
            <w:tcBorders>
              <w:top w:val="single" w:sz="12" w:space="0" w:color="auto"/>
              <w:left w:val="single" w:sz="12" w:space="0" w:color="auto"/>
              <w:bottom w:val="single" w:sz="12" w:space="0" w:color="auto"/>
              <w:right w:val="single" w:sz="12" w:space="0" w:color="auto"/>
            </w:tcBorders>
            <w:vAlign w:val="center"/>
          </w:tcPr>
          <w:p w14:paraId="10F2938E" w14:textId="77777777" w:rsidR="00CB397D" w:rsidRPr="00914C4B" w:rsidRDefault="00CB397D" w:rsidP="00B31FF7">
            <w:pPr>
              <w:jc w:val="center"/>
              <w:rPr>
                <w:rFonts w:ascii="Arial" w:hAnsi="Arial" w:cs="Arial"/>
                <w:b/>
                <w:bCs/>
                <w:sz w:val="24"/>
              </w:rPr>
            </w:pPr>
            <w:r>
              <w:rPr>
                <w:rFonts w:ascii="Arial" w:hAnsi="Arial" w:cs="Arial"/>
                <w:b/>
                <w:bCs/>
                <w:sz w:val="24"/>
              </w:rPr>
              <w:t>Social</w:t>
            </w:r>
          </w:p>
        </w:tc>
        <w:tc>
          <w:tcPr>
            <w:tcW w:w="8100" w:type="dxa"/>
            <w:gridSpan w:val="3"/>
            <w:tcBorders>
              <w:left w:val="single" w:sz="12" w:space="0" w:color="auto"/>
              <w:right w:val="single" w:sz="12" w:space="0" w:color="auto"/>
            </w:tcBorders>
          </w:tcPr>
          <w:p w14:paraId="45136A01" w14:textId="77777777" w:rsidR="00CB397D" w:rsidRPr="002157FC" w:rsidRDefault="00CB397D" w:rsidP="00B31FF7">
            <w:pPr>
              <w:pStyle w:val="FootnoteText"/>
              <w:rPr>
                <w:rFonts w:asciiTheme="minorHAnsi" w:hAnsiTheme="minorHAnsi"/>
                <w:szCs w:val="24"/>
              </w:rPr>
            </w:pPr>
            <w:r w:rsidRPr="002157FC">
              <w:rPr>
                <w:rFonts w:asciiTheme="minorHAnsi" w:hAnsiTheme="minorHAnsi"/>
                <w:szCs w:val="24"/>
              </w:rPr>
              <w:t>High degree of interaction with people.  People are in constant view. Challenge and risk are unimportant except for competitive sports.</w:t>
            </w:r>
          </w:p>
        </w:tc>
      </w:tr>
    </w:tbl>
    <w:p w14:paraId="15254D7A" w14:textId="62968B9E" w:rsidR="00AC3ADF" w:rsidRDefault="00AC3ADF" w:rsidP="00347970">
      <w:pPr>
        <w:pStyle w:val="Heading1"/>
        <w:pageBreakBefore/>
      </w:pPr>
      <w:bookmarkStart w:id="304" w:name="_Toc435195394"/>
      <w:bookmarkStart w:id="305" w:name="_Toc19543519"/>
      <w:r w:rsidRPr="008A5F3B">
        <w:lastRenderedPageBreak/>
        <w:t>Appendix</w:t>
      </w:r>
      <w:r w:rsidR="00F97C67">
        <w:t xml:space="preserve"> </w:t>
      </w:r>
      <w:r w:rsidR="006D3A71">
        <w:t>B</w:t>
      </w:r>
      <w:r w:rsidRPr="008A5F3B">
        <w:t xml:space="preserve">. Modeling </w:t>
      </w:r>
      <w:r w:rsidR="006D3A71">
        <w:t>Winter</w:t>
      </w:r>
      <w:r w:rsidR="006D3A71" w:rsidRPr="008A5F3B">
        <w:t xml:space="preserve"> </w:t>
      </w:r>
      <w:r w:rsidRPr="008A5F3B">
        <w:t>ROS Using Travel Routes and Terrain</w:t>
      </w:r>
      <w:bookmarkEnd w:id="304"/>
      <w:bookmarkEnd w:id="305"/>
    </w:p>
    <w:p w14:paraId="79677891" w14:textId="77777777" w:rsidR="00CB397D" w:rsidRDefault="00CB397D" w:rsidP="00CB397D">
      <w:pPr>
        <w:pStyle w:val="Heading2"/>
      </w:pPr>
      <w:bookmarkStart w:id="306" w:name="_Toc19022570"/>
      <w:bookmarkStart w:id="307" w:name="_Toc19543520"/>
      <w:r>
        <w:t>Summary</w:t>
      </w:r>
      <w:bookmarkEnd w:id="306"/>
      <w:bookmarkEnd w:id="307"/>
      <w:r>
        <w:t xml:space="preserve"> </w:t>
      </w:r>
    </w:p>
    <w:p w14:paraId="11894B50" w14:textId="71521802" w:rsidR="00CB397D" w:rsidRDefault="00CB397D" w:rsidP="00CB397D">
      <w:pPr>
        <w:pStyle w:val="BodyText"/>
      </w:pPr>
      <w:r>
        <w:t>This tool is designed to assist with completing a Recreation Opportunity Spectrum inventory that aligns with Steps 2 through 8 of the</w:t>
      </w:r>
      <w:r w:rsidRPr="007F4314">
        <w:t xml:space="preserve"> National ROS Inventory Mapping Protocol</w:t>
      </w:r>
      <w:r>
        <w:t xml:space="preserve">. Previous versions of a terrain based ROS model were revised to complement the National ROS Inventory Mapping </w:t>
      </w:r>
      <w:r w:rsidR="00A266B2">
        <w:t>Protocol and</w:t>
      </w:r>
      <w:r>
        <w:t xml:space="preserve"> resolve</w:t>
      </w:r>
      <w:r w:rsidR="00B31FF7" w:rsidRPr="00B31FF7">
        <w:t xml:space="preserve"> limitations previous </w:t>
      </w:r>
      <w:r w:rsidR="00B31FF7">
        <w:t>terrain based models</w:t>
      </w:r>
      <w:r w:rsidR="00B31FF7" w:rsidRPr="00B31FF7">
        <w:t xml:space="preserve"> had in areas with </w:t>
      </w:r>
      <w:r w:rsidR="00B31FF7">
        <w:t xml:space="preserve">flat </w:t>
      </w:r>
      <w:r w:rsidR="00B31FF7" w:rsidRPr="00B31FF7">
        <w:t>gentle terrain</w:t>
      </w:r>
      <w:r>
        <w:t>. The ROS model completes Steps 2 through 8 of the</w:t>
      </w:r>
      <w:r w:rsidRPr="00576F73">
        <w:t xml:space="preserve"> National ROS Inventory Mapping Protocol</w:t>
      </w:r>
      <w:r>
        <w:t xml:space="preserve">, relying on slope and cost distance calculations to determine the difficulty of reaching a particular point. </w:t>
      </w:r>
    </w:p>
    <w:p w14:paraId="5B1B009F" w14:textId="77777777" w:rsidR="00CB397D" w:rsidRPr="007F4314" w:rsidRDefault="00CB397D" w:rsidP="00CB397D">
      <w:pPr>
        <w:pStyle w:val="BodyText"/>
      </w:pPr>
      <w:r>
        <w:t>S</w:t>
      </w:r>
      <w:r w:rsidRPr="00DB4C9F">
        <w:t>ince the</w:t>
      </w:r>
      <w:r>
        <w:t xml:space="preserve"> cost distance calculations </w:t>
      </w:r>
      <w:r w:rsidRPr="00DB4C9F">
        <w:t xml:space="preserve">assume less difficulty traveling over </w:t>
      </w:r>
      <w:r>
        <w:t xml:space="preserve">flat or </w:t>
      </w:r>
      <w:r w:rsidRPr="00DB4C9F">
        <w:t>gentle terrain</w:t>
      </w:r>
      <w:r>
        <w:t>, initial terrain modeling may indicate motorized settings for semi-primitive c</w:t>
      </w:r>
      <w:r w:rsidRPr="00DB4C9F">
        <w:t>ould be further than ½ mile from a motorized route</w:t>
      </w:r>
      <w:r>
        <w:t xml:space="preserve"> and primitive areas could be farther than three miles from a motorized route</w:t>
      </w:r>
      <w:r w:rsidRPr="00DB4C9F">
        <w:t>.</w:t>
      </w:r>
      <w:r w:rsidRPr="000463A0">
        <w:t xml:space="preserve"> </w:t>
      </w:r>
      <w:r>
        <w:t xml:space="preserve">The cost distance calculations </w:t>
      </w:r>
      <w:r w:rsidRPr="00DB4C9F">
        <w:t>should not be used to determine where influence zones are more than ½ mile</w:t>
      </w:r>
      <w:r w:rsidRPr="00D34385">
        <w:t xml:space="preserve"> as little documentation exists on the appropriate distance to use in such cases</w:t>
      </w:r>
      <w:r w:rsidRPr="00DB4C9F">
        <w:t>.</w:t>
      </w:r>
      <w:r>
        <w:t xml:space="preserve"> Therefore, in addition to the terrain based calculations, the tool incorporates a ½ mile buffer where initial terrain modeling may indicate motorized settings beyond ½ mile from a motorized route so that the model can be applied to landscapes with both gentle and steep terrain. </w:t>
      </w:r>
    </w:p>
    <w:p w14:paraId="35F3B552" w14:textId="77777777" w:rsidR="00CB397D" w:rsidRPr="00AC3ADF" w:rsidRDefault="00CB397D" w:rsidP="00CB397D">
      <w:pPr>
        <w:pStyle w:val="BodyText"/>
      </w:pPr>
      <w:r w:rsidRPr="00AC3ADF">
        <w:t xml:space="preserve">The general ROS model process is described below and then some detailed GIS processing instructions follow that section.  The ROS model process requires a travel routes (road and trails) </w:t>
      </w:r>
      <w:r>
        <w:t>feature class</w:t>
      </w:r>
      <w:r w:rsidRPr="00AC3ADF">
        <w:t xml:space="preserve"> that identifies </w:t>
      </w:r>
      <w:r w:rsidRPr="00500358">
        <w:t>“high clearance vehicle/OHV”</w:t>
      </w:r>
      <w:r>
        <w:t xml:space="preserve"> or “standard passenger vehicle</w:t>
      </w:r>
      <w:r w:rsidRPr="00500358">
        <w:t xml:space="preserve">” </w:t>
      </w:r>
      <w:r>
        <w:t>categories for ROS mapping as directed in Step 1 (Categorize travel routes) of the</w:t>
      </w:r>
      <w:r w:rsidRPr="00500358">
        <w:t xml:space="preserve"> National</w:t>
      </w:r>
      <w:r>
        <w:t xml:space="preserve"> ROS Inventory Mapping Protocol</w:t>
      </w:r>
      <w:r w:rsidRPr="00AC3ADF">
        <w:t>.  It also requires a 30</w:t>
      </w:r>
      <w:r>
        <w:t xml:space="preserve"> </w:t>
      </w:r>
      <w:r w:rsidRPr="00AC3ADF">
        <w:t>m</w:t>
      </w:r>
      <w:r>
        <w:t>eter</w:t>
      </w:r>
      <w:r w:rsidRPr="00AC3ADF">
        <w:t xml:space="preserve"> digital elevation model (DEM) and a project area boundary (typically a forest administrative boundary). </w:t>
      </w:r>
      <w:r>
        <w:t>Modeling results require review by unit recreation staff or staff with subject matter expertise to verify results and complete the remaining steps outlined in the National ROS Inventory Mapping Protocol.</w:t>
      </w:r>
    </w:p>
    <w:p w14:paraId="617FD14B" w14:textId="77777777" w:rsidR="00CB397D" w:rsidRDefault="00CB397D" w:rsidP="00CB397D">
      <w:pPr>
        <w:pStyle w:val="BodyText"/>
      </w:pPr>
      <w:r w:rsidRPr="00AC3ADF">
        <w:t xml:space="preserve">This documentation was created in </w:t>
      </w:r>
      <w:r>
        <w:t xml:space="preserve">2018 by Michelle Hawks (GIS Specialist) and Nicole R. Hill (Landscape Architect) of the Enterprise Program (Washington Office, USDA Forest Service) </w:t>
      </w:r>
    </w:p>
    <w:p w14:paraId="7F8D2786" w14:textId="77777777" w:rsidR="00CB397D" w:rsidRDefault="00CB397D" w:rsidP="00CB397D">
      <w:pPr>
        <w:pStyle w:val="BodyText"/>
      </w:pPr>
      <w:r w:rsidRPr="007F4314">
        <w:t xml:space="preserve">Current Forest Service National GIS Data Dictionary Standard for </w:t>
      </w:r>
      <w:r>
        <w:t>ROS and the National ROS Inventory Mapping Protocol</w:t>
      </w:r>
      <w:r w:rsidRPr="007F4314">
        <w:t xml:space="preserve"> can be found at: </w:t>
      </w:r>
      <w:hyperlink r:id="rId42" w:history="1">
        <w:r w:rsidRPr="009139CA">
          <w:rPr>
            <w:rStyle w:val="Hyperlink"/>
          </w:rPr>
          <w:t>http://fsweb.datamgt.fs.fed.us/current_data_dictionary/index.shtml</w:t>
        </w:r>
      </w:hyperlink>
      <w:r>
        <w:t xml:space="preserve"> </w:t>
      </w:r>
    </w:p>
    <w:p w14:paraId="6532347E" w14:textId="77777777" w:rsidR="00CB397D" w:rsidRDefault="00CB397D" w:rsidP="00CB397D">
      <w:pPr>
        <w:pStyle w:val="Heading2"/>
      </w:pPr>
      <w:bookmarkStart w:id="308" w:name="_Toc19022571"/>
      <w:bookmarkStart w:id="309" w:name="_Toc19543521"/>
      <w:r>
        <w:t>Credits</w:t>
      </w:r>
      <w:bookmarkEnd w:id="308"/>
      <w:bookmarkEnd w:id="309"/>
    </w:p>
    <w:p w14:paraId="5214A681" w14:textId="77777777" w:rsidR="00CB397D" w:rsidRDefault="00CB397D" w:rsidP="00CB397D">
      <w:pPr>
        <w:pStyle w:val="BodyText"/>
      </w:pPr>
      <w:r>
        <w:t>Michelle Hawks – Forest Service Enterprise Program, Technology and GIS, GIS Specialist</w:t>
      </w:r>
    </w:p>
    <w:p w14:paraId="7D448FCE" w14:textId="77777777" w:rsidR="00CB397D" w:rsidRDefault="00CB397D" w:rsidP="00CB397D">
      <w:pPr>
        <w:pStyle w:val="BodyText"/>
      </w:pPr>
      <w:r>
        <w:t>Nicole R. Hill – Forest Service Enterprise Program, Recreation and Landscape Architecture, Landscape Architect</w:t>
      </w:r>
    </w:p>
    <w:p w14:paraId="4A4DD616" w14:textId="77777777" w:rsidR="00CB397D" w:rsidRDefault="00CB397D" w:rsidP="00CB397D">
      <w:pPr>
        <w:pStyle w:val="Heading3"/>
      </w:pPr>
      <w:bookmarkStart w:id="310" w:name="_Toc19022572"/>
      <w:bookmarkStart w:id="311" w:name="_Toc19543522"/>
      <w:r>
        <w:t>Previous Versions of the ROS models</w:t>
      </w:r>
      <w:bookmarkEnd w:id="310"/>
      <w:bookmarkEnd w:id="311"/>
    </w:p>
    <w:p w14:paraId="271AD466" w14:textId="77777777" w:rsidR="00CB397D" w:rsidRDefault="00CB397D" w:rsidP="00CB397D">
      <w:pPr>
        <w:pStyle w:val="BodyText"/>
      </w:pPr>
      <w:r>
        <w:t xml:space="preserve">Dave McMorran, </w:t>
      </w:r>
      <w:r w:rsidRPr="00D817D7">
        <w:t>Humboldt-Toiyabe</w:t>
      </w:r>
      <w:r>
        <w:t xml:space="preserve"> Forest (retired)</w:t>
      </w:r>
    </w:p>
    <w:p w14:paraId="4B530EB1" w14:textId="77777777" w:rsidR="00CB397D" w:rsidRDefault="00CB397D" w:rsidP="00CB397D">
      <w:pPr>
        <w:pStyle w:val="BodyText"/>
      </w:pPr>
      <w:r>
        <w:t>Chip Fisher, Forest Service Region 1 Geospatial Group</w:t>
      </w:r>
      <w:bookmarkStart w:id="312" w:name="_Toc386528244"/>
      <w:bookmarkStart w:id="313" w:name="_Toc386533690"/>
      <w:bookmarkStart w:id="314" w:name="_Toc386533722"/>
      <w:bookmarkStart w:id="315" w:name="_Toc386533745"/>
      <w:bookmarkStart w:id="316" w:name="_Toc386536226"/>
      <w:bookmarkStart w:id="317" w:name="_Toc386536267"/>
      <w:bookmarkStart w:id="318" w:name="_Toc436134312"/>
      <w:bookmarkStart w:id="319" w:name="_Toc435195395"/>
      <w:bookmarkStart w:id="320" w:name="_Toc444263122"/>
    </w:p>
    <w:p w14:paraId="4C677AA3" w14:textId="77777777" w:rsidR="00CB397D" w:rsidRPr="00AC3ADF" w:rsidRDefault="00CB397D" w:rsidP="00CB397D">
      <w:pPr>
        <w:pStyle w:val="Heading2"/>
      </w:pPr>
      <w:bookmarkStart w:id="321" w:name="_Toc19022573"/>
      <w:bookmarkStart w:id="322" w:name="_Toc19543523"/>
      <w:r w:rsidRPr="00AC3ADF">
        <w:lastRenderedPageBreak/>
        <w:t>General Process</w:t>
      </w:r>
      <w:bookmarkEnd w:id="312"/>
      <w:bookmarkEnd w:id="313"/>
      <w:bookmarkEnd w:id="314"/>
      <w:bookmarkEnd w:id="315"/>
      <w:bookmarkEnd w:id="316"/>
      <w:bookmarkEnd w:id="317"/>
      <w:bookmarkEnd w:id="318"/>
      <w:bookmarkEnd w:id="319"/>
      <w:bookmarkEnd w:id="320"/>
      <w:bookmarkEnd w:id="321"/>
      <w:bookmarkEnd w:id="322"/>
    </w:p>
    <w:p w14:paraId="38D88CFE" w14:textId="77777777" w:rsidR="00CB397D" w:rsidRDefault="00CB397D" w:rsidP="00CB397D">
      <w:pPr>
        <w:pStyle w:val="BodyText"/>
      </w:pPr>
      <w:r w:rsidRPr="00AC3ADF">
        <w:t>Recreation Settings are primarily determined by motorized travel routes and terrain (specifically slope). There are six primary ROS classes in order of highest to lowest solitude or undeveloped level: Primitive, Semi-Primitive Non-Motorized, Semi-Primitive Motorized, Roaded Natural, Rural, and Urban (abbrevia</w:t>
      </w:r>
      <w:r>
        <w:t>ted in the models as follows: P</w:t>
      </w:r>
      <w:r w:rsidRPr="00AC3ADF">
        <w:t>, SPNM, SPM, RN, R, U).</w:t>
      </w:r>
    </w:p>
    <w:p w14:paraId="66A5B494" w14:textId="77777777" w:rsidR="00CB397D" w:rsidRPr="00AC3ADF" w:rsidRDefault="00CB397D" w:rsidP="00CB397D">
      <w:pPr>
        <w:pStyle w:val="BodyText"/>
      </w:pPr>
      <w:r w:rsidRPr="00AC3ADF">
        <w:t>To model recreation settings</w:t>
      </w:r>
      <w:r>
        <w:t xml:space="preserve"> using terrain,</w:t>
      </w:r>
      <w:r w:rsidRPr="00AC3ADF">
        <w:t xml:space="preserve"> ROS zones are based on the difficulty in reaching a particular point.  In general these are applied to zones ½ mile and 3 miles around motorized road</w:t>
      </w:r>
      <w:r>
        <w:t>s</w:t>
      </w:r>
      <w:r w:rsidRPr="00AC3ADF">
        <w:t xml:space="preserve"> and trails.  In earlier ROS modeling ½ mile and 3 mile buffers were used to define three ROS zones: 0 to ½ mile, ½ to 3 miles, and greater than 3 miles.  Urban, Rural, Roaded Natural, or Semi-Primitive Motorized were defined in the 0 to ½ mile zone; Semi-Primitive Non-Motorized in the ½ to 3 mile zone; and Primitive areas in the greater than 3 mile zone.  Additional criteria (road density level and improved vs. unimproved roads/trails), were used to separate Urban, Rural, Roaded Natural, or Semi-Primitive Motorized areas.  Size criteria were applied to reclassify small Primitive and </w:t>
      </w:r>
      <w:r>
        <w:t xml:space="preserve">small </w:t>
      </w:r>
      <w:r w:rsidRPr="00AC3ADF">
        <w:t>Semi-Primitive areas to other ROS settings.</w:t>
      </w:r>
    </w:p>
    <w:p w14:paraId="7E0D7677" w14:textId="77777777" w:rsidR="00CB397D" w:rsidRPr="00AC3ADF" w:rsidRDefault="00CB397D" w:rsidP="00CB397D">
      <w:pPr>
        <w:pStyle w:val="BodyText"/>
      </w:pPr>
      <w:r w:rsidRPr="00AC3ADF">
        <w:t>In 2010 a new ROS model was developed to account for the increased difficulty of traveling over rough terrain.  Slope was used to measure the difficulty; the steeper the slope, the tougher it is to cross the landscape.  Thus, in steep areas Primitive areas could be less than 3 miles from a motorized route and in flat areas farther than 3 miles.</w:t>
      </w:r>
    </w:p>
    <w:p w14:paraId="6586B83A" w14:textId="77777777" w:rsidR="00CB397D" w:rsidRDefault="00CB397D" w:rsidP="00CB397D">
      <w:pPr>
        <w:pStyle w:val="BodyText"/>
      </w:pPr>
      <w:r w:rsidRPr="00AC3ADF">
        <w:t>Slopes, in percent, can be calculated from the digital elevation model.  This slope raster is then used to assign a cost or impedance to crossing each cell in the raster.  Human modifications, like roads and trails can mitigate the slope impedance.  Raster math is used to modify the impedance for cells containing roads and trails using the following table</w:t>
      </w:r>
      <w:r>
        <w:t>s</w:t>
      </w:r>
      <w:r w:rsidRPr="00AC3ADF">
        <w:t>.</w:t>
      </w:r>
    </w:p>
    <w:p w14:paraId="7C5672CA" w14:textId="77777777" w:rsidR="00CB397D" w:rsidRPr="00AC3ADF" w:rsidRDefault="00CB397D" w:rsidP="00CB397D">
      <w:pPr>
        <w:pStyle w:val="CaptionTable"/>
        <w:spacing w:before="240"/>
        <w:rPr>
          <w:szCs w:val="22"/>
        </w:rPr>
      </w:pPr>
      <w:bookmarkStart w:id="323" w:name="_Toc19022585"/>
      <w:bookmarkStart w:id="324" w:name="_Toc19602417"/>
      <w:r w:rsidRPr="00AC3ADF">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w:t>
      </w:r>
      <w:r w:rsidRPr="00AC3ADF">
        <w:t xml:space="preserve"> Raster math for impedance of cells </w:t>
      </w:r>
      <w:r>
        <w:t>containing improved roads</w:t>
      </w:r>
      <w:bookmarkEnd w:id="323"/>
      <w:bookmarkEnd w:id="324"/>
    </w:p>
    <w:tbl>
      <w:tblPr>
        <w:tblStyle w:val="TEAMSTableStyle1"/>
        <w:tblW w:w="8064" w:type="dxa"/>
        <w:tblLayout w:type="fixed"/>
        <w:tblLook w:val="04E0" w:firstRow="1" w:lastRow="1" w:firstColumn="1" w:lastColumn="0" w:noHBand="0" w:noVBand="1"/>
      </w:tblPr>
      <w:tblGrid>
        <w:gridCol w:w="3384"/>
        <w:gridCol w:w="4680"/>
      </w:tblGrid>
      <w:tr w:rsidR="00CB397D" w:rsidRPr="00AC3ADF" w14:paraId="6E665CE0" w14:textId="77777777" w:rsidTr="00B31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tcPr>
          <w:p w14:paraId="1B7EBAE7" w14:textId="77777777" w:rsidR="00CB397D" w:rsidRPr="00AC3ADF" w:rsidRDefault="00CB397D" w:rsidP="00B31FF7">
            <w:pPr>
              <w:pStyle w:val="TableHeading"/>
            </w:pPr>
            <w:r w:rsidRPr="00AC3ADF">
              <w:t xml:space="preserve">Type of route </w:t>
            </w:r>
          </w:p>
        </w:tc>
        <w:tc>
          <w:tcPr>
            <w:tcW w:w="4680" w:type="dxa"/>
          </w:tcPr>
          <w:p w14:paraId="67D4EBC9" w14:textId="77777777" w:rsidR="00CB397D" w:rsidRPr="00AC3ADF" w:rsidRDefault="00CB397D" w:rsidP="00B31FF7">
            <w:pPr>
              <w:pStyle w:val="TableHeading"/>
              <w:cnfStyle w:val="100000000000" w:firstRow="1" w:lastRow="0" w:firstColumn="0" w:lastColumn="0" w:oddVBand="0" w:evenVBand="0" w:oddHBand="0" w:evenHBand="0" w:firstRowFirstColumn="0" w:firstRowLastColumn="0" w:lastRowFirstColumn="0" w:lastRowLastColumn="0"/>
            </w:pPr>
            <w:r w:rsidRPr="00AC3ADF">
              <w:t xml:space="preserve">Impedance </w:t>
            </w:r>
          </w:p>
        </w:tc>
      </w:tr>
      <w:tr w:rsidR="00CB397D" w:rsidRPr="00AC3ADF" w14:paraId="0A20B05B" w14:textId="77777777" w:rsidTr="00B31FF7">
        <w:tc>
          <w:tcPr>
            <w:cnfStyle w:val="001000000000" w:firstRow="0" w:lastRow="0" w:firstColumn="1" w:lastColumn="0" w:oddVBand="0" w:evenVBand="0" w:oddHBand="0" w:evenHBand="0" w:firstRowFirstColumn="0" w:firstRowLastColumn="0" w:lastRowFirstColumn="0" w:lastRowLastColumn="0"/>
            <w:tcW w:w="3384" w:type="dxa"/>
            <w:vAlign w:val="top"/>
          </w:tcPr>
          <w:p w14:paraId="6805FBED" w14:textId="77777777" w:rsidR="00CB397D" w:rsidRPr="00AC3ADF" w:rsidRDefault="00CB397D" w:rsidP="00B31FF7">
            <w:pPr>
              <w:pStyle w:val="TableCell"/>
            </w:pPr>
            <w:r w:rsidRPr="00AC3ADF">
              <w:t>Improved Roads</w:t>
            </w:r>
          </w:p>
        </w:tc>
        <w:tc>
          <w:tcPr>
            <w:tcW w:w="4680" w:type="dxa"/>
            <w:vAlign w:val="top"/>
          </w:tcPr>
          <w:p w14:paraId="489EAB5B"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0</w:t>
            </w:r>
          </w:p>
        </w:tc>
      </w:tr>
      <w:tr w:rsidR="00CB397D" w:rsidRPr="00AC3ADF" w14:paraId="4D8F7E72" w14:textId="77777777" w:rsidTr="00B31FF7">
        <w:tc>
          <w:tcPr>
            <w:cnfStyle w:val="001000000000" w:firstRow="0" w:lastRow="0" w:firstColumn="1" w:lastColumn="0" w:oddVBand="0" w:evenVBand="0" w:oddHBand="0" w:evenHBand="0" w:firstRowFirstColumn="0" w:firstRowLastColumn="0" w:lastRowFirstColumn="0" w:lastRowLastColumn="0"/>
            <w:tcW w:w="3384" w:type="dxa"/>
            <w:vAlign w:val="top"/>
          </w:tcPr>
          <w:p w14:paraId="231A54EC" w14:textId="77777777" w:rsidR="00CB397D" w:rsidRPr="00AC3ADF" w:rsidRDefault="00CB397D" w:rsidP="00B31FF7">
            <w:pPr>
              <w:pStyle w:val="TableCell"/>
            </w:pPr>
            <w:r w:rsidRPr="00AC3ADF">
              <w:t>Unimproved Roads, Motorized Trails</w:t>
            </w:r>
          </w:p>
        </w:tc>
        <w:tc>
          <w:tcPr>
            <w:tcW w:w="4680" w:type="dxa"/>
            <w:vAlign w:val="top"/>
          </w:tcPr>
          <w:p w14:paraId="4438AE9C"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slope / 3</w:t>
            </w:r>
          </w:p>
        </w:tc>
      </w:tr>
      <w:tr w:rsidR="00CB397D" w:rsidRPr="00AC3ADF" w14:paraId="2F4C0BE0" w14:textId="77777777" w:rsidTr="00B31FF7">
        <w:tc>
          <w:tcPr>
            <w:cnfStyle w:val="001000000000" w:firstRow="0" w:lastRow="0" w:firstColumn="1" w:lastColumn="0" w:oddVBand="0" w:evenVBand="0" w:oddHBand="0" w:evenHBand="0" w:firstRowFirstColumn="0" w:firstRowLastColumn="0" w:lastRowFirstColumn="0" w:lastRowLastColumn="0"/>
            <w:tcW w:w="3384" w:type="dxa"/>
            <w:vAlign w:val="top"/>
          </w:tcPr>
          <w:p w14:paraId="14F2CB36" w14:textId="77777777" w:rsidR="00CB397D" w:rsidRPr="00AC3ADF" w:rsidRDefault="00CB397D" w:rsidP="00B31FF7">
            <w:pPr>
              <w:pStyle w:val="TableCell"/>
            </w:pPr>
            <w:r w:rsidRPr="00AC3ADF">
              <w:t>Closed Roads, Non-Motorized Trails,</w:t>
            </w:r>
          </w:p>
        </w:tc>
        <w:tc>
          <w:tcPr>
            <w:tcW w:w="4680" w:type="dxa"/>
            <w:vAlign w:val="top"/>
          </w:tcPr>
          <w:p w14:paraId="416A8A65"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slope / 3</w:t>
            </w:r>
          </w:p>
        </w:tc>
      </w:tr>
      <w:tr w:rsidR="00CB397D" w:rsidRPr="00AC3ADF" w14:paraId="0F6211C5" w14:textId="77777777" w:rsidTr="00B31FF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vAlign w:val="top"/>
          </w:tcPr>
          <w:p w14:paraId="13705949" w14:textId="77777777" w:rsidR="00CB397D" w:rsidRPr="00AC3ADF" w:rsidRDefault="00CB397D" w:rsidP="00B31FF7">
            <w:pPr>
              <w:pStyle w:val="TableCell"/>
            </w:pPr>
            <w:r w:rsidRPr="00AC3ADF">
              <w:t>Unimproved terrain</w:t>
            </w:r>
          </w:p>
        </w:tc>
        <w:tc>
          <w:tcPr>
            <w:tcW w:w="4680" w:type="dxa"/>
            <w:vAlign w:val="top"/>
          </w:tcPr>
          <w:p w14:paraId="581DEEE1" w14:textId="77777777" w:rsidR="00CB397D" w:rsidRPr="00AC3ADF" w:rsidRDefault="00CB397D" w:rsidP="00B31FF7">
            <w:pPr>
              <w:pStyle w:val="TableCell"/>
              <w:cnfStyle w:val="010000000000" w:firstRow="0" w:lastRow="1" w:firstColumn="0" w:lastColumn="0" w:oddVBand="0" w:evenVBand="0" w:oddHBand="0" w:evenHBand="0" w:firstRowFirstColumn="0" w:firstRowLastColumn="0" w:lastRowFirstColumn="0" w:lastRowLastColumn="0"/>
            </w:pPr>
            <w:r w:rsidRPr="00AC3ADF">
              <w:t>slope</w:t>
            </w:r>
          </w:p>
        </w:tc>
      </w:tr>
    </w:tbl>
    <w:p w14:paraId="405078D9" w14:textId="77777777" w:rsidR="00CB397D" w:rsidRPr="00AC3ADF" w:rsidRDefault="00CB397D" w:rsidP="00CB397D">
      <w:pPr>
        <w:spacing w:line="260" w:lineRule="exact"/>
        <w:rPr>
          <w:color w:val="000000"/>
          <w:kern w:val="22"/>
          <w:szCs w:val="22"/>
        </w:rPr>
      </w:pPr>
    </w:p>
    <w:p w14:paraId="6A390534" w14:textId="77777777" w:rsidR="00CB397D" w:rsidRPr="00AC3ADF" w:rsidRDefault="00CB397D" w:rsidP="00CB397D">
      <w:pPr>
        <w:pStyle w:val="CaptionTable"/>
        <w:rPr>
          <w:szCs w:val="22"/>
        </w:rPr>
      </w:pPr>
      <w:bookmarkStart w:id="325" w:name="_Toc386536272"/>
      <w:bookmarkStart w:id="326" w:name="_Toc435195622"/>
      <w:bookmarkStart w:id="327" w:name="_Toc448234943"/>
      <w:bookmarkStart w:id="328" w:name="_Toc19022586"/>
      <w:bookmarkStart w:id="329" w:name="_Toc19602418"/>
      <w: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t>.</w:t>
      </w:r>
      <w:r w:rsidRPr="00AC3ADF">
        <w:t xml:space="preserve"> Raster math for impedance of </w:t>
      </w:r>
      <w:bookmarkEnd w:id="325"/>
      <w:bookmarkEnd w:id="326"/>
      <w:bookmarkEnd w:id="327"/>
      <w:r w:rsidRPr="00AC3ADF">
        <w:t xml:space="preserve">cells </w:t>
      </w:r>
      <w:r>
        <w:t>containing motorized routes</w:t>
      </w:r>
      <w:bookmarkEnd w:id="328"/>
      <w:bookmarkEnd w:id="329"/>
    </w:p>
    <w:tbl>
      <w:tblPr>
        <w:tblStyle w:val="TEAMSTableStyle1"/>
        <w:tblW w:w="8064" w:type="dxa"/>
        <w:tblLayout w:type="fixed"/>
        <w:tblLook w:val="04E0" w:firstRow="1" w:lastRow="1" w:firstColumn="1" w:lastColumn="0" w:noHBand="0" w:noVBand="1"/>
      </w:tblPr>
      <w:tblGrid>
        <w:gridCol w:w="3384"/>
        <w:gridCol w:w="4680"/>
      </w:tblGrid>
      <w:tr w:rsidR="00CB397D" w:rsidRPr="00AC3ADF" w14:paraId="4999344C" w14:textId="77777777" w:rsidTr="00B31FF7">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384" w:type="dxa"/>
          </w:tcPr>
          <w:p w14:paraId="28899D12" w14:textId="77777777" w:rsidR="00CB397D" w:rsidRPr="00AC3ADF" w:rsidRDefault="00CB397D" w:rsidP="00B31FF7">
            <w:pPr>
              <w:pStyle w:val="TableHeading"/>
            </w:pPr>
            <w:r w:rsidRPr="00AC3ADF">
              <w:t xml:space="preserve">Type of route </w:t>
            </w:r>
          </w:p>
        </w:tc>
        <w:tc>
          <w:tcPr>
            <w:tcW w:w="4680" w:type="dxa"/>
          </w:tcPr>
          <w:p w14:paraId="425B74B6" w14:textId="77777777" w:rsidR="00CB397D" w:rsidRPr="00AC3ADF" w:rsidRDefault="00CB397D" w:rsidP="00B31FF7">
            <w:pPr>
              <w:pStyle w:val="TableHeading"/>
              <w:cnfStyle w:val="100000000000" w:firstRow="1" w:lastRow="0" w:firstColumn="0" w:lastColumn="0" w:oddVBand="0" w:evenVBand="0" w:oddHBand="0" w:evenHBand="0" w:firstRowFirstColumn="0" w:firstRowLastColumn="0" w:lastRowFirstColumn="0" w:lastRowLastColumn="0"/>
            </w:pPr>
            <w:r w:rsidRPr="00AC3ADF">
              <w:t xml:space="preserve">Impedance </w:t>
            </w:r>
          </w:p>
        </w:tc>
      </w:tr>
      <w:tr w:rsidR="00CB397D" w:rsidRPr="00AC3ADF" w14:paraId="50E47D02" w14:textId="77777777" w:rsidTr="00B31FF7">
        <w:tc>
          <w:tcPr>
            <w:cnfStyle w:val="001000000000" w:firstRow="0" w:lastRow="0" w:firstColumn="1" w:lastColumn="0" w:oddVBand="0" w:evenVBand="0" w:oddHBand="0" w:evenHBand="0" w:firstRowFirstColumn="0" w:firstRowLastColumn="0" w:lastRowFirstColumn="0" w:lastRowLastColumn="0"/>
            <w:tcW w:w="3384" w:type="dxa"/>
            <w:vAlign w:val="top"/>
          </w:tcPr>
          <w:p w14:paraId="15781AB5" w14:textId="77777777" w:rsidR="00CB397D" w:rsidRPr="00AC3ADF" w:rsidRDefault="00CB397D" w:rsidP="00B31FF7">
            <w:pPr>
              <w:pStyle w:val="TableCell"/>
            </w:pPr>
            <w:r w:rsidRPr="00AC3ADF">
              <w:t>Improved Roads</w:t>
            </w:r>
          </w:p>
        </w:tc>
        <w:tc>
          <w:tcPr>
            <w:tcW w:w="4680" w:type="dxa"/>
            <w:vAlign w:val="top"/>
          </w:tcPr>
          <w:p w14:paraId="3BA55617"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0</w:t>
            </w:r>
          </w:p>
        </w:tc>
      </w:tr>
      <w:tr w:rsidR="00CB397D" w:rsidRPr="00AC3ADF" w14:paraId="7159DAE3" w14:textId="77777777" w:rsidTr="00B31FF7">
        <w:tc>
          <w:tcPr>
            <w:cnfStyle w:val="001000000000" w:firstRow="0" w:lastRow="0" w:firstColumn="1" w:lastColumn="0" w:oddVBand="0" w:evenVBand="0" w:oddHBand="0" w:evenHBand="0" w:firstRowFirstColumn="0" w:firstRowLastColumn="0" w:lastRowFirstColumn="0" w:lastRowLastColumn="0"/>
            <w:tcW w:w="3384" w:type="dxa"/>
            <w:vAlign w:val="top"/>
          </w:tcPr>
          <w:p w14:paraId="689C8898" w14:textId="77777777" w:rsidR="00CB397D" w:rsidRPr="00AC3ADF" w:rsidRDefault="00CB397D" w:rsidP="00B31FF7">
            <w:pPr>
              <w:pStyle w:val="TableCell"/>
            </w:pPr>
            <w:r w:rsidRPr="00AC3ADF">
              <w:t>Unimproved Roads, Motorized Trails</w:t>
            </w:r>
          </w:p>
        </w:tc>
        <w:tc>
          <w:tcPr>
            <w:tcW w:w="4680" w:type="dxa"/>
            <w:vAlign w:val="top"/>
          </w:tcPr>
          <w:p w14:paraId="58312B60"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t>0</w:t>
            </w:r>
          </w:p>
        </w:tc>
      </w:tr>
      <w:tr w:rsidR="00CB397D" w:rsidRPr="00AC3ADF" w14:paraId="4825EBD0" w14:textId="77777777" w:rsidTr="00B31FF7">
        <w:tc>
          <w:tcPr>
            <w:cnfStyle w:val="001000000000" w:firstRow="0" w:lastRow="0" w:firstColumn="1" w:lastColumn="0" w:oddVBand="0" w:evenVBand="0" w:oddHBand="0" w:evenHBand="0" w:firstRowFirstColumn="0" w:firstRowLastColumn="0" w:lastRowFirstColumn="0" w:lastRowLastColumn="0"/>
            <w:tcW w:w="3384" w:type="dxa"/>
            <w:vAlign w:val="top"/>
          </w:tcPr>
          <w:p w14:paraId="1F2F2E94" w14:textId="77777777" w:rsidR="00CB397D" w:rsidRPr="00AC3ADF" w:rsidRDefault="00CB397D" w:rsidP="00B31FF7">
            <w:pPr>
              <w:pStyle w:val="TableCell"/>
            </w:pPr>
            <w:r w:rsidRPr="00AC3ADF">
              <w:t>Closed Roads, Non-Motorized Trails,</w:t>
            </w:r>
          </w:p>
        </w:tc>
        <w:tc>
          <w:tcPr>
            <w:tcW w:w="4680" w:type="dxa"/>
            <w:vAlign w:val="top"/>
          </w:tcPr>
          <w:p w14:paraId="701A9DD5"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t>If slope &lt; 10 assigned a value of 10, otherwise slope</w:t>
            </w:r>
          </w:p>
        </w:tc>
      </w:tr>
      <w:tr w:rsidR="00CB397D" w:rsidRPr="00AC3ADF" w14:paraId="537A96B8" w14:textId="77777777" w:rsidTr="00B31FF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4" w:type="dxa"/>
            <w:vAlign w:val="top"/>
          </w:tcPr>
          <w:p w14:paraId="71D47914" w14:textId="77777777" w:rsidR="00CB397D" w:rsidRPr="00AC3ADF" w:rsidRDefault="00CB397D" w:rsidP="00B31FF7">
            <w:pPr>
              <w:pStyle w:val="TableCell"/>
            </w:pPr>
            <w:r w:rsidRPr="00AC3ADF">
              <w:t>Unimproved terrain</w:t>
            </w:r>
          </w:p>
        </w:tc>
        <w:tc>
          <w:tcPr>
            <w:tcW w:w="4680" w:type="dxa"/>
            <w:vAlign w:val="top"/>
          </w:tcPr>
          <w:p w14:paraId="7F35F164" w14:textId="77777777" w:rsidR="00CB397D" w:rsidRPr="00AC3ADF" w:rsidRDefault="00CB397D" w:rsidP="00B31FF7">
            <w:pPr>
              <w:pStyle w:val="TableCell"/>
              <w:cnfStyle w:val="010000000000" w:firstRow="0" w:lastRow="1" w:firstColumn="0" w:lastColumn="0" w:oddVBand="0" w:evenVBand="0" w:oddHBand="0" w:evenHBand="0" w:firstRowFirstColumn="0" w:firstRowLastColumn="0" w:lastRowFirstColumn="0" w:lastRowLastColumn="0"/>
            </w:pPr>
            <w:r>
              <w:t xml:space="preserve">If slope &lt; 10 assigned a value of 10, otherwise </w:t>
            </w:r>
            <w:r w:rsidRPr="00AC3ADF">
              <w:t>slope</w:t>
            </w:r>
          </w:p>
        </w:tc>
      </w:tr>
    </w:tbl>
    <w:p w14:paraId="20F4E165" w14:textId="77777777" w:rsidR="00CB397D" w:rsidRDefault="00CB397D" w:rsidP="00CB397D">
      <w:pPr>
        <w:spacing w:before="40"/>
        <w:rPr>
          <w:rFonts w:ascii="Arial" w:hAnsi="Arial"/>
          <w:color w:val="000000"/>
          <w:kern w:val="22"/>
          <w:sz w:val="16"/>
          <w:szCs w:val="18"/>
        </w:rPr>
      </w:pPr>
    </w:p>
    <w:p w14:paraId="6D779D48" w14:textId="77777777" w:rsidR="00CB397D" w:rsidRPr="00AC3ADF" w:rsidRDefault="00CB397D" w:rsidP="00CB397D">
      <w:pPr>
        <w:pStyle w:val="BodyText"/>
      </w:pPr>
      <w:r w:rsidRPr="00AC3ADF">
        <w:t xml:space="preserve">Cost Distance mapping computes the accumulative cost of crossing the raster.  For every cell, the impedance (slope) and distance (cell size) are combined to develop a map of the relative costs of getting from every cell to the nearest source cell.  The cost distance function uses two raster inputs: a source cell raster based on </w:t>
      </w:r>
      <w:r>
        <w:t xml:space="preserve">improved roads only or </w:t>
      </w:r>
      <w:r w:rsidRPr="00AC3ADF">
        <w:t>motorized routes</w:t>
      </w:r>
      <w:r>
        <w:t>;</w:t>
      </w:r>
      <w:r w:rsidRPr="00AC3ADF">
        <w:t xml:space="preserve"> and a cost raster based on</w:t>
      </w:r>
      <w:r>
        <w:t xml:space="preserve"> the impedance value assigned above</w:t>
      </w:r>
      <w:r w:rsidRPr="00AC3ADF">
        <w:t xml:space="preserve">. </w:t>
      </w:r>
      <w:r>
        <w:t xml:space="preserve">  </w:t>
      </w:r>
    </w:p>
    <w:p w14:paraId="20D9B8D6" w14:textId="77777777" w:rsidR="00CB397D" w:rsidRDefault="00CB397D" w:rsidP="00CB397D">
      <w:pPr>
        <w:pStyle w:val="BodyText"/>
      </w:pPr>
      <w:r w:rsidRPr="00AC3ADF">
        <w:lastRenderedPageBreak/>
        <w:t>Two cost distance paths are mapped, once for the improved roads</w:t>
      </w:r>
      <w:r>
        <w:t xml:space="preserve"> (cost distance 2 as referenced in the model)</w:t>
      </w:r>
      <w:r w:rsidRPr="00AC3ADF">
        <w:t xml:space="preserve"> and again using all motorized routes </w:t>
      </w:r>
      <w:r>
        <w:t xml:space="preserve">(cost distance 1 as referenced in the model) </w:t>
      </w:r>
      <w:r w:rsidRPr="00AC3ADF">
        <w:t xml:space="preserve">as a source cell.  </w:t>
      </w:r>
    </w:p>
    <w:p w14:paraId="5B94AFF3" w14:textId="77777777" w:rsidR="00CB397D" w:rsidRPr="00AC3ADF" w:rsidRDefault="00CB397D" w:rsidP="00CB397D">
      <w:pPr>
        <w:pStyle w:val="BodyText"/>
      </w:pPr>
      <w:r w:rsidRPr="00AC3ADF">
        <w:t xml:space="preserve">Each cost distance map is reclassified into three zones (1, 2, 3) where zone </w:t>
      </w:r>
      <w:r>
        <w:t>3</w:t>
      </w:r>
      <w:r w:rsidRPr="00AC3ADF">
        <w:t xml:space="preserve"> is the equivalent of the ½ mile zone, 2 is the </w:t>
      </w:r>
      <w:r>
        <w:t xml:space="preserve">equivalent of the </w:t>
      </w:r>
      <w:r w:rsidRPr="00AC3ADF">
        <w:t xml:space="preserve">½ to </w:t>
      </w:r>
      <w:r>
        <w:t>three</w:t>
      </w:r>
      <w:r w:rsidRPr="00AC3ADF">
        <w:t xml:space="preserve"> mile zone and </w:t>
      </w:r>
      <w:r>
        <w:t>zone 1</w:t>
      </w:r>
      <w:r w:rsidRPr="00AC3ADF">
        <w:t xml:space="preserve"> represent</w:t>
      </w:r>
      <w:r>
        <w:t>s</w:t>
      </w:r>
      <w:r w:rsidRPr="00AC3ADF">
        <w:t xml:space="preserve"> everything over </w:t>
      </w:r>
      <w:r>
        <w:t>three</w:t>
      </w:r>
      <w:r w:rsidRPr="00AC3ADF">
        <w:t xml:space="preserve"> miles Region 1 recreation staff working with Dave McMorran developed the following reclassification table of cost distances based on ROS modeling of forests in Region 1.</w:t>
      </w:r>
    </w:p>
    <w:p w14:paraId="722EDEAE" w14:textId="77777777" w:rsidR="00CB397D" w:rsidRPr="00AC3ADF" w:rsidRDefault="00CB397D" w:rsidP="00CB397D">
      <w:pPr>
        <w:pStyle w:val="CaptionTable"/>
        <w:rPr>
          <w:szCs w:val="22"/>
        </w:rPr>
      </w:pPr>
      <w:bookmarkStart w:id="330" w:name="_Toc386536273"/>
      <w:bookmarkStart w:id="331" w:name="_Toc435195623"/>
      <w:bookmarkStart w:id="332" w:name="_Toc448234944"/>
      <w:bookmarkStart w:id="333" w:name="_Toc19022587"/>
      <w:bookmarkStart w:id="334" w:name="_Toc19602419"/>
      <w: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t>.</w:t>
      </w:r>
      <w:r w:rsidRPr="00AC3ADF">
        <w:t xml:space="preserve"> Cost distance Reclassification</w:t>
      </w:r>
      <w:bookmarkEnd w:id="330"/>
      <w:bookmarkEnd w:id="331"/>
      <w:bookmarkEnd w:id="332"/>
      <w:bookmarkEnd w:id="333"/>
      <w:bookmarkEnd w:id="334"/>
    </w:p>
    <w:tbl>
      <w:tblPr>
        <w:tblStyle w:val="TEAMSTableStyle1"/>
        <w:tblW w:w="6714" w:type="dxa"/>
        <w:tblLayout w:type="fixed"/>
        <w:tblLook w:val="04E0" w:firstRow="1" w:lastRow="1" w:firstColumn="1" w:lastColumn="0" w:noHBand="0" w:noVBand="1"/>
      </w:tblPr>
      <w:tblGrid>
        <w:gridCol w:w="2678"/>
        <w:gridCol w:w="4036"/>
      </w:tblGrid>
      <w:tr w:rsidR="00CB397D" w:rsidRPr="00AC3ADF" w14:paraId="2BFF638A" w14:textId="77777777" w:rsidTr="00B31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14:paraId="0B21BE83" w14:textId="77777777" w:rsidR="00CB397D" w:rsidRPr="00AC3ADF" w:rsidRDefault="00CB397D" w:rsidP="00B31FF7">
            <w:pPr>
              <w:pStyle w:val="TableHeading"/>
            </w:pPr>
            <w:r w:rsidRPr="00AC3ADF">
              <w:t>Cost distance Reclass</w:t>
            </w:r>
          </w:p>
        </w:tc>
        <w:tc>
          <w:tcPr>
            <w:tcW w:w="4036" w:type="dxa"/>
          </w:tcPr>
          <w:p w14:paraId="28966076" w14:textId="77777777" w:rsidR="00CB397D" w:rsidRPr="00AC3ADF" w:rsidRDefault="00CB397D" w:rsidP="00B31FF7">
            <w:pPr>
              <w:pStyle w:val="TableHeading"/>
              <w:cnfStyle w:val="100000000000" w:firstRow="1" w:lastRow="0" w:firstColumn="0" w:lastColumn="0" w:oddVBand="0" w:evenVBand="0" w:oddHBand="0" w:evenHBand="0" w:firstRowFirstColumn="0" w:firstRowLastColumn="0" w:lastRowFirstColumn="0" w:lastRowLastColumn="0"/>
            </w:pPr>
          </w:p>
        </w:tc>
      </w:tr>
      <w:tr w:rsidR="00CB397D" w:rsidRPr="00AC3ADF" w14:paraId="21951126" w14:textId="77777777" w:rsidTr="00B31FF7">
        <w:tc>
          <w:tcPr>
            <w:cnfStyle w:val="001000000000" w:firstRow="0" w:lastRow="0" w:firstColumn="1" w:lastColumn="0" w:oddVBand="0" w:evenVBand="0" w:oddHBand="0" w:evenHBand="0" w:firstRowFirstColumn="0" w:firstRowLastColumn="0" w:lastRowFirstColumn="0" w:lastRowLastColumn="0"/>
            <w:tcW w:w="2678" w:type="dxa"/>
            <w:vAlign w:val="top"/>
          </w:tcPr>
          <w:p w14:paraId="7F9A6258" w14:textId="77777777" w:rsidR="00CB397D" w:rsidRPr="00AC3ADF" w:rsidRDefault="00CB397D" w:rsidP="00B31FF7">
            <w:pPr>
              <w:pStyle w:val="TableCell"/>
            </w:pPr>
            <w:r w:rsidRPr="00AC3ADF">
              <w:t xml:space="preserve">0-8,000 </w:t>
            </w:r>
          </w:p>
        </w:tc>
        <w:tc>
          <w:tcPr>
            <w:tcW w:w="4036" w:type="dxa"/>
            <w:vAlign w:val="top"/>
          </w:tcPr>
          <w:p w14:paraId="60BBD988"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0 to ½ mile</w:t>
            </w:r>
          </w:p>
        </w:tc>
      </w:tr>
      <w:tr w:rsidR="00CB397D" w:rsidRPr="00AC3ADF" w14:paraId="72488756" w14:textId="77777777" w:rsidTr="00B31FF7">
        <w:tc>
          <w:tcPr>
            <w:cnfStyle w:val="001000000000" w:firstRow="0" w:lastRow="0" w:firstColumn="1" w:lastColumn="0" w:oddVBand="0" w:evenVBand="0" w:oddHBand="0" w:evenHBand="0" w:firstRowFirstColumn="0" w:firstRowLastColumn="0" w:lastRowFirstColumn="0" w:lastRowLastColumn="0"/>
            <w:tcW w:w="2678" w:type="dxa"/>
            <w:vAlign w:val="top"/>
          </w:tcPr>
          <w:p w14:paraId="6EBF9101" w14:textId="77777777" w:rsidR="00CB397D" w:rsidRPr="00AC3ADF" w:rsidRDefault="00CB397D" w:rsidP="00B31FF7">
            <w:pPr>
              <w:pStyle w:val="TableCell"/>
            </w:pPr>
            <w:r w:rsidRPr="00AC3ADF">
              <w:t>8,000-60,000</w:t>
            </w:r>
          </w:p>
        </w:tc>
        <w:tc>
          <w:tcPr>
            <w:tcW w:w="4036" w:type="dxa"/>
            <w:vAlign w:val="top"/>
          </w:tcPr>
          <w:p w14:paraId="462AC807"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½ to 3 mile</w:t>
            </w:r>
          </w:p>
        </w:tc>
      </w:tr>
      <w:tr w:rsidR="00CB397D" w:rsidRPr="00AC3ADF" w14:paraId="7D952073" w14:textId="77777777" w:rsidTr="00B31FF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vAlign w:val="top"/>
          </w:tcPr>
          <w:p w14:paraId="637CE36E" w14:textId="77777777" w:rsidR="00CB397D" w:rsidRPr="00AC3ADF" w:rsidRDefault="00CB397D" w:rsidP="00B31FF7">
            <w:pPr>
              <w:pStyle w:val="TableCell"/>
            </w:pPr>
            <w:r w:rsidRPr="00AC3ADF">
              <w:t>60,000+</w:t>
            </w:r>
          </w:p>
        </w:tc>
        <w:tc>
          <w:tcPr>
            <w:tcW w:w="4036" w:type="dxa"/>
            <w:vAlign w:val="top"/>
          </w:tcPr>
          <w:p w14:paraId="492DD019" w14:textId="77777777" w:rsidR="00CB397D" w:rsidRPr="00AC3ADF" w:rsidRDefault="00CB397D" w:rsidP="00B31FF7">
            <w:pPr>
              <w:pStyle w:val="TableCell"/>
              <w:cnfStyle w:val="010000000000" w:firstRow="0" w:lastRow="1" w:firstColumn="0" w:lastColumn="0" w:oddVBand="0" w:evenVBand="0" w:oddHBand="0" w:evenHBand="0" w:firstRowFirstColumn="0" w:firstRowLastColumn="0" w:lastRowFirstColumn="0" w:lastRowLastColumn="0"/>
            </w:pPr>
            <w:r w:rsidRPr="00AC3ADF">
              <w:t>Greater than 3 mile</w:t>
            </w:r>
          </w:p>
        </w:tc>
      </w:tr>
    </w:tbl>
    <w:p w14:paraId="5D0AE605" w14:textId="77777777" w:rsidR="00CB397D" w:rsidRPr="00AC3ADF" w:rsidRDefault="00CB397D" w:rsidP="00CB397D">
      <w:pPr>
        <w:spacing w:before="40"/>
        <w:rPr>
          <w:rFonts w:ascii="Arial" w:hAnsi="Arial"/>
          <w:color w:val="000000"/>
          <w:kern w:val="22"/>
          <w:sz w:val="16"/>
          <w:szCs w:val="18"/>
        </w:rPr>
      </w:pPr>
    </w:p>
    <w:p w14:paraId="06272C9B" w14:textId="77777777" w:rsidR="00CB397D" w:rsidRPr="00AC3ADF" w:rsidRDefault="00CB397D" w:rsidP="00CB397D">
      <w:pPr>
        <w:pStyle w:val="BodyText"/>
      </w:pPr>
      <w:r w:rsidRPr="00AC3ADF">
        <w:t>When the two reclassified cost distance maps are combined, a matrix table can be used to assign ROS setting.</w:t>
      </w:r>
      <w:r>
        <w:t xml:space="preserve">  </w:t>
      </w:r>
      <w:r w:rsidRPr="00AC3ADF">
        <w:t>The difference between the two maps determines the SPM settings.   For example</w:t>
      </w:r>
      <w:r>
        <w:t>,</w:t>
      </w:r>
      <w:r w:rsidRPr="00AC3ADF">
        <w:t xml:space="preserve"> if a cell in the improved roads cost distance is 2 and the same cell in all roads cost distance is </w:t>
      </w:r>
      <w:r>
        <w:t>3</w:t>
      </w:r>
      <w:r w:rsidRPr="00AC3ADF">
        <w:t xml:space="preserve"> then it is a Semi-Primitive Motorized (SPM) setting.</w:t>
      </w:r>
    </w:p>
    <w:p w14:paraId="27E6E12B" w14:textId="77777777" w:rsidR="00CB397D" w:rsidRPr="00AC3ADF" w:rsidRDefault="00CB397D" w:rsidP="00CB397D">
      <w:pPr>
        <w:pStyle w:val="CaptionTable"/>
        <w:rPr>
          <w:szCs w:val="22"/>
        </w:rPr>
      </w:pPr>
      <w:bookmarkStart w:id="335" w:name="_Toc386536274"/>
      <w:bookmarkStart w:id="336" w:name="_Toc435195624"/>
      <w:bookmarkStart w:id="337" w:name="_Toc448234945"/>
      <w:bookmarkStart w:id="338" w:name="_Toc19022588"/>
      <w:bookmarkStart w:id="339" w:name="_Toc19602420"/>
      <w: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t>.</w:t>
      </w:r>
      <w:r w:rsidRPr="00AC3ADF">
        <w:t xml:space="preserve"> Matrix for assigning ROS setting from cost distance maps</w:t>
      </w:r>
      <w:bookmarkEnd w:id="335"/>
      <w:bookmarkEnd w:id="336"/>
      <w:bookmarkEnd w:id="337"/>
      <w:bookmarkEnd w:id="338"/>
      <w:bookmarkEnd w:id="339"/>
    </w:p>
    <w:tbl>
      <w:tblPr>
        <w:tblStyle w:val="TEAMSTableStyle1"/>
        <w:tblW w:w="8784" w:type="dxa"/>
        <w:tblLayout w:type="fixed"/>
        <w:tblLook w:val="04E0" w:firstRow="1" w:lastRow="1" w:firstColumn="1" w:lastColumn="0" w:noHBand="0" w:noVBand="1"/>
      </w:tblPr>
      <w:tblGrid>
        <w:gridCol w:w="2124"/>
        <w:gridCol w:w="2250"/>
        <w:gridCol w:w="2250"/>
        <w:gridCol w:w="2160"/>
      </w:tblGrid>
      <w:tr w:rsidR="00CB397D" w:rsidRPr="00AC3ADF" w14:paraId="4B82D1B7" w14:textId="77777777" w:rsidTr="00B31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F590490" w14:textId="77777777" w:rsidR="00CB397D" w:rsidRPr="00AC3ADF" w:rsidRDefault="00CB397D" w:rsidP="00B31FF7">
            <w:pPr>
              <w:pStyle w:val="TableHeading"/>
            </w:pPr>
            <w:r w:rsidRPr="00AC3ADF">
              <w:t>Improved / All Roads</w:t>
            </w:r>
          </w:p>
        </w:tc>
        <w:tc>
          <w:tcPr>
            <w:tcW w:w="2250" w:type="dxa"/>
          </w:tcPr>
          <w:p w14:paraId="7510EF43" w14:textId="77777777" w:rsidR="00CB397D" w:rsidRPr="00AC3ADF" w:rsidRDefault="00CB397D" w:rsidP="00B31FF7">
            <w:pPr>
              <w:pStyle w:val="TableHeading"/>
              <w:cnfStyle w:val="100000000000" w:firstRow="1" w:lastRow="0" w:firstColumn="0" w:lastColumn="0" w:oddVBand="0" w:evenVBand="0" w:oddHBand="0" w:evenHBand="0" w:firstRowFirstColumn="0" w:firstRowLastColumn="0" w:lastRowFirstColumn="0" w:lastRowLastColumn="0"/>
            </w:pPr>
            <w:r>
              <w:t>3</w:t>
            </w:r>
          </w:p>
        </w:tc>
        <w:tc>
          <w:tcPr>
            <w:tcW w:w="2250" w:type="dxa"/>
          </w:tcPr>
          <w:p w14:paraId="25B7CD36" w14:textId="77777777" w:rsidR="00CB397D" w:rsidRPr="00AC3ADF" w:rsidRDefault="00CB397D" w:rsidP="00B31FF7">
            <w:pPr>
              <w:pStyle w:val="TableHeading"/>
              <w:cnfStyle w:val="100000000000" w:firstRow="1" w:lastRow="0" w:firstColumn="0" w:lastColumn="0" w:oddVBand="0" w:evenVBand="0" w:oddHBand="0" w:evenHBand="0" w:firstRowFirstColumn="0" w:firstRowLastColumn="0" w:lastRowFirstColumn="0" w:lastRowLastColumn="0"/>
            </w:pPr>
            <w:r w:rsidRPr="00AC3ADF">
              <w:t>2</w:t>
            </w:r>
          </w:p>
        </w:tc>
        <w:tc>
          <w:tcPr>
            <w:tcW w:w="2160" w:type="dxa"/>
          </w:tcPr>
          <w:p w14:paraId="17484B70" w14:textId="77777777" w:rsidR="00CB397D" w:rsidRPr="00AC3ADF" w:rsidRDefault="00CB397D" w:rsidP="00B31FF7">
            <w:pPr>
              <w:pStyle w:val="TableHeading"/>
              <w:cnfStyle w:val="100000000000" w:firstRow="1" w:lastRow="0" w:firstColumn="0" w:lastColumn="0" w:oddVBand="0" w:evenVBand="0" w:oddHBand="0" w:evenHBand="0" w:firstRowFirstColumn="0" w:firstRowLastColumn="0" w:lastRowFirstColumn="0" w:lastRowLastColumn="0"/>
            </w:pPr>
            <w:r>
              <w:t>1</w:t>
            </w:r>
          </w:p>
        </w:tc>
      </w:tr>
      <w:tr w:rsidR="00CB397D" w:rsidRPr="00AC3ADF" w14:paraId="242B9182" w14:textId="77777777" w:rsidTr="00B31FF7">
        <w:tc>
          <w:tcPr>
            <w:cnfStyle w:val="001000000000" w:firstRow="0" w:lastRow="0" w:firstColumn="1" w:lastColumn="0" w:oddVBand="0" w:evenVBand="0" w:oddHBand="0" w:evenHBand="0" w:firstRowFirstColumn="0" w:firstRowLastColumn="0" w:lastRowFirstColumn="0" w:lastRowLastColumn="0"/>
            <w:tcW w:w="2124" w:type="dxa"/>
            <w:vAlign w:val="top"/>
          </w:tcPr>
          <w:p w14:paraId="74B44500" w14:textId="77777777" w:rsidR="00CB397D" w:rsidRPr="00AC3ADF" w:rsidRDefault="00CB397D" w:rsidP="00B31FF7">
            <w:pPr>
              <w:pStyle w:val="TableCell"/>
            </w:pPr>
            <w:r>
              <w:t>3</w:t>
            </w:r>
          </w:p>
        </w:tc>
        <w:tc>
          <w:tcPr>
            <w:tcW w:w="2250" w:type="dxa"/>
            <w:vAlign w:val="top"/>
          </w:tcPr>
          <w:p w14:paraId="42C803F1"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Roaded Natural (RN) (or above)</w:t>
            </w:r>
          </w:p>
        </w:tc>
        <w:tc>
          <w:tcPr>
            <w:tcW w:w="2250" w:type="dxa"/>
          </w:tcPr>
          <w:p w14:paraId="0E4C009B"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Roaded Natural (RN)</w:t>
            </w:r>
          </w:p>
        </w:tc>
        <w:tc>
          <w:tcPr>
            <w:tcW w:w="2160" w:type="dxa"/>
          </w:tcPr>
          <w:p w14:paraId="14BFFBCD"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Roaded Natural (RN)</w:t>
            </w:r>
          </w:p>
        </w:tc>
      </w:tr>
      <w:tr w:rsidR="00CB397D" w:rsidRPr="00AC3ADF" w14:paraId="4159F942" w14:textId="77777777" w:rsidTr="00B31FF7">
        <w:tc>
          <w:tcPr>
            <w:cnfStyle w:val="001000000000" w:firstRow="0" w:lastRow="0" w:firstColumn="1" w:lastColumn="0" w:oddVBand="0" w:evenVBand="0" w:oddHBand="0" w:evenHBand="0" w:firstRowFirstColumn="0" w:firstRowLastColumn="0" w:lastRowFirstColumn="0" w:lastRowLastColumn="0"/>
            <w:tcW w:w="2124" w:type="dxa"/>
            <w:vAlign w:val="top"/>
          </w:tcPr>
          <w:p w14:paraId="3679FE3F" w14:textId="77777777" w:rsidR="00CB397D" w:rsidRPr="00AC3ADF" w:rsidRDefault="00CB397D" w:rsidP="00B31FF7">
            <w:pPr>
              <w:pStyle w:val="TableCell"/>
            </w:pPr>
            <w:r w:rsidRPr="00AC3ADF">
              <w:t>2</w:t>
            </w:r>
          </w:p>
        </w:tc>
        <w:tc>
          <w:tcPr>
            <w:tcW w:w="2250" w:type="dxa"/>
            <w:vAlign w:val="top"/>
          </w:tcPr>
          <w:p w14:paraId="011B7E73"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Semi-Primitive Motorized (SPM)</w:t>
            </w:r>
          </w:p>
        </w:tc>
        <w:tc>
          <w:tcPr>
            <w:tcW w:w="2250" w:type="dxa"/>
          </w:tcPr>
          <w:p w14:paraId="16CEA0CD"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Semi-Primitive Non-Motorized (SPNM)</w:t>
            </w:r>
          </w:p>
        </w:tc>
        <w:tc>
          <w:tcPr>
            <w:tcW w:w="2160" w:type="dxa"/>
          </w:tcPr>
          <w:p w14:paraId="0FFB9398"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Semi-Primitive Non-Motorized (SPNM)</w:t>
            </w:r>
          </w:p>
        </w:tc>
      </w:tr>
      <w:tr w:rsidR="00CB397D" w:rsidRPr="00AC3ADF" w14:paraId="2B93F8F9" w14:textId="77777777" w:rsidTr="00B31FF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vAlign w:val="top"/>
          </w:tcPr>
          <w:p w14:paraId="33BC42AA" w14:textId="77777777" w:rsidR="00CB397D" w:rsidRPr="00AC3ADF" w:rsidRDefault="00CB397D" w:rsidP="00B31FF7">
            <w:pPr>
              <w:pStyle w:val="TableCell"/>
            </w:pPr>
            <w:r>
              <w:t>1</w:t>
            </w:r>
          </w:p>
        </w:tc>
        <w:tc>
          <w:tcPr>
            <w:tcW w:w="2250" w:type="dxa"/>
            <w:vAlign w:val="top"/>
          </w:tcPr>
          <w:p w14:paraId="58564248" w14:textId="77777777" w:rsidR="00CB397D" w:rsidRPr="00AC3ADF" w:rsidRDefault="00CB397D" w:rsidP="00B31FF7">
            <w:pPr>
              <w:pStyle w:val="TableCell"/>
              <w:cnfStyle w:val="010000000000" w:firstRow="0" w:lastRow="1" w:firstColumn="0" w:lastColumn="0" w:oddVBand="0" w:evenVBand="0" w:oddHBand="0" w:evenHBand="0" w:firstRowFirstColumn="0" w:firstRowLastColumn="0" w:lastRowFirstColumn="0" w:lastRowLastColumn="0"/>
            </w:pPr>
            <w:r w:rsidRPr="00AC3ADF">
              <w:t>Semi-Primitive Motorized (SPM)</w:t>
            </w:r>
          </w:p>
        </w:tc>
        <w:tc>
          <w:tcPr>
            <w:tcW w:w="2250" w:type="dxa"/>
          </w:tcPr>
          <w:p w14:paraId="0039ABC9" w14:textId="77777777" w:rsidR="00CB397D" w:rsidRPr="00AC3ADF" w:rsidRDefault="00CB397D" w:rsidP="00B31FF7">
            <w:pPr>
              <w:pStyle w:val="TableCell"/>
              <w:cnfStyle w:val="010000000000" w:firstRow="0" w:lastRow="1" w:firstColumn="0" w:lastColumn="0" w:oddVBand="0" w:evenVBand="0" w:oddHBand="0" w:evenHBand="0" w:firstRowFirstColumn="0" w:firstRowLastColumn="0" w:lastRowFirstColumn="0" w:lastRowLastColumn="0"/>
            </w:pPr>
            <w:r w:rsidRPr="00AC3ADF">
              <w:t>Semi-Primitive Motorized (SPM)</w:t>
            </w:r>
          </w:p>
        </w:tc>
        <w:tc>
          <w:tcPr>
            <w:tcW w:w="2160" w:type="dxa"/>
          </w:tcPr>
          <w:p w14:paraId="3F7FF983" w14:textId="77777777" w:rsidR="00CB397D" w:rsidRPr="00AC3ADF" w:rsidRDefault="00CB397D" w:rsidP="00B31FF7">
            <w:pPr>
              <w:pStyle w:val="TableCell"/>
              <w:cnfStyle w:val="010000000000" w:firstRow="0" w:lastRow="1" w:firstColumn="0" w:lastColumn="0" w:oddVBand="0" w:evenVBand="0" w:oddHBand="0" w:evenHBand="0" w:firstRowFirstColumn="0" w:firstRowLastColumn="0" w:lastRowFirstColumn="0" w:lastRowLastColumn="0"/>
            </w:pPr>
            <w:r w:rsidRPr="00AC3ADF">
              <w:t>Primitive (PR)</w:t>
            </w:r>
          </w:p>
        </w:tc>
      </w:tr>
    </w:tbl>
    <w:p w14:paraId="66C33D46" w14:textId="77777777" w:rsidR="00CB397D" w:rsidRPr="00AC3ADF" w:rsidRDefault="00CB397D" w:rsidP="00CB397D">
      <w:pPr>
        <w:spacing w:before="40"/>
        <w:rPr>
          <w:rFonts w:ascii="Arial" w:hAnsi="Arial"/>
          <w:color w:val="000000"/>
          <w:kern w:val="22"/>
          <w:sz w:val="16"/>
          <w:szCs w:val="18"/>
        </w:rPr>
      </w:pPr>
    </w:p>
    <w:p w14:paraId="6B1297F2" w14:textId="77777777" w:rsidR="00CB397D" w:rsidRDefault="00CB397D" w:rsidP="00CB397D">
      <w:pPr>
        <w:pStyle w:val="BodyText"/>
      </w:pPr>
      <w:r w:rsidRPr="00FC6341">
        <w:t>In addition to the terrain based calculations, the tool incorporates a ½ mile buffer where initial terrain modeling may indicate motorized settings beyond ½ mile from a motorized route so that the model can be applied to landscapes with both gentle and steep terrain.</w:t>
      </w:r>
    </w:p>
    <w:p w14:paraId="435BFFDF" w14:textId="77777777" w:rsidR="00CB397D" w:rsidRPr="00AC3ADF" w:rsidRDefault="00CB397D" w:rsidP="00CB397D">
      <w:pPr>
        <w:pStyle w:val="BodyText"/>
      </w:pPr>
      <w:r w:rsidRPr="00AC3ADF">
        <w:t>Road density is used to determine Urban or Rural settings within the Roaded Natural areas delineated above.  Road densities are computed for all roads, using</w:t>
      </w:r>
      <w:r>
        <w:t xml:space="preserve"> the line density tool</w:t>
      </w:r>
      <w:r w:rsidRPr="00AC3ADF">
        <w:t>.  Roaded Natural areas have road densities &lt; 2.5 miles/square mile, Rural areas have road density from 2.5 to 8 miles/square mile, and Urban areas have road densities above 8 miles/square mile.  At this point there is a draft raster ROS classification</w:t>
      </w:r>
      <w:r>
        <w:t xml:space="preserve"> with up to six ROS settings (P</w:t>
      </w:r>
      <w:r w:rsidRPr="00AC3ADF">
        <w:t>, SPNM, SPM, RN, R, and U).</w:t>
      </w:r>
    </w:p>
    <w:p w14:paraId="3B73E9A6" w14:textId="77777777" w:rsidR="00CB397D" w:rsidRPr="00AC3ADF" w:rsidRDefault="00CB397D" w:rsidP="00CB397D">
      <w:pPr>
        <w:pStyle w:val="BodyText"/>
      </w:pPr>
      <w:r w:rsidRPr="00AC3ADF">
        <w:t xml:space="preserve">In the last step, the draft raster is converted to polygons and the ROS units are then checked for minimum sizes as defined in the ROS handbook (USDA </w:t>
      </w:r>
      <w:r>
        <w:t>Forest Service</w:t>
      </w:r>
      <w:r w:rsidRPr="00AC3ADF">
        <w:t xml:space="preserve"> 1986).  ROS units smaller than the minimum size are reclassified into other ROS settings.  Recreation staff should review </w:t>
      </w:r>
      <w:r>
        <w:t xml:space="preserve">all ROS settings and </w:t>
      </w:r>
      <w:r w:rsidRPr="00AC3ADF">
        <w:t xml:space="preserve">Urban and Rural settings </w:t>
      </w:r>
      <w:r>
        <w:t xml:space="preserve">identified using route densities </w:t>
      </w:r>
      <w:r w:rsidRPr="00AC3ADF">
        <w:t xml:space="preserve">to </w:t>
      </w:r>
      <w:r>
        <w:t>verify modeling results and complete the steps remaining in the National ROS Inventory Mapping Protocol</w:t>
      </w:r>
      <w:r w:rsidRPr="00AC3ADF">
        <w:t>.</w:t>
      </w:r>
    </w:p>
    <w:p w14:paraId="68D764C3" w14:textId="77777777" w:rsidR="00CB397D" w:rsidRPr="00AC3ADF" w:rsidRDefault="00CB397D" w:rsidP="00CB397D">
      <w:pPr>
        <w:pStyle w:val="CaptionTable"/>
        <w:keepLines/>
        <w:rPr>
          <w:szCs w:val="22"/>
        </w:rPr>
      </w:pPr>
      <w:bookmarkStart w:id="340" w:name="_Toc386536275"/>
      <w:bookmarkStart w:id="341" w:name="_Toc435195625"/>
      <w:bookmarkStart w:id="342" w:name="_Toc448234946"/>
      <w:bookmarkStart w:id="343" w:name="_Toc19022589"/>
      <w:bookmarkStart w:id="344" w:name="_Toc19602421"/>
      <w:r>
        <w:lastRenderedPageBreak/>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t>.</w:t>
      </w:r>
      <w:r w:rsidRPr="00AC3ADF">
        <w:t xml:space="preserve"> Size criteria by ROS setting</w:t>
      </w:r>
      <w:bookmarkEnd w:id="340"/>
      <w:bookmarkEnd w:id="341"/>
      <w:bookmarkEnd w:id="342"/>
      <w:bookmarkEnd w:id="343"/>
      <w:bookmarkEnd w:id="344"/>
    </w:p>
    <w:tbl>
      <w:tblPr>
        <w:tblStyle w:val="TEAMSTableStyle1"/>
        <w:tblW w:w="8784" w:type="dxa"/>
        <w:tblLayout w:type="fixed"/>
        <w:tblLook w:val="04E0" w:firstRow="1" w:lastRow="1" w:firstColumn="1" w:lastColumn="0" w:noHBand="0" w:noVBand="1"/>
      </w:tblPr>
      <w:tblGrid>
        <w:gridCol w:w="3114"/>
        <w:gridCol w:w="5670"/>
      </w:tblGrid>
      <w:tr w:rsidR="00CB397D" w:rsidRPr="00AC3ADF" w14:paraId="43917E88" w14:textId="77777777" w:rsidTr="00B31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A41766A" w14:textId="77777777" w:rsidR="00CB397D" w:rsidRPr="00AC3ADF" w:rsidRDefault="00CB397D" w:rsidP="00B31FF7">
            <w:pPr>
              <w:pStyle w:val="TableHeading"/>
              <w:keepLines/>
            </w:pPr>
            <w:r w:rsidRPr="00AC3ADF">
              <w:t>Setting</w:t>
            </w:r>
          </w:p>
        </w:tc>
        <w:tc>
          <w:tcPr>
            <w:tcW w:w="5670" w:type="dxa"/>
          </w:tcPr>
          <w:p w14:paraId="2C6897BA" w14:textId="77777777" w:rsidR="00CB397D" w:rsidRPr="00AC3ADF" w:rsidRDefault="00CB397D" w:rsidP="00B31FF7">
            <w:pPr>
              <w:pStyle w:val="TableHeading"/>
              <w:keepLines/>
              <w:cnfStyle w:val="100000000000" w:firstRow="1" w:lastRow="0" w:firstColumn="0" w:lastColumn="0" w:oddVBand="0" w:evenVBand="0" w:oddHBand="0" w:evenHBand="0" w:firstRowFirstColumn="0" w:firstRowLastColumn="0" w:lastRowFirstColumn="0" w:lastRowLastColumn="0"/>
            </w:pPr>
            <w:r w:rsidRPr="00AC3ADF">
              <w:t>Minimum Size (Acres)</w:t>
            </w:r>
          </w:p>
        </w:tc>
      </w:tr>
      <w:tr w:rsidR="00CB397D" w:rsidRPr="00AC3ADF" w14:paraId="5F76AE71" w14:textId="77777777" w:rsidTr="00B31FF7">
        <w:tc>
          <w:tcPr>
            <w:cnfStyle w:val="001000000000" w:firstRow="0" w:lastRow="0" w:firstColumn="1" w:lastColumn="0" w:oddVBand="0" w:evenVBand="0" w:oddHBand="0" w:evenHBand="0" w:firstRowFirstColumn="0" w:firstRowLastColumn="0" w:lastRowFirstColumn="0" w:lastRowLastColumn="0"/>
            <w:tcW w:w="3114" w:type="dxa"/>
            <w:vAlign w:val="top"/>
          </w:tcPr>
          <w:p w14:paraId="3FAFF794" w14:textId="77777777" w:rsidR="00CB397D" w:rsidRPr="00AC3ADF" w:rsidRDefault="00CB397D" w:rsidP="00B31FF7">
            <w:pPr>
              <w:pStyle w:val="TableCell"/>
              <w:keepNext/>
              <w:keepLines/>
            </w:pPr>
            <w:r w:rsidRPr="00AC3ADF">
              <w:t>Primitive</w:t>
            </w:r>
          </w:p>
        </w:tc>
        <w:tc>
          <w:tcPr>
            <w:tcW w:w="5670" w:type="dxa"/>
            <w:vAlign w:val="top"/>
          </w:tcPr>
          <w:p w14:paraId="5CB9D03D" w14:textId="77777777" w:rsidR="00CB397D" w:rsidRPr="00AC3ADF" w:rsidRDefault="00CB397D" w:rsidP="00B31FF7">
            <w:pPr>
              <w:pStyle w:val="TableCell"/>
              <w:keepNext/>
              <w:keepLines/>
              <w:cnfStyle w:val="000000000000" w:firstRow="0" w:lastRow="0" w:firstColumn="0" w:lastColumn="0" w:oddVBand="0" w:evenVBand="0" w:oddHBand="0" w:evenHBand="0" w:firstRowFirstColumn="0" w:firstRowLastColumn="0" w:lastRowFirstColumn="0" w:lastRowLastColumn="0"/>
            </w:pPr>
            <w:r w:rsidRPr="00AC3ADF">
              <w:t>5,000 (can consider adjacent to Semi-Primitive Non-Motorized)</w:t>
            </w:r>
          </w:p>
        </w:tc>
      </w:tr>
      <w:tr w:rsidR="00CB397D" w:rsidRPr="00AC3ADF" w14:paraId="7081A965" w14:textId="77777777" w:rsidTr="00B31FF7">
        <w:tc>
          <w:tcPr>
            <w:cnfStyle w:val="001000000000" w:firstRow="0" w:lastRow="0" w:firstColumn="1" w:lastColumn="0" w:oddVBand="0" w:evenVBand="0" w:oddHBand="0" w:evenHBand="0" w:firstRowFirstColumn="0" w:firstRowLastColumn="0" w:lastRowFirstColumn="0" w:lastRowLastColumn="0"/>
            <w:tcW w:w="3114" w:type="dxa"/>
            <w:vAlign w:val="top"/>
          </w:tcPr>
          <w:p w14:paraId="670F0FAC" w14:textId="77777777" w:rsidR="00CB397D" w:rsidRPr="00AC3ADF" w:rsidRDefault="00CB397D" w:rsidP="00B31FF7">
            <w:pPr>
              <w:pStyle w:val="TableCell"/>
              <w:keepNext/>
              <w:keepLines/>
            </w:pPr>
            <w:r w:rsidRPr="00AC3ADF">
              <w:t>Semi-Primitive Non-Motorized</w:t>
            </w:r>
          </w:p>
        </w:tc>
        <w:tc>
          <w:tcPr>
            <w:tcW w:w="5670" w:type="dxa"/>
            <w:vAlign w:val="top"/>
          </w:tcPr>
          <w:p w14:paraId="47D92588" w14:textId="77777777" w:rsidR="00CB397D" w:rsidRPr="00AC3ADF" w:rsidRDefault="00CB397D" w:rsidP="00B31FF7">
            <w:pPr>
              <w:pStyle w:val="TableCell"/>
              <w:keepNext/>
              <w:keepLines/>
              <w:cnfStyle w:val="000000000000" w:firstRow="0" w:lastRow="0" w:firstColumn="0" w:lastColumn="0" w:oddVBand="0" w:evenVBand="0" w:oddHBand="0" w:evenHBand="0" w:firstRowFirstColumn="0" w:firstRowLastColumn="0" w:lastRowFirstColumn="0" w:lastRowLastColumn="0"/>
            </w:pPr>
            <w:r w:rsidRPr="00AC3ADF">
              <w:t>2,500 (can consider adjacent to Primitive</w:t>
            </w:r>
          </w:p>
        </w:tc>
      </w:tr>
      <w:tr w:rsidR="00CB397D" w:rsidRPr="00AC3ADF" w14:paraId="45DFE920" w14:textId="77777777" w:rsidTr="00B31FF7">
        <w:tc>
          <w:tcPr>
            <w:cnfStyle w:val="001000000000" w:firstRow="0" w:lastRow="0" w:firstColumn="1" w:lastColumn="0" w:oddVBand="0" w:evenVBand="0" w:oddHBand="0" w:evenHBand="0" w:firstRowFirstColumn="0" w:firstRowLastColumn="0" w:lastRowFirstColumn="0" w:lastRowLastColumn="0"/>
            <w:tcW w:w="3114" w:type="dxa"/>
            <w:vAlign w:val="top"/>
          </w:tcPr>
          <w:p w14:paraId="394C8379" w14:textId="77777777" w:rsidR="00CB397D" w:rsidRPr="00AC3ADF" w:rsidRDefault="00CB397D" w:rsidP="00B31FF7">
            <w:pPr>
              <w:pStyle w:val="TableCell"/>
              <w:keepNext/>
              <w:keepLines/>
            </w:pPr>
            <w:r w:rsidRPr="00AC3ADF">
              <w:t>Semi-Primitive Motorized</w:t>
            </w:r>
          </w:p>
        </w:tc>
        <w:tc>
          <w:tcPr>
            <w:tcW w:w="5670" w:type="dxa"/>
            <w:vAlign w:val="top"/>
          </w:tcPr>
          <w:p w14:paraId="475C957E" w14:textId="77777777" w:rsidR="00CB397D" w:rsidRPr="00AC3ADF" w:rsidRDefault="00CB397D" w:rsidP="00B31FF7">
            <w:pPr>
              <w:pStyle w:val="TableCell"/>
              <w:keepNext/>
              <w:keepLines/>
              <w:cnfStyle w:val="000000000000" w:firstRow="0" w:lastRow="0" w:firstColumn="0" w:lastColumn="0" w:oddVBand="0" w:evenVBand="0" w:oddHBand="0" w:evenHBand="0" w:firstRowFirstColumn="0" w:firstRowLastColumn="0" w:lastRowFirstColumn="0" w:lastRowLastColumn="0"/>
            </w:pPr>
            <w:r w:rsidRPr="00AC3ADF">
              <w:t>2,500</w:t>
            </w:r>
          </w:p>
        </w:tc>
      </w:tr>
      <w:tr w:rsidR="00CB397D" w:rsidRPr="00AC3ADF" w14:paraId="70168487" w14:textId="77777777" w:rsidTr="00B31FF7">
        <w:tc>
          <w:tcPr>
            <w:cnfStyle w:val="001000000000" w:firstRow="0" w:lastRow="0" w:firstColumn="1" w:lastColumn="0" w:oddVBand="0" w:evenVBand="0" w:oddHBand="0" w:evenHBand="0" w:firstRowFirstColumn="0" w:firstRowLastColumn="0" w:lastRowFirstColumn="0" w:lastRowLastColumn="0"/>
            <w:tcW w:w="3114" w:type="dxa"/>
            <w:vAlign w:val="top"/>
          </w:tcPr>
          <w:p w14:paraId="39FF4F1C" w14:textId="77777777" w:rsidR="00CB397D" w:rsidRPr="00AC3ADF" w:rsidRDefault="00CB397D" w:rsidP="00B31FF7">
            <w:pPr>
              <w:pStyle w:val="TableCell"/>
              <w:keepNext/>
              <w:keepLines/>
            </w:pPr>
            <w:r w:rsidRPr="00AC3ADF">
              <w:t>Roaded Natural</w:t>
            </w:r>
          </w:p>
        </w:tc>
        <w:tc>
          <w:tcPr>
            <w:tcW w:w="5670" w:type="dxa"/>
            <w:vAlign w:val="top"/>
          </w:tcPr>
          <w:p w14:paraId="128AC0E3" w14:textId="77777777" w:rsidR="00CB397D" w:rsidRPr="00AC3ADF" w:rsidRDefault="00CB397D" w:rsidP="00B31FF7">
            <w:pPr>
              <w:pStyle w:val="TableCell"/>
              <w:keepNext/>
              <w:keepLines/>
              <w:cnfStyle w:val="000000000000" w:firstRow="0" w:lastRow="0" w:firstColumn="0" w:lastColumn="0" w:oddVBand="0" w:evenVBand="0" w:oddHBand="0" w:evenHBand="0" w:firstRowFirstColumn="0" w:firstRowLastColumn="0" w:lastRowFirstColumn="0" w:lastRowLastColumn="0"/>
            </w:pPr>
            <w:r w:rsidRPr="00AC3ADF">
              <w:t>no minimum</w:t>
            </w:r>
          </w:p>
        </w:tc>
      </w:tr>
      <w:tr w:rsidR="00CB397D" w:rsidRPr="00AC3ADF" w14:paraId="660F3D1C" w14:textId="77777777" w:rsidTr="00B31FF7">
        <w:tc>
          <w:tcPr>
            <w:cnfStyle w:val="001000000000" w:firstRow="0" w:lastRow="0" w:firstColumn="1" w:lastColumn="0" w:oddVBand="0" w:evenVBand="0" w:oddHBand="0" w:evenHBand="0" w:firstRowFirstColumn="0" w:firstRowLastColumn="0" w:lastRowFirstColumn="0" w:lastRowLastColumn="0"/>
            <w:tcW w:w="3114" w:type="dxa"/>
            <w:vAlign w:val="top"/>
          </w:tcPr>
          <w:p w14:paraId="2AE7147F" w14:textId="77777777" w:rsidR="00CB397D" w:rsidRPr="00AC3ADF" w:rsidRDefault="00CB397D" w:rsidP="00B31FF7">
            <w:pPr>
              <w:pStyle w:val="TableCell"/>
              <w:keepNext/>
              <w:keepLines/>
            </w:pPr>
            <w:r w:rsidRPr="00AC3ADF">
              <w:t>Rural</w:t>
            </w:r>
          </w:p>
        </w:tc>
        <w:tc>
          <w:tcPr>
            <w:tcW w:w="5670" w:type="dxa"/>
            <w:vAlign w:val="top"/>
          </w:tcPr>
          <w:p w14:paraId="7E0A23E0" w14:textId="77777777" w:rsidR="00CB397D" w:rsidRPr="00AC3ADF" w:rsidRDefault="00CB397D" w:rsidP="00B31FF7">
            <w:pPr>
              <w:pStyle w:val="TableCell"/>
              <w:keepNext/>
              <w:keepLines/>
              <w:cnfStyle w:val="000000000000" w:firstRow="0" w:lastRow="0" w:firstColumn="0" w:lastColumn="0" w:oddVBand="0" w:evenVBand="0" w:oddHBand="0" w:evenHBand="0" w:firstRowFirstColumn="0" w:firstRowLastColumn="0" w:lastRowFirstColumn="0" w:lastRowLastColumn="0"/>
            </w:pPr>
            <w:r w:rsidRPr="00AC3ADF">
              <w:t>no minimum</w:t>
            </w:r>
          </w:p>
        </w:tc>
      </w:tr>
      <w:tr w:rsidR="00CB397D" w:rsidRPr="00AC3ADF" w14:paraId="6B1A2B65" w14:textId="77777777" w:rsidTr="00B31FF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top"/>
          </w:tcPr>
          <w:p w14:paraId="71A85B5F" w14:textId="77777777" w:rsidR="00CB397D" w:rsidRPr="00AC3ADF" w:rsidRDefault="00CB397D" w:rsidP="00B31FF7">
            <w:pPr>
              <w:pStyle w:val="TableCell"/>
              <w:keepNext/>
              <w:keepLines/>
            </w:pPr>
            <w:r w:rsidRPr="00AC3ADF">
              <w:t>Urban</w:t>
            </w:r>
          </w:p>
        </w:tc>
        <w:tc>
          <w:tcPr>
            <w:tcW w:w="5670" w:type="dxa"/>
            <w:vAlign w:val="top"/>
          </w:tcPr>
          <w:p w14:paraId="62C6438C" w14:textId="77777777" w:rsidR="00CB397D" w:rsidRPr="00AC3ADF" w:rsidRDefault="00CB397D" w:rsidP="00B31FF7">
            <w:pPr>
              <w:pStyle w:val="TableCell"/>
              <w:keepNext/>
              <w:keepLines/>
              <w:cnfStyle w:val="010000000000" w:firstRow="0" w:lastRow="1" w:firstColumn="0" w:lastColumn="0" w:oddVBand="0" w:evenVBand="0" w:oddHBand="0" w:evenHBand="0" w:firstRowFirstColumn="0" w:firstRowLastColumn="0" w:lastRowFirstColumn="0" w:lastRowLastColumn="0"/>
            </w:pPr>
            <w:r w:rsidRPr="00AC3ADF">
              <w:t>no minimum</w:t>
            </w:r>
          </w:p>
        </w:tc>
      </w:tr>
    </w:tbl>
    <w:p w14:paraId="65FFC437" w14:textId="77777777" w:rsidR="00CB397D" w:rsidRPr="00AC3ADF" w:rsidRDefault="00CB397D" w:rsidP="00CB397D">
      <w:pPr>
        <w:spacing w:before="40"/>
        <w:rPr>
          <w:rFonts w:ascii="Arial" w:hAnsi="Arial"/>
          <w:color w:val="000000"/>
          <w:kern w:val="22"/>
          <w:sz w:val="16"/>
          <w:szCs w:val="18"/>
        </w:rPr>
      </w:pPr>
    </w:p>
    <w:p w14:paraId="20175C02" w14:textId="77777777" w:rsidR="00CB397D" w:rsidRPr="00AC3ADF" w:rsidRDefault="00CB397D" w:rsidP="00CB397D">
      <w:pPr>
        <w:pStyle w:val="Heading2"/>
      </w:pPr>
      <w:bookmarkStart w:id="345" w:name="_Toc386528245"/>
      <w:bookmarkStart w:id="346" w:name="_Toc386533691"/>
      <w:bookmarkStart w:id="347" w:name="_Toc386533723"/>
      <w:bookmarkStart w:id="348" w:name="_Toc386533746"/>
      <w:bookmarkStart w:id="349" w:name="_Toc386536227"/>
      <w:bookmarkStart w:id="350" w:name="_Toc386536268"/>
      <w:bookmarkStart w:id="351" w:name="_Toc436134313"/>
      <w:bookmarkStart w:id="352" w:name="_Toc435195396"/>
      <w:bookmarkStart w:id="353" w:name="_Toc444263123"/>
      <w:bookmarkStart w:id="354" w:name="_Toc19022574"/>
      <w:bookmarkStart w:id="355" w:name="_Toc19543524"/>
      <w:r w:rsidRPr="00AC3ADF">
        <w:t>GIS Processing Instructions</w:t>
      </w:r>
      <w:bookmarkEnd w:id="345"/>
      <w:bookmarkEnd w:id="346"/>
      <w:bookmarkEnd w:id="347"/>
      <w:bookmarkEnd w:id="348"/>
      <w:bookmarkEnd w:id="349"/>
      <w:bookmarkEnd w:id="350"/>
      <w:bookmarkEnd w:id="351"/>
      <w:bookmarkEnd w:id="352"/>
      <w:bookmarkEnd w:id="353"/>
      <w:bookmarkEnd w:id="354"/>
      <w:bookmarkEnd w:id="355"/>
    </w:p>
    <w:p w14:paraId="3B316D07" w14:textId="77777777" w:rsidR="00CB397D" w:rsidRPr="00F55336" w:rsidRDefault="00CB397D" w:rsidP="00CB397D">
      <w:pPr>
        <w:pStyle w:val="Heading3"/>
      </w:pPr>
      <w:bookmarkStart w:id="356" w:name="_Toc436134314"/>
      <w:bookmarkStart w:id="357" w:name="_Toc444263124"/>
      <w:bookmarkStart w:id="358" w:name="_Toc19022575"/>
      <w:bookmarkStart w:id="359" w:name="_Toc19543525"/>
      <w:r w:rsidRPr="00F55336">
        <w:t>Assigning road and trail motorized use levels (ROS_type)</w:t>
      </w:r>
      <w:bookmarkEnd w:id="356"/>
      <w:bookmarkEnd w:id="357"/>
      <w:bookmarkEnd w:id="358"/>
      <w:bookmarkEnd w:id="359"/>
    </w:p>
    <w:p w14:paraId="72307723" w14:textId="77777777" w:rsidR="00CB397D" w:rsidRDefault="00CB397D" w:rsidP="00CB397D">
      <w:pPr>
        <w:pStyle w:val="BodyText"/>
      </w:pPr>
      <w:r w:rsidRPr="00AC3ADF">
        <w:t xml:space="preserve">The model requires a travel routes </w:t>
      </w:r>
      <w:r>
        <w:t>feature class</w:t>
      </w:r>
      <w:r w:rsidRPr="00AC3ADF">
        <w:t xml:space="preserve"> created by combining roads and trails into a single </w:t>
      </w:r>
      <w:r>
        <w:t xml:space="preserve">feature class. </w:t>
      </w:r>
      <w:r w:rsidRPr="00AC3ADF">
        <w:t xml:space="preserve"> Non-National Forest System roads (State/County/Other Federal/Private) within the project boundary and up to 3 miles outside the project boundary need to be added to the final travel routes </w:t>
      </w:r>
      <w:r>
        <w:t>feature class</w:t>
      </w:r>
      <w:r w:rsidRPr="00AC3ADF">
        <w:t xml:space="preserve"> (ROS </w:t>
      </w:r>
      <w:r>
        <w:t xml:space="preserve">inventory </w:t>
      </w:r>
      <w:r w:rsidRPr="00AC3ADF">
        <w:t>classification is based on all motorized routes in an area).</w:t>
      </w:r>
      <w:r w:rsidRPr="00AA6653">
        <w:t xml:space="preserve"> </w:t>
      </w:r>
      <w:r>
        <w:t>Forest Service</w:t>
      </w:r>
      <w:r w:rsidRPr="00AC3ADF">
        <w:t xml:space="preserve"> personnel</w:t>
      </w:r>
      <w:r>
        <w:t xml:space="preserve"> should complete</w:t>
      </w:r>
      <w:r w:rsidRPr="00AC3ADF">
        <w:t xml:space="preserve"> the initial mapping of motorized and non-motorized travel routes</w:t>
      </w:r>
      <w:r>
        <w:t xml:space="preserve"> following Step 1 of the National ROS Inventory Mapping Protocol</w:t>
      </w:r>
      <w:r w:rsidRPr="00AC3ADF">
        <w:t xml:space="preserve">. </w:t>
      </w:r>
      <w:r>
        <w:t>M</w:t>
      </w:r>
      <w:r w:rsidRPr="00AC3ADF">
        <w:t xml:space="preserve">otorized routes </w:t>
      </w:r>
      <w:r>
        <w:t xml:space="preserve">have a category </w:t>
      </w:r>
      <w:r w:rsidRPr="00AC3ADF">
        <w:t>of “</w:t>
      </w:r>
      <w:r>
        <w:t>high clearance vehicle/OHV</w:t>
      </w:r>
      <w:r w:rsidRPr="00AC3ADF">
        <w:t>” or “</w:t>
      </w:r>
      <w:r>
        <w:t>standard passenger vehicle</w:t>
      </w:r>
      <w:r w:rsidRPr="00AC3ADF">
        <w:t>”</w:t>
      </w:r>
      <w:r>
        <w:t xml:space="preserve"> </w:t>
      </w:r>
      <w:r w:rsidRPr="00CE7792">
        <w:t xml:space="preserve">following Step 1 of the </w:t>
      </w:r>
      <w:r>
        <w:t xml:space="preserve">National </w:t>
      </w:r>
      <w:r w:rsidRPr="00CE7792">
        <w:t xml:space="preserve">ROS </w:t>
      </w:r>
      <w:r>
        <w:t>I</w:t>
      </w:r>
      <w:r w:rsidRPr="00CE7792">
        <w:t xml:space="preserve">nventory </w:t>
      </w:r>
      <w:r>
        <w:t>M</w:t>
      </w:r>
      <w:r w:rsidRPr="00CE7792">
        <w:t xml:space="preserve">apping </w:t>
      </w:r>
      <w:r>
        <w:t>P</w:t>
      </w:r>
      <w:r w:rsidRPr="00CE7792">
        <w:t xml:space="preserve">rotocol. </w:t>
      </w:r>
      <w:r>
        <w:t xml:space="preserve"> </w:t>
      </w:r>
      <w:r w:rsidRPr="00AC3ADF">
        <w:t xml:space="preserve"> </w:t>
      </w:r>
      <w:r>
        <w:t xml:space="preserve">Document data sources, assumptions, and rationale for “high clearance vehicle/OHV” and “standard passenger vehicle” categories.  </w:t>
      </w:r>
      <w:r w:rsidRPr="00AC3ADF">
        <w:t xml:space="preserve">This is </w:t>
      </w:r>
      <w:r>
        <w:t xml:space="preserve">often </w:t>
      </w:r>
      <w:r w:rsidRPr="00AC3ADF">
        <w:t>the most difficult and time consuming part of the ROS model process.</w:t>
      </w:r>
      <w:r>
        <w:t xml:space="preserve"> </w:t>
      </w:r>
    </w:p>
    <w:p w14:paraId="48577280" w14:textId="77777777" w:rsidR="00CB397D" w:rsidRPr="00AC3ADF" w:rsidRDefault="00CB397D" w:rsidP="00CB397D">
      <w:pPr>
        <w:spacing w:after="200" w:line="260" w:lineRule="exact"/>
        <w:rPr>
          <w:color w:val="000000"/>
          <w:kern w:val="22"/>
          <w:szCs w:val="22"/>
        </w:rPr>
      </w:pPr>
      <w:r>
        <w:rPr>
          <w:color w:val="000000"/>
          <w:kern w:val="22"/>
          <w:szCs w:val="22"/>
        </w:rPr>
        <w:t xml:space="preserve">The model requires </w:t>
      </w:r>
      <w:r w:rsidRPr="00AC3ADF">
        <w:rPr>
          <w:color w:val="000000"/>
          <w:kern w:val="22"/>
          <w:szCs w:val="22"/>
        </w:rPr>
        <w:t xml:space="preserve">assigning values to an attribute called: ROS_type (short).  </w:t>
      </w:r>
      <w:r>
        <w:rPr>
          <w:color w:val="000000"/>
          <w:kern w:val="22"/>
          <w:szCs w:val="22"/>
        </w:rPr>
        <w:t>The categories described above are used to assign ROS_type (see table 6).</w:t>
      </w:r>
    </w:p>
    <w:p w14:paraId="5DD06AD8" w14:textId="77777777" w:rsidR="00CB397D" w:rsidRPr="00AC3ADF" w:rsidRDefault="00CB397D" w:rsidP="00CB397D">
      <w:pPr>
        <w:pStyle w:val="CaptionTable"/>
        <w:rPr>
          <w:szCs w:val="22"/>
        </w:rPr>
      </w:pPr>
      <w:bookmarkStart w:id="360" w:name="_Toc386536276"/>
      <w:bookmarkStart w:id="361" w:name="_Toc435195626"/>
      <w:bookmarkStart w:id="362" w:name="_Toc448234947"/>
      <w:bookmarkStart w:id="363" w:name="_Toc19022590"/>
      <w:bookmarkStart w:id="364" w:name="_Toc19602422"/>
      <w: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t>.</w:t>
      </w:r>
      <w:r w:rsidRPr="00AC3ADF">
        <w:t xml:space="preserve"> Route </w:t>
      </w:r>
      <w:r>
        <w:t>Categories</w:t>
      </w:r>
      <w:r w:rsidRPr="00AC3ADF">
        <w:t xml:space="preserve"> and Values for ROS Model</w:t>
      </w:r>
      <w:bookmarkEnd w:id="360"/>
      <w:bookmarkEnd w:id="361"/>
      <w:bookmarkEnd w:id="362"/>
      <w:bookmarkEnd w:id="363"/>
      <w:bookmarkEnd w:id="364"/>
    </w:p>
    <w:tbl>
      <w:tblPr>
        <w:tblStyle w:val="TEAMSTableStyle11"/>
        <w:tblW w:w="7164" w:type="dxa"/>
        <w:tblInd w:w="144" w:type="dxa"/>
        <w:tblLayout w:type="fixed"/>
        <w:tblLook w:val="04E0" w:firstRow="1" w:lastRow="1" w:firstColumn="1" w:lastColumn="0" w:noHBand="0" w:noVBand="1"/>
      </w:tblPr>
      <w:tblGrid>
        <w:gridCol w:w="3924"/>
        <w:gridCol w:w="3240"/>
      </w:tblGrid>
      <w:tr w:rsidR="00CB397D" w:rsidRPr="00AC3ADF" w14:paraId="0C791B07" w14:textId="77777777" w:rsidTr="00B31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top w:val="single" w:sz="4" w:space="0" w:color="auto"/>
              <w:left w:val="nil"/>
              <w:right w:val="nil"/>
            </w:tcBorders>
            <w:hideMark/>
          </w:tcPr>
          <w:p w14:paraId="1F9FD236" w14:textId="77777777" w:rsidR="00CB397D" w:rsidRPr="00AC3ADF" w:rsidRDefault="00CB397D" w:rsidP="00B31FF7">
            <w:pPr>
              <w:pStyle w:val="TableHeading"/>
            </w:pPr>
            <w:r w:rsidRPr="00AC3ADF">
              <w:t xml:space="preserve">Route </w:t>
            </w:r>
            <w:r>
              <w:t>Category</w:t>
            </w:r>
          </w:p>
        </w:tc>
        <w:tc>
          <w:tcPr>
            <w:tcW w:w="3240" w:type="dxa"/>
            <w:tcBorders>
              <w:top w:val="single" w:sz="4" w:space="0" w:color="auto"/>
              <w:left w:val="nil"/>
              <w:bottom w:val="single" w:sz="4" w:space="0" w:color="auto"/>
              <w:right w:val="nil"/>
            </w:tcBorders>
            <w:hideMark/>
          </w:tcPr>
          <w:p w14:paraId="5150311E" w14:textId="77777777" w:rsidR="00CB397D" w:rsidRPr="00AC3ADF" w:rsidRDefault="00CB397D" w:rsidP="00B31FF7">
            <w:pPr>
              <w:pStyle w:val="TableHeading"/>
              <w:cnfStyle w:val="100000000000" w:firstRow="1" w:lastRow="0" w:firstColumn="0" w:lastColumn="0" w:oddVBand="0" w:evenVBand="0" w:oddHBand="0" w:evenHBand="0" w:firstRowFirstColumn="0" w:firstRowLastColumn="0" w:lastRowFirstColumn="0" w:lastRowLastColumn="0"/>
            </w:pPr>
            <w:r w:rsidRPr="00AC3ADF">
              <w:t>Value for ROS Model</w:t>
            </w:r>
          </w:p>
        </w:tc>
      </w:tr>
      <w:tr w:rsidR="00CB397D" w:rsidRPr="00AC3ADF" w14:paraId="592CD34B" w14:textId="77777777" w:rsidTr="00B31FF7">
        <w:tc>
          <w:tcPr>
            <w:cnfStyle w:val="001000000000" w:firstRow="0" w:lastRow="0" w:firstColumn="1" w:lastColumn="0" w:oddVBand="0" w:evenVBand="0" w:oddHBand="0" w:evenHBand="0" w:firstRowFirstColumn="0" w:firstRowLastColumn="0" w:lastRowFirstColumn="0" w:lastRowLastColumn="0"/>
            <w:tcW w:w="39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top"/>
            <w:hideMark/>
          </w:tcPr>
          <w:p w14:paraId="1D0E87D4" w14:textId="77777777" w:rsidR="00CB397D" w:rsidRPr="00AC3ADF" w:rsidRDefault="00CB397D" w:rsidP="00B31FF7">
            <w:pPr>
              <w:pStyle w:val="TableCell"/>
            </w:pPr>
            <w:r w:rsidRPr="00CE7792">
              <w:t xml:space="preserve">motorized </w:t>
            </w:r>
            <w:r w:rsidRPr="00C21D2F">
              <w:t>standard passenger vehicle</w:t>
            </w:r>
          </w:p>
        </w:tc>
        <w:tc>
          <w:tcPr>
            <w:tcW w:w="3240"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vAlign w:val="top"/>
            <w:hideMark/>
          </w:tcPr>
          <w:p w14:paraId="517D90E7"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10</w:t>
            </w:r>
          </w:p>
        </w:tc>
      </w:tr>
      <w:tr w:rsidR="00CB397D" w:rsidRPr="00AC3ADF" w14:paraId="48EAF19D" w14:textId="77777777" w:rsidTr="00B31FF7">
        <w:tc>
          <w:tcPr>
            <w:cnfStyle w:val="001000000000" w:firstRow="0" w:lastRow="0" w:firstColumn="1" w:lastColumn="0" w:oddVBand="0" w:evenVBand="0" w:oddHBand="0" w:evenHBand="0" w:firstRowFirstColumn="0" w:firstRowLastColumn="0" w:lastRowFirstColumn="0" w:lastRowLastColumn="0"/>
            <w:tcW w:w="39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top"/>
            <w:hideMark/>
          </w:tcPr>
          <w:p w14:paraId="27B2DB3C" w14:textId="77777777" w:rsidR="00CB397D" w:rsidRPr="00AC3ADF" w:rsidRDefault="00CB397D" w:rsidP="00B31FF7">
            <w:pPr>
              <w:pStyle w:val="TableCell"/>
            </w:pPr>
            <w:r>
              <w:t xml:space="preserve">motorized </w:t>
            </w:r>
            <w:r w:rsidRPr="00C21D2F">
              <w:t>high clearance vehicle/OHV</w:t>
            </w:r>
          </w:p>
        </w:tc>
        <w:tc>
          <w:tcPr>
            <w:tcW w:w="32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top"/>
            <w:hideMark/>
          </w:tcPr>
          <w:p w14:paraId="1391515C" w14:textId="77777777" w:rsidR="00CB397D" w:rsidRPr="00AC3ADF" w:rsidRDefault="00CB397D" w:rsidP="00B31FF7">
            <w:pPr>
              <w:pStyle w:val="TableCell"/>
              <w:cnfStyle w:val="000000000000" w:firstRow="0" w:lastRow="0" w:firstColumn="0" w:lastColumn="0" w:oddVBand="0" w:evenVBand="0" w:oddHBand="0" w:evenHBand="0" w:firstRowFirstColumn="0" w:firstRowLastColumn="0" w:lastRowFirstColumn="0" w:lastRowLastColumn="0"/>
            </w:pPr>
            <w:r w:rsidRPr="00AC3ADF">
              <w:t>3</w:t>
            </w:r>
          </w:p>
        </w:tc>
      </w:tr>
      <w:tr w:rsidR="00CB397D" w:rsidRPr="00AC3ADF" w14:paraId="2DC5C1FB" w14:textId="77777777" w:rsidTr="00B31FF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top w:val="single" w:sz="4" w:space="0" w:color="A6A6A6" w:themeColor="background1" w:themeShade="A6"/>
              <w:left w:val="nil"/>
              <w:right w:val="single" w:sz="4" w:space="0" w:color="A6A6A6" w:themeColor="background1" w:themeShade="A6"/>
            </w:tcBorders>
            <w:vAlign w:val="top"/>
            <w:hideMark/>
          </w:tcPr>
          <w:p w14:paraId="784400E7" w14:textId="77777777" w:rsidR="00CB397D" w:rsidRPr="00AC3ADF" w:rsidRDefault="00CB397D" w:rsidP="00B31FF7">
            <w:pPr>
              <w:pStyle w:val="TableCell"/>
            </w:pPr>
            <w:r>
              <w:t>n</w:t>
            </w:r>
            <w:r w:rsidRPr="00AC3ADF">
              <w:t>on-motorized</w:t>
            </w:r>
          </w:p>
        </w:tc>
        <w:tc>
          <w:tcPr>
            <w:tcW w:w="3240" w:type="dxa"/>
            <w:tcBorders>
              <w:top w:val="single" w:sz="4" w:space="0" w:color="A6A6A6" w:themeColor="background1" w:themeShade="A6"/>
              <w:left w:val="single" w:sz="4" w:space="0" w:color="A6A6A6" w:themeColor="background1" w:themeShade="A6"/>
              <w:bottom w:val="single" w:sz="4" w:space="0" w:color="auto"/>
              <w:right w:val="nil"/>
            </w:tcBorders>
            <w:vAlign w:val="top"/>
            <w:hideMark/>
          </w:tcPr>
          <w:p w14:paraId="63E39B32" w14:textId="77777777" w:rsidR="00CB397D" w:rsidRPr="00AC3ADF" w:rsidRDefault="00CB397D" w:rsidP="00B31FF7">
            <w:pPr>
              <w:pStyle w:val="TableCell"/>
              <w:cnfStyle w:val="010000000000" w:firstRow="0" w:lastRow="1" w:firstColumn="0" w:lastColumn="0" w:oddVBand="0" w:evenVBand="0" w:oddHBand="0" w:evenHBand="0" w:firstRowFirstColumn="0" w:firstRowLastColumn="0" w:lastRowFirstColumn="0" w:lastRowLastColumn="0"/>
            </w:pPr>
            <w:r w:rsidRPr="00AC3ADF">
              <w:t>1</w:t>
            </w:r>
          </w:p>
        </w:tc>
      </w:tr>
    </w:tbl>
    <w:p w14:paraId="16AF747B" w14:textId="77777777" w:rsidR="00CB397D" w:rsidRPr="00F55336" w:rsidRDefault="00CB397D" w:rsidP="00CB397D">
      <w:pPr>
        <w:pStyle w:val="Heading3"/>
      </w:pPr>
      <w:bookmarkStart w:id="365" w:name="_Toc436134315"/>
      <w:bookmarkStart w:id="366" w:name="_Toc444263125"/>
      <w:bookmarkStart w:id="367" w:name="_Toc19022576"/>
      <w:bookmarkStart w:id="368" w:name="_Toc19543526"/>
      <w:r w:rsidRPr="00F55336">
        <w:t>Running ArcGIS 10 Models in ROS Toolbox</w:t>
      </w:r>
      <w:bookmarkEnd w:id="365"/>
      <w:bookmarkEnd w:id="366"/>
      <w:bookmarkEnd w:id="367"/>
      <w:bookmarkEnd w:id="368"/>
    </w:p>
    <w:p w14:paraId="6414524C" w14:textId="77777777" w:rsidR="00CB397D" w:rsidRPr="00AC3ADF" w:rsidRDefault="00CB397D" w:rsidP="00CB397D">
      <w:pPr>
        <w:pStyle w:val="BodyText"/>
      </w:pPr>
      <w:r w:rsidRPr="00AC3ADF">
        <w:t>In the ROS_Models_</w:t>
      </w:r>
      <w:r>
        <w:t>vers1-1</w:t>
      </w:r>
      <w:r w:rsidRPr="00AC3ADF">
        <w:t>.tbx ArcGIS 10.</w:t>
      </w:r>
      <w:r>
        <w:t>5</w:t>
      </w:r>
      <w:r w:rsidRPr="00AC3ADF">
        <w:t xml:space="preserve"> toolbox</w:t>
      </w:r>
      <w:r>
        <w:t>,</w:t>
      </w:r>
      <w:r w:rsidRPr="00AC3ADF">
        <w:t xml:space="preserve"> there </w:t>
      </w:r>
      <w:r>
        <w:t>is a script</w:t>
      </w:r>
      <w:r w:rsidRPr="00AC3ADF">
        <w:t xml:space="preserve"> that </w:t>
      </w:r>
      <w:r>
        <w:t>is</w:t>
      </w:r>
      <w:r w:rsidRPr="00AC3ADF">
        <w:t xml:space="preserve"> run to create a draft Summer ROS classification polygon layer. </w:t>
      </w:r>
      <w:r>
        <w:t xml:space="preserve">The script completes initial draft ROS classes complementing Steps 2 through 8 of the National ROS Inventory Mapping Protocol. </w:t>
      </w:r>
      <w:r w:rsidRPr="00AC3ADF">
        <w:t xml:space="preserve"> It is assumed the draft Summer ROS classification layer may require some edits after review by a unit</w:t>
      </w:r>
      <w:r>
        <w:t>’</w:t>
      </w:r>
      <w:r w:rsidRPr="00AC3ADF">
        <w:t xml:space="preserve">s </w:t>
      </w:r>
      <w:r>
        <w:t>r</w:t>
      </w:r>
      <w:r w:rsidRPr="00AC3ADF">
        <w:t xml:space="preserve">ecreation </w:t>
      </w:r>
      <w:r>
        <w:t>s</w:t>
      </w:r>
      <w:r w:rsidRPr="00AC3ADF">
        <w:t xml:space="preserve">taff.  In particular areas classified as Rural or Urban in the model could be reclassified as Roaded </w:t>
      </w:r>
      <w:r>
        <w:t xml:space="preserve">Natural or as a setting inconsistency (Step 10 of the </w:t>
      </w:r>
      <w:r w:rsidRPr="008C6E3A">
        <w:t xml:space="preserve">National ROS Inventory Mapping </w:t>
      </w:r>
      <w:r>
        <w:t>Protocol)</w:t>
      </w:r>
      <w:r w:rsidRPr="00AC3ADF">
        <w:t xml:space="preserve"> based on the </w:t>
      </w:r>
      <w:r>
        <w:t xml:space="preserve">physical </w:t>
      </w:r>
      <w:r w:rsidRPr="00AC3ADF">
        <w:t xml:space="preserve"> setting (this is because timber production areas tend to have high road density that get classified as Rural or Urban in the ROS model).  </w:t>
      </w:r>
    </w:p>
    <w:p w14:paraId="7AA60F9D" w14:textId="77777777" w:rsidR="00CB397D" w:rsidRPr="00F55336" w:rsidRDefault="00CB397D" w:rsidP="00CB397D">
      <w:pPr>
        <w:pStyle w:val="Heading4"/>
      </w:pPr>
      <w:r w:rsidRPr="00F55336">
        <w:t>Step 0 – Open ArcMap and add input layers</w:t>
      </w:r>
      <w:r>
        <w:t xml:space="preserve"> and</w:t>
      </w:r>
      <w:r w:rsidRPr="00F55336">
        <w:t xml:space="preserve"> toolbox</w:t>
      </w:r>
    </w:p>
    <w:p w14:paraId="4FB1EA5A" w14:textId="77777777" w:rsidR="00CB397D" w:rsidRPr="00AC3ADF" w:rsidRDefault="00CB397D" w:rsidP="00CB397D">
      <w:pPr>
        <w:pStyle w:val="BodyText"/>
      </w:pPr>
      <w:r w:rsidRPr="00AC3ADF">
        <w:t xml:space="preserve">Open an ArcMap </w:t>
      </w:r>
      <w:r>
        <w:t>document</w:t>
      </w:r>
      <w:r w:rsidRPr="00AC3ADF">
        <w:t xml:space="preserve"> and add the </w:t>
      </w:r>
      <w:r>
        <w:t xml:space="preserve">toolbox.  The </w:t>
      </w:r>
      <w:r w:rsidRPr="00AC3ADF">
        <w:t>following layers</w:t>
      </w:r>
      <w:r>
        <w:t xml:space="preserve"> are used as input</w:t>
      </w:r>
      <w:r w:rsidRPr="00AC3ADF">
        <w:t xml:space="preserve">: combined travel routes layer of roads and trails with ROS_type assigned a 1, 3, or 10 following instructions above; a forest </w:t>
      </w:r>
      <w:r w:rsidRPr="00AC3ADF">
        <w:lastRenderedPageBreak/>
        <w:t xml:space="preserve">admin boundary or other project area polygon; </w:t>
      </w:r>
      <w:r>
        <w:t xml:space="preserve">and </w:t>
      </w:r>
      <w:r w:rsidRPr="00AC3ADF">
        <w:t xml:space="preserve">a </w:t>
      </w:r>
      <w:r>
        <w:t>digital elevation model (</w:t>
      </w:r>
      <w:r w:rsidRPr="00AC3ADF">
        <w:t>DEM</w:t>
      </w:r>
      <w:r>
        <w:t>) (</w:t>
      </w:r>
      <w:r w:rsidRPr="00AC3ADF">
        <w:t>30 meter</w:t>
      </w:r>
      <w:r>
        <w:t xml:space="preserve"> recommended but not required).</w:t>
      </w:r>
      <w:r w:rsidRPr="00AC3ADF">
        <w:t xml:space="preserve">  </w:t>
      </w:r>
      <w:r w:rsidRPr="00E902A9">
        <w:t>An ROS model creates output file geodatabases to store all of the model outputs</w:t>
      </w:r>
      <w:r>
        <w:t xml:space="preserve"> </w:t>
      </w:r>
      <w:r w:rsidRPr="00E902A9">
        <w:t>(there will be over 20 feature classes created dur</w:t>
      </w:r>
      <w:r w:rsidRPr="00C129E4">
        <w:t>ing the process). Two geodatabases will be created for outputs: one with intermediate outputs (name + ‘_intermediate’) and one with final outputs (name + ‘_Final’).  The ‘_Final’ gdb will contain the output from each processing step: ROSclass; rosCompareIdentity2; and ROS (which is the final output feature class created).</w:t>
      </w:r>
      <w:r>
        <w:t xml:space="preserve"> The input layers can be in the project at the start, or navigated to using the browse icon.  At least one layer should be added to give the project a starting extent and coordinate system.</w:t>
      </w:r>
    </w:p>
    <w:p w14:paraId="77786352" w14:textId="77777777" w:rsidR="00CB397D" w:rsidRPr="00AC3ADF" w:rsidRDefault="00CB397D" w:rsidP="00CB397D">
      <w:r>
        <w:rPr>
          <w:noProof/>
        </w:rPr>
        <w:drawing>
          <wp:inline distT="0" distB="0" distL="0" distR="0" wp14:anchorId="2A61C475" wp14:editId="3784EA1E">
            <wp:extent cx="5463099" cy="3852769"/>
            <wp:effectExtent l="0" t="0" r="4445" b="0"/>
            <wp:docPr id="7" name="Picture 7"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2518" cy="3859411"/>
                    </a:xfrm>
                    <a:prstGeom prst="rect">
                      <a:avLst/>
                    </a:prstGeom>
                  </pic:spPr>
                </pic:pic>
              </a:graphicData>
            </a:graphic>
          </wp:inline>
        </w:drawing>
      </w:r>
    </w:p>
    <w:p w14:paraId="60873ED1" w14:textId="77777777" w:rsidR="00CB397D" w:rsidRPr="00AC3ADF" w:rsidRDefault="00CB397D" w:rsidP="00CB397D">
      <w:pPr>
        <w:pStyle w:val="CaptionFigure"/>
      </w:pPr>
      <w:bookmarkStart w:id="369" w:name="_Toc386536286"/>
      <w:bookmarkStart w:id="370" w:name="_Toc435195627"/>
      <w:bookmarkStart w:id="371" w:name="_Toc448234981"/>
      <w:bookmarkStart w:id="372" w:name="_Toc19022616"/>
      <w:bookmarkStart w:id="373" w:name="_Toc19602444"/>
      <w: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rsidRPr="00AC3ADF">
        <w:t xml:space="preserve">. Screen </w:t>
      </w:r>
      <w:r>
        <w:t>c</w:t>
      </w:r>
      <w:r w:rsidRPr="00AC3ADF">
        <w:t>apture of ArcMap Project for running ROS models</w:t>
      </w:r>
      <w:bookmarkEnd w:id="369"/>
      <w:bookmarkEnd w:id="370"/>
      <w:bookmarkEnd w:id="371"/>
      <w:bookmarkEnd w:id="372"/>
      <w:bookmarkEnd w:id="373"/>
    </w:p>
    <w:p w14:paraId="3F81C5D9" w14:textId="77777777" w:rsidR="00CB397D" w:rsidRPr="00F55336" w:rsidRDefault="00CB397D" w:rsidP="00CB397D">
      <w:pPr>
        <w:pStyle w:val="Heading4"/>
      </w:pPr>
      <w:r>
        <w:t>Step 1 – Prepare Input Datasets</w:t>
      </w:r>
    </w:p>
    <w:p w14:paraId="708FDB37" w14:textId="77777777" w:rsidR="00CB397D" w:rsidRDefault="00CB397D" w:rsidP="00CB397D">
      <w:pPr>
        <w:pStyle w:val="BodyText"/>
      </w:pPr>
      <w:r w:rsidRPr="00AC3ADF">
        <w:t xml:space="preserve">In this </w:t>
      </w:r>
      <w:r>
        <w:t>step</w:t>
      </w:r>
      <w:r w:rsidRPr="00AC3ADF">
        <w:t xml:space="preserve"> a 30 meter percent slope raster is created and the travel routes layer is converted to a 30 meter raster layer based on the ROS_type attribute. This </w:t>
      </w:r>
      <w:r>
        <w:t>script</w:t>
      </w:r>
      <w:r w:rsidRPr="00AC3ADF">
        <w:t xml:space="preserve"> has four required inputs: 30 meter DEM, travel routes line layer with ROS_type attribute filled in from step 1 above, project area boundary polygon layer (Admin</w:t>
      </w:r>
      <w:r>
        <w:t xml:space="preserve">istrative </w:t>
      </w:r>
      <w:r w:rsidRPr="00AC3ADF">
        <w:t>Forest</w:t>
      </w:r>
      <w:r>
        <w:t xml:space="preserve"> boundary for most units</w:t>
      </w:r>
      <w:r w:rsidRPr="00AC3ADF">
        <w:t xml:space="preserve">), and </w:t>
      </w:r>
      <w:r w:rsidRPr="00E902A9">
        <w:t>the name of an output geodatabase to store output GIS layers.  T</w:t>
      </w:r>
      <w:r w:rsidRPr="00AC3ADF">
        <w:t xml:space="preserve">he travel routes line </w:t>
      </w:r>
      <w:r>
        <w:t>feature class</w:t>
      </w:r>
      <w:r w:rsidRPr="00AC3ADF">
        <w:t xml:space="preserve"> and the percent slope raster are clipped to the project area boundary to reduce the processing time in </w:t>
      </w:r>
      <w:r>
        <w:t>future steps</w:t>
      </w:r>
      <w:r w:rsidRPr="00AC3ADF">
        <w:t xml:space="preserve">.  In the slope raster, cells with slope &lt; 1 are set to 1.  This is done to simplify the cost distance function.  This </w:t>
      </w:r>
      <w:r>
        <w:t>script</w:t>
      </w:r>
      <w:r w:rsidRPr="00AC3ADF">
        <w:t xml:space="preserve"> produces t</w:t>
      </w:r>
      <w:r>
        <w:t>he</w:t>
      </w:r>
      <w:r w:rsidRPr="00AC3ADF">
        <w:t xml:space="preserve"> </w:t>
      </w:r>
      <w:r>
        <w:t xml:space="preserve">following </w:t>
      </w:r>
      <w:r w:rsidRPr="00AC3ADF">
        <w:t>outputs:</w:t>
      </w:r>
    </w:p>
    <w:p w14:paraId="59D9AE76" w14:textId="77777777" w:rsidR="00CB397D"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ProjectBdy_Buffer</w:t>
      </w:r>
      <w:r>
        <w:t>: project area buffered by 3 miles</w:t>
      </w:r>
    </w:p>
    <w:p w14:paraId="0F06CAD9" w14:textId="77777777" w:rsidR="00CB397D" w:rsidRDefault="00CB397D" w:rsidP="00CB397D">
      <w:pPr>
        <w:pStyle w:val="ListBullet"/>
        <w:tabs>
          <w:tab w:val="num" w:pos="360"/>
        </w:tabs>
        <w:spacing w:after="0" w:line="240" w:lineRule="auto"/>
        <w:ind w:left="360"/>
        <w:contextualSpacing/>
      </w:pPr>
      <w:r>
        <w:rPr>
          <w:shd w:val="clear" w:color="auto" w:fill="E5DFEC" w:themeFill="accent4" w:themeFillTint="33"/>
        </w:rPr>
        <w:t>Pro</w:t>
      </w:r>
      <w:r w:rsidRPr="00964617">
        <w:rPr>
          <w:shd w:val="clear" w:color="auto" w:fill="E5DFEC" w:themeFill="accent4" w:themeFillTint="33"/>
        </w:rPr>
        <w:t>ject_Raster</w:t>
      </w:r>
      <w:r>
        <w:t>: 30m raster of buffered project area</w:t>
      </w:r>
    </w:p>
    <w:p w14:paraId="12A0A27A" w14:textId="77777777" w:rsidR="00CB397D"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Slope_pct</w:t>
      </w:r>
      <w:r>
        <w:t>: 30m percent slope raster</w:t>
      </w:r>
    </w:p>
    <w:p w14:paraId="3785EC46"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Route_StandardRoad</w:t>
      </w:r>
      <w:r w:rsidRPr="001944A6">
        <w:t xml:space="preserve"> </w:t>
      </w:r>
      <w:r>
        <w:t xml:space="preserve">: </w:t>
      </w:r>
      <w:r w:rsidRPr="001944A6">
        <w:t>selection from transportation layer where ROS_type = 10 (standard motorized vehicle)</w:t>
      </w:r>
    </w:p>
    <w:p w14:paraId="27C61DFC"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lastRenderedPageBreak/>
        <w:t>Route_MotorizedRoutes</w:t>
      </w:r>
      <w:r>
        <w:t>:</w:t>
      </w:r>
      <w:r w:rsidRPr="001944A6">
        <w:t xml:space="preserve"> selection from transportation layer where ROS_type &gt;= 3 (any motorized route)</w:t>
      </w:r>
    </w:p>
    <w:p w14:paraId="76791D3E"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routeRaw</w:t>
      </w:r>
      <w:r>
        <w:t>:</w:t>
      </w:r>
      <w:r w:rsidRPr="001944A6">
        <w:t xml:space="preserve"> raster of transportation layer where motorized (ROS_type &gt;= 3)</w:t>
      </w:r>
    </w:p>
    <w:p w14:paraId="1F63C56B"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Routebuff</w:t>
      </w:r>
      <w:r>
        <w:t>:</w:t>
      </w:r>
      <w:r w:rsidRPr="001944A6">
        <w:t xml:space="preserve"> buffer of routeRas by ½ mile</w:t>
      </w:r>
    </w:p>
    <w:p w14:paraId="519950F1"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DissBuff</w:t>
      </w:r>
      <w:r>
        <w:t>:</w:t>
      </w:r>
      <w:r w:rsidRPr="001944A6">
        <w:t xml:space="preserve"> dissolve of routebuff, gets rid of interior polygon breaks</w:t>
      </w:r>
    </w:p>
    <w:p w14:paraId="01C31ACD"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routeBuff_STND</w:t>
      </w:r>
      <w:r>
        <w:t>:</w:t>
      </w:r>
      <w:r w:rsidRPr="001944A6">
        <w:t xml:space="preserve"> buffer of standard motorized routes by ½ mile</w:t>
      </w:r>
    </w:p>
    <w:p w14:paraId="34E7D781"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DissBuff_STND</w:t>
      </w:r>
      <w:r>
        <w:t>:</w:t>
      </w:r>
      <w:r w:rsidRPr="001944A6">
        <w:t xml:space="preserve"> dissolve o</w:t>
      </w:r>
      <w:r>
        <w:t>f</w:t>
      </w:r>
      <w:r w:rsidRPr="001944A6">
        <w:t xml:space="preserve"> routeBuff_STND, gets rid of interior polygon breaks</w:t>
      </w:r>
    </w:p>
    <w:p w14:paraId="3D435013"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Routebuff_rst</w:t>
      </w:r>
      <w:r>
        <w:t>:</w:t>
      </w:r>
      <w:r w:rsidRPr="001944A6">
        <w:t xml:space="preserve"> raster of routeBuff</w:t>
      </w:r>
    </w:p>
    <w:p w14:paraId="5A63BC12"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BuffRST</w:t>
      </w:r>
      <w:r>
        <w:t>:</w:t>
      </w:r>
      <w:r w:rsidRPr="001944A6">
        <w:t xml:space="preserve"> null areas of Routebuff_rst set to 0</w:t>
      </w:r>
    </w:p>
    <w:p w14:paraId="3F32F035" w14:textId="77777777" w:rsidR="00CB397D" w:rsidRPr="001944A6" w:rsidRDefault="00CB397D" w:rsidP="00CB397D">
      <w:pPr>
        <w:pStyle w:val="ListBullet"/>
        <w:tabs>
          <w:tab w:val="num" w:pos="360"/>
        </w:tabs>
        <w:spacing w:after="0" w:line="240" w:lineRule="auto"/>
        <w:ind w:left="360"/>
        <w:contextualSpacing/>
      </w:pPr>
      <w:r w:rsidRPr="00964617">
        <w:rPr>
          <w:shd w:val="clear" w:color="auto" w:fill="E5DFEC" w:themeFill="accent4" w:themeFillTint="33"/>
        </w:rPr>
        <w:t>routeGRD</w:t>
      </w:r>
      <w:r>
        <w:t>:</w:t>
      </w:r>
      <w:r w:rsidRPr="001944A6">
        <w:t xml:space="preserve"> null areas of routeRaw set to 0</w:t>
      </w:r>
    </w:p>
    <w:p w14:paraId="2035E9C9" w14:textId="77777777" w:rsidR="00CB397D" w:rsidRDefault="00CB397D" w:rsidP="00CB397D">
      <w:pPr>
        <w:pStyle w:val="ListParagraph"/>
        <w:spacing w:line="260" w:lineRule="exact"/>
        <w:ind w:left="780"/>
        <w:rPr>
          <w:color w:val="000000"/>
          <w:kern w:val="22"/>
        </w:rPr>
      </w:pPr>
    </w:p>
    <w:p w14:paraId="4F569744" w14:textId="77777777" w:rsidR="00CB397D" w:rsidRPr="00AC3ADF" w:rsidRDefault="00CB397D" w:rsidP="00CB397D">
      <w:r w:rsidRPr="00593135">
        <w:rPr>
          <w:noProof/>
        </w:rPr>
        <w:t xml:space="preserve"> </w:t>
      </w:r>
      <w:r>
        <w:rPr>
          <w:noProof/>
        </w:rPr>
        <w:drawing>
          <wp:inline distT="0" distB="0" distL="0" distR="0" wp14:anchorId="25B99B94" wp14:editId="54E64FCF">
            <wp:extent cx="3770555" cy="3302566"/>
            <wp:effectExtent l="0" t="0" r="1905" b="0"/>
            <wp:docPr id="11" name="Picture 11" descr="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393" t="1749" r="1380" b="2065"/>
                    <a:stretch/>
                  </pic:blipFill>
                  <pic:spPr bwMode="auto">
                    <a:xfrm>
                      <a:off x="0" y="0"/>
                      <a:ext cx="3802411" cy="3330468"/>
                    </a:xfrm>
                    <a:prstGeom prst="rect">
                      <a:avLst/>
                    </a:prstGeom>
                    <a:ln>
                      <a:noFill/>
                    </a:ln>
                    <a:extLst>
                      <a:ext uri="{53640926-AAD7-44D8-BBD7-CCE9431645EC}">
                        <a14:shadowObscured xmlns:a14="http://schemas.microsoft.com/office/drawing/2010/main"/>
                      </a:ext>
                    </a:extLst>
                  </pic:spPr>
                </pic:pic>
              </a:graphicData>
            </a:graphic>
          </wp:inline>
        </w:drawing>
      </w:r>
    </w:p>
    <w:p w14:paraId="47F5DDF9" w14:textId="77777777" w:rsidR="00CB397D" w:rsidRPr="00AC3ADF" w:rsidRDefault="00CB397D" w:rsidP="00CB397D">
      <w:pPr>
        <w:pStyle w:val="CaptionFigure"/>
      </w:pPr>
      <w:bookmarkStart w:id="374" w:name="_Toc386536287"/>
      <w:bookmarkStart w:id="375" w:name="_Toc435195628"/>
      <w:bookmarkStart w:id="376" w:name="_Toc448234982"/>
      <w:bookmarkStart w:id="377" w:name="_Toc19022617"/>
      <w:bookmarkStart w:id="378" w:name="_Toc19602445"/>
      <w:r w:rsidRPr="00AC3ADF">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rsidRPr="00AC3ADF">
        <w:t xml:space="preserve">. Screen </w:t>
      </w:r>
      <w:r>
        <w:t>c</w:t>
      </w:r>
      <w:r w:rsidRPr="00AC3ADF">
        <w:t xml:space="preserve">apture of </w:t>
      </w:r>
      <w:r>
        <w:t>Starting Menu</w:t>
      </w:r>
      <w:r w:rsidRPr="00AC3ADF">
        <w:t xml:space="preserve"> from ROS toolbox</w:t>
      </w:r>
      <w:bookmarkEnd w:id="374"/>
      <w:bookmarkEnd w:id="375"/>
      <w:bookmarkEnd w:id="376"/>
      <w:bookmarkEnd w:id="377"/>
      <w:bookmarkEnd w:id="378"/>
    </w:p>
    <w:p w14:paraId="3E51843B" w14:textId="77777777" w:rsidR="00CB397D" w:rsidRPr="00F55336" w:rsidRDefault="00CB397D" w:rsidP="00CB397D">
      <w:pPr>
        <w:pStyle w:val="Heading4"/>
      </w:pPr>
      <w:r>
        <w:t>Step 2 – Initial ROS Classification</w:t>
      </w:r>
    </w:p>
    <w:p w14:paraId="584A9F0D" w14:textId="77777777" w:rsidR="00CB397D" w:rsidRPr="00AC3ADF" w:rsidRDefault="00CB397D" w:rsidP="00CB397D">
      <w:pPr>
        <w:pStyle w:val="BodyText"/>
      </w:pPr>
      <w:r w:rsidRPr="00AC3ADF">
        <w:t xml:space="preserve">This </w:t>
      </w:r>
      <w:r>
        <w:t>step</w:t>
      </w:r>
      <w:r w:rsidRPr="00AC3ADF">
        <w:t xml:space="preserve"> has f</w:t>
      </w:r>
      <w:r>
        <w:t>ive</w:t>
      </w:r>
      <w:r w:rsidRPr="00AC3ADF">
        <w:t xml:space="preserve"> main </w:t>
      </w:r>
      <w:r>
        <w:t>processes</w:t>
      </w:r>
      <w:r w:rsidRPr="00AC3ADF">
        <w:t xml:space="preserve">: A) create a cost distance raster for all motorized routes; B) create a cost distance raster for improved roads only; </w:t>
      </w:r>
      <w:r>
        <w:t>C) reclassify the cost rasters and identify potential “U”, “R”, and “P” areas; D</w:t>
      </w:r>
      <w:r w:rsidRPr="00AC3ADF">
        <w:t>) create a route density raster</w:t>
      </w:r>
      <w:r>
        <w:t xml:space="preserve"> and reclassifies it</w:t>
      </w:r>
      <w:r w:rsidRPr="00AC3ADF">
        <w:t xml:space="preserve">; and </w:t>
      </w:r>
      <w:r>
        <w:t>E</w:t>
      </w:r>
      <w:r w:rsidRPr="00AC3ADF">
        <w:t xml:space="preserve">) </w:t>
      </w:r>
      <w:r>
        <w:t>c</w:t>
      </w:r>
      <w:r w:rsidRPr="00AC3ADF">
        <w:t xml:space="preserve">ombine the three rasters from steps </w:t>
      </w:r>
      <w:r>
        <w:t>A through D</w:t>
      </w:r>
      <w:r w:rsidRPr="00AC3ADF">
        <w:t xml:space="preserve">.  This </w:t>
      </w:r>
      <w:r>
        <w:t xml:space="preserve">step uses the </w:t>
      </w:r>
      <w:r w:rsidRPr="00AC3ADF">
        <w:t>output geodatabase</w:t>
      </w:r>
      <w:r>
        <w:t xml:space="preserve"> generated previously.  From within that it uses </w:t>
      </w:r>
      <w:r w:rsidRPr="00AC3ADF">
        <w:t>the 30 meter route raster (routeGRD)</w:t>
      </w:r>
      <w:r>
        <w:t>,</w:t>
      </w:r>
      <w:r w:rsidRPr="00AC3ADF">
        <w:t xml:space="preserve"> </w:t>
      </w:r>
      <w:r>
        <w:t>the</w:t>
      </w:r>
      <w:r w:rsidRPr="00AC3ADF">
        <w:t xml:space="preserve"> 30 meter slope raster</w:t>
      </w:r>
      <w:r>
        <w:t xml:space="preserve"> </w:t>
      </w:r>
      <w:r w:rsidRPr="00AC3ADF">
        <w:t xml:space="preserve"> (Slope_pct),</w:t>
      </w:r>
      <w:r>
        <w:t xml:space="preserve"> the 30 meter ½ mile buffered route raster (BuffRST), the standard motorized vehicle routes (Route_MotorizedRoutes), and the project area raster (Project_Raster).</w:t>
      </w:r>
    </w:p>
    <w:p w14:paraId="41C4AAD6" w14:textId="77777777" w:rsidR="00CB397D" w:rsidRPr="00AC3ADF" w:rsidRDefault="00CB397D" w:rsidP="00CB397D">
      <w:pPr>
        <w:pStyle w:val="BodyText"/>
      </w:pPr>
      <w:r w:rsidRPr="00AC3ADF">
        <w:t xml:space="preserve">In </w:t>
      </w:r>
      <w:r>
        <w:t>process</w:t>
      </w:r>
      <w:r w:rsidRPr="00AC3ADF">
        <w:t xml:space="preserve"> A, t</w:t>
      </w:r>
      <w:r>
        <w:t>wo</w:t>
      </w:r>
      <w:r w:rsidRPr="00AC3ADF">
        <w:t xml:space="preserve"> rasters are created for cost distance mapping of all motorized routes: a source raster with all motorized route cells recoded to 1 and all other cells set to nodata</w:t>
      </w:r>
      <w:r>
        <w:t xml:space="preserve">, and </w:t>
      </w:r>
      <w:r w:rsidRPr="00AC3ADF">
        <w:t>a cost raster based on slope with</w:t>
      </w:r>
      <w:r>
        <w:t xml:space="preserve"> source cells set to 0 and cells having slope &lt; 10 set to 10</w:t>
      </w:r>
      <w:r w:rsidRPr="00AC3ADF">
        <w:t>.  The two input rasters are then used in the cost distance function to produce a cost distance raster with values from 0 to 500,000+ (remember it is slope * 30 meters summed over many cells going away from motorized routes).</w:t>
      </w:r>
    </w:p>
    <w:p w14:paraId="30DAA9E9" w14:textId="77777777" w:rsidR="00CB397D" w:rsidRPr="00AC3ADF" w:rsidRDefault="00CB397D" w:rsidP="00CB397D">
      <w:pPr>
        <w:pStyle w:val="BodyText"/>
      </w:pPr>
      <w:r>
        <w:lastRenderedPageBreak/>
        <w:t>In process</w:t>
      </w:r>
      <w:r w:rsidDel="00BE49C2">
        <w:t xml:space="preserve"> </w:t>
      </w:r>
      <w:r>
        <w:t>B</w:t>
      </w:r>
      <w:r w:rsidRPr="00AC3ADF">
        <w:t xml:space="preserve"> the same </w:t>
      </w:r>
      <w:r>
        <w:t xml:space="preserve">two rasters are created </w:t>
      </w:r>
      <w:r w:rsidRPr="00AC3ADF">
        <w:t xml:space="preserve">as </w:t>
      </w:r>
      <w:r>
        <w:t xml:space="preserve">in </w:t>
      </w:r>
      <w:r w:rsidRPr="00AC3ADF">
        <w:t>step A except only improved roads are recoded to 1</w:t>
      </w:r>
      <w:r>
        <w:t xml:space="preserve"> and all other cells set to nodata, and other motorized cells have cost </w:t>
      </w:r>
      <w:r w:rsidRPr="00AC3ADF">
        <w:t xml:space="preserve">adjustment </w:t>
      </w:r>
      <w:r>
        <w:t>of</w:t>
      </w:r>
      <w:r w:rsidRPr="00AC3ADF">
        <w:t xml:space="preserve"> (slope / 3).  Step B also produces a cost distance raster with values from 0 to 500,000+.</w:t>
      </w:r>
      <w:r>
        <w:t xml:space="preserve">  </w:t>
      </w:r>
    </w:p>
    <w:p w14:paraId="4FB52523" w14:textId="77777777" w:rsidR="00CB397D" w:rsidRDefault="00CB397D" w:rsidP="00CB397D">
      <w:pPr>
        <w:pStyle w:val="BodyText"/>
      </w:pPr>
      <w:r>
        <w:t>During process</w:t>
      </w:r>
      <w:r w:rsidDel="00BE49C2">
        <w:t xml:space="preserve"> </w:t>
      </w:r>
      <w:r>
        <w:t>C each of the cost distance rasters are reclassed.  For all motorized routes, if the cost distance is &lt;= 8000 the value is set to 3, or else if it is &lt;= 60000 to 2, or else to 1.  For the standard routes, if the cost distance is &lt;= 8000 and the cell is within the ½ mile buffer raster then it is coded to 3, or else if the distance is &lt;= 8000 and outside the ½ mile, the value is 2, if the cost distance is between 8000 and 60000 the value is also 2, otherwise it is set to 1.  A selection of only value = 3 is then made from the reclass of the standard routes. This is the potential U, R, and RN areas.  A process is run to remove areas from this collection where the criteria for RN, R, or U is met (cost distance &lt;= 8000 and within the ½ mile buffer) but the area is not actually connected to a road.  The result is a raster called RNArea with value = 1.</w:t>
      </w:r>
    </w:p>
    <w:p w14:paraId="735E9338" w14:textId="77777777" w:rsidR="00CB397D" w:rsidRDefault="00CB397D" w:rsidP="00CB397D">
      <w:r>
        <w:rPr>
          <w:noProof/>
        </w:rPr>
        <w:drawing>
          <wp:inline distT="0" distB="0" distL="0" distR="0" wp14:anchorId="706B3F85" wp14:editId="4E3993E7">
            <wp:extent cx="3304540" cy="2670175"/>
            <wp:effectExtent l="0" t="0" r="0" b="0"/>
            <wp:docPr id="12" name="Picture 12" descr="Image of a 3D map with contou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04540" cy="2670175"/>
                    </a:xfrm>
                    <a:prstGeom prst="rect">
                      <a:avLst/>
                    </a:prstGeom>
                    <a:noFill/>
                  </pic:spPr>
                </pic:pic>
              </a:graphicData>
            </a:graphic>
          </wp:inline>
        </w:drawing>
      </w:r>
    </w:p>
    <w:p w14:paraId="0E42AD94" w14:textId="77777777" w:rsidR="00CB397D" w:rsidRDefault="00CB397D" w:rsidP="00CB397D">
      <w:pPr>
        <w:pStyle w:val="CaptionFigure"/>
        <w:rPr>
          <w:color w:val="000000"/>
          <w:kern w:val="22"/>
          <w:szCs w:val="22"/>
        </w:rPr>
      </w:pPr>
      <w:bookmarkStart w:id="379" w:name="_Toc19022618"/>
      <w:bookmarkStart w:id="380" w:name="_Toc19602446"/>
      <w: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r>
        <w:t>. Example Area</w:t>
      </w:r>
      <w:r w:rsidRPr="00A901BA">
        <w:t xml:space="preserve"> where the criteria for RN, R, or U is met (cost distance &lt;= 8000 and within the ½ mile buffer) but the area is not actually connected to a road</w:t>
      </w:r>
      <w:bookmarkEnd w:id="379"/>
      <w:bookmarkEnd w:id="380"/>
    </w:p>
    <w:p w14:paraId="2F09BF56" w14:textId="77777777" w:rsidR="00CB397D" w:rsidRDefault="00CB397D" w:rsidP="00CB397D">
      <w:pPr>
        <w:pStyle w:val="BodyText"/>
      </w:pPr>
      <w:r>
        <w:t>Process</w:t>
      </w:r>
      <w:r w:rsidDel="00BE49C2">
        <w:t xml:space="preserve"> </w:t>
      </w:r>
      <w:r>
        <w:t>D uses the Motorized Routes feature class and runs a Line Density analysis, resulting in a 30 meter raster of roads / square mile.  This is then re-classified by density:  0 – 2.5 = 1; 2.5 – 8 = 2; 8+ = 3.</w:t>
      </w:r>
    </w:p>
    <w:p w14:paraId="23FE2567" w14:textId="77777777" w:rsidR="00CB397D" w:rsidRDefault="00CB397D" w:rsidP="00CB397D">
      <w:pPr>
        <w:pStyle w:val="BodyText"/>
      </w:pPr>
      <w:r>
        <w:t>Process</w:t>
      </w:r>
      <w:r w:rsidRPr="00AC3ADF" w:rsidDel="00BE49C2">
        <w:t xml:space="preserve"> </w:t>
      </w:r>
      <w:r>
        <w:t>E</w:t>
      </w:r>
      <w:r w:rsidRPr="00AC3ADF">
        <w:t xml:space="preserve"> </w:t>
      </w:r>
      <w:r>
        <w:t>combines the</w:t>
      </w:r>
      <w:r w:rsidRPr="00AC3ADF">
        <w:t xml:space="preserve"> </w:t>
      </w:r>
      <w:r>
        <w:t xml:space="preserve">RNArea raster, </w:t>
      </w:r>
      <w:r w:rsidRPr="00AC3ADF">
        <w:t>the two cost distance rasters</w:t>
      </w:r>
      <w:r>
        <w:t>,</w:t>
      </w:r>
      <w:r w:rsidRPr="00AC3ADF">
        <w:t xml:space="preserve"> and the road density raster into </w:t>
      </w:r>
      <w:r>
        <w:t>a</w:t>
      </w:r>
      <w:r w:rsidRPr="00AC3ADF">
        <w:t xml:space="preserve"> recoded draft ROS classification raster called ROSclass.  </w:t>
      </w:r>
      <w:r>
        <w:t xml:space="preserve">If the cell is in the RNArea raster, U, R, and RN are broken out by road density.  Otherwise, if SPM, SPNM, and P are attributed based on combinations of cost distance. </w:t>
      </w:r>
      <w:r w:rsidRPr="00AC3ADF">
        <w:t xml:space="preserve">The ROSclass raster has values: 1 (U), 2 (R), 3 (RN), 4 (SPM), 5 (SPNM), and 6 (P). </w:t>
      </w:r>
      <w:r>
        <w:t xml:space="preserve">The </w:t>
      </w:r>
    </w:p>
    <w:p w14:paraId="67EDAE1E" w14:textId="77777777" w:rsidR="00CB397D" w:rsidRDefault="00CB397D" w:rsidP="00CB397D">
      <w:pPr>
        <w:pStyle w:val="BodyText"/>
      </w:pPr>
      <w:r w:rsidRPr="00AC3ADF">
        <w:t xml:space="preserve">This </w:t>
      </w:r>
      <w:r>
        <w:t>script</w:t>
      </w:r>
      <w:r w:rsidRPr="00AC3ADF">
        <w:t xml:space="preserve"> produces t</w:t>
      </w:r>
      <w:r>
        <w:t>he</w:t>
      </w:r>
      <w:r w:rsidRPr="00AC3ADF">
        <w:t xml:space="preserve"> </w:t>
      </w:r>
      <w:r>
        <w:t xml:space="preserve">following </w:t>
      </w:r>
      <w:r w:rsidRPr="00AC3ADF">
        <w:t>outputs:</w:t>
      </w:r>
    </w:p>
    <w:p w14:paraId="243D9C9A"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SingleOutput1</w:t>
      </w:r>
      <w:r>
        <w:rPr>
          <w:shd w:val="clear" w:color="auto" w:fill="E5DFEC" w:themeFill="accent4" w:themeFillTint="33"/>
        </w:rPr>
        <w:t>:</w:t>
      </w:r>
      <w:r w:rsidRPr="0049445B">
        <w:t xml:space="preserve"> is RouteGrd cells where any value below 3 (non-motorized areas) is set to null.</w:t>
      </w:r>
    </w:p>
    <w:p w14:paraId="6AAD8268"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SingleOutput2</w:t>
      </w:r>
      <w:r>
        <w:rPr>
          <w:shd w:val="clear" w:color="auto" w:fill="E5DFEC" w:themeFill="accent4" w:themeFillTint="33"/>
        </w:rPr>
        <w:t>:</w:t>
      </w:r>
      <w:r w:rsidRPr="0049445B">
        <w:t xml:space="preserve"> is RouteGrd cells where any value below 10 (standard motorized vehicle) is set to null.</w:t>
      </w:r>
    </w:p>
    <w:p w14:paraId="1D70AE0B"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Cost1</w:t>
      </w:r>
      <w:r>
        <w:rPr>
          <w:shd w:val="clear" w:color="auto" w:fill="E5DFEC" w:themeFill="accent4" w:themeFillTint="33"/>
        </w:rPr>
        <w:t>:</w:t>
      </w:r>
      <w:r w:rsidRPr="0049445B">
        <w:t xml:space="preserve"> is where RouteGrd cell values &gt;= 3 (all motorized routes)  are set to 0 cost, otherwise cost is set to Slope (if slope &lt; 10, it is set to 10)</w:t>
      </w:r>
    </w:p>
    <w:p w14:paraId="06D1A2CF"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Cost2</w:t>
      </w:r>
      <w:r>
        <w:rPr>
          <w:shd w:val="clear" w:color="auto" w:fill="E5DFEC" w:themeFill="accent4" w:themeFillTint="33"/>
        </w:rPr>
        <w:t>:</w:t>
      </w:r>
      <w:r w:rsidRPr="0049445B">
        <w:t xml:space="preserve"> is where RouteGrd cell values &gt; 3 (where 10 is standard routes) are set to 0 cost, other motorized route costs are set to Slope / 3, and non-motorized areas are set to Slope.</w:t>
      </w:r>
    </w:p>
    <w:p w14:paraId="335F8544"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lastRenderedPageBreak/>
        <w:t>CostDist1</w:t>
      </w:r>
      <w:r>
        <w:rPr>
          <w:shd w:val="clear" w:color="auto" w:fill="E5DFEC" w:themeFill="accent4" w:themeFillTint="33"/>
        </w:rPr>
        <w:t>:</w:t>
      </w:r>
      <w:r w:rsidRPr="0049445B">
        <w:t xml:space="preserve"> is the costdistance from the SingleOutput1 (motorized routes) using Cost1 as the cost grid, across the project area</w:t>
      </w:r>
    </w:p>
    <w:p w14:paraId="72883FAB"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CostDist2</w:t>
      </w:r>
      <w:r>
        <w:rPr>
          <w:shd w:val="clear" w:color="auto" w:fill="E5DFEC" w:themeFill="accent4" w:themeFillTint="33"/>
        </w:rPr>
        <w:t>:</w:t>
      </w:r>
      <w:r w:rsidRPr="0049445B">
        <w:t xml:space="preserve"> is the costdistance from the SingleOutput2 (standard routes) using Cost2 as the cost grid, across the project area</w:t>
      </w:r>
    </w:p>
    <w:p w14:paraId="6FFF6546"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Reclass_cost1</w:t>
      </w:r>
      <w:r>
        <w:rPr>
          <w:shd w:val="clear" w:color="auto" w:fill="E5DFEC" w:themeFill="accent4" w:themeFillTint="33"/>
        </w:rPr>
        <w:t>:</w:t>
      </w:r>
      <w:r w:rsidRPr="0049445B">
        <w:t xml:space="preserve"> is a reclassification of motorized route cost distances based on the reclassification breakdown above.  If the cost is less than 8000, about ½ mile adjusted and reduced by steep slope, the value is 1, less than 60000, the value is 2, otherwise 3.</w:t>
      </w:r>
    </w:p>
    <w:p w14:paraId="33DD2CD6"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Reclass_cost2</w:t>
      </w:r>
      <w:r>
        <w:rPr>
          <w:shd w:val="clear" w:color="auto" w:fill="E5DFEC" w:themeFill="accent4" w:themeFillTint="33"/>
        </w:rPr>
        <w:t>:</w:t>
      </w:r>
      <w:r w:rsidRPr="0049445B">
        <w:t xml:space="preserve"> is a reclassification of standard route cost distances based on the reclassification breakdown above.  If the cost is less than 8000, about ½ mile adjusted and reduced by steep slope, the value is 1, less than 60000, the value is 2, otherwise 3.</w:t>
      </w:r>
    </w:p>
    <w:p w14:paraId="470DD1B4"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CostRN</w:t>
      </w:r>
      <w:r>
        <w:rPr>
          <w:shd w:val="clear" w:color="auto" w:fill="E5DFEC" w:themeFill="accent4" w:themeFillTint="33"/>
        </w:rPr>
        <w:t>:</w:t>
      </w:r>
      <w:r w:rsidRPr="0049445B">
        <w:t xml:space="preserve"> selects those cells from the standard route cost distance reclassification where the value = 3 (less than 8000 cost) and makes it into a separate raster, this is used to mask the explicit ½ mile buffer for RN classification.</w:t>
      </w:r>
    </w:p>
    <w:p w14:paraId="7832B690"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RGN_GRP</w:t>
      </w:r>
      <w:r>
        <w:rPr>
          <w:shd w:val="clear" w:color="auto" w:fill="E5DFEC" w:themeFill="accent4" w:themeFillTint="33"/>
        </w:rPr>
        <w:t>:</w:t>
      </w:r>
      <w:r w:rsidRPr="0049445B">
        <w:t xml:space="preserve"> is the result of a region group analysis is run on the CostRN raster.  This makes each contiguous group of cells within the ½ mile buffer that meet the RN or higher (R, U) criteria a uniquely numbered set.  The field “RNArea” is added set to default 0 (to avoid issues with a “null” value).</w:t>
      </w:r>
    </w:p>
    <w:p w14:paraId="4C9299CA" w14:textId="77777777" w:rsidR="00CB397D" w:rsidRPr="00454646"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RGN_Comb</w:t>
      </w:r>
      <w:r>
        <w:rPr>
          <w:shd w:val="clear" w:color="auto" w:fill="E5DFEC" w:themeFill="accent4" w:themeFillTint="33"/>
        </w:rPr>
        <w:t>ine:</w:t>
      </w:r>
      <w:r w:rsidRPr="0049445B">
        <w:t xml:space="preserve"> uses the Combine function to merge the region group raster with the SingleOutput2 (standard motorized vehicle) raster.</w:t>
      </w:r>
      <w:r>
        <w:t xml:space="preserve">  </w:t>
      </w:r>
      <w:r w:rsidRPr="00454646">
        <w:t>An AddJoin joins the tables of the region group raster with the region group / SingleOutput2 combined raster based on the region group unique ID.  Areas where RGN_GRP &gt; 0 in the combine raster (areas where a region group coincides with a motorized route, as areas that do not coincide will not find a match in the combine grid</w:t>
      </w:r>
      <w:r>
        <w:t xml:space="preserve">) </w:t>
      </w:r>
      <w:r w:rsidRPr="00454646">
        <w:t xml:space="preserve">are selected and the RNArea value is calculated to 1.  </w:t>
      </w:r>
    </w:p>
    <w:p w14:paraId="2F22AE61"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RN_Area</w:t>
      </w:r>
      <w:r>
        <w:rPr>
          <w:shd w:val="clear" w:color="auto" w:fill="E5DFEC" w:themeFill="accent4" w:themeFillTint="33"/>
        </w:rPr>
        <w:t>:</w:t>
      </w:r>
      <w:r w:rsidRPr="0049445B">
        <w:t xml:space="preserve"> is where RNArea is selected into </w:t>
      </w:r>
      <w:r>
        <w:t>a separate raster (the areas that</w:t>
      </w:r>
      <w:r w:rsidRPr="0049445B">
        <w:t xml:space="preserve"> are within CostDist2 &lt; 8000, within the ½ mile buffer, and touching a standard motorized vehicle route).</w:t>
      </w:r>
    </w:p>
    <w:p w14:paraId="60888A77"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RoadDens</w:t>
      </w:r>
      <w:r>
        <w:rPr>
          <w:shd w:val="clear" w:color="auto" w:fill="E5DFEC" w:themeFill="accent4" w:themeFillTint="33"/>
        </w:rPr>
        <w:t>:</w:t>
      </w:r>
      <w:r w:rsidRPr="0049445B">
        <w:t xml:space="preserve"> is the result of a Line Density analysis, based on square miles.</w:t>
      </w:r>
    </w:p>
    <w:p w14:paraId="7134DF27" w14:textId="77777777" w:rsidR="00CB397D" w:rsidRPr="0049445B" w:rsidRDefault="00CB397D" w:rsidP="00CB397D">
      <w:pPr>
        <w:pStyle w:val="ListBullet"/>
        <w:tabs>
          <w:tab w:val="num" w:pos="360"/>
        </w:tabs>
        <w:spacing w:after="0" w:line="240" w:lineRule="auto"/>
        <w:ind w:left="360"/>
        <w:contextualSpacing/>
      </w:pPr>
      <w:r w:rsidRPr="009F4F72">
        <w:rPr>
          <w:shd w:val="clear" w:color="auto" w:fill="E5DFEC" w:themeFill="accent4" w:themeFillTint="33"/>
        </w:rPr>
        <w:t>RoadDensClass</w:t>
      </w:r>
      <w:r>
        <w:rPr>
          <w:shd w:val="clear" w:color="auto" w:fill="E5DFEC" w:themeFill="accent4" w:themeFillTint="33"/>
        </w:rPr>
        <w:t>:</w:t>
      </w:r>
      <w:r w:rsidRPr="0049445B">
        <w:t xml:space="preserve"> reclassifies RoadDens where density &lt; 2.5 = 1; 2.5 – 8 = 2, and more than 8 = 3</w:t>
      </w:r>
    </w:p>
    <w:p w14:paraId="1461D8E7" w14:textId="77777777" w:rsidR="00CB397D" w:rsidRPr="0049445B" w:rsidRDefault="00CB397D" w:rsidP="00CB397D">
      <w:pPr>
        <w:pStyle w:val="ListBullet"/>
        <w:tabs>
          <w:tab w:val="num" w:pos="360"/>
        </w:tabs>
        <w:spacing w:after="0" w:line="240" w:lineRule="auto"/>
        <w:ind w:left="360"/>
        <w:contextualSpacing/>
      </w:pPr>
      <w:r w:rsidRPr="009F4F72">
        <w:rPr>
          <w:b/>
          <w:shd w:val="clear" w:color="auto" w:fill="E5DFEC" w:themeFill="accent4" w:themeFillTint="33"/>
        </w:rPr>
        <w:t>ROSclass</w:t>
      </w:r>
      <w:r>
        <w:rPr>
          <w:b/>
          <w:shd w:val="clear" w:color="auto" w:fill="E5DFEC" w:themeFill="accent4" w:themeFillTint="33"/>
        </w:rPr>
        <w:t>:</w:t>
      </w:r>
      <w:r w:rsidRPr="0049445B">
        <w:t xml:space="preserve"> uses the following logic to assign a gridcode 1 – 6:</w:t>
      </w:r>
    </w:p>
    <w:p w14:paraId="08CAC19B" w14:textId="77777777" w:rsidR="00CB397D" w:rsidRPr="009568C6" w:rsidRDefault="00CB397D" w:rsidP="00CB397D">
      <w:pPr>
        <w:pStyle w:val="ListBullet2"/>
        <w:tabs>
          <w:tab w:val="num" w:pos="720"/>
        </w:tabs>
        <w:spacing w:after="0" w:line="240" w:lineRule="auto"/>
        <w:ind w:left="720"/>
        <w:contextualSpacing/>
      </w:pPr>
      <w:r w:rsidRPr="009568C6">
        <w:t>If RNArea = 1 (true), then if Road Density is 1, ROS = 3(RN), if Road Density is 2, ROS = 2(R), otherwise it’s 1(U)</w:t>
      </w:r>
    </w:p>
    <w:p w14:paraId="657206D0" w14:textId="77777777" w:rsidR="00CB397D" w:rsidRPr="009568C6" w:rsidRDefault="00CB397D" w:rsidP="00CB397D">
      <w:pPr>
        <w:pStyle w:val="ListBullet2"/>
        <w:tabs>
          <w:tab w:val="num" w:pos="720"/>
        </w:tabs>
        <w:spacing w:after="0" w:line="240" w:lineRule="auto"/>
        <w:ind w:left="720"/>
        <w:contextualSpacing/>
      </w:pPr>
      <w:r w:rsidRPr="009568C6">
        <w:t>Else If Reclass_Cost2 (standard routes) = 2 OR Reclass_Cost2 = 3 (area of low density, inside ½ mile buffer, but not connected to a Roaded Area), then if Reclass_Cost1 is 3, ROS = 4(SPM), otherwise ROS = 5(SPNM)</w:t>
      </w:r>
    </w:p>
    <w:p w14:paraId="627C398B" w14:textId="77777777" w:rsidR="00CB397D" w:rsidRPr="009568C6" w:rsidRDefault="00CB397D" w:rsidP="00CB397D">
      <w:pPr>
        <w:pStyle w:val="ListBullet2"/>
        <w:tabs>
          <w:tab w:val="num" w:pos="720"/>
        </w:tabs>
        <w:spacing w:after="0" w:line="240" w:lineRule="auto"/>
        <w:ind w:left="720"/>
        <w:contextualSpacing/>
      </w:pPr>
      <w:r w:rsidRPr="009568C6">
        <w:t>Else If Reclass_Cost2 = 1, then if Reclass_Cost1 is 1, ROS = 6(P), otherwise ROS = 4(SPM)</w:t>
      </w:r>
    </w:p>
    <w:p w14:paraId="52B87D7C" w14:textId="77777777" w:rsidR="00CB397D" w:rsidRPr="009229DD" w:rsidRDefault="00CB397D" w:rsidP="00CB397D">
      <w:pPr>
        <w:pStyle w:val="Heading4"/>
      </w:pPr>
      <w:r w:rsidRPr="00576F73">
        <w:t>Step 3 - look for contributing areas model</w:t>
      </w:r>
    </w:p>
    <w:p w14:paraId="0AB2DEC8" w14:textId="77777777" w:rsidR="00CB397D" w:rsidRDefault="00CB397D" w:rsidP="00CB397D">
      <w:pPr>
        <w:pStyle w:val="BodyText"/>
      </w:pPr>
      <w:r>
        <w:t>In this step the script</w:t>
      </w:r>
      <w:r w:rsidRPr="00AC3ADF">
        <w:t xml:space="preserve"> converts the draft ROS classification into </w:t>
      </w:r>
      <w:r>
        <w:t>two</w:t>
      </w:r>
      <w:r w:rsidRPr="00AC3ADF">
        <w:t xml:space="preserve"> polygon layers</w:t>
      </w:r>
      <w:r>
        <w:t xml:space="preserve"> based on the draft ROS: higher developed areas (U, R, and RN); and lower areas (SPM, SPNM, and P).  Donut holes are filled and areas less than 100 acres are eliminated in each grouping.  This allows small inclusions to be found and removed, especially within the Roaded ½ mile buffer. Then the two layers are updated back together.</w:t>
      </w:r>
      <w:r w:rsidRPr="00AC3ADF">
        <w:t xml:space="preserve"> </w:t>
      </w:r>
      <w:r>
        <w:t xml:space="preserve"> Areas of preliminary P and SPNM are selected out and dissolved together and the attribute ‘acres2’ is added and calculated.  Then SPNM and SPM areas are selected out and dissolved together, with ‘acres3’ being added and calculated.  The two layers are then unioned back into the ROS layer.  This prepares for reclassification based on contiguous area size and adjacency.  </w:t>
      </w:r>
      <w:r w:rsidRPr="00AC3ADF">
        <w:t xml:space="preserve">This </w:t>
      </w:r>
      <w:r>
        <w:t>step uses the output raster ROSclass from step 2</w:t>
      </w:r>
      <w:r w:rsidRPr="00AC3ADF">
        <w:t xml:space="preserve">.  This </w:t>
      </w:r>
      <w:r>
        <w:t xml:space="preserve">step </w:t>
      </w:r>
      <w:r w:rsidRPr="00AC3ADF">
        <w:t>produces a draft ROS classification polygon layer (rosCompareIdentity2).</w:t>
      </w:r>
    </w:p>
    <w:p w14:paraId="0B19653E"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Draft1Poly</w:t>
      </w:r>
      <w:r>
        <w:t xml:space="preserve">: </w:t>
      </w:r>
      <w:r w:rsidRPr="00A901BA">
        <w:t xml:space="preserve"> ROSclass converted to a polygon.</w:t>
      </w:r>
    </w:p>
    <w:p w14:paraId="684DB30B"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RN_Up</w:t>
      </w:r>
      <w:r>
        <w:t>:</w:t>
      </w:r>
      <w:r w:rsidRPr="00A901BA">
        <w:t xml:space="preserve"> ROS class {1,2,3}</w:t>
      </w:r>
    </w:p>
    <w:p w14:paraId="07DA9DB1"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RN_Down</w:t>
      </w:r>
      <w:r>
        <w:t>:</w:t>
      </w:r>
      <w:r w:rsidRPr="00A901BA">
        <w:t xml:space="preserve"> ROS class in {4,5,6}</w:t>
      </w:r>
    </w:p>
    <w:p w14:paraId="68E049F8"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lastRenderedPageBreak/>
        <w:t>RN_union</w:t>
      </w:r>
      <w:r>
        <w:t>:</w:t>
      </w:r>
      <w:r w:rsidRPr="00A901BA">
        <w:t xml:space="preserve"> Union RN_Up with itself to fill in holes resulting from selection</w:t>
      </w:r>
    </w:p>
    <w:p w14:paraId="7F82918C"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RNgrp_un</w:t>
      </w:r>
      <w:r>
        <w:t>:</w:t>
      </w:r>
      <w:r w:rsidRPr="00A901BA">
        <w:t xml:space="preserve"> union of selection from RN_union where polys are completely within DissBuff_STND from st</w:t>
      </w:r>
      <w:r>
        <w:t>age</w:t>
      </w:r>
      <w:r w:rsidRPr="00A901BA">
        <w:t xml:space="preserve"> 2 and less than 100 acres.  </w:t>
      </w:r>
    </w:p>
    <w:p w14:paraId="4F169B9F"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RN_10ac</w:t>
      </w:r>
      <w:r>
        <w:t>:</w:t>
      </w:r>
      <w:r w:rsidRPr="00A901BA">
        <w:t xml:space="preserve"> RNgrp_un polygons less than 10 acres eliminated</w:t>
      </w:r>
    </w:p>
    <w:p w14:paraId="315D1507"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RN_100ac</w:t>
      </w:r>
      <w:r>
        <w:t>:</w:t>
      </w:r>
      <w:r w:rsidRPr="00A901BA">
        <w:t xml:space="preserve"> RN_10ac polygons less than 100 acres eliminated</w:t>
      </w:r>
    </w:p>
    <w:p w14:paraId="5AFC8775"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NRN_10ac</w:t>
      </w:r>
      <w:r>
        <w:t>:</w:t>
      </w:r>
      <w:r w:rsidRPr="00A901BA">
        <w:t xml:space="preserve"> RN_Down polygons less than 10 acres eliminated</w:t>
      </w:r>
    </w:p>
    <w:p w14:paraId="24E56C25"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NRN_100ac</w:t>
      </w:r>
      <w:r>
        <w:t>:</w:t>
      </w:r>
      <w:r w:rsidRPr="00A901BA">
        <w:t xml:space="preserve"> NRN_10ac polygons less than 100 acres eliminated</w:t>
      </w:r>
    </w:p>
    <w:p w14:paraId="10729CB7"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ROS100</w:t>
      </w:r>
      <w:r>
        <w:t>:</w:t>
      </w:r>
      <w:r w:rsidRPr="00A901BA">
        <w:t xml:space="preserve"> NRN_100ac updated with RN_100ac (RN_100ac overwrites coincident areas in NRN_100ac)</w:t>
      </w:r>
    </w:p>
    <w:p w14:paraId="17F2C0B8"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rosPR_SPNM</w:t>
      </w:r>
      <w:r>
        <w:t>:</w:t>
      </w:r>
      <w:r w:rsidRPr="00A901BA">
        <w:t xml:space="preserve"> areas where gridcode is 5 or 6, dissolved together and acres2 added and calculated</w:t>
      </w:r>
    </w:p>
    <w:p w14:paraId="56D81B13"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rosSPM_SPNM</w:t>
      </w:r>
      <w:r>
        <w:t>:</w:t>
      </w:r>
      <w:r w:rsidRPr="00A901BA">
        <w:t xml:space="preserve"> areas where gridcode is 4 or 5, dissolved together and acres3 added and calculated</w:t>
      </w:r>
    </w:p>
    <w:p w14:paraId="3B9385A3" w14:textId="77777777" w:rsidR="00CB397D" w:rsidRPr="00A901BA" w:rsidRDefault="00CB397D" w:rsidP="00CB397D">
      <w:pPr>
        <w:pStyle w:val="ListBullet"/>
        <w:tabs>
          <w:tab w:val="num" w:pos="360"/>
        </w:tabs>
        <w:spacing w:after="0" w:line="240" w:lineRule="auto"/>
        <w:ind w:left="360"/>
        <w:contextualSpacing/>
      </w:pPr>
      <w:r w:rsidRPr="00576F73">
        <w:rPr>
          <w:shd w:val="clear" w:color="auto" w:fill="E5DFEC" w:themeFill="accent4" w:themeFillTint="33"/>
        </w:rPr>
        <w:t>rosCompareIdentity1</w:t>
      </w:r>
      <w:r>
        <w:t>:</w:t>
      </w:r>
      <w:r w:rsidRPr="00A901BA">
        <w:t xml:space="preserve"> Identity of ROS100 and rosPR_SPNM</w:t>
      </w:r>
    </w:p>
    <w:p w14:paraId="257AA0F9" w14:textId="77777777" w:rsidR="00CB397D" w:rsidRPr="00A901BA" w:rsidRDefault="00CB397D" w:rsidP="00CB397D">
      <w:pPr>
        <w:pStyle w:val="ListBullet"/>
        <w:tabs>
          <w:tab w:val="num" w:pos="360"/>
        </w:tabs>
        <w:spacing w:after="0" w:line="240" w:lineRule="auto"/>
        <w:ind w:left="360"/>
        <w:contextualSpacing/>
      </w:pPr>
      <w:r w:rsidRPr="00576F73">
        <w:rPr>
          <w:b/>
          <w:shd w:val="clear" w:color="auto" w:fill="E5DFEC" w:themeFill="accent4" w:themeFillTint="33"/>
        </w:rPr>
        <w:t>rosCompareIdentity2</w:t>
      </w:r>
      <w:r>
        <w:t>:</w:t>
      </w:r>
      <w:r w:rsidRPr="00A901BA">
        <w:t xml:space="preserve"> </w:t>
      </w:r>
      <w:r>
        <w:t>I</w:t>
      </w:r>
      <w:r w:rsidRPr="00A901BA">
        <w:t>dentity of rosCompareIdentity1 and rosSPM_SPNM</w:t>
      </w:r>
    </w:p>
    <w:p w14:paraId="6C7E335E" w14:textId="77777777" w:rsidR="00CB397D" w:rsidRPr="00F55336" w:rsidRDefault="00CB397D" w:rsidP="00CB397D">
      <w:pPr>
        <w:pStyle w:val="Heading4"/>
      </w:pPr>
      <w:r w:rsidRPr="00AC3ADF">
        <w:t>Step</w:t>
      </w:r>
      <w:r w:rsidRPr="00F55336">
        <w:t xml:space="preserve"> 4 - classify results</w:t>
      </w:r>
    </w:p>
    <w:p w14:paraId="40857EDB" w14:textId="77777777" w:rsidR="00CB397D" w:rsidRDefault="00CB397D" w:rsidP="00CB397D">
      <w:pPr>
        <w:pStyle w:val="BodyText"/>
      </w:pPr>
      <w:r w:rsidRPr="00AC3ADF">
        <w:t xml:space="preserve">This </w:t>
      </w:r>
      <w:r>
        <w:t xml:space="preserve">step </w:t>
      </w:r>
      <w:r w:rsidRPr="00AC3ADF">
        <w:t xml:space="preserve">reclassifies undersize ROS settings (Primitive, Semi-Primitive Non-Motorized, etc.) into other ROS settings based on criteria supplied by the Region 1 </w:t>
      </w:r>
      <w:r>
        <w:t>r</w:t>
      </w:r>
      <w:r w:rsidRPr="00AC3ADF">
        <w:t>ecreation staff and 198</w:t>
      </w:r>
      <w:r>
        <w:t>6</w:t>
      </w:r>
      <w:r w:rsidRPr="00AC3ADF">
        <w:t xml:space="preserve"> ROS documentation (USDA </w:t>
      </w:r>
      <w:r>
        <w:t>Forest Service</w:t>
      </w:r>
      <w:r w:rsidRPr="00AC3ADF">
        <w:t xml:space="preserve"> 1986)</w:t>
      </w:r>
      <w:r>
        <w:t xml:space="preserve"> and the National ROS Inventory Mapping Protocol (USDA Forest Service 2018)</w:t>
      </w:r>
      <w:r w:rsidRPr="00AC3ADF">
        <w:t>.  The output polygon</w:t>
      </w:r>
      <w:r>
        <w:t xml:space="preserve"> </w:t>
      </w:r>
      <w:r w:rsidRPr="00AC3ADF">
        <w:t xml:space="preserve">(ROS) is the final ROS classification for review by </w:t>
      </w:r>
      <w:r>
        <w:t>r</w:t>
      </w:r>
      <w:r w:rsidRPr="00AC3ADF">
        <w:t xml:space="preserve">ecreation </w:t>
      </w:r>
      <w:r>
        <w:t>s</w:t>
      </w:r>
      <w:r w:rsidRPr="00AC3ADF">
        <w:t xml:space="preserve">taff. </w:t>
      </w:r>
      <w:r w:rsidRPr="00B66BBD">
        <w:t xml:space="preserve">Remember to evaluate areas classified as Urban or Rural </w:t>
      </w:r>
      <w:r>
        <w:t>based on route density and consider overall level of development, evidence of humans criteria</w:t>
      </w:r>
      <w:r w:rsidRPr="00B66BBD">
        <w:t>.</w:t>
      </w:r>
    </w:p>
    <w:p w14:paraId="5C606C00" w14:textId="77777777" w:rsidR="00CB397D" w:rsidRDefault="00CB397D" w:rsidP="00CB397D">
      <w:pPr>
        <w:pStyle w:val="BodyText"/>
      </w:pPr>
      <w:r>
        <w:t>ROS class is determined based on the following criteria:</w:t>
      </w:r>
      <w:r w:rsidRPr="00AC3ADF">
        <w:t xml:space="preserve"> </w:t>
      </w:r>
    </w:p>
    <w:p w14:paraId="7A1C3109" w14:textId="77777777" w:rsidR="00CB397D" w:rsidRPr="00A901BA" w:rsidRDefault="00CB397D" w:rsidP="00CB397D">
      <w:pPr>
        <w:pStyle w:val="ListBullet"/>
        <w:tabs>
          <w:tab w:val="num" w:pos="360"/>
        </w:tabs>
        <w:spacing w:after="0" w:line="240" w:lineRule="auto"/>
        <w:ind w:left="360"/>
        <w:contextualSpacing/>
      </w:pPr>
      <w:r w:rsidRPr="00A901BA">
        <w:t>When gridcode = 1 (U), the result is “U”.  When the gridcode = 2(R), the result is “R”.  When th</w:t>
      </w:r>
      <w:r>
        <w:t>e gridcode = 3(RN), the result i</w:t>
      </w:r>
      <w:r w:rsidRPr="00A901BA">
        <w:t xml:space="preserve">s “RN”.  </w:t>
      </w:r>
    </w:p>
    <w:p w14:paraId="26921BD5" w14:textId="77777777" w:rsidR="00CB397D" w:rsidRPr="00CA1A2C" w:rsidRDefault="00CB397D" w:rsidP="00CB397D">
      <w:pPr>
        <w:pStyle w:val="ListBullet"/>
        <w:tabs>
          <w:tab w:val="num" w:pos="360"/>
        </w:tabs>
        <w:spacing w:after="0" w:line="240" w:lineRule="auto"/>
        <w:ind w:left="360"/>
        <w:contextualSpacing/>
      </w:pPr>
      <w:r w:rsidRPr="00CA1A2C">
        <w:t>When the gridcode = 4(SPM), if the acres &gt;= 2500, the result is “SPM”.  If the acres are &lt; 400, the “SPM” becomes “RN”.  If the acres are &lt; 2500, then if SPNM/SPM areas are &gt;= 2500, result is “SPM”, and if smaller than 2500, the result is “RN”</w:t>
      </w:r>
    </w:p>
    <w:p w14:paraId="4E429411" w14:textId="5E724E53" w:rsidR="00CB397D" w:rsidRPr="008C6E3A" w:rsidRDefault="00CB397D" w:rsidP="00CB397D">
      <w:pPr>
        <w:pStyle w:val="ListBullet"/>
        <w:tabs>
          <w:tab w:val="num" w:pos="360"/>
        </w:tabs>
        <w:spacing w:after="0" w:line="240" w:lineRule="auto"/>
        <w:ind w:left="360"/>
        <w:contextualSpacing/>
      </w:pPr>
      <w:r w:rsidRPr="00CA1A2C">
        <w:t>When the gridcode = 5(SPNM), if the acres &gt;= 2500, the result is “SPNM”.  If the acres are &lt; 400, then if the SPM/SPNM areas are &gt;= 2500, then the “SPNM” becomes “SPM”, or else it becomes “RN”. Otherwise, if the SPNM/P areas &gt;= 5000, the value stays “SPNM”.  If not, if the SPM/SPNM areas &gt;= to 2500, the result is “SPM”, if les</w:t>
      </w:r>
      <w:r w:rsidRPr="008C6E3A">
        <w:t>s than 2500, it becomes “RN”.</w:t>
      </w:r>
    </w:p>
    <w:p w14:paraId="6B373A46" w14:textId="16BFFDA5" w:rsidR="00CB397D" w:rsidRDefault="00CB397D" w:rsidP="00CB397D">
      <w:pPr>
        <w:pStyle w:val="ListBullet"/>
        <w:tabs>
          <w:tab w:val="num" w:pos="360"/>
        </w:tabs>
        <w:spacing w:after="0" w:line="240" w:lineRule="auto"/>
        <w:ind w:left="360"/>
        <w:contextualSpacing/>
      </w:pPr>
      <w:r w:rsidRPr="008C6E3A">
        <w:t>When the gridcode = 6(P), ), if the acres &gt;= 5000, the result is “P”.  If the acres are &lt; 1000, then if the SPNM/P areas are &gt;= 2500, then the “P” becomes “SPNM”, or else it becomes “RN”. Otherwise, if the SPNM/P areas&gt;= 5000, the value stays “P”.  If not, if the SPNM/P areas &gt;= to 2500, the result is “SPNM”, if less than 2500, it becomes “RN”.</w:t>
      </w:r>
    </w:p>
    <w:p w14:paraId="40C37110" w14:textId="77777777" w:rsidR="00CB397D" w:rsidRDefault="00CB397D" w:rsidP="00CB397D">
      <w:pPr>
        <w:pStyle w:val="BodyText"/>
        <w:spacing w:before="240"/>
      </w:pPr>
      <w:r>
        <w:t xml:space="preserve">The following </w:t>
      </w:r>
      <w:r w:rsidRPr="00A901BA">
        <w:t>layers are created</w:t>
      </w:r>
      <w:r>
        <w:t>:</w:t>
      </w:r>
    </w:p>
    <w:p w14:paraId="24D5405E" w14:textId="77777777" w:rsidR="00CB397D" w:rsidRDefault="00CB397D" w:rsidP="00CB397D">
      <w:pPr>
        <w:pStyle w:val="ListBullet"/>
        <w:tabs>
          <w:tab w:val="num" w:pos="360"/>
        </w:tabs>
        <w:spacing w:after="0" w:line="240" w:lineRule="auto"/>
        <w:ind w:left="360"/>
        <w:contextualSpacing/>
      </w:pPr>
      <w:r w:rsidRPr="008C6E3A">
        <w:rPr>
          <w:shd w:val="clear" w:color="auto" w:fill="E5DFEC" w:themeFill="accent4" w:themeFillTint="33"/>
        </w:rPr>
        <w:t>rosAttributed</w:t>
      </w:r>
      <w:r>
        <w:t>:</w:t>
      </w:r>
      <w:r w:rsidRPr="00A901BA">
        <w:t xml:space="preserve"> rosCompareIdentity2 ROS attributed based on size and adjacency, then dissolved on ROS</w:t>
      </w:r>
    </w:p>
    <w:p w14:paraId="2413098D" w14:textId="77777777" w:rsidR="00CB397D" w:rsidRDefault="00CB397D" w:rsidP="00CB397D">
      <w:pPr>
        <w:pStyle w:val="ListBullet"/>
        <w:tabs>
          <w:tab w:val="num" w:pos="360"/>
        </w:tabs>
        <w:spacing w:after="0" w:line="240" w:lineRule="auto"/>
        <w:ind w:left="360"/>
        <w:contextualSpacing/>
      </w:pPr>
      <w:r w:rsidRPr="008C6E3A">
        <w:rPr>
          <w:shd w:val="clear" w:color="auto" w:fill="E5DFEC" w:themeFill="accent4" w:themeFillTint="33"/>
        </w:rPr>
        <w:t>ROS_RNfix</w:t>
      </w:r>
      <w:r>
        <w:t>: after dissolve, check for SPM areas less than 2500 which are changed to RN</w:t>
      </w:r>
    </w:p>
    <w:p w14:paraId="096230EE" w14:textId="77777777" w:rsidR="00CB397D" w:rsidRPr="00A901BA" w:rsidRDefault="00CB397D" w:rsidP="00CB397D">
      <w:pPr>
        <w:pStyle w:val="ListBullet"/>
        <w:tabs>
          <w:tab w:val="num" w:pos="360"/>
        </w:tabs>
        <w:spacing w:after="0" w:line="240" w:lineRule="auto"/>
        <w:ind w:left="360"/>
        <w:contextualSpacing/>
      </w:pPr>
      <w:r w:rsidRPr="008C6E3A">
        <w:rPr>
          <w:shd w:val="clear" w:color="auto" w:fill="E5DFEC" w:themeFill="accent4" w:themeFillTint="33"/>
        </w:rPr>
        <w:t>ROS_org</w:t>
      </w:r>
      <w:r>
        <w:t>: dissolve on ROS_RNfix</w:t>
      </w:r>
    </w:p>
    <w:p w14:paraId="16FBD19C" w14:textId="77777777" w:rsidR="00CB397D" w:rsidRDefault="00CB397D" w:rsidP="00CB397D">
      <w:pPr>
        <w:pStyle w:val="ListBullet"/>
        <w:tabs>
          <w:tab w:val="num" w:pos="360"/>
        </w:tabs>
        <w:spacing w:after="0" w:line="240" w:lineRule="auto"/>
        <w:ind w:left="360"/>
        <w:contextualSpacing/>
      </w:pPr>
      <w:r w:rsidRPr="008C6E3A">
        <w:rPr>
          <w:b/>
          <w:shd w:val="clear" w:color="auto" w:fill="E5DFEC" w:themeFill="accent4" w:themeFillTint="33"/>
        </w:rPr>
        <w:t>ROS</w:t>
      </w:r>
      <w:r>
        <w:t>:</w:t>
      </w:r>
      <w:r w:rsidRPr="00A901BA">
        <w:t xml:space="preserve"> final ROS attributed, clipped to Admin Boundary</w:t>
      </w:r>
    </w:p>
    <w:p w14:paraId="55A51B85" w14:textId="77777777" w:rsidR="00CB397D" w:rsidRPr="00F55336" w:rsidRDefault="00CB397D" w:rsidP="00CB397D">
      <w:pPr>
        <w:pStyle w:val="Heading4"/>
      </w:pPr>
      <w:r w:rsidRPr="00F55336">
        <w:t>Final step – Review by recreation subject matter experts including forest and district recreation staff</w:t>
      </w:r>
    </w:p>
    <w:p w14:paraId="3A1DB2F4" w14:textId="77777777" w:rsidR="00CB397D" w:rsidRPr="00AC3ADF" w:rsidRDefault="00CB397D" w:rsidP="00CB397D">
      <w:pPr>
        <w:pStyle w:val="BodyText"/>
      </w:pPr>
      <w:r w:rsidRPr="00AC3ADF">
        <w:t>The draft ROS</w:t>
      </w:r>
      <w:r>
        <w:t xml:space="preserve"> setting</w:t>
      </w:r>
      <w:r w:rsidRPr="00AC3ADF">
        <w:t xml:space="preserve"> classification</w:t>
      </w:r>
      <w:r>
        <w:t>s</w:t>
      </w:r>
      <w:r w:rsidRPr="00AC3ADF">
        <w:t xml:space="preserve"> </w:t>
      </w:r>
      <w:r>
        <w:t xml:space="preserve">need to be </w:t>
      </w:r>
      <w:r w:rsidRPr="00AC3ADF">
        <w:t xml:space="preserve">reviewed by </w:t>
      </w:r>
      <w:r>
        <w:t xml:space="preserve">recreation subject matter experts including </w:t>
      </w:r>
      <w:r w:rsidRPr="00AC3ADF">
        <w:t>forest and district recreation staff</w:t>
      </w:r>
      <w:r>
        <w:t xml:space="preserve">.  The accuracy of all ROS setting classifications, in particular </w:t>
      </w:r>
      <w:r>
        <w:lastRenderedPageBreak/>
        <w:t xml:space="preserve">classification of Rural and Urban areas based on route density should be reviewed in addition to classifications in the context of </w:t>
      </w:r>
      <w:r w:rsidRPr="00AC3ADF">
        <w:t>social and managerial settings</w:t>
      </w:r>
      <w:r>
        <w:t>, wilderness criteria, and other subject matter expertise or professional judgement as described in the remaining steps of the National ROS Inventory Mapping Protocol</w:t>
      </w:r>
      <w:r w:rsidRPr="00AC3ADF">
        <w:t xml:space="preserve">. </w:t>
      </w:r>
    </w:p>
    <w:p w14:paraId="20671B3A" w14:textId="77777777" w:rsidR="00CB397D" w:rsidRPr="00AC3ADF" w:rsidRDefault="00CB397D" w:rsidP="00CB397D">
      <w:pPr>
        <w:pStyle w:val="BodyText"/>
      </w:pPr>
      <w:r>
        <w:t>Interim output of Step 3 (</w:t>
      </w:r>
      <w:r w:rsidRPr="00B279AE">
        <w:t>draft ROS classification polygon layer (rosCompareIdentity2)</w:t>
      </w:r>
      <w:r>
        <w:t>) should be reviewed to determine if all areas meeting size and adjacency criteria were carried forward or if there are some areas that may</w:t>
      </w:r>
      <w:r w:rsidRPr="00B279AE">
        <w:t xml:space="preserve"> still meet the over-all ROS characteristics for </w:t>
      </w:r>
      <w:r>
        <w:t xml:space="preserve">P, SPNM or SPM. </w:t>
      </w:r>
      <w:r w:rsidRPr="00B279AE">
        <w:t xml:space="preserve">Document rationale for any areas not meeting size or adjacency criteria, but still mapped as </w:t>
      </w:r>
      <w:r>
        <w:t>P, SPNM or SPM</w:t>
      </w:r>
      <w:r w:rsidRPr="00B279AE">
        <w:t xml:space="preserve"> based on subject matter expertise or professional judgement</w:t>
      </w:r>
      <w:r>
        <w:t xml:space="preserve">. </w:t>
      </w:r>
      <w:r w:rsidRPr="00B279AE">
        <w:t xml:space="preserve"> </w:t>
      </w:r>
    </w:p>
    <w:p w14:paraId="2E8C38B8" w14:textId="77777777" w:rsidR="00CB397D" w:rsidRPr="00AC3ADF" w:rsidRDefault="00CB397D" w:rsidP="00CB397D">
      <w:pPr>
        <w:pStyle w:val="BodyText"/>
      </w:pPr>
      <w:r w:rsidRPr="00AC3ADF">
        <w:t>ROS model documentation states to evaluate areas classified as Urban or Rural</w:t>
      </w:r>
      <w:r>
        <w:t>. Some areas may meet</w:t>
      </w:r>
      <w:r w:rsidRPr="00AC3ADF">
        <w:t xml:space="preserve"> Roaded Modified</w:t>
      </w:r>
      <w:r>
        <w:t xml:space="preserve">, which </w:t>
      </w:r>
      <w:r w:rsidRPr="00AC3ADF">
        <w:t xml:space="preserve">has been used as a subclass of Roaded Natural by several Forests and Regions for many years. </w:t>
      </w:r>
      <w:r>
        <w:t xml:space="preserve">These areas may also be Roaded Natural if other Rural and Urban criteria are not met and if a forest </w:t>
      </w:r>
      <w:r w:rsidRPr="00AC3ADF">
        <w:t xml:space="preserve">is not planning to use this subclass in the future. </w:t>
      </w:r>
      <w:r>
        <w:t xml:space="preserve">Some areas may also be mapped </w:t>
      </w:r>
      <w:r w:rsidRPr="008C6E3A">
        <w:t xml:space="preserve">as a setting inconsistency (Step 10 of the </w:t>
      </w:r>
      <w:r>
        <w:t xml:space="preserve">National ROS Inventory Mapping </w:t>
      </w:r>
      <w:r w:rsidRPr="008C6E3A">
        <w:t>Protocol) based on the physical setting</w:t>
      </w:r>
      <w:r>
        <w:t>.</w:t>
      </w:r>
    </w:p>
    <w:p w14:paraId="5468AA9B" w14:textId="77777777" w:rsidR="00CB397D" w:rsidRPr="00AC3ADF" w:rsidRDefault="00CB397D" w:rsidP="00CB397D">
      <w:pPr>
        <w:pStyle w:val="BodyText"/>
      </w:pPr>
      <w:r>
        <w:t>A</w:t>
      </w:r>
      <w:r w:rsidRPr="00AC3ADF">
        <w:t xml:space="preserve">reas classified as Rural or Urban due to high road densities </w:t>
      </w:r>
      <w:r>
        <w:t>need review</w:t>
      </w:r>
      <w:r w:rsidRPr="00AC3ADF">
        <w:t xml:space="preserve"> </w:t>
      </w:r>
      <w:r>
        <w:t xml:space="preserve">by </w:t>
      </w:r>
      <w:r w:rsidRPr="00AC3ADF">
        <w:t xml:space="preserve">recreation staff to determine if Roaded Natural, Rural or Urban was the most accurate ROS setting. If </w:t>
      </w:r>
      <w:r>
        <w:t>“high clearance vehicle/OHV”</w:t>
      </w:r>
      <w:r w:rsidRPr="00AC3ADF">
        <w:t xml:space="preserve"> routes road density appeared to be affecting the Rural rating, the rating </w:t>
      </w:r>
      <w:r>
        <w:t>should be</w:t>
      </w:r>
      <w:r w:rsidRPr="00AC3ADF">
        <w:t xml:space="preserve"> changed to Roaded Natural.  </w:t>
      </w:r>
    </w:p>
    <w:p w14:paraId="446BDF6F" w14:textId="19B02D21" w:rsidR="00CB397D" w:rsidRDefault="00CB397D" w:rsidP="00CB397D">
      <w:pPr>
        <w:pStyle w:val="BodyText"/>
      </w:pPr>
      <w:r w:rsidRPr="00AC3ADF">
        <w:t xml:space="preserve">Once all adjustments identified by forest recreation staff </w:t>
      </w:r>
      <w:r>
        <w:t>are</w:t>
      </w:r>
      <w:r w:rsidRPr="00AC3ADF">
        <w:t xml:space="preserve"> made, </w:t>
      </w:r>
      <w:r>
        <w:t xml:space="preserve">the ROS classification can be clipped with the planning unit boundary. If only National Forest ownership is wanted, </w:t>
      </w:r>
      <w:r w:rsidRPr="00AC3ADF">
        <w:t xml:space="preserve">the ROS classification </w:t>
      </w:r>
      <w:r>
        <w:t>can be</w:t>
      </w:r>
      <w:r w:rsidRPr="00AC3ADF">
        <w:t xml:space="preserve"> intersected with the basic surface ownership layer (from forest corporate SDE database) and only polygons in USDA Forest Service ownership have the </w:t>
      </w:r>
      <w:r>
        <w:t>WINTER_</w:t>
      </w:r>
      <w:r w:rsidRPr="00AC3ADF">
        <w:t>ROS_CODE attribute filled in (i.e., remov</w:t>
      </w:r>
      <w:r>
        <w:t>ing</w:t>
      </w:r>
      <w:r w:rsidRPr="00AC3ADF">
        <w:t xml:space="preserve"> ROS classification from lands in other ownerships).</w:t>
      </w:r>
    </w:p>
    <w:sectPr w:rsidR="00CB397D" w:rsidSect="009A596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6490C" w14:textId="77777777" w:rsidR="00741054" w:rsidRDefault="00741054">
      <w:r>
        <w:separator/>
      </w:r>
    </w:p>
  </w:endnote>
  <w:endnote w:type="continuationSeparator" w:id="0">
    <w:p w14:paraId="4ACF6C38" w14:textId="77777777" w:rsidR="00741054" w:rsidRDefault="00741054">
      <w:r>
        <w:continuationSeparator/>
      </w:r>
    </w:p>
  </w:endnote>
  <w:endnote w:type="continuationNotice" w:id="1">
    <w:p w14:paraId="0D382782" w14:textId="77777777" w:rsidR="00741054" w:rsidRDefault="007410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0D916" w14:textId="77777777" w:rsidR="00B31FF7" w:rsidRDefault="00B31FF7" w:rsidP="00685EB0">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BAED6" w14:textId="77777777" w:rsidR="00B31FF7" w:rsidRDefault="00B31F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6D305" w14:textId="77777777" w:rsidR="00B31FF7" w:rsidRDefault="00B31F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33BCA" w14:textId="77777777" w:rsidR="00B31FF7" w:rsidRDefault="00B31FF7" w:rsidP="00685EB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06CB1" w14:textId="77777777" w:rsidR="00B31FF7" w:rsidRDefault="00B31FF7" w:rsidP="00C97C3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825749"/>
      <w:docPartObj>
        <w:docPartGallery w:val="Page Numbers (Bottom of Page)"/>
        <w:docPartUnique/>
      </w:docPartObj>
    </w:sdtPr>
    <w:sdtEndPr>
      <w:rPr>
        <w:noProof/>
      </w:rPr>
    </w:sdtEndPr>
    <w:sdtContent>
      <w:p w14:paraId="0CF812AA" w14:textId="77777777" w:rsidR="00B31FF7" w:rsidRPr="00304BBF" w:rsidRDefault="00B31FF7" w:rsidP="00C97C36">
        <w:pPr>
          <w:jc w:val="center"/>
        </w:pPr>
        <w:r>
          <w:fldChar w:fldCharType="begin"/>
        </w:r>
        <w:r>
          <w:instrText xml:space="preserve"> PAGE   \* MERGEFORMAT </w:instrText>
        </w:r>
        <w:r>
          <w:fldChar w:fldCharType="separate"/>
        </w:r>
        <w:r w:rsidR="003600A7">
          <w:rPr>
            <w:noProof/>
          </w:rPr>
          <w:t>iii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075F8" w14:textId="77777777" w:rsidR="00B31FF7" w:rsidRPr="00ED6078" w:rsidRDefault="00B31FF7" w:rsidP="004C1A36">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7405042"/>
      <w:docPartObj>
        <w:docPartGallery w:val="Page Numbers (Bottom of Page)"/>
        <w:docPartUnique/>
      </w:docPartObj>
    </w:sdtPr>
    <w:sdtEndPr/>
    <w:sdtContent>
      <w:p w14:paraId="2D3AD290" w14:textId="77777777" w:rsidR="00B31FF7" w:rsidRPr="004D6FF7" w:rsidRDefault="00B31FF7" w:rsidP="00776559">
        <w:pPr>
          <w:pStyle w:val="Footer"/>
          <w:jc w:val="center"/>
        </w:pPr>
        <w:r w:rsidRPr="004D6FF7">
          <w:fldChar w:fldCharType="begin"/>
        </w:r>
        <w:r w:rsidRPr="004D6FF7">
          <w:instrText xml:space="preserve"> PAGE   \* MERGEFORMAT </w:instrText>
        </w:r>
        <w:r w:rsidRPr="004D6FF7">
          <w:fldChar w:fldCharType="separate"/>
        </w:r>
        <w:r w:rsidR="003600A7">
          <w:rPr>
            <w:noProof/>
          </w:rPr>
          <w:t>16</w:t>
        </w:r>
        <w:r w:rsidRPr="004D6FF7">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9F98B" w14:textId="77777777" w:rsidR="00741054" w:rsidRDefault="00741054">
      <w:r>
        <w:separator/>
      </w:r>
    </w:p>
  </w:footnote>
  <w:footnote w:type="continuationSeparator" w:id="0">
    <w:p w14:paraId="57459FA5" w14:textId="77777777" w:rsidR="00741054" w:rsidRDefault="00741054">
      <w:r>
        <w:continuationSeparator/>
      </w:r>
    </w:p>
  </w:footnote>
  <w:footnote w:type="continuationNotice" w:id="1">
    <w:p w14:paraId="1870CB2D" w14:textId="77777777" w:rsidR="00741054" w:rsidRDefault="007410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8F6E2" w14:textId="77777777" w:rsidR="00B31FF7" w:rsidRDefault="00B31F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1E636" w14:textId="77777777" w:rsidR="00B31FF7" w:rsidRDefault="00B31F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58E76" w14:textId="77777777" w:rsidR="00B31FF7" w:rsidRDefault="00B31FF7" w:rsidP="007B10E7">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16C1" w14:textId="77777777" w:rsidR="00B31FF7" w:rsidRPr="00F328B2" w:rsidRDefault="00B31FF7" w:rsidP="00C97C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75B83" w14:textId="77777777" w:rsidR="00B31FF7" w:rsidRPr="004770C2" w:rsidRDefault="00B31FF7" w:rsidP="007B10E7">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253A2" w14:textId="463C2CFF" w:rsidR="00B31FF7" w:rsidRPr="00C97C36" w:rsidRDefault="00B31FF7" w:rsidP="00C97C36">
    <w:pPr>
      <w:pStyle w:val="Header"/>
    </w:pPr>
    <w:r w:rsidRPr="007C6DE5">
      <w:t>National Recreation Opportunity Spectrum (ROS) Inventory Mapping Protocol</w:t>
    </w:r>
    <w:r w:rsidRPr="00C97C36">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F2421" w14:textId="77777777" w:rsidR="00B31FF7" w:rsidRDefault="00B31FF7" w:rsidP="00C97C36">
    <w:pPr>
      <w:pStyle w:val="Header"/>
    </w:pPr>
    <w:r>
      <w:t>Resource Name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709B6" w14:textId="5525EF95" w:rsidR="00B31FF7" w:rsidRPr="00C97C36" w:rsidRDefault="00B31FF7" w:rsidP="00B23796">
    <w:pPr>
      <w:pStyle w:val="Header"/>
      <w:tabs>
        <w:tab w:val="clear" w:pos="8640"/>
        <w:tab w:val="right" w:pos="9360"/>
      </w:tabs>
    </w:pPr>
    <w:r w:rsidRPr="002757A2">
      <w:t xml:space="preserve">National </w:t>
    </w:r>
    <w:r>
      <w:t xml:space="preserve">Winter </w:t>
    </w:r>
    <w:r w:rsidRPr="002757A2">
      <w:t>Recreation Opportunity Spectrum (ROS) Mapping Protocol</w:t>
    </w:r>
    <w:r w:rsidRPr="00C97C3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8C05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0447C5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F1AC7BA"/>
    <w:lvl w:ilvl="0">
      <w:start w:val="1"/>
      <w:numFmt w:val="lowerRoman"/>
      <w:lvlText w:val="%1."/>
      <w:lvlJc w:val="right"/>
      <w:pPr>
        <w:ind w:left="1080" w:hanging="360"/>
      </w:pPr>
      <w:rPr>
        <w:rFonts w:hint="default"/>
      </w:rPr>
    </w:lvl>
  </w:abstractNum>
  <w:abstractNum w:abstractNumId="3" w15:restartNumberingAfterBreak="0">
    <w:nsid w:val="FFFFFF7F"/>
    <w:multiLevelType w:val="singleLevel"/>
    <w:tmpl w:val="318655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8CAF80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80122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8A48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0E410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944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926D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0034F"/>
    <w:multiLevelType w:val="hybridMultilevel"/>
    <w:tmpl w:val="1D469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305BAD"/>
    <w:multiLevelType w:val="hybridMultilevel"/>
    <w:tmpl w:val="9A58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4107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2D8142A"/>
    <w:multiLevelType w:val="hybridMultilevel"/>
    <w:tmpl w:val="8BB6628A"/>
    <w:lvl w:ilvl="0" w:tplc="CF62954E">
      <w:start w:val="1"/>
      <w:numFmt w:val="bullet"/>
      <w:pStyle w:val="List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B65FA"/>
    <w:multiLevelType w:val="hybridMultilevel"/>
    <w:tmpl w:val="FF4C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D0429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6E0934"/>
    <w:multiLevelType w:val="hybridMultilevel"/>
    <w:tmpl w:val="8D2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D606E0"/>
    <w:multiLevelType w:val="hybridMultilevel"/>
    <w:tmpl w:val="F8E4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B46D2B"/>
    <w:multiLevelType w:val="hybridMultilevel"/>
    <w:tmpl w:val="3FD65466"/>
    <w:lvl w:ilvl="0" w:tplc="3326B8DE">
      <w:start w:val="1"/>
      <w:numFmt w:val="lowerLetter"/>
      <w:pStyle w:val="ListNumber2"/>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F15730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32B7572B"/>
    <w:multiLevelType w:val="hybridMultilevel"/>
    <w:tmpl w:val="519E8E96"/>
    <w:lvl w:ilvl="0" w:tplc="C00E5FB0">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96482C"/>
    <w:multiLevelType w:val="hybridMultilevel"/>
    <w:tmpl w:val="EBB2C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A743BC"/>
    <w:multiLevelType w:val="hybridMultilevel"/>
    <w:tmpl w:val="B25868CE"/>
    <w:lvl w:ilvl="0" w:tplc="55CC03D8">
      <w:start w:val="1"/>
      <w:numFmt w:val="decimal"/>
      <w:pStyle w:val="ListNumb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C40691B"/>
    <w:multiLevelType w:val="hybridMultilevel"/>
    <w:tmpl w:val="D9A4FB6E"/>
    <w:lvl w:ilvl="0" w:tplc="5BFE9EB8">
      <w:start w:val="1"/>
      <w:numFmt w:val="bullet"/>
      <w:pStyle w:val="ListBullet2"/>
      <w:lvlText w:val="♦"/>
      <w:lvlJc w:val="left"/>
      <w:pPr>
        <w:ind w:left="720" w:hanging="360"/>
      </w:pPr>
      <w:rPr>
        <w:rFonts w:ascii="Times New Roman" w:hAnsi="Times New Roman" w:cs="Times New Roman"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DC7E82"/>
    <w:multiLevelType w:val="multilevel"/>
    <w:tmpl w:val="CE401A18"/>
    <w:lvl w:ilvl="0">
      <w:start w:val="3"/>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15:restartNumberingAfterBreak="0">
    <w:nsid w:val="64C05D4B"/>
    <w:multiLevelType w:val="hybridMultilevel"/>
    <w:tmpl w:val="2EEA0E70"/>
    <w:lvl w:ilvl="0" w:tplc="265E63E0">
      <w:start w:val="1"/>
      <w:numFmt w:val="bullet"/>
      <w:pStyle w:val="ListBullet3"/>
      <w:lvlText w:val=""/>
      <w:lvlJc w:val="left"/>
      <w:pPr>
        <w:ind w:left="144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F5118D"/>
    <w:multiLevelType w:val="hybridMultilevel"/>
    <w:tmpl w:val="15466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D0A13"/>
    <w:multiLevelType w:val="hybridMultilevel"/>
    <w:tmpl w:val="7854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43648A"/>
    <w:multiLevelType w:val="hybridMultilevel"/>
    <w:tmpl w:val="9BB6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E650EB"/>
    <w:multiLevelType w:val="hybridMultilevel"/>
    <w:tmpl w:val="2DD81548"/>
    <w:lvl w:ilvl="0" w:tplc="CB8410EA">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A15F63"/>
    <w:multiLevelType w:val="hybridMultilevel"/>
    <w:tmpl w:val="3B30141C"/>
    <w:lvl w:ilvl="0" w:tplc="FEA487CC">
      <w:start w:val="1"/>
      <w:numFmt w:val="lowerRoman"/>
      <w:pStyle w:val="ListNumber3"/>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3"/>
  </w:num>
  <w:num w:numId="3">
    <w:abstractNumId w:val="13"/>
  </w:num>
  <w:num w:numId="4">
    <w:abstractNumId w:val="25"/>
  </w:num>
  <w:num w:numId="5">
    <w:abstractNumId w:val="12"/>
  </w:num>
  <w:num w:numId="6">
    <w:abstractNumId w:val="15"/>
  </w:num>
  <w:num w:numId="7">
    <w:abstractNumId w:val="19"/>
  </w:num>
  <w:num w:numId="8">
    <w:abstractNumId w:val="5"/>
  </w:num>
  <w:num w:numId="9">
    <w:abstractNumId w:val="4"/>
  </w:num>
  <w:num w:numId="10">
    <w:abstractNumId w:val="2"/>
  </w:num>
  <w:num w:numId="11">
    <w:abstractNumId w:val="1"/>
  </w:num>
  <w:num w:numId="12">
    <w:abstractNumId w:val="0"/>
  </w:num>
  <w:num w:numId="13">
    <w:abstractNumId w:val="22"/>
  </w:num>
  <w:num w:numId="14">
    <w:abstractNumId w:val="21"/>
  </w:num>
  <w:num w:numId="15">
    <w:abstractNumId w:val="29"/>
  </w:num>
  <w:num w:numId="16">
    <w:abstractNumId w:val="14"/>
  </w:num>
  <w:num w:numId="17">
    <w:abstractNumId w:val="9"/>
  </w:num>
  <w:num w:numId="18">
    <w:abstractNumId w:val="7"/>
  </w:num>
  <w:num w:numId="19">
    <w:abstractNumId w:val="6"/>
  </w:num>
  <w:num w:numId="20">
    <w:abstractNumId w:val="8"/>
  </w:num>
  <w:num w:numId="21">
    <w:abstractNumId w:val="3"/>
  </w:num>
  <w:num w:numId="22">
    <w:abstractNumId w:val="20"/>
  </w:num>
  <w:num w:numId="23">
    <w:abstractNumId w:val="18"/>
  </w:num>
  <w:num w:numId="24">
    <w:abstractNumId w:val="30"/>
  </w:num>
  <w:num w:numId="25">
    <w:abstractNumId w:val="10"/>
  </w:num>
  <w:num w:numId="26">
    <w:abstractNumId w:val="17"/>
  </w:num>
  <w:num w:numId="27">
    <w:abstractNumId w:val="22"/>
    <w:lvlOverride w:ilvl="0">
      <w:startOverride w:val="1"/>
    </w:lvlOverride>
  </w:num>
  <w:num w:numId="28">
    <w:abstractNumId w:val="22"/>
    <w:lvlOverride w:ilvl="0">
      <w:startOverride w:val="1"/>
    </w:lvlOverride>
  </w:num>
  <w:num w:numId="29">
    <w:abstractNumId w:val="27"/>
  </w:num>
  <w:num w:numId="30">
    <w:abstractNumId w:val="28"/>
  </w:num>
  <w:num w:numId="31">
    <w:abstractNumId w:val="11"/>
  </w:num>
  <w:num w:numId="32">
    <w:abstractNumId w:val="16"/>
  </w:num>
  <w:num w:numId="33">
    <w:abstractNumId w:val="22"/>
    <w:lvlOverride w:ilvl="0">
      <w:startOverride w:val="1"/>
    </w:lvlOverride>
  </w:num>
  <w:num w:numId="34">
    <w:abstractNumId w:val="18"/>
    <w:lvlOverride w:ilvl="0">
      <w:startOverride w:val="1"/>
    </w:lvlOverride>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styleLockTheme/>
  <w:defaultTabStop w:val="720"/>
  <w:clickAndTypeStyle w:val="BodyText"/>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375"/>
    <w:rsid w:val="00000EAC"/>
    <w:rsid w:val="0000236F"/>
    <w:rsid w:val="0000255B"/>
    <w:rsid w:val="00003C05"/>
    <w:rsid w:val="000043BA"/>
    <w:rsid w:val="0000487E"/>
    <w:rsid w:val="00005219"/>
    <w:rsid w:val="000068AC"/>
    <w:rsid w:val="00007920"/>
    <w:rsid w:val="00007EF0"/>
    <w:rsid w:val="00011327"/>
    <w:rsid w:val="00011365"/>
    <w:rsid w:val="00012842"/>
    <w:rsid w:val="00013CFB"/>
    <w:rsid w:val="000142EF"/>
    <w:rsid w:val="00014C1C"/>
    <w:rsid w:val="000163FB"/>
    <w:rsid w:val="00016EAB"/>
    <w:rsid w:val="00017B6D"/>
    <w:rsid w:val="00020737"/>
    <w:rsid w:val="00020EC6"/>
    <w:rsid w:val="000219D8"/>
    <w:rsid w:val="00021B19"/>
    <w:rsid w:val="00021C78"/>
    <w:rsid w:val="00023918"/>
    <w:rsid w:val="00023FE6"/>
    <w:rsid w:val="00025153"/>
    <w:rsid w:val="00025AA5"/>
    <w:rsid w:val="00025C00"/>
    <w:rsid w:val="0002792F"/>
    <w:rsid w:val="00030909"/>
    <w:rsid w:val="00032126"/>
    <w:rsid w:val="0003374D"/>
    <w:rsid w:val="00034015"/>
    <w:rsid w:val="000340C8"/>
    <w:rsid w:val="00034FA8"/>
    <w:rsid w:val="00035296"/>
    <w:rsid w:val="000363E1"/>
    <w:rsid w:val="000435C3"/>
    <w:rsid w:val="000439E7"/>
    <w:rsid w:val="00043AC6"/>
    <w:rsid w:val="00044C12"/>
    <w:rsid w:val="000463A0"/>
    <w:rsid w:val="00046911"/>
    <w:rsid w:val="00050563"/>
    <w:rsid w:val="00051024"/>
    <w:rsid w:val="00051826"/>
    <w:rsid w:val="00051AFA"/>
    <w:rsid w:val="000536EA"/>
    <w:rsid w:val="0005535D"/>
    <w:rsid w:val="00055964"/>
    <w:rsid w:val="000563AC"/>
    <w:rsid w:val="000622DC"/>
    <w:rsid w:val="00062A54"/>
    <w:rsid w:val="00064847"/>
    <w:rsid w:val="00064BFB"/>
    <w:rsid w:val="0006586F"/>
    <w:rsid w:val="00070C28"/>
    <w:rsid w:val="00072AD8"/>
    <w:rsid w:val="00074661"/>
    <w:rsid w:val="00074D22"/>
    <w:rsid w:val="00075ADE"/>
    <w:rsid w:val="00076183"/>
    <w:rsid w:val="00076A92"/>
    <w:rsid w:val="00077810"/>
    <w:rsid w:val="000806AD"/>
    <w:rsid w:val="00080B9D"/>
    <w:rsid w:val="00083C16"/>
    <w:rsid w:val="00083C7E"/>
    <w:rsid w:val="000845AF"/>
    <w:rsid w:val="000847B5"/>
    <w:rsid w:val="00086067"/>
    <w:rsid w:val="000916FC"/>
    <w:rsid w:val="00092EB5"/>
    <w:rsid w:val="0009356F"/>
    <w:rsid w:val="00094320"/>
    <w:rsid w:val="00095540"/>
    <w:rsid w:val="000963CE"/>
    <w:rsid w:val="00096C34"/>
    <w:rsid w:val="00097B33"/>
    <w:rsid w:val="00097E15"/>
    <w:rsid w:val="000A12E6"/>
    <w:rsid w:val="000A42FD"/>
    <w:rsid w:val="000A59ED"/>
    <w:rsid w:val="000A5AED"/>
    <w:rsid w:val="000A6E2E"/>
    <w:rsid w:val="000B1BD1"/>
    <w:rsid w:val="000B27EB"/>
    <w:rsid w:val="000B31A8"/>
    <w:rsid w:val="000B3B96"/>
    <w:rsid w:val="000B41D3"/>
    <w:rsid w:val="000B47A1"/>
    <w:rsid w:val="000B5DBF"/>
    <w:rsid w:val="000C1DE5"/>
    <w:rsid w:val="000C1F50"/>
    <w:rsid w:val="000C3AE7"/>
    <w:rsid w:val="000C45CC"/>
    <w:rsid w:val="000C5ED3"/>
    <w:rsid w:val="000C6294"/>
    <w:rsid w:val="000C6D27"/>
    <w:rsid w:val="000C72ED"/>
    <w:rsid w:val="000C76F3"/>
    <w:rsid w:val="000D3457"/>
    <w:rsid w:val="000D3EF1"/>
    <w:rsid w:val="000D43E8"/>
    <w:rsid w:val="000D55F6"/>
    <w:rsid w:val="000D6019"/>
    <w:rsid w:val="000D6801"/>
    <w:rsid w:val="000D7B0D"/>
    <w:rsid w:val="000E3229"/>
    <w:rsid w:val="000E32D3"/>
    <w:rsid w:val="000E32D5"/>
    <w:rsid w:val="000E4085"/>
    <w:rsid w:val="000E414D"/>
    <w:rsid w:val="000E6D99"/>
    <w:rsid w:val="000E7E85"/>
    <w:rsid w:val="000F3780"/>
    <w:rsid w:val="000F5122"/>
    <w:rsid w:val="000F6DD5"/>
    <w:rsid w:val="000F6E6A"/>
    <w:rsid w:val="00100AB4"/>
    <w:rsid w:val="00102691"/>
    <w:rsid w:val="00102DA5"/>
    <w:rsid w:val="001034A2"/>
    <w:rsid w:val="00103760"/>
    <w:rsid w:val="0010586E"/>
    <w:rsid w:val="0010682E"/>
    <w:rsid w:val="0010743C"/>
    <w:rsid w:val="001074C2"/>
    <w:rsid w:val="00110F8E"/>
    <w:rsid w:val="00111BD9"/>
    <w:rsid w:val="00111E35"/>
    <w:rsid w:val="00112402"/>
    <w:rsid w:val="0011250F"/>
    <w:rsid w:val="001128B7"/>
    <w:rsid w:val="00113BF4"/>
    <w:rsid w:val="001144FB"/>
    <w:rsid w:val="00114FD3"/>
    <w:rsid w:val="001205D6"/>
    <w:rsid w:val="00121E03"/>
    <w:rsid w:val="00121F30"/>
    <w:rsid w:val="0012252F"/>
    <w:rsid w:val="0012419F"/>
    <w:rsid w:val="001247D5"/>
    <w:rsid w:val="00125F85"/>
    <w:rsid w:val="00126163"/>
    <w:rsid w:val="001266DA"/>
    <w:rsid w:val="00130C3F"/>
    <w:rsid w:val="001333D7"/>
    <w:rsid w:val="001357FC"/>
    <w:rsid w:val="00135B86"/>
    <w:rsid w:val="00136235"/>
    <w:rsid w:val="00137031"/>
    <w:rsid w:val="0014159F"/>
    <w:rsid w:val="00142550"/>
    <w:rsid w:val="001430FE"/>
    <w:rsid w:val="00143930"/>
    <w:rsid w:val="001460EA"/>
    <w:rsid w:val="0014624C"/>
    <w:rsid w:val="00146BE9"/>
    <w:rsid w:val="001473C6"/>
    <w:rsid w:val="00147CED"/>
    <w:rsid w:val="001506BE"/>
    <w:rsid w:val="00153821"/>
    <w:rsid w:val="00155BBD"/>
    <w:rsid w:val="00156AC5"/>
    <w:rsid w:val="00156BF0"/>
    <w:rsid w:val="00156F7B"/>
    <w:rsid w:val="00161034"/>
    <w:rsid w:val="001615F3"/>
    <w:rsid w:val="00161AE5"/>
    <w:rsid w:val="00161B71"/>
    <w:rsid w:val="001639E2"/>
    <w:rsid w:val="00163C42"/>
    <w:rsid w:val="0016537B"/>
    <w:rsid w:val="00165579"/>
    <w:rsid w:val="00165742"/>
    <w:rsid w:val="0016728D"/>
    <w:rsid w:val="0016780A"/>
    <w:rsid w:val="00171A52"/>
    <w:rsid w:val="00174058"/>
    <w:rsid w:val="00174B68"/>
    <w:rsid w:val="001755E2"/>
    <w:rsid w:val="0017688B"/>
    <w:rsid w:val="00177B8B"/>
    <w:rsid w:val="001801B9"/>
    <w:rsid w:val="00180CF8"/>
    <w:rsid w:val="00183738"/>
    <w:rsid w:val="001839C8"/>
    <w:rsid w:val="00184BCB"/>
    <w:rsid w:val="0018590E"/>
    <w:rsid w:val="00185AE6"/>
    <w:rsid w:val="00186B54"/>
    <w:rsid w:val="00190169"/>
    <w:rsid w:val="001901DB"/>
    <w:rsid w:val="001933A1"/>
    <w:rsid w:val="00194A4A"/>
    <w:rsid w:val="001950C1"/>
    <w:rsid w:val="001955F4"/>
    <w:rsid w:val="00195C9C"/>
    <w:rsid w:val="0019649C"/>
    <w:rsid w:val="001973E0"/>
    <w:rsid w:val="001A2839"/>
    <w:rsid w:val="001A3B2D"/>
    <w:rsid w:val="001A5248"/>
    <w:rsid w:val="001A5A8E"/>
    <w:rsid w:val="001A5E07"/>
    <w:rsid w:val="001A66C4"/>
    <w:rsid w:val="001B41AF"/>
    <w:rsid w:val="001C108A"/>
    <w:rsid w:val="001C20CC"/>
    <w:rsid w:val="001C25BA"/>
    <w:rsid w:val="001C26BE"/>
    <w:rsid w:val="001C71FB"/>
    <w:rsid w:val="001D21FA"/>
    <w:rsid w:val="001D2CF8"/>
    <w:rsid w:val="001D3258"/>
    <w:rsid w:val="001E0633"/>
    <w:rsid w:val="001E0B5F"/>
    <w:rsid w:val="001E159C"/>
    <w:rsid w:val="001E1A62"/>
    <w:rsid w:val="001E3111"/>
    <w:rsid w:val="001E5B31"/>
    <w:rsid w:val="001E66B6"/>
    <w:rsid w:val="001E693B"/>
    <w:rsid w:val="001E6A91"/>
    <w:rsid w:val="001E7C5F"/>
    <w:rsid w:val="001F05F2"/>
    <w:rsid w:val="001F1926"/>
    <w:rsid w:val="001F409F"/>
    <w:rsid w:val="001F4AE5"/>
    <w:rsid w:val="00200EEB"/>
    <w:rsid w:val="002018EC"/>
    <w:rsid w:val="002057AD"/>
    <w:rsid w:val="002068E4"/>
    <w:rsid w:val="0021033D"/>
    <w:rsid w:val="00210DE4"/>
    <w:rsid w:val="0021390C"/>
    <w:rsid w:val="00213A5E"/>
    <w:rsid w:val="00215417"/>
    <w:rsid w:val="002157FC"/>
    <w:rsid w:val="00216201"/>
    <w:rsid w:val="00216C32"/>
    <w:rsid w:val="00216CD6"/>
    <w:rsid w:val="00216D71"/>
    <w:rsid w:val="00220BB8"/>
    <w:rsid w:val="00220F21"/>
    <w:rsid w:val="002213B7"/>
    <w:rsid w:val="00221E7C"/>
    <w:rsid w:val="00221F6F"/>
    <w:rsid w:val="002221D9"/>
    <w:rsid w:val="00223EBB"/>
    <w:rsid w:val="002255A0"/>
    <w:rsid w:val="00225941"/>
    <w:rsid w:val="00226C54"/>
    <w:rsid w:val="00230BCC"/>
    <w:rsid w:val="00230E8C"/>
    <w:rsid w:val="0023331B"/>
    <w:rsid w:val="002346EC"/>
    <w:rsid w:val="00236B4F"/>
    <w:rsid w:val="0023730E"/>
    <w:rsid w:val="00237FE1"/>
    <w:rsid w:val="0024012B"/>
    <w:rsid w:val="002405D6"/>
    <w:rsid w:val="0024122E"/>
    <w:rsid w:val="00242784"/>
    <w:rsid w:val="00243F77"/>
    <w:rsid w:val="00244C2E"/>
    <w:rsid w:val="0024535A"/>
    <w:rsid w:val="00245DE9"/>
    <w:rsid w:val="00245EA9"/>
    <w:rsid w:val="00246AC9"/>
    <w:rsid w:val="0025134E"/>
    <w:rsid w:val="00251462"/>
    <w:rsid w:val="00252C90"/>
    <w:rsid w:val="0025407E"/>
    <w:rsid w:val="002541A0"/>
    <w:rsid w:val="0025536F"/>
    <w:rsid w:val="00255631"/>
    <w:rsid w:val="00255D88"/>
    <w:rsid w:val="0026082B"/>
    <w:rsid w:val="00260ABB"/>
    <w:rsid w:val="00260D4E"/>
    <w:rsid w:val="002612C9"/>
    <w:rsid w:val="0026204F"/>
    <w:rsid w:val="00263D61"/>
    <w:rsid w:val="002641C2"/>
    <w:rsid w:val="00265515"/>
    <w:rsid w:val="00265B0E"/>
    <w:rsid w:val="00265FFF"/>
    <w:rsid w:val="00266C13"/>
    <w:rsid w:val="0027011A"/>
    <w:rsid w:val="0027214C"/>
    <w:rsid w:val="00273468"/>
    <w:rsid w:val="00275476"/>
    <w:rsid w:val="002757A2"/>
    <w:rsid w:val="002808E3"/>
    <w:rsid w:val="0028302E"/>
    <w:rsid w:val="00283F93"/>
    <w:rsid w:val="00285DEC"/>
    <w:rsid w:val="00286729"/>
    <w:rsid w:val="00286B59"/>
    <w:rsid w:val="00290FB8"/>
    <w:rsid w:val="00294DAA"/>
    <w:rsid w:val="002953FD"/>
    <w:rsid w:val="002955CB"/>
    <w:rsid w:val="00296BF9"/>
    <w:rsid w:val="002975FC"/>
    <w:rsid w:val="002A00BC"/>
    <w:rsid w:val="002A069F"/>
    <w:rsid w:val="002A1E02"/>
    <w:rsid w:val="002A1EA2"/>
    <w:rsid w:val="002A3A0F"/>
    <w:rsid w:val="002B06CC"/>
    <w:rsid w:val="002B0A6A"/>
    <w:rsid w:val="002B6D84"/>
    <w:rsid w:val="002B7EBE"/>
    <w:rsid w:val="002C0124"/>
    <w:rsid w:val="002C1CCD"/>
    <w:rsid w:val="002C3E8B"/>
    <w:rsid w:val="002C4737"/>
    <w:rsid w:val="002C49C0"/>
    <w:rsid w:val="002C4EF7"/>
    <w:rsid w:val="002C6004"/>
    <w:rsid w:val="002C661C"/>
    <w:rsid w:val="002C790C"/>
    <w:rsid w:val="002D2CA3"/>
    <w:rsid w:val="002D4494"/>
    <w:rsid w:val="002D7AF2"/>
    <w:rsid w:val="002E08D8"/>
    <w:rsid w:val="002E1AF5"/>
    <w:rsid w:val="002E295E"/>
    <w:rsid w:val="002E2B99"/>
    <w:rsid w:val="002E3571"/>
    <w:rsid w:val="002E37D8"/>
    <w:rsid w:val="002E3CC0"/>
    <w:rsid w:val="002E4384"/>
    <w:rsid w:val="002E5D80"/>
    <w:rsid w:val="002E6CD3"/>
    <w:rsid w:val="002E7501"/>
    <w:rsid w:val="002E76EE"/>
    <w:rsid w:val="002E785D"/>
    <w:rsid w:val="002F1D9B"/>
    <w:rsid w:val="002F1FEA"/>
    <w:rsid w:val="002F3CE9"/>
    <w:rsid w:val="002F42E4"/>
    <w:rsid w:val="002F4677"/>
    <w:rsid w:val="002F601D"/>
    <w:rsid w:val="002F7C68"/>
    <w:rsid w:val="00300288"/>
    <w:rsid w:val="0030137C"/>
    <w:rsid w:val="00302164"/>
    <w:rsid w:val="003024F0"/>
    <w:rsid w:val="00302D21"/>
    <w:rsid w:val="0030351F"/>
    <w:rsid w:val="003035FE"/>
    <w:rsid w:val="00304BBF"/>
    <w:rsid w:val="00304FFA"/>
    <w:rsid w:val="00306067"/>
    <w:rsid w:val="0030743D"/>
    <w:rsid w:val="00307ED6"/>
    <w:rsid w:val="0031183C"/>
    <w:rsid w:val="003148E1"/>
    <w:rsid w:val="00315ED1"/>
    <w:rsid w:val="003168C4"/>
    <w:rsid w:val="00317017"/>
    <w:rsid w:val="0032122F"/>
    <w:rsid w:val="00321592"/>
    <w:rsid w:val="003215D4"/>
    <w:rsid w:val="00321667"/>
    <w:rsid w:val="00321735"/>
    <w:rsid w:val="003225FB"/>
    <w:rsid w:val="00323917"/>
    <w:rsid w:val="00323BE5"/>
    <w:rsid w:val="00325F44"/>
    <w:rsid w:val="00327078"/>
    <w:rsid w:val="00327CBE"/>
    <w:rsid w:val="00330CF6"/>
    <w:rsid w:val="00331684"/>
    <w:rsid w:val="003316A1"/>
    <w:rsid w:val="00331E1C"/>
    <w:rsid w:val="00333B33"/>
    <w:rsid w:val="003365C1"/>
    <w:rsid w:val="00336680"/>
    <w:rsid w:val="0033675B"/>
    <w:rsid w:val="003372CE"/>
    <w:rsid w:val="003376D2"/>
    <w:rsid w:val="00337DDA"/>
    <w:rsid w:val="00343EB8"/>
    <w:rsid w:val="003452A1"/>
    <w:rsid w:val="00345ABE"/>
    <w:rsid w:val="0034692B"/>
    <w:rsid w:val="00347970"/>
    <w:rsid w:val="00350624"/>
    <w:rsid w:val="0035108F"/>
    <w:rsid w:val="003524B5"/>
    <w:rsid w:val="00352BBA"/>
    <w:rsid w:val="00355120"/>
    <w:rsid w:val="00355770"/>
    <w:rsid w:val="00357586"/>
    <w:rsid w:val="003600A7"/>
    <w:rsid w:val="00360548"/>
    <w:rsid w:val="00360C46"/>
    <w:rsid w:val="00361882"/>
    <w:rsid w:val="00362CB4"/>
    <w:rsid w:val="003638DE"/>
    <w:rsid w:val="00364F15"/>
    <w:rsid w:val="00364F5D"/>
    <w:rsid w:val="0036535B"/>
    <w:rsid w:val="00367AAA"/>
    <w:rsid w:val="00370527"/>
    <w:rsid w:val="003736F2"/>
    <w:rsid w:val="003744BC"/>
    <w:rsid w:val="00374E9B"/>
    <w:rsid w:val="003762D7"/>
    <w:rsid w:val="00376836"/>
    <w:rsid w:val="00376D50"/>
    <w:rsid w:val="00377C11"/>
    <w:rsid w:val="00380AF3"/>
    <w:rsid w:val="00383CD1"/>
    <w:rsid w:val="003865E7"/>
    <w:rsid w:val="003900A2"/>
    <w:rsid w:val="00391D20"/>
    <w:rsid w:val="003921A4"/>
    <w:rsid w:val="00392304"/>
    <w:rsid w:val="00392369"/>
    <w:rsid w:val="0039267A"/>
    <w:rsid w:val="003927A7"/>
    <w:rsid w:val="00392A99"/>
    <w:rsid w:val="00392E9E"/>
    <w:rsid w:val="00392FE7"/>
    <w:rsid w:val="00393306"/>
    <w:rsid w:val="0039361E"/>
    <w:rsid w:val="0039468C"/>
    <w:rsid w:val="0039481F"/>
    <w:rsid w:val="00394D93"/>
    <w:rsid w:val="0039581A"/>
    <w:rsid w:val="0039784C"/>
    <w:rsid w:val="003A06BB"/>
    <w:rsid w:val="003A2072"/>
    <w:rsid w:val="003A2370"/>
    <w:rsid w:val="003A3101"/>
    <w:rsid w:val="003A4075"/>
    <w:rsid w:val="003B11B7"/>
    <w:rsid w:val="003B1434"/>
    <w:rsid w:val="003B1D6E"/>
    <w:rsid w:val="003B2110"/>
    <w:rsid w:val="003B4245"/>
    <w:rsid w:val="003B453E"/>
    <w:rsid w:val="003B4567"/>
    <w:rsid w:val="003B52AD"/>
    <w:rsid w:val="003B5723"/>
    <w:rsid w:val="003B6609"/>
    <w:rsid w:val="003B74DF"/>
    <w:rsid w:val="003C14AF"/>
    <w:rsid w:val="003C34C7"/>
    <w:rsid w:val="003C488F"/>
    <w:rsid w:val="003C5146"/>
    <w:rsid w:val="003C5782"/>
    <w:rsid w:val="003C5E04"/>
    <w:rsid w:val="003C67B0"/>
    <w:rsid w:val="003C7880"/>
    <w:rsid w:val="003D0154"/>
    <w:rsid w:val="003D0B96"/>
    <w:rsid w:val="003D0EEB"/>
    <w:rsid w:val="003D14AA"/>
    <w:rsid w:val="003D21D6"/>
    <w:rsid w:val="003D2F56"/>
    <w:rsid w:val="003D3C74"/>
    <w:rsid w:val="003D51FD"/>
    <w:rsid w:val="003E0E35"/>
    <w:rsid w:val="003E332A"/>
    <w:rsid w:val="003E4E6A"/>
    <w:rsid w:val="003E6C7C"/>
    <w:rsid w:val="003E7B18"/>
    <w:rsid w:val="003F080F"/>
    <w:rsid w:val="003F1A82"/>
    <w:rsid w:val="003F23E9"/>
    <w:rsid w:val="003F270D"/>
    <w:rsid w:val="003F3211"/>
    <w:rsid w:val="003F4EFE"/>
    <w:rsid w:val="003F4F71"/>
    <w:rsid w:val="003F6849"/>
    <w:rsid w:val="004008D2"/>
    <w:rsid w:val="004023FC"/>
    <w:rsid w:val="00404CF3"/>
    <w:rsid w:val="0040525A"/>
    <w:rsid w:val="004061CD"/>
    <w:rsid w:val="00413107"/>
    <w:rsid w:val="004164D4"/>
    <w:rsid w:val="0041696E"/>
    <w:rsid w:val="004169CF"/>
    <w:rsid w:val="00416D28"/>
    <w:rsid w:val="004175A2"/>
    <w:rsid w:val="0042145A"/>
    <w:rsid w:val="00421AB7"/>
    <w:rsid w:val="00422AED"/>
    <w:rsid w:val="004307F7"/>
    <w:rsid w:val="00430AB3"/>
    <w:rsid w:val="004311B8"/>
    <w:rsid w:val="00433D63"/>
    <w:rsid w:val="00434663"/>
    <w:rsid w:val="0043548D"/>
    <w:rsid w:val="00441940"/>
    <w:rsid w:val="004424CA"/>
    <w:rsid w:val="00442AED"/>
    <w:rsid w:val="00442EB0"/>
    <w:rsid w:val="00444E27"/>
    <w:rsid w:val="00446A2C"/>
    <w:rsid w:val="00451A80"/>
    <w:rsid w:val="00452614"/>
    <w:rsid w:val="004563CF"/>
    <w:rsid w:val="00457012"/>
    <w:rsid w:val="00457585"/>
    <w:rsid w:val="00460103"/>
    <w:rsid w:val="004603F7"/>
    <w:rsid w:val="00462719"/>
    <w:rsid w:val="00463C7D"/>
    <w:rsid w:val="00464CA0"/>
    <w:rsid w:val="00464CCD"/>
    <w:rsid w:val="00464D85"/>
    <w:rsid w:val="00465CB3"/>
    <w:rsid w:val="0046712B"/>
    <w:rsid w:val="00467773"/>
    <w:rsid w:val="004701D0"/>
    <w:rsid w:val="00471110"/>
    <w:rsid w:val="00475A6D"/>
    <w:rsid w:val="0047612D"/>
    <w:rsid w:val="00476256"/>
    <w:rsid w:val="00476CF2"/>
    <w:rsid w:val="004814F6"/>
    <w:rsid w:val="00483AC3"/>
    <w:rsid w:val="00483F09"/>
    <w:rsid w:val="00484650"/>
    <w:rsid w:val="0048485B"/>
    <w:rsid w:val="00485AAE"/>
    <w:rsid w:val="00487271"/>
    <w:rsid w:val="00490260"/>
    <w:rsid w:val="00491633"/>
    <w:rsid w:val="004917A9"/>
    <w:rsid w:val="00491F50"/>
    <w:rsid w:val="004942F3"/>
    <w:rsid w:val="00494C38"/>
    <w:rsid w:val="00497D77"/>
    <w:rsid w:val="004A0C37"/>
    <w:rsid w:val="004A1A6B"/>
    <w:rsid w:val="004A1BC0"/>
    <w:rsid w:val="004A30BE"/>
    <w:rsid w:val="004A35C9"/>
    <w:rsid w:val="004A47FD"/>
    <w:rsid w:val="004A4B97"/>
    <w:rsid w:val="004A633D"/>
    <w:rsid w:val="004A6B6B"/>
    <w:rsid w:val="004A7E64"/>
    <w:rsid w:val="004B2077"/>
    <w:rsid w:val="004B36A0"/>
    <w:rsid w:val="004B36CF"/>
    <w:rsid w:val="004B3BAF"/>
    <w:rsid w:val="004B4597"/>
    <w:rsid w:val="004B4E61"/>
    <w:rsid w:val="004B561E"/>
    <w:rsid w:val="004B5C7F"/>
    <w:rsid w:val="004B7D8C"/>
    <w:rsid w:val="004B7ED4"/>
    <w:rsid w:val="004C0C72"/>
    <w:rsid w:val="004C1A36"/>
    <w:rsid w:val="004C27F8"/>
    <w:rsid w:val="004C3B34"/>
    <w:rsid w:val="004C49ED"/>
    <w:rsid w:val="004C6819"/>
    <w:rsid w:val="004C71A6"/>
    <w:rsid w:val="004D114E"/>
    <w:rsid w:val="004D1617"/>
    <w:rsid w:val="004D2159"/>
    <w:rsid w:val="004D3E82"/>
    <w:rsid w:val="004D569A"/>
    <w:rsid w:val="004D6FF7"/>
    <w:rsid w:val="004D7C94"/>
    <w:rsid w:val="004E2805"/>
    <w:rsid w:val="004E2CD9"/>
    <w:rsid w:val="004E3E03"/>
    <w:rsid w:val="004E4006"/>
    <w:rsid w:val="004E40DD"/>
    <w:rsid w:val="004E4F9A"/>
    <w:rsid w:val="004E5BB1"/>
    <w:rsid w:val="004E6AA6"/>
    <w:rsid w:val="004E6FBB"/>
    <w:rsid w:val="004E7E64"/>
    <w:rsid w:val="004F1099"/>
    <w:rsid w:val="004F18D7"/>
    <w:rsid w:val="004F1F6C"/>
    <w:rsid w:val="004F331B"/>
    <w:rsid w:val="004F3D80"/>
    <w:rsid w:val="004F47F9"/>
    <w:rsid w:val="004F4D89"/>
    <w:rsid w:val="004F5608"/>
    <w:rsid w:val="00502A84"/>
    <w:rsid w:val="00503958"/>
    <w:rsid w:val="005040AC"/>
    <w:rsid w:val="00506CFA"/>
    <w:rsid w:val="00510352"/>
    <w:rsid w:val="00510DEA"/>
    <w:rsid w:val="0051171A"/>
    <w:rsid w:val="00511920"/>
    <w:rsid w:val="00511B0C"/>
    <w:rsid w:val="005135A8"/>
    <w:rsid w:val="005136CB"/>
    <w:rsid w:val="00514690"/>
    <w:rsid w:val="00515510"/>
    <w:rsid w:val="00515767"/>
    <w:rsid w:val="0051653B"/>
    <w:rsid w:val="00516E50"/>
    <w:rsid w:val="005227B1"/>
    <w:rsid w:val="0052332E"/>
    <w:rsid w:val="00523CF4"/>
    <w:rsid w:val="00523D5D"/>
    <w:rsid w:val="0052413A"/>
    <w:rsid w:val="00525660"/>
    <w:rsid w:val="005257D1"/>
    <w:rsid w:val="00525CFC"/>
    <w:rsid w:val="00526933"/>
    <w:rsid w:val="00531102"/>
    <w:rsid w:val="00531418"/>
    <w:rsid w:val="00537B81"/>
    <w:rsid w:val="00540B53"/>
    <w:rsid w:val="00540E24"/>
    <w:rsid w:val="00542F37"/>
    <w:rsid w:val="00543EA5"/>
    <w:rsid w:val="0054714C"/>
    <w:rsid w:val="00547EB4"/>
    <w:rsid w:val="00555D2B"/>
    <w:rsid w:val="0055612E"/>
    <w:rsid w:val="0055755E"/>
    <w:rsid w:val="00560036"/>
    <w:rsid w:val="00560BB9"/>
    <w:rsid w:val="0056153C"/>
    <w:rsid w:val="00561CAD"/>
    <w:rsid w:val="0056227B"/>
    <w:rsid w:val="005623E6"/>
    <w:rsid w:val="005624CD"/>
    <w:rsid w:val="005637F0"/>
    <w:rsid w:val="0056438A"/>
    <w:rsid w:val="00565291"/>
    <w:rsid w:val="005654AB"/>
    <w:rsid w:val="0056599F"/>
    <w:rsid w:val="005676E8"/>
    <w:rsid w:val="00570017"/>
    <w:rsid w:val="00570489"/>
    <w:rsid w:val="00570F1D"/>
    <w:rsid w:val="00571A31"/>
    <w:rsid w:val="00572965"/>
    <w:rsid w:val="00574844"/>
    <w:rsid w:val="00575B31"/>
    <w:rsid w:val="005762FE"/>
    <w:rsid w:val="0057664A"/>
    <w:rsid w:val="0057715F"/>
    <w:rsid w:val="0057743E"/>
    <w:rsid w:val="00580833"/>
    <w:rsid w:val="005828F6"/>
    <w:rsid w:val="00585228"/>
    <w:rsid w:val="00586241"/>
    <w:rsid w:val="0058723F"/>
    <w:rsid w:val="00592611"/>
    <w:rsid w:val="005930A1"/>
    <w:rsid w:val="005932D8"/>
    <w:rsid w:val="00594285"/>
    <w:rsid w:val="00594980"/>
    <w:rsid w:val="005949EB"/>
    <w:rsid w:val="00594FBE"/>
    <w:rsid w:val="005951AE"/>
    <w:rsid w:val="00596AD0"/>
    <w:rsid w:val="005A00E6"/>
    <w:rsid w:val="005A381B"/>
    <w:rsid w:val="005A479D"/>
    <w:rsid w:val="005A4CA5"/>
    <w:rsid w:val="005A5991"/>
    <w:rsid w:val="005A7E66"/>
    <w:rsid w:val="005B07A0"/>
    <w:rsid w:val="005B07B0"/>
    <w:rsid w:val="005B313C"/>
    <w:rsid w:val="005B525A"/>
    <w:rsid w:val="005C241F"/>
    <w:rsid w:val="005C2DD1"/>
    <w:rsid w:val="005C389D"/>
    <w:rsid w:val="005C39A0"/>
    <w:rsid w:val="005C41D8"/>
    <w:rsid w:val="005C42EB"/>
    <w:rsid w:val="005D11FA"/>
    <w:rsid w:val="005D28A3"/>
    <w:rsid w:val="005D55B3"/>
    <w:rsid w:val="005D6915"/>
    <w:rsid w:val="005E3E34"/>
    <w:rsid w:val="005E492C"/>
    <w:rsid w:val="005E68CE"/>
    <w:rsid w:val="005E6DA5"/>
    <w:rsid w:val="005F048B"/>
    <w:rsid w:val="005F2C70"/>
    <w:rsid w:val="005F68EC"/>
    <w:rsid w:val="005F6D30"/>
    <w:rsid w:val="005F72E1"/>
    <w:rsid w:val="00602003"/>
    <w:rsid w:val="00604FD1"/>
    <w:rsid w:val="00605A4D"/>
    <w:rsid w:val="00605EF1"/>
    <w:rsid w:val="00606025"/>
    <w:rsid w:val="00606ED4"/>
    <w:rsid w:val="0061138E"/>
    <w:rsid w:val="00611BD3"/>
    <w:rsid w:val="0061260E"/>
    <w:rsid w:val="00613CDE"/>
    <w:rsid w:val="006149EA"/>
    <w:rsid w:val="006164BF"/>
    <w:rsid w:val="00620CF8"/>
    <w:rsid w:val="0062331C"/>
    <w:rsid w:val="00623BA5"/>
    <w:rsid w:val="00624480"/>
    <w:rsid w:val="00625611"/>
    <w:rsid w:val="0062650C"/>
    <w:rsid w:val="00626CEB"/>
    <w:rsid w:val="00630011"/>
    <w:rsid w:val="00631858"/>
    <w:rsid w:val="00631B3B"/>
    <w:rsid w:val="0063443C"/>
    <w:rsid w:val="00635777"/>
    <w:rsid w:val="00635B62"/>
    <w:rsid w:val="00637D6E"/>
    <w:rsid w:val="00637EB9"/>
    <w:rsid w:val="006408EE"/>
    <w:rsid w:val="00640CD8"/>
    <w:rsid w:val="0064100D"/>
    <w:rsid w:val="00641FE4"/>
    <w:rsid w:val="00643178"/>
    <w:rsid w:val="00643C3D"/>
    <w:rsid w:val="006443DC"/>
    <w:rsid w:val="00645BCA"/>
    <w:rsid w:val="00645F0C"/>
    <w:rsid w:val="0064760B"/>
    <w:rsid w:val="006500DA"/>
    <w:rsid w:val="00650919"/>
    <w:rsid w:val="006527E0"/>
    <w:rsid w:val="00654361"/>
    <w:rsid w:val="00655723"/>
    <w:rsid w:val="00656493"/>
    <w:rsid w:val="0066069B"/>
    <w:rsid w:val="00660A32"/>
    <w:rsid w:val="006626A7"/>
    <w:rsid w:val="00663EA6"/>
    <w:rsid w:val="0066415E"/>
    <w:rsid w:val="00664330"/>
    <w:rsid w:val="00665697"/>
    <w:rsid w:val="006669CE"/>
    <w:rsid w:val="00667D0E"/>
    <w:rsid w:val="0067031B"/>
    <w:rsid w:val="006704DE"/>
    <w:rsid w:val="00671F56"/>
    <w:rsid w:val="006729C5"/>
    <w:rsid w:val="00672F46"/>
    <w:rsid w:val="00673903"/>
    <w:rsid w:val="0067430B"/>
    <w:rsid w:val="00675116"/>
    <w:rsid w:val="006763D3"/>
    <w:rsid w:val="006763F1"/>
    <w:rsid w:val="00677A98"/>
    <w:rsid w:val="006802DC"/>
    <w:rsid w:val="00681410"/>
    <w:rsid w:val="00681A7E"/>
    <w:rsid w:val="00681F34"/>
    <w:rsid w:val="006825C6"/>
    <w:rsid w:val="006832B9"/>
    <w:rsid w:val="00685EB0"/>
    <w:rsid w:val="00686679"/>
    <w:rsid w:val="00690A16"/>
    <w:rsid w:val="00691984"/>
    <w:rsid w:val="00693B50"/>
    <w:rsid w:val="0069437D"/>
    <w:rsid w:val="006959CA"/>
    <w:rsid w:val="00695DF3"/>
    <w:rsid w:val="00697B8F"/>
    <w:rsid w:val="006A17C0"/>
    <w:rsid w:val="006A24BA"/>
    <w:rsid w:val="006A2A4F"/>
    <w:rsid w:val="006A3A17"/>
    <w:rsid w:val="006A570B"/>
    <w:rsid w:val="006A6A31"/>
    <w:rsid w:val="006A7650"/>
    <w:rsid w:val="006A76FA"/>
    <w:rsid w:val="006A7872"/>
    <w:rsid w:val="006B0DFF"/>
    <w:rsid w:val="006B16DE"/>
    <w:rsid w:val="006B18E0"/>
    <w:rsid w:val="006B2F0B"/>
    <w:rsid w:val="006B3362"/>
    <w:rsid w:val="006B397A"/>
    <w:rsid w:val="006B3A64"/>
    <w:rsid w:val="006B5D6C"/>
    <w:rsid w:val="006C11BA"/>
    <w:rsid w:val="006C1DB6"/>
    <w:rsid w:val="006C3C23"/>
    <w:rsid w:val="006C777F"/>
    <w:rsid w:val="006C7B06"/>
    <w:rsid w:val="006D0EB4"/>
    <w:rsid w:val="006D26D2"/>
    <w:rsid w:val="006D2A76"/>
    <w:rsid w:val="006D3A71"/>
    <w:rsid w:val="006D3AB0"/>
    <w:rsid w:val="006D6296"/>
    <w:rsid w:val="006D68ED"/>
    <w:rsid w:val="006D7095"/>
    <w:rsid w:val="006D75D8"/>
    <w:rsid w:val="006D7AAF"/>
    <w:rsid w:val="006E05B9"/>
    <w:rsid w:val="006E0BC8"/>
    <w:rsid w:val="006E0FDC"/>
    <w:rsid w:val="006E3537"/>
    <w:rsid w:val="006E5C26"/>
    <w:rsid w:val="006E7155"/>
    <w:rsid w:val="006E7FDF"/>
    <w:rsid w:val="006F0D9A"/>
    <w:rsid w:val="006F1E26"/>
    <w:rsid w:val="006F3CCF"/>
    <w:rsid w:val="006F4530"/>
    <w:rsid w:val="006F5ACA"/>
    <w:rsid w:val="006F6499"/>
    <w:rsid w:val="00702263"/>
    <w:rsid w:val="007023A3"/>
    <w:rsid w:val="00703254"/>
    <w:rsid w:val="007046B5"/>
    <w:rsid w:val="007062D4"/>
    <w:rsid w:val="00706D44"/>
    <w:rsid w:val="0070714E"/>
    <w:rsid w:val="00707A75"/>
    <w:rsid w:val="00711098"/>
    <w:rsid w:val="00711403"/>
    <w:rsid w:val="007117FE"/>
    <w:rsid w:val="0071539C"/>
    <w:rsid w:val="00717611"/>
    <w:rsid w:val="007215E9"/>
    <w:rsid w:val="007220BD"/>
    <w:rsid w:val="0072228F"/>
    <w:rsid w:val="00722E2A"/>
    <w:rsid w:val="00724869"/>
    <w:rsid w:val="007254C2"/>
    <w:rsid w:val="00725B60"/>
    <w:rsid w:val="00734411"/>
    <w:rsid w:val="007400EF"/>
    <w:rsid w:val="007407F1"/>
    <w:rsid w:val="00741054"/>
    <w:rsid w:val="007411A5"/>
    <w:rsid w:val="0074182F"/>
    <w:rsid w:val="00743BF1"/>
    <w:rsid w:val="007526E0"/>
    <w:rsid w:val="0075273B"/>
    <w:rsid w:val="00753166"/>
    <w:rsid w:val="00753402"/>
    <w:rsid w:val="007554BF"/>
    <w:rsid w:val="0075795D"/>
    <w:rsid w:val="0076068E"/>
    <w:rsid w:val="00760923"/>
    <w:rsid w:val="00761534"/>
    <w:rsid w:val="0076363F"/>
    <w:rsid w:val="00763C83"/>
    <w:rsid w:val="0076454B"/>
    <w:rsid w:val="00764F5F"/>
    <w:rsid w:val="0076545D"/>
    <w:rsid w:val="0076647B"/>
    <w:rsid w:val="00766ECE"/>
    <w:rsid w:val="007672B4"/>
    <w:rsid w:val="00767C9E"/>
    <w:rsid w:val="007724C8"/>
    <w:rsid w:val="00775611"/>
    <w:rsid w:val="00776559"/>
    <w:rsid w:val="007767F3"/>
    <w:rsid w:val="00776F8F"/>
    <w:rsid w:val="00777937"/>
    <w:rsid w:val="0078395D"/>
    <w:rsid w:val="0078753E"/>
    <w:rsid w:val="00787C75"/>
    <w:rsid w:val="00787E9C"/>
    <w:rsid w:val="0079050A"/>
    <w:rsid w:val="0079075D"/>
    <w:rsid w:val="00790F0D"/>
    <w:rsid w:val="007919C1"/>
    <w:rsid w:val="00791C3E"/>
    <w:rsid w:val="00792CC3"/>
    <w:rsid w:val="007931A7"/>
    <w:rsid w:val="007935CE"/>
    <w:rsid w:val="00793B75"/>
    <w:rsid w:val="00793F65"/>
    <w:rsid w:val="00796023"/>
    <w:rsid w:val="007963FF"/>
    <w:rsid w:val="007A04BD"/>
    <w:rsid w:val="007A23B4"/>
    <w:rsid w:val="007A605B"/>
    <w:rsid w:val="007B0F02"/>
    <w:rsid w:val="007B0F67"/>
    <w:rsid w:val="007B10E7"/>
    <w:rsid w:val="007B188E"/>
    <w:rsid w:val="007B2A8C"/>
    <w:rsid w:val="007B5DFE"/>
    <w:rsid w:val="007B6318"/>
    <w:rsid w:val="007B653B"/>
    <w:rsid w:val="007B6937"/>
    <w:rsid w:val="007B7458"/>
    <w:rsid w:val="007C0A39"/>
    <w:rsid w:val="007C1BC1"/>
    <w:rsid w:val="007C2462"/>
    <w:rsid w:val="007C5183"/>
    <w:rsid w:val="007C5353"/>
    <w:rsid w:val="007C576C"/>
    <w:rsid w:val="007C6DE5"/>
    <w:rsid w:val="007C70A5"/>
    <w:rsid w:val="007C7A56"/>
    <w:rsid w:val="007D2407"/>
    <w:rsid w:val="007D40D8"/>
    <w:rsid w:val="007D4C1F"/>
    <w:rsid w:val="007D74C2"/>
    <w:rsid w:val="007E0724"/>
    <w:rsid w:val="007E166F"/>
    <w:rsid w:val="007E2465"/>
    <w:rsid w:val="007E3DD8"/>
    <w:rsid w:val="007E62EF"/>
    <w:rsid w:val="007E67FF"/>
    <w:rsid w:val="007F0961"/>
    <w:rsid w:val="007F219A"/>
    <w:rsid w:val="007F2228"/>
    <w:rsid w:val="007F2B8C"/>
    <w:rsid w:val="007F4848"/>
    <w:rsid w:val="007F4E0B"/>
    <w:rsid w:val="007F567B"/>
    <w:rsid w:val="00802303"/>
    <w:rsid w:val="00807C0A"/>
    <w:rsid w:val="008103AC"/>
    <w:rsid w:val="00813723"/>
    <w:rsid w:val="00813EE1"/>
    <w:rsid w:val="008141C5"/>
    <w:rsid w:val="00814841"/>
    <w:rsid w:val="00815102"/>
    <w:rsid w:val="00816F12"/>
    <w:rsid w:val="0082025A"/>
    <w:rsid w:val="00822503"/>
    <w:rsid w:val="008230DA"/>
    <w:rsid w:val="00823841"/>
    <w:rsid w:val="008247D0"/>
    <w:rsid w:val="008255A2"/>
    <w:rsid w:val="008308D4"/>
    <w:rsid w:val="00831EEC"/>
    <w:rsid w:val="00834C8A"/>
    <w:rsid w:val="00835CAF"/>
    <w:rsid w:val="0083659A"/>
    <w:rsid w:val="00836BD9"/>
    <w:rsid w:val="00840746"/>
    <w:rsid w:val="00841305"/>
    <w:rsid w:val="008413A8"/>
    <w:rsid w:val="008427FD"/>
    <w:rsid w:val="0084343C"/>
    <w:rsid w:val="00847052"/>
    <w:rsid w:val="008470F2"/>
    <w:rsid w:val="00847168"/>
    <w:rsid w:val="008506CE"/>
    <w:rsid w:val="008509A7"/>
    <w:rsid w:val="00853EDB"/>
    <w:rsid w:val="008546F3"/>
    <w:rsid w:val="00855568"/>
    <w:rsid w:val="00856E4B"/>
    <w:rsid w:val="008571C6"/>
    <w:rsid w:val="00860669"/>
    <w:rsid w:val="008606D3"/>
    <w:rsid w:val="0086083A"/>
    <w:rsid w:val="00860EBB"/>
    <w:rsid w:val="00861CAF"/>
    <w:rsid w:val="00864631"/>
    <w:rsid w:val="008658D5"/>
    <w:rsid w:val="008659C5"/>
    <w:rsid w:val="00867871"/>
    <w:rsid w:val="00867EC1"/>
    <w:rsid w:val="00871C9F"/>
    <w:rsid w:val="00872181"/>
    <w:rsid w:val="008721B8"/>
    <w:rsid w:val="008729F9"/>
    <w:rsid w:val="00873FB2"/>
    <w:rsid w:val="00874C54"/>
    <w:rsid w:val="008750B4"/>
    <w:rsid w:val="00880E8A"/>
    <w:rsid w:val="00881E3A"/>
    <w:rsid w:val="00881F7F"/>
    <w:rsid w:val="00884E7E"/>
    <w:rsid w:val="00885928"/>
    <w:rsid w:val="008872A4"/>
    <w:rsid w:val="00887BF3"/>
    <w:rsid w:val="008905EA"/>
    <w:rsid w:val="00890D0B"/>
    <w:rsid w:val="00893816"/>
    <w:rsid w:val="00893837"/>
    <w:rsid w:val="008942C0"/>
    <w:rsid w:val="0089590C"/>
    <w:rsid w:val="00895B34"/>
    <w:rsid w:val="00895D2B"/>
    <w:rsid w:val="00896674"/>
    <w:rsid w:val="00896728"/>
    <w:rsid w:val="0089753D"/>
    <w:rsid w:val="008A4089"/>
    <w:rsid w:val="008A4650"/>
    <w:rsid w:val="008A51D9"/>
    <w:rsid w:val="008A5F3B"/>
    <w:rsid w:val="008A7A26"/>
    <w:rsid w:val="008A7B48"/>
    <w:rsid w:val="008B123D"/>
    <w:rsid w:val="008B36A5"/>
    <w:rsid w:val="008B5773"/>
    <w:rsid w:val="008B63CD"/>
    <w:rsid w:val="008B67AA"/>
    <w:rsid w:val="008B6934"/>
    <w:rsid w:val="008B6F74"/>
    <w:rsid w:val="008C0DAA"/>
    <w:rsid w:val="008C3ECD"/>
    <w:rsid w:val="008C4261"/>
    <w:rsid w:val="008C46FA"/>
    <w:rsid w:val="008C52C8"/>
    <w:rsid w:val="008C6339"/>
    <w:rsid w:val="008C67DA"/>
    <w:rsid w:val="008D0C9F"/>
    <w:rsid w:val="008D109D"/>
    <w:rsid w:val="008D15A4"/>
    <w:rsid w:val="008D2852"/>
    <w:rsid w:val="008D3278"/>
    <w:rsid w:val="008D36B4"/>
    <w:rsid w:val="008D515A"/>
    <w:rsid w:val="008D6FAC"/>
    <w:rsid w:val="008E043E"/>
    <w:rsid w:val="008E178E"/>
    <w:rsid w:val="008E2782"/>
    <w:rsid w:val="008F25B7"/>
    <w:rsid w:val="008F28B1"/>
    <w:rsid w:val="008F28C2"/>
    <w:rsid w:val="008F2C8F"/>
    <w:rsid w:val="008F393E"/>
    <w:rsid w:val="008F4D6B"/>
    <w:rsid w:val="008F4EAB"/>
    <w:rsid w:val="008F6F6B"/>
    <w:rsid w:val="008F7659"/>
    <w:rsid w:val="008F7F18"/>
    <w:rsid w:val="0090073A"/>
    <w:rsid w:val="0090160F"/>
    <w:rsid w:val="00901E80"/>
    <w:rsid w:val="00902255"/>
    <w:rsid w:val="009023EE"/>
    <w:rsid w:val="00903C66"/>
    <w:rsid w:val="00905B70"/>
    <w:rsid w:val="00905D1C"/>
    <w:rsid w:val="00906531"/>
    <w:rsid w:val="00910244"/>
    <w:rsid w:val="00914119"/>
    <w:rsid w:val="009147D1"/>
    <w:rsid w:val="00914C4B"/>
    <w:rsid w:val="009155C3"/>
    <w:rsid w:val="00917A42"/>
    <w:rsid w:val="0092080B"/>
    <w:rsid w:val="00920DF4"/>
    <w:rsid w:val="00921160"/>
    <w:rsid w:val="00924868"/>
    <w:rsid w:val="009253DF"/>
    <w:rsid w:val="0092615E"/>
    <w:rsid w:val="00926C53"/>
    <w:rsid w:val="009307BF"/>
    <w:rsid w:val="009309E9"/>
    <w:rsid w:val="00931AE7"/>
    <w:rsid w:val="0093257B"/>
    <w:rsid w:val="009327F3"/>
    <w:rsid w:val="00934741"/>
    <w:rsid w:val="009348B8"/>
    <w:rsid w:val="0093720E"/>
    <w:rsid w:val="00937E20"/>
    <w:rsid w:val="00937F5F"/>
    <w:rsid w:val="00941F00"/>
    <w:rsid w:val="00942FEC"/>
    <w:rsid w:val="0094310E"/>
    <w:rsid w:val="00944B6F"/>
    <w:rsid w:val="009453F3"/>
    <w:rsid w:val="009502C7"/>
    <w:rsid w:val="009502EE"/>
    <w:rsid w:val="009512A5"/>
    <w:rsid w:val="00952054"/>
    <w:rsid w:val="00952837"/>
    <w:rsid w:val="0095461A"/>
    <w:rsid w:val="009552F3"/>
    <w:rsid w:val="00956B46"/>
    <w:rsid w:val="00956E83"/>
    <w:rsid w:val="0096374D"/>
    <w:rsid w:val="00963C73"/>
    <w:rsid w:val="00964A00"/>
    <w:rsid w:val="00965086"/>
    <w:rsid w:val="00965478"/>
    <w:rsid w:val="009656AD"/>
    <w:rsid w:val="00966E48"/>
    <w:rsid w:val="00970294"/>
    <w:rsid w:val="0097053C"/>
    <w:rsid w:val="00970E20"/>
    <w:rsid w:val="009737DF"/>
    <w:rsid w:val="00975A44"/>
    <w:rsid w:val="00977353"/>
    <w:rsid w:val="00977DD0"/>
    <w:rsid w:val="00980CB3"/>
    <w:rsid w:val="009822F3"/>
    <w:rsid w:val="00983E02"/>
    <w:rsid w:val="0098595F"/>
    <w:rsid w:val="009861D1"/>
    <w:rsid w:val="00987A48"/>
    <w:rsid w:val="009902E5"/>
    <w:rsid w:val="00991FBE"/>
    <w:rsid w:val="00994068"/>
    <w:rsid w:val="0099435F"/>
    <w:rsid w:val="00994B8A"/>
    <w:rsid w:val="00995921"/>
    <w:rsid w:val="00995ADA"/>
    <w:rsid w:val="00996045"/>
    <w:rsid w:val="00996080"/>
    <w:rsid w:val="009966C2"/>
    <w:rsid w:val="009A16DA"/>
    <w:rsid w:val="009A1CE6"/>
    <w:rsid w:val="009A2BC4"/>
    <w:rsid w:val="009A34B3"/>
    <w:rsid w:val="009A4093"/>
    <w:rsid w:val="009A4178"/>
    <w:rsid w:val="009A5313"/>
    <w:rsid w:val="009A5962"/>
    <w:rsid w:val="009A5B3A"/>
    <w:rsid w:val="009A7A7D"/>
    <w:rsid w:val="009B0004"/>
    <w:rsid w:val="009B0A99"/>
    <w:rsid w:val="009B135F"/>
    <w:rsid w:val="009B1DEF"/>
    <w:rsid w:val="009B2548"/>
    <w:rsid w:val="009B25B5"/>
    <w:rsid w:val="009B384A"/>
    <w:rsid w:val="009B59BC"/>
    <w:rsid w:val="009B59D4"/>
    <w:rsid w:val="009B6135"/>
    <w:rsid w:val="009C23E9"/>
    <w:rsid w:val="009C2BD7"/>
    <w:rsid w:val="009C3DE9"/>
    <w:rsid w:val="009C6543"/>
    <w:rsid w:val="009C6811"/>
    <w:rsid w:val="009C7953"/>
    <w:rsid w:val="009C7B7F"/>
    <w:rsid w:val="009D0B7C"/>
    <w:rsid w:val="009D16B6"/>
    <w:rsid w:val="009D1AA3"/>
    <w:rsid w:val="009D6FF6"/>
    <w:rsid w:val="009D763A"/>
    <w:rsid w:val="009E1805"/>
    <w:rsid w:val="009E24C5"/>
    <w:rsid w:val="009E2601"/>
    <w:rsid w:val="009E306B"/>
    <w:rsid w:val="009E7479"/>
    <w:rsid w:val="009F1013"/>
    <w:rsid w:val="009F1858"/>
    <w:rsid w:val="009F3595"/>
    <w:rsid w:val="009F4DA7"/>
    <w:rsid w:val="009F5BF1"/>
    <w:rsid w:val="009F7EA6"/>
    <w:rsid w:val="00A01CBC"/>
    <w:rsid w:val="00A0204C"/>
    <w:rsid w:val="00A04427"/>
    <w:rsid w:val="00A053CB"/>
    <w:rsid w:val="00A1076E"/>
    <w:rsid w:val="00A11BA7"/>
    <w:rsid w:val="00A11CCA"/>
    <w:rsid w:val="00A12C9A"/>
    <w:rsid w:val="00A15E52"/>
    <w:rsid w:val="00A16127"/>
    <w:rsid w:val="00A17084"/>
    <w:rsid w:val="00A1716C"/>
    <w:rsid w:val="00A202BD"/>
    <w:rsid w:val="00A20FC8"/>
    <w:rsid w:val="00A22483"/>
    <w:rsid w:val="00A23496"/>
    <w:rsid w:val="00A24BFA"/>
    <w:rsid w:val="00A26077"/>
    <w:rsid w:val="00A266B2"/>
    <w:rsid w:val="00A26C2D"/>
    <w:rsid w:val="00A304CD"/>
    <w:rsid w:val="00A323A8"/>
    <w:rsid w:val="00A331F2"/>
    <w:rsid w:val="00A33D66"/>
    <w:rsid w:val="00A342CA"/>
    <w:rsid w:val="00A34EE5"/>
    <w:rsid w:val="00A355EF"/>
    <w:rsid w:val="00A3607E"/>
    <w:rsid w:val="00A37470"/>
    <w:rsid w:val="00A40216"/>
    <w:rsid w:val="00A4158A"/>
    <w:rsid w:val="00A4240C"/>
    <w:rsid w:val="00A4351C"/>
    <w:rsid w:val="00A43755"/>
    <w:rsid w:val="00A438CC"/>
    <w:rsid w:val="00A44052"/>
    <w:rsid w:val="00A44191"/>
    <w:rsid w:val="00A44522"/>
    <w:rsid w:val="00A44EE9"/>
    <w:rsid w:val="00A450C1"/>
    <w:rsid w:val="00A45C3D"/>
    <w:rsid w:val="00A46648"/>
    <w:rsid w:val="00A47152"/>
    <w:rsid w:val="00A477B4"/>
    <w:rsid w:val="00A479A3"/>
    <w:rsid w:val="00A47FE3"/>
    <w:rsid w:val="00A5075F"/>
    <w:rsid w:val="00A50D15"/>
    <w:rsid w:val="00A52E02"/>
    <w:rsid w:val="00A531B5"/>
    <w:rsid w:val="00A53DBD"/>
    <w:rsid w:val="00A55FD2"/>
    <w:rsid w:val="00A56C9A"/>
    <w:rsid w:val="00A571F1"/>
    <w:rsid w:val="00A57A57"/>
    <w:rsid w:val="00A57AAF"/>
    <w:rsid w:val="00A57AFC"/>
    <w:rsid w:val="00A60630"/>
    <w:rsid w:val="00A622D3"/>
    <w:rsid w:val="00A62501"/>
    <w:rsid w:val="00A637FB"/>
    <w:rsid w:val="00A6418E"/>
    <w:rsid w:val="00A66750"/>
    <w:rsid w:val="00A67D8C"/>
    <w:rsid w:val="00A67F11"/>
    <w:rsid w:val="00A711F5"/>
    <w:rsid w:val="00A71731"/>
    <w:rsid w:val="00A72EC3"/>
    <w:rsid w:val="00A757A2"/>
    <w:rsid w:val="00A75B24"/>
    <w:rsid w:val="00A75DEA"/>
    <w:rsid w:val="00A82463"/>
    <w:rsid w:val="00A8360F"/>
    <w:rsid w:val="00A84089"/>
    <w:rsid w:val="00A841A5"/>
    <w:rsid w:val="00A846F8"/>
    <w:rsid w:val="00A84E59"/>
    <w:rsid w:val="00A858A2"/>
    <w:rsid w:val="00A85AA2"/>
    <w:rsid w:val="00A86197"/>
    <w:rsid w:val="00A9086E"/>
    <w:rsid w:val="00A9295F"/>
    <w:rsid w:val="00A93B08"/>
    <w:rsid w:val="00A93D56"/>
    <w:rsid w:val="00A95529"/>
    <w:rsid w:val="00A97B98"/>
    <w:rsid w:val="00AA0F83"/>
    <w:rsid w:val="00AA15BA"/>
    <w:rsid w:val="00AA178B"/>
    <w:rsid w:val="00AA24C3"/>
    <w:rsid w:val="00AA3B77"/>
    <w:rsid w:val="00AA42D7"/>
    <w:rsid w:val="00AA500A"/>
    <w:rsid w:val="00AA587F"/>
    <w:rsid w:val="00AA5E81"/>
    <w:rsid w:val="00AB235C"/>
    <w:rsid w:val="00AB2634"/>
    <w:rsid w:val="00AB40CE"/>
    <w:rsid w:val="00AB434E"/>
    <w:rsid w:val="00AB5465"/>
    <w:rsid w:val="00AB5478"/>
    <w:rsid w:val="00AB5482"/>
    <w:rsid w:val="00AB63CF"/>
    <w:rsid w:val="00AB78C3"/>
    <w:rsid w:val="00AC0ED0"/>
    <w:rsid w:val="00AC12B0"/>
    <w:rsid w:val="00AC2B63"/>
    <w:rsid w:val="00AC2FF9"/>
    <w:rsid w:val="00AC3ADF"/>
    <w:rsid w:val="00AC404E"/>
    <w:rsid w:val="00AC4184"/>
    <w:rsid w:val="00AC5AC6"/>
    <w:rsid w:val="00AC5E9A"/>
    <w:rsid w:val="00AC78DA"/>
    <w:rsid w:val="00AD1458"/>
    <w:rsid w:val="00AD1BB8"/>
    <w:rsid w:val="00AD2B30"/>
    <w:rsid w:val="00AD2BCC"/>
    <w:rsid w:val="00AD2CD9"/>
    <w:rsid w:val="00AD4D36"/>
    <w:rsid w:val="00AD532E"/>
    <w:rsid w:val="00AD60AC"/>
    <w:rsid w:val="00AD6143"/>
    <w:rsid w:val="00AD76CD"/>
    <w:rsid w:val="00AE0D9C"/>
    <w:rsid w:val="00AE0F2C"/>
    <w:rsid w:val="00AE2364"/>
    <w:rsid w:val="00AE2CC3"/>
    <w:rsid w:val="00AE47DF"/>
    <w:rsid w:val="00AE50C7"/>
    <w:rsid w:val="00AE57E6"/>
    <w:rsid w:val="00AE5B2E"/>
    <w:rsid w:val="00AF06D0"/>
    <w:rsid w:val="00AF0A5F"/>
    <w:rsid w:val="00AF1CC0"/>
    <w:rsid w:val="00AF446C"/>
    <w:rsid w:val="00AF6420"/>
    <w:rsid w:val="00AF66AE"/>
    <w:rsid w:val="00B00E1E"/>
    <w:rsid w:val="00B01ECD"/>
    <w:rsid w:val="00B04147"/>
    <w:rsid w:val="00B0578A"/>
    <w:rsid w:val="00B069A5"/>
    <w:rsid w:val="00B06E56"/>
    <w:rsid w:val="00B12BD6"/>
    <w:rsid w:val="00B134BE"/>
    <w:rsid w:val="00B16F89"/>
    <w:rsid w:val="00B17135"/>
    <w:rsid w:val="00B17287"/>
    <w:rsid w:val="00B21308"/>
    <w:rsid w:val="00B227B0"/>
    <w:rsid w:val="00B22C7C"/>
    <w:rsid w:val="00B23796"/>
    <w:rsid w:val="00B242FA"/>
    <w:rsid w:val="00B24B0E"/>
    <w:rsid w:val="00B255C5"/>
    <w:rsid w:val="00B27655"/>
    <w:rsid w:val="00B279AE"/>
    <w:rsid w:val="00B31E1A"/>
    <w:rsid w:val="00B31FF7"/>
    <w:rsid w:val="00B32DF3"/>
    <w:rsid w:val="00B341AC"/>
    <w:rsid w:val="00B35394"/>
    <w:rsid w:val="00B35D1F"/>
    <w:rsid w:val="00B36C5B"/>
    <w:rsid w:val="00B4202B"/>
    <w:rsid w:val="00B421AD"/>
    <w:rsid w:val="00B42D08"/>
    <w:rsid w:val="00B441C4"/>
    <w:rsid w:val="00B44508"/>
    <w:rsid w:val="00B47D09"/>
    <w:rsid w:val="00B507E2"/>
    <w:rsid w:val="00B532A9"/>
    <w:rsid w:val="00B55F67"/>
    <w:rsid w:val="00B57A04"/>
    <w:rsid w:val="00B602F3"/>
    <w:rsid w:val="00B60AF6"/>
    <w:rsid w:val="00B611C5"/>
    <w:rsid w:val="00B614AD"/>
    <w:rsid w:val="00B64273"/>
    <w:rsid w:val="00B66BBD"/>
    <w:rsid w:val="00B71CF1"/>
    <w:rsid w:val="00B72F0C"/>
    <w:rsid w:val="00B73BD3"/>
    <w:rsid w:val="00B74815"/>
    <w:rsid w:val="00B75AD2"/>
    <w:rsid w:val="00B77C95"/>
    <w:rsid w:val="00B80C55"/>
    <w:rsid w:val="00B80E10"/>
    <w:rsid w:val="00B823F5"/>
    <w:rsid w:val="00B83144"/>
    <w:rsid w:val="00B84B65"/>
    <w:rsid w:val="00B862DB"/>
    <w:rsid w:val="00B86A9D"/>
    <w:rsid w:val="00B86C06"/>
    <w:rsid w:val="00B87968"/>
    <w:rsid w:val="00B910D3"/>
    <w:rsid w:val="00B92B09"/>
    <w:rsid w:val="00B92B88"/>
    <w:rsid w:val="00B962A3"/>
    <w:rsid w:val="00B97A6B"/>
    <w:rsid w:val="00BA06C6"/>
    <w:rsid w:val="00BA0F92"/>
    <w:rsid w:val="00BA268A"/>
    <w:rsid w:val="00BA49AD"/>
    <w:rsid w:val="00BA4ECB"/>
    <w:rsid w:val="00BA5D55"/>
    <w:rsid w:val="00BA630D"/>
    <w:rsid w:val="00BA631F"/>
    <w:rsid w:val="00BB1DC0"/>
    <w:rsid w:val="00BB34B6"/>
    <w:rsid w:val="00BB3FB8"/>
    <w:rsid w:val="00BB733A"/>
    <w:rsid w:val="00BB7FAC"/>
    <w:rsid w:val="00BC0BF3"/>
    <w:rsid w:val="00BC2548"/>
    <w:rsid w:val="00BC2B5B"/>
    <w:rsid w:val="00BC4A50"/>
    <w:rsid w:val="00BC7F48"/>
    <w:rsid w:val="00BD1A6C"/>
    <w:rsid w:val="00BD3C23"/>
    <w:rsid w:val="00BD59ED"/>
    <w:rsid w:val="00BD6EB8"/>
    <w:rsid w:val="00BD7306"/>
    <w:rsid w:val="00BE12E3"/>
    <w:rsid w:val="00BE1BBB"/>
    <w:rsid w:val="00BE3992"/>
    <w:rsid w:val="00BE577E"/>
    <w:rsid w:val="00BE719C"/>
    <w:rsid w:val="00BF1F6A"/>
    <w:rsid w:val="00BF2515"/>
    <w:rsid w:val="00BF30C8"/>
    <w:rsid w:val="00BF43A5"/>
    <w:rsid w:val="00BF552C"/>
    <w:rsid w:val="00BF61A3"/>
    <w:rsid w:val="00C0112E"/>
    <w:rsid w:val="00C03956"/>
    <w:rsid w:val="00C052AF"/>
    <w:rsid w:val="00C06598"/>
    <w:rsid w:val="00C06B7D"/>
    <w:rsid w:val="00C10B19"/>
    <w:rsid w:val="00C10D68"/>
    <w:rsid w:val="00C10ECA"/>
    <w:rsid w:val="00C11E72"/>
    <w:rsid w:val="00C12A99"/>
    <w:rsid w:val="00C131F2"/>
    <w:rsid w:val="00C1323C"/>
    <w:rsid w:val="00C13303"/>
    <w:rsid w:val="00C140D0"/>
    <w:rsid w:val="00C16C7B"/>
    <w:rsid w:val="00C20C5F"/>
    <w:rsid w:val="00C21D2F"/>
    <w:rsid w:val="00C23359"/>
    <w:rsid w:val="00C23D78"/>
    <w:rsid w:val="00C25031"/>
    <w:rsid w:val="00C255F0"/>
    <w:rsid w:val="00C27775"/>
    <w:rsid w:val="00C31B62"/>
    <w:rsid w:val="00C31DD2"/>
    <w:rsid w:val="00C31F55"/>
    <w:rsid w:val="00C32A9E"/>
    <w:rsid w:val="00C3303E"/>
    <w:rsid w:val="00C33D9F"/>
    <w:rsid w:val="00C34A92"/>
    <w:rsid w:val="00C34B1B"/>
    <w:rsid w:val="00C34C1B"/>
    <w:rsid w:val="00C35F96"/>
    <w:rsid w:val="00C36629"/>
    <w:rsid w:val="00C368F3"/>
    <w:rsid w:val="00C36C60"/>
    <w:rsid w:val="00C37100"/>
    <w:rsid w:val="00C3745E"/>
    <w:rsid w:val="00C378AA"/>
    <w:rsid w:val="00C37A60"/>
    <w:rsid w:val="00C4095C"/>
    <w:rsid w:val="00C42AE3"/>
    <w:rsid w:val="00C42CB7"/>
    <w:rsid w:val="00C43C18"/>
    <w:rsid w:val="00C4401D"/>
    <w:rsid w:val="00C453E7"/>
    <w:rsid w:val="00C50D97"/>
    <w:rsid w:val="00C50E60"/>
    <w:rsid w:val="00C517A1"/>
    <w:rsid w:val="00C51BB3"/>
    <w:rsid w:val="00C5413C"/>
    <w:rsid w:val="00C55B78"/>
    <w:rsid w:val="00C568D5"/>
    <w:rsid w:val="00C56C94"/>
    <w:rsid w:val="00C57BC2"/>
    <w:rsid w:val="00C57F96"/>
    <w:rsid w:val="00C600C6"/>
    <w:rsid w:val="00C61763"/>
    <w:rsid w:val="00C61955"/>
    <w:rsid w:val="00C626EB"/>
    <w:rsid w:val="00C62720"/>
    <w:rsid w:val="00C62842"/>
    <w:rsid w:val="00C62B03"/>
    <w:rsid w:val="00C64094"/>
    <w:rsid w:val="00C6529C"/>
    <w:rsid w:val="00C66472"/>
    <w:rsid w:val="00C667BC"/>
    <w:rsid w:val="00C667C4"/>
    <w:rsid w:val="00C67112"/>
    <w:rsid w:val="00C70294"/>
    <w:rsid w:val="00C7058F"/>
    <w:rsid w:val="00C70DBB"/>
    <w:rsid w:val="00C713EF"/>
    <w:rsid w:val="00C71523"/>
    <w:rsid w:val="00C71681"/>
    <w:rsid w:val="00C73642"/>
    <w:rsid w:val="00C75648"/>
    <w:rsid w:val="00C756B8"/>
    <w:rsid w:val="00C758BA"/>
    <w:rsid w:val="00C77A11"/>
    <w:rsid w:val="00C813B1"/>
    <w:rsid w:val="00C849FF"/>
    <w:rsid w:val="00C84B2B"/>
    <w:rsid w:val="00C862F2"/>
    <w:rsid w:val="00C90801"/>
    <w:rsid w:val="00C90978"/>
    <w:rsid w:val="00C915C0"/>
    <w:rsid w:val="00C94EB0"/>
    <w:rsid w:val="00C95160"/>
    <w:rsid w:val="00C951F4"/>
    <w:rsid w:val="00C95A9B"/>
    <w:rsid w:val="00C963C4"/>
    <w:rsid w:val="00C9688D"/>
    <w:rsid w:val="00C975FC"/>
    <w:rsid w:val="00C97C36"/>
    <w:rsid w:val="00CA074E"/>
    <w:rsid w:val="00CA0FF9"/>
    <w:rsid w:val="00CA619D"/>
    <w:rsid w:val="00CA64E0"/>
    <w:rsid w:val="00CA6621"/>
    <w:rsid w:val="00CA7F9C"/>
    <w:rsid w:val="00CB030C"/>
    <w:rsid w:val="00CB168E"/>
    <w:rsid w:val="00CB1BF0"/>
    <w:rsid w:val="00CB397D"/>
    <w:rsid w:val="00CB3DFA"/>
    <w:rsid w:val="00CB58A2"/>
    <w:rsid w:val="00CB7B53"/>
    <w:rsid w:val="00CB7F8A"/>
    <w:rsid w:val="00CC3AD7"/>
    <w:rsid w:val="00CC3B34"/>
    <w:rsid w:val="00CC40EB"/>
    <w:rsid w:val="00CC424A"/>
    <w:rsid w:val="00CC4DF3"/>
    <w:rsid w:val="00CC578E"/>
    <w:rsid w:val="00CC6A15"/>
    <w:rsid w:val="00CD030E"/>
    <w:rsid w:val="00CD2E4A"/>
    <w:rsid w:val="00CD4274"/>
    <w:rsid w:val="00CD59F1"/>
    <w:rsid w:val="00CD5DEA"/>
    <w:rsid w:val="00CD67DF"/>
    <w:rsid w:val="00CD6C82"/>
    <w:rsid w:val="00CD6F55"/>
    <w:rsid w:val="00CD73BF"/>
    <w:rsid w:val="00CE4408"/>
    <w:rsid w:val="00CE4742"/>
    <w:rsid w:val="00CE528F"/>
    <w:rsid w:val="00CE7792"/>
    <w:rsid w:val="00CF0074"/>
    <w:rsid w:val="00CF048B"/>
    <w:rsid w:val="00CF09A0"/>
    <w:rsid w:val="00CF2BF8"/>
    <w:rsid w:val="00CF37BB"/>
    <w:rsid w:val="00CF404C"/>
    <w:rsid w:val="00CF48F3"/>
    <w:rsid w:val="00CF4A5E"/>
    <w:rsid w:val="00CF5B6A"/>
    <w:rsid w:val="00CF68A9"/>
    <w:rsid w:val="00CF6B79"/>
    <w:rsid w:val="00CF79BB"/>
    <w:rsid w:val="00CF7DEE"/>
    <w:rsid w:val="00D00695"/>
    <w:rsid w:val="00D00CFF"/>
    <w:rsid w:val="00D01DCD"/>
    <w:rsid w:val="00D0361E"/>
    <w:rsid w:val="00D048B6"/>
    <w:rsid w:val="00D04BDC"/>
    <w:rsid w:val="00D06658"/>
    <w:rsid w:val="00D12EED"/>
    <w:rsid w:val="00D14E05"/>
    <w:rsid w:val="00D156CF"/>
    <w:rsid w:val="00D1693E"/>
    <w:rsid w:val="00D17300"/>
    <w:rsid w:val="00D2089B"/>
    <w:rsid w:val="00D20A6A"/>
    <w:rsid w:val="00D20B83"/>
    <w:rsid w:val="00D214AC"/>
    <w:rsid w:val="00D22CC8"/>
    <w:rsid w:val="00D230A7"/>
    <w:rsid w:val="00D23EC5"/>
    <w:rsid w:val="00D251C1"/>
    <w:rsid w:val="00D301D9"/>
    <w:rsid w:val="00D306CC"/>
    <w:rsid w:val="00D3092A"/>
    <w:rsid w:val="00D30E55"/>
    <w:rsid w:val="00D31228"/>
    <w:rsid w:val="00D315FF"/>
    <w:rsid w:val="00D3326F"/>
    <w:rsid w:val="00D332D5"/>
    <w:rsid w:val="00D33961"/>
    <w:rsid w:val="00D348A7"/>
    <w:rsid w:val="00D35445"/>
    <w:rsid w:val="00D35DDF"/>
    <w:rsid w:val="00D364E5"/>
    <w:rsid w:val="00D367E3"/>
    <w:rsid w:val="00D4141C"/>
    <w:rsid w:val="00D43A4C"/>
    <w:rsid w:val="00D43EAE"/>
    <w:rsid w:val="00D44E47"/>
    <w:rsid w:val="00D45A07"/>
    <w:rsid w:val="00D45C21"/>
    <w:rsid w:val="00D45D6E"/>
    <w:rsid w:val="00D463AC"/>
    <w:rsid w:val="00D4708B"/>
    <w:rsid w:val="00D47736"/>
    <w:rsid w:val="00D51A99"/>
    <w:rsid w:val="00D5200B"/>
    <w:rsid w:val="00D52939"/>
    <w:rsid w:val="00D52AB9"/>
    <w:rsid w:val="00D53F37"/>
    <w:rsid w:val="00D55FD1"/>
    <w:rsid w:val="00D5638A"/>
    <w:rsid w:val="00D56BF1"/>
    <w:rsid w:val="00D57D06"/>
    <w:rsid w:val="00D60943"/>
    <w:rsid w:val="00D6120D"/>
    <w:rsid w:val="00D61F55"/>
    <w:rsid w:val="00D628B5"/>
    <w:rsid w:val="00D63439"/>
    <w:rsid w:val="00D65F2D"/>
    <w:rsid w:val="00D6771C"/>
    <w:rsid w:val="00D67CF9"/>
    <w:rsid w:val="00D701C6"/>
    <w:rsid w:val="00D71204"/>
    <w:rsid w:val="00D73D35"/>
    <w:rsid w:val="00D73E12"/>
    <w:rsid w:val="00D741F5"/>
    <w:rsid w:val="00D75B01"/>
    <w:rsid w:val="00D75FAC"/>
    <w:rsid w:val="00D7617A"/>
    <w:rsid w:val="00D80785"/>
    <w:rsid w:val="00D80C26"/>
    <w:rsid w:val="00D81541"/>
    <w:rsid w:val="00D81F39"/>
    <w:rsid w:val="00D8520D"/>
    <w:rsid w:val="00D8679C"/>
    <w:rsid w:val="00D86C9C"/>
    <w:rsid w:val="00D87282"/>
    <w:rsid w:val="00D902CD"/>
    <w:rsid w:val="00D90DD6"/>
    <w:rsid w:val="00D914CD"/>
    <w:rsid w:val="00D9337B"/>
    <w:rsid w:val="00D93A71"/>
    <w:rsid w:val="00D9457A"/>
    <w:rsid w:val="00D96115"/>
    <w:rsid w:val="00D96530"/>
    <w:rsid w:val="00DA027E"/>
    <w:rsid w:val="00DA2668"/>
    <w:rsid w:val="00DA495E"/>
    <w:rsid w:val="00DA5EE1"/>
    <w:rsid w:val="00DA6301"/>
    <w:rsid w:val="00DA6652"/>
    <w:rsid w:val="00DA71A7"/>
    <w:rsid w:val="00DA7A09"/>
    <w:rsid w:val="00DA7BA9"/>
    <w:rsid w:val="00DA7D7C"/>
    <w:rsid w:val="00DB148C"/>
    <w:rsid w:val="00DB23C4"/>
    <w:rsid w:val="00DB2A58"/>
    <w:rsid w:val="00DB2D30"/>
    <w:rsid w:val="00DB3581"/>
    <w:rsid w:val="00DB4C9F"/>
    <w:rsid w:val="00DB6DEB"/>
    <w:rsid w:val="00DB7CFE"/>
    <w:rsid w:val="00DC0B4B"/>
    <w:rsid w:val="00DC4110"/>
    <w:rsid w:val="00DC6C85"/>
    <w:rsid w:val="00DC740E"/>
    <w:rsid w:val="00DD06EA"/>
    <w:rsid w:val="00DD215A"/>
    <w:rsid w:val="00DD2343"/>
    <w:rsid w:val="00DD2474"/>
    <w:rsid w:val="00DD2A1C"/>
    <w:rsid w:val="00DD2D7C"/>
    <w:rsid w:val="00DD4072"/>
    <w:rsid w:val="00DD5406"/>
    <w:rsid w:val="00DD60DF"/>
    <w:rsid w:val="00DD612B"/>
    <w:rsid w:val="00DD67A0"/>
    <w:rsid w:val="00DE04CD"/>
    <w:rsid w:val="00DE3051"/>
    <w:rsid w:val="00DE3AD8"/>
    <w:rsid w:val="00DE4CB9"/>
    <w:rsid w:val="00DE6172"/>
    <w:rsid w:val="00DE69A6"/>
    <w:rsid w:val="00DE73C6"/>
    <w:rsid w:val="00DE76D3"/>
    <w:rsid w:val="00DF007A"/>
    <w:rsid w:val="00DF16BD"/>
    <w:rsid w:val="00DF1AC8"/>
    <w:rsid w:val="00DF2184"/>
    <w:rsid w:val="00DF2883"/>
    <w:rsid w:val="00DF2DC3"/>
    <w:rsid w:val="00DF5FD2"/>
    <w:rsid w:val="00DF6230"/>
    <w:rsid w:val="00E00127"/>
    <w:rsid w:val="00E00F80"/>
    <w:rsid w:val="00E04FE2"/>
    <w:rsid w:val="00E06C0C"/>
    <w:rsid w:val="00E10E61"/>
    <w:rsid w:val="00E10E8D"/>
    <w:rsid w:val="00E120AB"/>
    <w:rsid w:val="00E1260F"/>
    <w:rsid w:val="00E1548B"/>
    <w:rsid w:val="00E15CCD"/>
    <w:rsid w:val="00E16999"/>
    <w:rsid w:val="00E16DAC"/>
    <w:rsid w:val="00E17458"/>
    <w:rsid w:val="00E229E6"/>
    <w:rsid w:val="00E23140"/>
    <w:rsid w:val="00E26347"/>
    <w:rsid w:val="00E27250"/>
    <w:rsid w:val="00E30EC5"/>
    <w:rsid w:val="00E3184D"/>
    <w:rsid w:val="00E31BC4"/>
    <w:rsid w:val="00E31BFA"/>
    <w:rsid w:val="00E32219"/>
    <w:rsid w:val="00E3254F"/>
    <w:rsid w:val="00E33DB5"/>
    <w:rsid w:val="00E34139"/>
    <w:rsid w:val="00E34270"/>
    <w:rsid w:val="00E34674"/>
    <w:rsid w:val="00E364DB"/>
    <w:rsid w:val="00E3703F"/>
    <w:rsid w:val="00E3740F"/>
    <w:rsid w:val="00E376C3"/>
    <w:rsid w:val="00E403A4"/>
    <w:rsid w:val="00E410BD"/>
    <w:rsid w:val="00E42754"/>
    <w:rsid w:val="00E4434D"/>
    <w:rsid w:val="00E45127"/>
    <w:rsid w:val="00E468B3"/>
    <w:rsid w:val="00E46CFF"/>
    <w:rsid w:val="00E47650"/>
    <w:rsid w:val="00E500EF"/>
    <w:rsid w:val="00E502CA"/>
    <w:rsid w:val="00E51B49"/>
    <w:rsid w:val="00E541DB"/>
    <w:rsid w:val="00E55F6A"/>
    <w:rsid w:val="00E55F90"/>
    <w:rsid w:val="00E566BA"/>
    <w:rsid w:val="00E57369"/>
    <w:rsid w:val="00E606CF"/>
    <w:rsid w:val="00E613C5"/>
    <w:rsid w:val="00E61940"/>
    <w:rsid w:val="00E632FB"/>
    <w:rsid w:val="00E63B27"/>
    <w:rsid w:val="00E64C9C"/>
    <w:rsid w:val="00E65FF4"/>
    <w:rsid w:val="00E7054B"/>
    <w:rsid w:val="00E738C1"/>
    <w:rsid w:val="00E754C3"/>
    <w:rsid w:val="00E8024B"/>
    <w:rsid w:val="00E8161E"/>
    <w:rsid w:val="00E830AA"/>
    <w:rsid w:val="00E84048"/>
    <w:rsid w:val="00E846D5"/>
    <w:rsid w:val="00E8667E"/>
    <w:rsid w:val="00E8700A"/>
    <w:rsid w:val="00E90129"/>
    <w:rsid w:val="00E90178"/>
    <w:rsid w:val="00E901BF"/>
    <w:rsid w:val="00E924C6"/>
    <w:rsid w:val="00E97E5E"/>
    <w:rsid w:val="00EA03BD"/>
    <w:rsid w:val="00EA0F8F"/>
    <w:rsid w:val="00EA347E"/>
    <w:rsid w:val="00EA496D"/>
    <w:rsid w:val="00EA581E"/>
    <w:rsid w:val="00EA6312"/>
    <w:rsid w:val="00EA67EB"/>
    <w:rsid w:val="00EB0521"/>
    <w:rsid w:val="00EB17BA"/>
    <w:rsid w:val="00EB1D2C"/>
    <w:rsid w:val="00EB1E8B"/>
    <w:rsid w:val="00EB2B02"/>
    <w:rsid w:val="00EB43ED"/>
    <w:rsid w:val="00EB46C4"/>
    <w:rsid w:val="00EB50F4"/>
    <w:rsid w:val="00EB5748"/>
    <w:rsid w:val="00EC08FE"/>
    <w:rsid w:val="00EC16AD"/>
    <w:rsid w:val="00EC277E"/>
    <w:rsid w:val="00EC285B"/>
    <w:rsid w:val="00EC3D57"/>
    <w:rsid w:val="00EC56C9"/>
    <w:rsid w:val="00EC6756"/>
    <w:rsid w:val="00EC6E00"/>
    <w:rsid w:val="00EC7BCA"/>
    <w:rsid w:val="00ED1C06"/>
    <w:rsid w:val="00ED2650"/>
    <w:rsid w:val="00ED2B19"/>
    <w:rsid w:val="00ED4A89"/>
    <w:rsid w:val="00ED4CE6"/>
    <w:rsid w:val="00ED4F13"/>
    <w:rsid w:val="00ED5029"/>
    <w:rsid w:val="00ED511C"/>
    <w:rsid w:val="00ED6078"/>
    <w:rsid w:val="00ED71D4"/>
    <w:rsid w:val="00EE0E64"/>
    <w:rsid w:val="00EE27DE"/>
    <w:rsid w:val="00EE27E6"/>
    <w:rsid w:val="00EE33D0"/>
    <w:rsid w:val="00EE43A9"/>
    <w:rsid w:val="00EE56CF"/>
    <w:rsid w:val="00EE62F7"/>
    <w:rsid w:val="00EF001E"/>
    <w:rsid w:val="00EF2C81"/>
    <w:rsid w:val="00EF2E71"/>
    <w:rsid w:val="00EF3637"/>
    <w:rsid w:val="00EF467F"/>
    <w:rsid w:val="00EF50D6"/>
    <w:rsid w:val="00EF57E1"/>
    <w:rsid w:val="00EF5A6C"/>
    <w:rsid w:val="00EF63ED"/>
    <w:rsid w:val="00EF74CA"/>
    <w:rsid w:val="00F00DD4"/>
    <w:rsid w:val="00F02F69"/>
    <w:rsid w:val="00F06078"/>
    <w:rsid w:val="00F06DE3"/>
    <w:rsid w:val="00F10866"/>
    <w:rsid w:val="00F11799"/>
    <w:rsid w:val="00F13247"/>
    <w:rsid w:val="00F13389"/>
    <w:rsid w:val="00F170E9"/>
    <w:rsid w:val="00F2035A"/>
    <w:rsid w:val="00F2046B"/>
    <w:rsid w:val="00F23DA1"/>
    <w:rsid w:val="00F248EF"/>
    <w:rsid w:val="00F253EB"/>
    <w:rsid w:val="00F25F4C"/>
    <w:rsid w:val="00F260B8"/>
    <w:rsid w:val="00F27355"/>
    <w:rsid w:val="00F2776D"/>
    <w:rsid w:val="00F30263"/>
    <w:rsid w:val="00F31B03"/>
    <w:rsid w:val="00F31F39"/>
    <w:rsid w:val="00F328B2"/>
    <w:rsid w:val="00F334A8"/>
    <w:rsid w:val="00F36957"/>
    <w:rsid w:val="00F36D5A"/>
    <w:rsid w:val="00F3725D"/>
    <w:rsid w:val="00F37FC0"/>
    <w:rsid w:val="00F40061"/>
    <w:rsid w:val="00F40113"/>
    <w:rsid w:val="00F4065A"/>
    <w:rsid w:val="00F41550"/>
    <w:rsid w:val="00F41993"/>
    <w:rsid w:val="00F41F58"/>
    <w:rsid w:val="00F429F1"/>
    <w:rsid w:val="00F42B1F"/>
    <w:rsid w:val="00F431D9"/>
    <w:rsid w:val="00F4354C"/>
    <w:rsid w:val="00F437CB"/>
    <w:rsid w:val="00F43827"/>
    <w:rsid w:val="00F448B4"/>
    <w:rsid w:val="00F44A1E"/>
    <w:rsid w:val="00F519EC"/>
    <w:rsid w:val="00F52B35"/>
    <w:rsid w:val="00F53707"/>
    <w:rsid w:val="00F53F5A"/>
    <w:rsid w:val="00F5483E"/>
    <w:rsid w:val="00F54A1C"/>
    <w:rsid w:val="00F5505E"/>
    <w:rsid w:val="00F55336"/>
    <w:rsid w:val="00F55D02"/>
    <w:rsid w:val="00F56634"/>
    <w:rsid w:val="00F56B29"/>
    <w:rsid w:val="00F56B66"/>
    <w:rsid w:val="00F57E3D"/>
    <w:rsid w:val="00F6149C"/>
    <w:rsid w:val="00F628AC"/>
    <w:rsid w:val="00F636E0"/>
    <w:rsid w:val="00F640F0"/>
    <w:rsid w:val="00F64A70"/>
    <w:rsid w:val="00F66A24"/>
    <w:rsid w:val="00F71A19"/>
    <w:rsid w:val="00F725EF"/>
    <w:rsid w:val="00F7373D"/>
    <w:rsid w:val="00F7430E"/>
    <w:rsid w:val="00F74B54"/>
    <w:rsid w:val="00F76319"/>
    <w:rsid w:val="00F81973"/>
    <w:rsid w:val="00F834CA"/>
    <w:rsid w:val="00F837EE"/>
    <w:rsid w:val="00F86E23"/>
    <w:rsid w:val="00F873F5"/>
    <w:rsid w:val="00F87EB2"/>
    <w:rsid w:val="00F918CF"/>
    <w:rsid w:val="00F91BAD"/>
    <w:rsid w:val="00F92136"/>
    <w:rsid w:val="00F924E0"/>
    <w:rsid w:val="00F927AE"/>
    <w:rsid w:val="00F928ED"/>
    <w:rsid w:val="00F92993"/>
    <w:rsid w:val="00F92F41"/>
    <w:rsid w:val="00F94033"/>
    <w:rsid w:val="00F95966"/>
    <w:rsid w:val="00F959D7"/>
    <w:rsid w:val="00F96FC9"/>
    <w:rsid w:val="00F9732D"/>
    <w:rsid w:val="00F97AF4"/>
    <w:rsid w:val="00F97C67"/>
    <w:rsid w:val="00FA0F4E"/>
    <w:rsid w:val="00FA1E4D"/>
    <w:rsid w:val="00FA528E"/>
    <w:rsid w:val="00FA5685"/>
    <w:rsid w:val="00FA6386"/>
    <w:rsid w:val="00FB04D3"/>
    <w:rsid w:val="00FB2C77"/>
    <w:rsid w:val="00FB382F"/>
    <w:rsid w:val="00FB42E2"/>
    <w:rsid w:val="00FB48A1"/>
    <w:rsid w:val="00FB5ADC"/>
    <w:rsid w:val="00FB6175"/>
    <w:rsid w:val="00FB7E1B"/>
    <w:rsid w:val="00FC0414"/>
    <w:rsid w:val="00FC04F3"/>
    <w:rsid w:val="00FC0B94"/>
    <w:rsid w:val="00FC0ED5"/>
    <w:rsid w:val="00FC1274"/>
    <w:rsid w:val="00FC1A56"/>
    <w:rsid w:val="00FC1C30"/>
    <w:rsid w:val="00FC1E2C"/>
    <w:rsid w:val="00FC251D"/>
    <w:rsid w:val="00FC4DDE"/>
    <w:rsid w:val="00FC5CEB"/>
    <w:rsid w:val="00FC6A6F"/>
    <w:rsid w:val="00FC7F02"/>
    <w:rsid w:val="00FC7F26"/>
    <w:rsid w:val="00FD0AC6"/>
    <w:rsid w:val="00FD3153"/>
    <w:rsid w:val="00FD3791"/>
    <w:rsid w:val="00FD4103"/>
    <w:rsid w:val="00FD49DB"/>
    <w:rsid w:val="00FE0375"/>
    <w:rsid w:val="00FE1F73"/>
    <w:rsid w:val="00FE254B"/>
    <w:rsid w:val="00FE290E"/>
    <w:rsid w:val="00FE41D1"/>
    <w:rsid w:val="00FE4C07"/>
    <w:rsid w:val="00FE6512"/>
    <w:rsid w:val="00FE745F"/>
    <w:rsid w:val="00FE7F64"/>
    <w:rsid w:val="00FF1C3C"/>
    <w:rsid w:val="00FF2102"/>
    <w:rsid w:val="00FF2557"/>
    <w:rsid w:val="00FF28C1"/>
    <w:rsid w:val="00FF3A43"/>
    <w:rsid w:val="00FF6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8BD392"/>
  <w15:docId w15:val="{F0033726-D85C-4171-9A49-73D2F23B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4E7E"/>
    <w:rPr>
      <w:rFonts w:ascii="Times New Roman" w:hAnsi="Times New Roman"/>
      <w:kern w:val="24"/>
      <w:sz w:val="22"/>
      <w:szCs w:val="24"/>
    </w:rPr>
  </w:style>
  <w:style w:type="paragraph" w:styleId="Heading1">
    <w:name w:val="heading 1"/>
    <w:next w:val="BodyText"/>
    <w:link w:val="Heading1Char"/>
    <w:qFormat/>
    <w:rsid w:val="004D6FF7"/>
    <w:pPr>
      <w:keepNext/>
      <w:spacing w:before="360" w:after="120"/>
      <w:outlineLvl w:val="0"/>
    </w:pPr>
    <w:rPr>
      <w:rFonts w:ascii="Arial" w:hAnsi="Arial" w:cs="Arial"/>
      <w:b/>
      <w:bCs/>
      <w:color w:val="000000"/>
      <w:kern w:val="32"/>
      <w:sz w:val="36"/>
      <w:szCs w:val="36"/>
    </w:rPr>
  </w:style>
  <w:style w:type="paragraph" w:styleId="Heading2">
    <w:name w:val="heading 2"/>
    <w:basedOn w:val="Heading1"/>
    <w:next w:val="BodyText"/>
    <w:link w:val="Heading2Char"/>
    <w:qFormat/>
    <w:rsid w:val="004D6FF7"/>
    <w:pPr>
      <w:spacing w:before="240" w:after="60"/>
      <w:outlineLvl w:val="1"/>
    </w:pPr>
    <w:rPr>
      <w:b w:val="0"/>
      <w:bCs w:val="0"/>
      <w:iCs/>
      <w:sz w:val="32"/>
      <w:szCs w:val="32"/>
    </w:rPr>
  </w:style>
  <w:style w:type="paragraph" w:styleId="Heading3">
    <w:name w:val="heading 3"/>
    <w:basedOn w:val="Heading2"/>
    <w:next w:val="BodyText"/>
    <w:link w:val="Heading3Char"/>
    <w:qFormat/>
    <w:rsid w:val="004D6FF7"/>
    <w:pPr>
      <w:outlineLvl w:val="2"/>
    </w:pPr>
    <w:rPr>
      <w:b/>
      <w:bCs/>
      <w:sz w:val="27"/>
      <w:szCs w:val="28"/>
    </w:rPr>
  </w:style>
  <w:style w:type="paragraph" w:styleId="Heading4">
    <w:name w:val="heading 4"/>
    <w:basedOn w:val="Heading3"/>
    <w:next w:val="BodyText"/>
    <w:link w:val="Heading4Char"/>
    <w:qFormat/>
    <w:rsid w:val="004D6FF7"/>
    <w:pPr>
      <w:keepLines/>
      <w:widowControl w:val="0"/>
      <w:tabs>
        <w:tab w:val="num" w:pos="2880"/>
      </w:tabs>
      <w:suppressAutoHyphens/>
      <w:autoSpaceDE w:val="0"/>
      <w:autoSpaceDN w:val="0"/>
      <w:adjustRightInd w:val="0"/>
      <w:outlineLvl w:val="3"/>
    </w:pPr>
    <w:rPr>
      <w:b w:val="0"/>
      <w:bCs w:val="0"/>
      <w:sz w:val="24"/>
      <w:szCs w:val="24"/>
    </w:rPr>
  </w:style>
  <w:style w:type="paragraph" w:styleId="Heading5">
    <w:name w:val="heading 5"/>
    <w:basedOn w:val="Heading4"/>
    <w:next w:val="BodyText"/>
    <w:link w:val="Heading5Char"/>
    <w:qFormat/>
    <w:rsid w:val="004D6FF7"/>
    <w:pPr>
      <w:outlineLvl w:val="4"/>
    </w:pPr>
    <w:rPr>
      <w:bCs/>
      <w:i/>
      <w:iCs w:val="0"/>
      <w:sz w:val="22"/>
    </w:rPr>
  </w:style>
  <w:style w:type="paragraph" w:styleId="Heading6">
    <w:name w:val="heading 6"/>
    <w:basedOn w:val="Heading5"/>
    <w:next w:val="BodyText"/>
    <w:link w:val="Heading6Char"/>
    <w:qFormat/>
    <w:rsid w:val="004D6FF7"/>
    <w:pPr>
      <w:outlineLvl w:val="5"/>
    </w:pPr>
    <w:rPr>
      <w:rFonts w:ascii="Times New Roman" w:hAnsi="Times New Roman"/>
      <w:b/>
      <w:bCs w:val="0"/>
      <w:i w:val="0"/>
    </w:rPr>
  </w:style>
  <w:style w:type="paragraph" w:styleId="Heading7">
    <w:name w:val="heading 7"/>
    <w:basedOn w:val="Normal"/>
    <w:next w:val="Normal"/>
    <w:link w:val="Heading7Char"/>
    <w:uiPriority w:val="9"/>
    <w:qFormat/>
    <w:rsid w:val="004D6FF7"/>
    <w:pPr>
      <w:keepNext/>
      <w:keepLines/>
      <w:spacing w:before="200"/>
      <w:outlineLvl w:val="6"/>
    </w:pPr>
    <w:rPr>
      <w:rFonts w:ascii="Arial" w:eastAsiaTheme="majorEastAsia" w:hAnsi="Arial" w:cstheme="majorBidi"/>
      <w:b/>
      <w:iCs/>
      <w:color w:val="404040" w:themeColor="text1" w:themeTint="BF"/>
      <w:sz w:val="20"/>
    </w:rPr>
  </w:style>
  <w:style w:type="paragraph" w:styleId="Heading8">
    <w:name w:val="heading 8"/>
    <w:basedOn w:val="Normal"/>
    <w:next w:val="Normal"/>
    <w:semiHidden/>
    <w:qFormat/>
    <w:rsid w:val="00B80E10"/>
    <w:pPr>
      <w:keepNext/>
      <w:widowControl w:val="0"/>
      <w:numPr>
        <w:ilvl w:val="7"/>
        <w:numId w:val="1"/>
      </w:numPr>
      <w:tabs>
        <w:tab w:val="num" w:pos="5760"/>
      </w:tabs>
      <w:autoSpaceDE w:val="0"/>
      <w:autoSpaceDN w:val="0"/>
      <w:adjustRightInd w:val="0"/>
      <w:ind w:left="5760" w:hanging="360"/>
      <w:outlineLvl w:val="7"/>
    </w:pPr>
    <w:rPr>
      <w:iCs/>
      <w:noProof/>
      <w:color w:val="000000"/>
    </w:rPr>
  </w:style>
  <w:style w:type="paragraph" w:styleId="Heading9">
    <w:name w:val="heading 9"/>
    <w:basedOn w:val="Normal"/>
    <w:next w:val="Normal"/>
    <w:semiHidden/>
    <w:qFormat/>
    <w:rsid w:val="00B80E10"/>
    <w:pPr>
      <w:widowControl w:val="0"/>
      <w:numPr>
        <w:ilvl w:val="8"/>
        <w:numId w:val="1"/>
      </w:numPr>
      <w:tabs>
        <w:tab w:val="num" w:pos="6480"/>
      </w:tabs>
      <w:autoSpaceDE w:val="0"/>
      <w:autoSpaceDN w:val="0"/>
      <w:adjustRightInd w:val="0"/>
      <w:spacing w:before="240" w:after="60"/>
      <w:ind w:left="6480" w:hanging="360"/>
      <w:outlineLvl w:val="8"/>
    </w:pPr>
    <w:rPr>
      <w:rFonts w:ascii="Arial" w:hAnsi="Arial" w:cs="Arial"/>
      <w:noProof/>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D6FF7"/>
    <w:pPr>
      <w:spacing w:after="200" w:line="260" w:lineRule="exact"/>
    </w:pPr>
    <w:rPr>
      <w:rFonts w:ascii="Times New Roman" w:hAnsi="Times New Roman"/>
      <w:color w:val="000000"/>
      <w:kern w:val="22"/>
      <w:sz w:val="22"/>
      <w:szCs w:val="22"/>
    </w:rPr>
  </w:style>
  <w:style w:type="character" w:customStyle="1" w:styleId="BodyTextChar">
    <w:name w:val="Body Text Char"/>
    <w:basedOn w:val="DefaultParagraphFont"/>
    <w:link w:val="BodyText"/>
    <w:rsid w:val="004D6FF7"/>
    <w:rPr>
      <w:rFonts w:ascii="Times New Roman" w:hAnsi="Times New Roman"/>
      <w:color w:val="000000"/>
      <w:kern w:val="22"/>
      <w:sz w:val="22"/>
      <w:szCs w:val="22"/>
    </w:rPr>
  </w:style>
  <w:style w:type="character" w:customStyle="1" w:styleId="Heading1Char">
    <w:name w:val="Heading 1 Char"/>
    <w:basedOn w:val="DefaultParagraphFont"/>
    <w:link w:val="Heading1"/>
    <w:rsid w:val="004D6FF7"/>
    <w:rPr>
      <w:rFonts w:ascii="Arial" w:hAnsi="Arial" w:cs="Arial"/>
      <w:b/>
      <w:bCs/>
      <w:color w:val="000000"/>
      <w:kern w:val="32"/>
      <w:sz w:val="36"/>
      <w:szCs w:val="36"/>
    </w:rPr>
  </w:style>
  <w:style w:type="paragraph" w:customStyle="1" w:styleId="discrimination">
    <w:name w:val="discrimination"/>
    <w:basedOn w:val="Normal"/>
    <w:rsid w:val="00B80E10"/>
    <w:pPr>
      <w:jc w:val="center"/>
    </w:pPr>
    <w:rPr>
      <w:rFonts w:ascii="Helvetica" w:hAnsi="Helvetica"/>
      <w:color w:val="000000"/>
      <w:sz w:val="20"/>
      <w:szCs w:val="20"/>
    </w:rPr>
  </w:style>
  <w:style w:type="paragraph" w:customStyle="1" w:styleId="CaptionFigure">
    <w:name w:val="Caption Figure"/>
    <w:basedOn w:val="Caption"/>
    <w:qFormat/>
    <w:rsid w:val="004D6FF7"/>
    <w:pPr>
      <w:spacing w:before="40" w:after="240"/>
    </w:pPr>
    <w:rPr>
      <w:szCs w:val="20"/>
    </w:rPr>
  </w:style>
  <w:style w:type="paragraph" w:styleId="Caption">
    <w:name w:val="caption"/>
    <w:basedOn w:val="Normal"/>
    <w:next w:val="BodyText"/>
    <w:uiPriority w:val="35"/>
    <w:unhideWhenUsed/>
    <w:qFormat/>
    <w:rsid w:val="004D6FF7"/>
    <w:pPr>
      <w:spacing w:before="120" w:after="40"/>
    </w:pPr>
    <w:rPr>
      <w:rFonts w:ascii="Arial" w:hAnsi="Arial"/>
      <w:b/>
      <w:bCs/>
      <w:sz w:val="18"/>
      <w:szCs w:val="18"/>
    </w:rPr>
  </w:style>
  <w:style w:type="paragraph" w:styleId="Header">
    <w:name w:val="header"/>
    <w:link w:val="HeaderChar"/>
    <w:semiHidden/>
    <w:rsid w:val="004D6FF7"/>
    <w:pPr>
      <w:pBdr>
        <w:bottom w:val="single" w:sz="4" w:space="1" w:color="auto"/>
      </w:pBdr>
      <w:tabs>
        <w:tab w:val="right" w:pos="8640"/>
      </w:tabs>
    </w:pPr>
    <w:rPr>
      <w:rFonts w:ascii="Arial" w:hAnsi="Arial"/>
      <w:bCs/>
      <w:kern w:val="18"/>
      <w:sz w:val="18"/>
    </w:rPr>
  </w:style>
  <w:style w:type="paragraph" w:customStyle="1" w:styleId="TableCell">
    <w:name w:val="Table Cell"/>
    <w:basedOn w:val="BodyText"/>
    <w:rsid w:val="004D6FF7"/>
    <w:pPr>
      <w:spacing w:before="40" w:after="40" w:line="240" w:lineRule="auto"/>
      <w:jc w:val="center"/>
    </w:pPr>
    <w:rPr>
      <w:rFonts w:ascii="Arial" w:hAnsi="Arial"/>
      <w:sz w:val="18"/>
    </w:rPr>
  </w:style>
  <w:style w:type="paragraph" w:customStyle="1" w:styleId="TableHeading">
    <w:name w:val="Table Heading"/>
    <w:rsid w:val="004D6FF7"/>
    <w:pPr>
      <w:keepNext/>
      <w:spacing w:before="40" w:after="40"/>
      <w:jc w:val="center"/>
    </w:pPr>
    <w:rPr>
      <w:rFonts w:ascii="Arial" w:hAnsi="Arial"/>
      <w:b/>
      <w:color w:val="000000"/>
      <w:kern w:val="24"/>
      <w:sz w:val="18"/>
      <w:szCs w:val="22"/>
    </w:rPr>
  </w:style>
  <w:style w:type="paragraph" w:customStyle="1" w:styleId="CaptionTable">
    <w:name w:val="Caption Table"/>
    <w:basedOn w:val="Caption"/>
    <w:next w:val="BodyText"/>
    <w:qFormat/>
    <w:rsid w:val="004D6FF7"/>
    <w:pPr>
      <w:keepNext/>
      <w:spacing w:before="360"/>
    </w:pPr>
    <w:rPr>
      <w:kern w:val="22"/>
      <w:szCs w:val="24"/>
    </w:rPr>
  </w:style>
  <w:style w:type="paragraph" w:styleId="ListBullet2">
    <w:name w:val="List Bullet 2"/>
    <w:basedOn w:val="ListBullet"/>
    <w:rsid w:val="004D6FF7"/>
    <w:pPr>
      <w:numPr>
        <w:numId w:val="2"/>
      </w:numPr>
      <w:ind w:left="900"/>
    </w:pPr>
  </w:style>
  <w:style w:type="paragraph" w:styleId="ListBullet">
    <w:name w:val="List Bullet"/>
    <w:basedOn w:val="BodyText"/>
    <w:rsid w:val="004D6FF7"/>
    <w:pPr>
      <w:numPr>
        <w:numId w:val="3"/>
      </w:numPr>
      <w:tabs>
        <w:tab w:val="clear" w:pos="360"/>
      </w:tabs>
      <w:spacing w:after="120"/>
      <w:ind w:left="540"/>
    </w:pPr>
  </w:style>
  <w:style w:type="paragraph" w:customStyle="1" w:styleId="CoverText">
    <w:name w:val="Cover Text"/>
    <w:next w:val="BodyText"/>
    <w:rsid w:val="00B80E10"/>
    <w:pPr>
      <w:spacing w:before="2400"/>
      <w:jc w:val="center"/>
    </w:pPr>
    <w:rPr>
      <w:rFonts w:ascii="Arial" w:hAnsi="Arial" w:cs="Arial"/>
      <w:b/>
      <w:iCs/>
      <w:color w:val="000000"/>
      <w:kern w:val="32"/>
      <w:szCs w:val="24"/>
    </w:rPr>
  </w:style>
  <w:style w:type="paragraph" w:styleId="Footer">
    <w:name w:val="footer"/>
    <w:basedOn w:val="Normal"/>
    <w:link w:val="FooterChar"/>
    <w:uiPriority w:val="99"/>
    <w:rsid w:val="004D6FF7"/>
    <w:pPr>
      <w:tabs>
        <w:tab w:val="center" w:pos="4320"/>
        <w:tab w:val="right" w:pos="8640"/>
      </w:tabs>
    </w:pPr>
    <w:rPr>
      <w:rFonts w:ascii="Arial" w:hAnsi="Arial"/>
      <w:sz w:val="18"/>
    </w:rPr>
  </w:style>
  <w:style w:type="table" w:styleId="TableGrid">
    <w:name w:val="Table Grid"/>
    <w:basedOn w:val="TableNormal"/>
    <w:uiPriority w:val="59"/>
    <w:rsid w:val="00B80E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ProjectNameonCover"/>
    <w:rsid w:val="00B80E10"/>
    <w:pPr>
      <w:spacing w:before="840"/>
    </w:pPr>
    <w:rPr>
      <w:sz w:val="36"/>
      <w:szCs w:val="48"/>
    </w:rPr>
  </w:style>
  <w:style w:type="paragraph" w:customStyle="1" w:styleId="ProjectNameonCover">
    <w:name w:val="ProjectNameonCover"/>
    <w:basedOn w:val="Normal"/>
    <w:link w:val="ProjectNameonCoverChar"/>
    <w:rsid w:val="00B80E10"/>
    <w:pPr>
      <w:tabs>
        <w:tab w:val="left" w:pos="4689"/>
      </w:tabs>
      <w:spacing w:before="1440" w:after="480"/>
      <w:jc w:val="center"/>
    </w:pPr>
    <w:rPr>
      <w:rFonts w:ascii="Arial" w:hAnsi="Arial"/>
      <w:b/>
      <w:bCs/>
      <w:sz w:val="48"/>
    </w:rPr>
  </w:style>
  <w:style w:type="character" w:customStyle="1" w:styleId="ProjectNameonCoverChar">
    <w:name w:val="ProjectNameonCover Char"/>
    <w:basedOn w:val="DefaultParagraphFont"/>
    <w:link w:val="ProjectNameonCover"/>
    <w:rsid w:val="00B80E10"/>
    <w:rPr>
      <w:rFonts w:ascii="Arial" w:hAnsi="Arial"/>
      <w:b/>
      <w:bCs/>
      <w:kern w:val="24"/>
      <w:sz w:val="48"/>
      <w:szCs w:val="24"/>
    </w:rPr>
  </w:style>
  <w:style w:type="paragraph" w:styleId="FootnoteText">
    <w:name w:val="footnote text"/>
    <w:basedOn w:val="Normal"/>
    <w:link w:val="FootnoteTextChar"/>
    <w:rsid w:val="00B80E10"/>
    <w:rPr>
      <w:sz w:val="20"/>
      <w:szCs w:val="20"/>
    </w:rPr>
  </w:style>
  <w:style w:type="character" w:styleId="FootnoteReference">
    <w:name w:val="footnote reference"/>
    <w:basedOn w:val="DefaultParagraphFont"/>
    <w:semiHidden/>
    <w:rsid w:val="00B80E10"/>
    <w:rPr>
      <w:vertAlign w:val="superscript"/>
    </w:rPr>
  </w:style>
  <w:style w:type="character" w:styleId="PageNumber">
    <w:name w:val="page number"/>
    <w:basedOn w:val="DefaultParagraphFont"/>
    <w:rsid w:val="00B80E10"/>
    <w:rPr>
      <w:rFonts w:ascii="Arial" w:hAnsi="Arial"/>
      <w:sz w:val="20"/>
    </w:rPr>
  </w:style>
  <w:style w:type="table" w:customStyle="1" w:styleId="tablestandard">
    <w:name w:val="table standard"/>
    <w:basedOn w:val="TableGrid"/>
    <w:semiHidden/>
    <w:rsid w:val="00B80E10"/>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29" w:type="dxa"/>
        <w:right w:w="29" w:type="dxa"/>
      </w:tblCellMar>
    </w:tblPr>
    <w:trPr>
      <w:cantSplit/>
      <w:jc w:val="center"/>
    </w:trPr>
    <w:tblStylePr w:type="firstRow">
      <w:tblPr/>
      <w:trPr>
        <w:tblHeader/>
      </w:trPr>
      <w:tcPr>
        <w:tcBorders>
          <w:top w:val="single" w:sz="12" w:space="0" w:color="auto"/>
          <w:left w:val="single" w:sz="12" w:space="0" w:color="auto"/>
          <w:bottom w:val="single" w:sz="12" w:space="0" w:color="auto"/>
          <w:right w:val="single" w:sz="12" w:space="0" w:color="auto"/>
        </w:tcBorders>
        <w:shd w:val="clear" w:color="auto" w:fill="CCCCCC"/>
      </w:tcPr>
    </w:tblStylePr>
  </w:style>
  <w:style w:type="paragraph" w:customStyle="1" w:styleId="htmlhyperlinktext">
    <w:name w:val="html_hyperlink_text"/>
    <w:basedOn w:val="Normal"/>
    <w:semiHidden/>
    <w:rsid w:val="00B80E10"/>
    <w:pPr>
      <w:widowControl w:val="0"/>
      <w:autoSpaceDE w:val="0"/>
      <w:autoSpaceDN w:val="0"/>
      <w:adjustRightInd w:val="0"/>
    </w:pPr>
    <w:rPr>
      <w:noProof/>
      <w:color w:val="0000FF"/>
      <w:u w:val="single"/>
    </w:rPr>
  </w:style>
  <w:style w:type="character" w:styleId="Hyperlink">
    <w:name w:val="Hyperlink"/>
    <w:basedOn w:val="DefaultParagraphFont"/>
    <w:uiPriority w:val="99"/>
    <w:rsid w:val="00B80E10"/>
    <w:rPr>
      <w:bCs/>
      <w:color w:val="0000FF"/>
      <w:u w:val="single"/>
    </w:rPr>
  </w:style>
  <w:style w:type="paragraph" w:styleId="TOC1">
    <w:name w:val="toc 1"/>
    <w:basedOn w:val="Normal"/>
    <w:next w:val="Normal"/>
    <w:uiPriority w:val="39"/>
    <w:rsid w:val="00B80E10"/>
    <w:rPr>
      <w:bCs/>
      <w:szCs w:val="22"/>
    </w:rPr>
  </w:style>
  <w:style w:type="paragraph" w:customStyle="1" w:styleId="tablenote">
    <w:name w:val="table note"/>
    <w:rsid w:val="004D6FF7"/>
    <w:pPr>
      <w:spacing w:before="40"/>
    </w:pPr>
    <w:rPr>
      <w:rFonts w:ascii="Arial" w:hAnsi="Arial"/>
      <w:color w:val="000000"/>
      <w:kern w:val="22"/>
      <w:sz w:val="16"/>
      <w:szCs w:val="18"/>
    </w:rPr>
  </w:style>
  <w:style w:type="paragraph" w:styleId="TOC2">
    <w:name w:val="toc 2"/>
    <w:basedOn w:val="Normal"/>
    <w:next w:val="Normal"/>
    <w:uiPriority w:val="39"/>
    <w:rsid w:val="00B80E10"/>
    <w:pPr>
      <w:ind w:left="240"/>
    </w:pPr>
    <w:rPr>
      <w:szCs w:val="22"/>
    </w:rPr>
  </w:style>
  <w:style w:type="paragraph" w:customStyle="1" w:styleId="TOCTitle">
    <w:name w:val="TOC Title"/>
    <w:basedOn w:val="TOC1"/>
    <w:rsid w:val="00B80E10"/>
    <w:pPr>
      <w:spacing w:after="240"/>
      <w:jc w:val="center"/>
    </w:pPr>
    <w:rPr>
      <w:rFonts w:ascii="Helvetica" w:hAnsi="Helvetica"/>
      <w:sz w:val="32"/>
      <w:szCs w:val="32"/>
    </w:rPr>
  </w:style>
  <w:style w:type="paragraph" w:styleId="NormalWeb">
    <w:name w:val="Normal (Web)"/>
    <w:basedOn w:val="Normal"/>
    <w:semiHidden/>
    <w:rsid w:val="00B80E10"/>
    <w:pPr>
      <w:spacing w:before="100" w:beforeAutospacing="1" w:after="100" w:afterAutospacing="1"/>
    </w:pPr>
  </w:style>
  <w:style w:type="character" w:styleId="CommentReference">
    <w:name w:val="annotation reference"/>
    <w:basedOn w:val="DefaultParagraphFont"/>
    <w:semiHidden/>
    <w:rsid w:val="00B80E10"/>
    <w:rPr>
      <w:sz w:val="16"/>
      <w:szCs w:val="16"/>
    </w:rPr>
  </w:style>
  <w:style w:type="paragraph" w:styleId="CommentText">
    <w:name w:val="annotation text"/>
    <w:basedOn w:val="Normal"/>
    <w:link w:val="CommentTextChar"/>
    <w:semiHidden/>
    <w:rsid w:val="00B80E10"/>
    <w:rPr>
      <w:sz w:val="20"/>
      <w:szCs w:val="20"/>
    </w:rPr>
  </w:style>
  <w:style w:type="paragraph" w:styleId="TOC4">
    <w:name w:val="toc 4"/>
    <w:basedOn w:val="Normal"/>
    <w:next w:val="Normal"/>
    <w:autoRedefine/>
    <w:uiPriority w:val="39"/>
    <w:rsid w:val="00B80E10"/>
    <w:pPr>
      <w:ind w:left="720"/>
    </w:pPr>
    <w:rPr>
      <w:szCs w:val="21"/>
    </w:rPr>
  </w:style>
  <w:style w:type="paragraph" w:styleId="TOC7">
    <w:name w:val="toc 7"/>
    <w:basedOn w:val="Normal"/>
    <w:next w:val="Normal"/>
    <w:autoRedefine/>
    <w:uiPriority w:val="39"/>
    <w:rsid w:val="00B80E10"/>
    <w:pPr>
      <w:ind w:left="1440"/>
    </w:pPr>
    <w:rPr>
      <w:szCs w:val="21"/>
    </w:rPr>
  </w:style>
  <w:style w:type="paragraph" w:styleId="TOC8">
    <w:name w:val="toc 8"/>
    <w:basedOn w:val="Normal"/>
    <w:next w:val="Normal"/>
    <w:autoRedefine/>
    <w:uiPriority w:val="39"/>
    <w:rsid w:val="00B80E10"/>
    <w:pPr>
      <w:ind w:left="1680"/>
    </w:pPr>
    <w:rPr>
      <w:szCs w:val="21"/>
    </w:rPr>
  </w:style>
  <w:style w:type="character" w:styleId="FollowedHyperlink">
    <w:name w:val="FollowedHyperlink"/>
    <w:basedOn w:val="DefaultParagraphFont"/>
    <w:unhideWhenUsed/>
    <w:rsid w:val="00B80E10"/>
    <w:rPr>
      <w:color w:val="800080"/>
      <w:u w:val="single"/>
    </w:rPr>
  </w:style>
  <w:style w:type="paragraph" w:customStyle="1" w:styleId="Level9">
    <w:name w:val="Level 9"/>
    <w:basedOn w:val="Normal"/>
    <w:semiHidden/>
    <w:rsid w:val="00B80E10"/>
    <w:pPr>
      <w:widowControl w:val="0"/>
    </w:pPr>
    <w:rPr>
      <w:b/>
      <w:kern w:val="0"/>
      <w:sz w:val="24"/>
      <w:szCs w:val="20"/>
    </w:rPr>
  </w:style>
  <w:style w:type="paragraph" w:styleId="BodyTextIndent2">
    <w:name w:val="Body Text Indent 2"/>
    <w:basedOn w:val="Normal"/>
    <w:semiHidden/>
    <w:rsid w:val="00B80E10"/>
    <w:pPr>
      <w:spacing w:after="120" w:line="480" w:lineRule="auto"/>
      <w:ind w:left="360"/>
    </w:pPr>
  </w:style>
  <w:style w:type="paragraph" w:styleId="ListNumber">
    <w:name w:val="List Number"/>
    <w:basedOn w:val="BodyText"/>
    <w:rsid w:val="004D6FF7"/>
    <w:pPr>
      <w:numPr>
        <w:numId w:val="13"/>
      </w:numPr>
      <w:spacing w:after="120"/>
    </w:pPr>
    <w:rPr>
      <w:szCs w:val="24"/>
    </w:rPr>
  </w:style>
  <w:style w:type="paragraph" w:styleId="ListNumber2">
    <w:name w:val="List Number 2"/>
    <w:basedOn w:val="ListNumber3"/>
    <w:rsid w:val="004D6FF7"/>
    <w:pPr>
      <w:numPr>
        <w:numId w:val="23"/>
      </w:numPr>
      <w:spacing w:line="240" w:lineRule="auto"/>
      <w:ind w:left="1080"/>
    </w:pPr>
  </w:style>
  <w:style w:type="paragraph" w:styleId="ListBullet3">
    <w:name w:val="List Bullet 3"/>
    <w:basedOn w:val="BodyText"/>
    <w:rsid w:val="004D6FF7"/>
    <w:pPr>
      <w:numPr>
        <w:numId w:val="4"/>
      </w:numPr>
      <w:spacing w:after="120"/>
      <w:ind w:left="1260"/>
    </w:pPr>
  </w:style>
  <w:style w:type="paragraph" w:styleId="CommentSubject">
    <w:name w:val="annotation subject"/>
    <w:basedOn w:val="CommentText"/>
    <w:next w:val="CommentText"/>
    <w:semiHidden/>
    <w:rsid w:val="00B80E10"/>
    <w:rPr>
      <w:b/>
      <w:bCs/>
    </w:rPr>
  </w:style>
  <w:style w:type="paragraph" w:styleId="BalloonText">
    <w:name w:val="Balloon Text"/>
    <w:basedOn w:val="Normal"/>
    <w:link w:val="BalloonTextChar"/>
    <w:uiPriority w:val="99"/>
    <w:semiHidden/>
    <w:unhideWhenUsed/>
    <w:rsid w:val="004D6FF7"/>
    <w:rPr>
      <w:rFonts w:ascii="Tahoma" w:hAnsi="Tahoma" w:cs="Tahoma"/>
      <w:sz w:val="16"/>
      <w:szCs w:val="16"/>
    </w:rPr>
  </w:style>
  <w:style w:type="paragraph" w:styleId="DocumentMap">
    <w:name w:val="Document Map"/>
    <w:basedOn w:val="Normal"/>
    <w:semiHidden/>
    <w:rsid w:val="00B80E10"/>
    <w:pPr>
      <w:shd w:val="clear" w:color="auto" w:fill="000080"/>
    </w:pPr>
    <w:rPr>
      <w:rFonts w:ascii="Tahoma" w:hAnsi="Tahoma" w:cs="Tahoma"/>
    </w:rPr>
  </w:style>
  <w:style w:type="paragraph" w:styleId="TOC3">
    <w:name w:val="toc 3"/>
    <w:basedOn w:val="Normal"/>
    <w:next w:val="Normal"/>
    <w:autoRedefine/>
    <w:uiPriority w:val="39"/>
    <w:rsid w:val="00B80E10"/>
    <w:pPr>
      <w:ind w:left="440"/>
    </w:pPr>
  </w:style>
  <w:style w:type="paragraph" w:styleId="TOC5">
    <w:name w:val="toc 5"/>
    <w:basedOn w:val="Normal"/>
    <w:next w:val="Normal"/>
    <w:autoRedefine/>
    <w:uiPriority w:val="39"/>
    <w:rsid w:val="00B80E10"/>
    <w:pPr>
      <w:ind w:left="880"/>
    </w:pPr>
  </w:style>
  <w:style w:type="character" w:customStyle="1" w:styleId="FooterChar">
    <w:name w:val="Footer Char"/>
    <w:basedOn w:val="DefaultParagraphFont"/>
    <w:link w:val="Footer"/>
    <w:uiPriority w:val="99"/>
    <w:rsid w:val="004D6FF7"/>
    <w:rPr>
      <w:rFonts w:ascii="Arial" w:hAnsi="Arial"/>
      <w:kern w:val="24"/>
      <w:sz w:val="18"/>
      <w:szCs w:val="24"/>
    </w:rPr>
  </w:style>
  <w:style w:type="table" w:styleId="TableElegant">
    <w:name w:val="Table Elegant"/>
    <w:basedOn w:val="TableNormal"/>
    <w:semiHidden/>
    <w:rsid w:val="00B80E1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4">
    <w:name w:val="Table Classic 4"/>
    <w:basedOn w:val="TableNormal"/>
    <w:semiHidden/>
    <w:rsid w:val="00B80E1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2">
    <w:name w:val="Table Classic 2"/>
    <w:basedOn w:val="TableNormal"/>
    <w:semiHidden/>
    <w:rsid w:val="00B80E1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semiHidden/>
    <w:rsid w:val="00B80E1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erence">
    <w:name w:val="reference"/>
    <w:basedOn w:val="BodyText"/>
    <w:rsid w:val="004D6FF7"/>
    <w:pPr>
      <w:ind w:left="720" w:hanging="720"/>
    </w:pPr>
  </w:style>
  <w:style w:type="numbering" w:styleId="111111">
    <w:name w:val="Outline List 2"/>
    <w:basedOn w:val="NoList"/>
    <w:semiHidden/>
    <w:rsid w:val="00B80E10"/>
    <w:pPr>
      <w:numPr>
        <w:numId w:val="5"/>
      </w:numPr>
    </w:pPr>
  </w:style>
  <w:style w:type="numbering" w:styleId="1ai">
    <w:name w:val="Outline List 1"/>
    <w:basedOn w:val="NoList"/>
    <w:semiHidden/>
    <w:rsid w:val="00B80E10"/>
    <w:pPr>
      <w:numPr>
        <w:numId w:val="6"/>
      </w:numPr>
    </w:pPr>
  </w:style>
  <w:style w:type="numbering" w:styleId="ArticleSection">
    <w:name w:val="Outline List 3"/>
    <w:basedOn w:val="NoList"/>
    <w:semiHidden/>
    <w:rsid w:val="00B80E10"/>
    <w:pPr>
      <w:numPr>
        <w:numId w:val="7"/>
      </w:numPr>
    </w:pPr>
  </w:style>
  <w:style w:type="paragraph" w:styleId="Closing">
    <w:name w:val="Closing"/>
    <w:basedOn w:val="Normal"/>
    <w:semiHidden/>
    <w:rsid w:val="00B80E10"/>
    <w:pPr>
      <w:ind w:left="4320"/>
    </w:pPr>
  </w:style>
  <w:style w:type="paragraph" w:styleId="E-mailSignature">
    <w:name w:val="E-mail Signature"/>
    <w:basedOn w:val="Normal"/>
    <w:semiHidden/>
    <w:rsid w:val="00B80E10"/>
  </w:style>
  <w:style w:type="paragraph" w:styleId="EnvelopeAddress">
    <w:name w:val="envelope address"/>
    <w:basedOn w:val="Normal"/>
    <w:semiHidden/>
    <w:rsid w:val="00B80E10"/>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B80E10"/>
    <w:rPr>
      <w:rFonts w:ascii="Arial" w:hAnsi="Arial" w:cs="Arial"/>
      <w:sz w:val="20"/>
      <w:szCs w:val="20"/>
    </w:rPr>
  </w:style>
  <w:style w:type="character" w:styleId="HTMLAcronym">
    <w:name w:val="HTML Acronym"/>
    <w:basedOn w:val="DefaultParagraphFont"/>
    <w:semiHidden/>
    <w:rsid w:val="00B80E10"/>
  </w:style>
  <w:style w:type="character" w:styleId="HTMLCite">
    <w:name w:val="HTML Cite"/>
    <w:basedOn w:val="DefaultParagraphFont"/>
    <w:semiHidden/>
    <w:rsid w:val="00B80E10"/>
    <w:rPr>
      <w:i/>
      <w:iCs/>
    </w:rPr>
  </w:style>
  <w:style w:type="character" w:styleId="HTMLCode">
    <w:name w:val="HTML Code"/>
    <w:basedOn w:val="DefaultParagraphFont"/>
    <w:semiHidden/>
    <w:rsid w:val="00B80E10"/>
    <w:rPr>
      <w:rFonts w:ascii="Courier New" w:hAnsi="Courier New" w:cs="Courier New"/>
      <w:sz w:val="20"/>
      <w:szCs w:val="20"/>
    </w:rPr>
  </w:style>
  <w:style w:type="character" w:styleId="HTMLDefinition">
    <w:name w:val="HTML Definition"/>
    <w:basedOn w:val="DefaultParagraphFont"/>
    <w:semiHidden/>
    <w:rsid w:val="00B80E10"/>
    <w:rPr>
      <w:i/>
      <w:iCs/>
    </w:rPr>
  </w:style>
  <w:style w:type="character" w:styleId="HTMLKeyboard">
    <w:name w:val="HTML Keyboard"/>
    <w:basedOn w:val="DefaultParagraphFont"/>
    <w:semiHidden/>
    <w:rsid w:val="00B80E10"/>
    <w:rPr>
      <w:rFonts w:ascii="Courier New" w:hAnsi="Courier New" w:cs="Courier New"/>
      <w:sz w:val="20"/>
      <w:szCs w:val="20"/>
    </w:rPr>
  </w:style>
  <w:style w:type="paragraph" w:styleId="HTMLPreformatted">
    <w:name w:val="HTML Preformatted"/>
    <w:basedOn w:val="Normal"/>
    <w:semiHidden/>
    <w:rsid w:val="00B80E10"/>
    <w:rPr>
      <w:rFonts w:ascii="Courier New" w:hAnsi="Courier New" w:cs="Courier New"/>
      <w:sz w:val="20"/>
      <w:szCs w:val="20"/>
    </w:rPr>
  </w:style>
  <w:style w:type="character" w:styleId="HTMLSample">
    <w:name w:val="HTML Sample"/>
    <w:basedOn w:val="DefaultParagraphFont"/>
    <w:semiHidden/>
    <w:rsid w:val="00B80E10"/>
    <w:rPr>
      <w:rFonts w:ascii="Courier New" w:hAnsi="Courier New" w:cs="Courier New"/>
    </w:rPr>
  </w:style>
  <w:style w:type="character" w:styleId="HTMLTypewriter">
    <w:name w:val="HTML Typewriter"/>
    <w:basedOn w:val="DefaultParagraphFont"/>
    <w:semiHidden/>
    <w:rsid w:val="00B80E10"/>
    <w:rPr>
      <w:rFonts w:ascii="Courier New" w:hAnsi="Courier New" w:cs="Courier New"/>
      <w:sz w:val="20"/>
      <w:szCs w:val="20"/>
    </w:rPr>
  </w:style>
  <w:style w:type="character" w:styleId="HTMLVariable">
    <w:name w:val="HTML Variable"/>
    <w:basedOn w:val="DefaultParagraphFont"/>
    <w:semiHidden/>
    <w:rsid w:val="00B80E10"/>
    <w:rPr>
      <w:i/>
      <w:iCs/>
    </w:rPr>
  </w:style>
  <w:style w:type="paragraph" w:styleId="ListContinue">
    <w:name w:val="List Continue"/>
    <w:basedOn w:val="Normal"/>
    <w:semiHidden/>
    <w:rsid w:val="00B80E10"/>
    <w:pPr>
      <w:spacing w:after="120"/>
      <w:ind w:left="360"/>
    </w:pPr>
  </w:style>
  <w:style w:type="paragraph" w:styleId="ListContinue2">
    <w:name w:val="List Continue 2"/>
    <w:basedOn w:val="Normal"/>
    <w:semiHidden/>
    <w:rsid w:val="00B80E10"/>
    <w:pPr>
      <w:spacing w:after="120"/>
      <w:ind w:left="720"/>
    </w:pPr>
  </w:style>
  <w:style w:type="paragraph" w:styleId="ListContinue3">
    <w:name w:val="List Continue 3"/>
    <w:basedOn w:val="Normal"/>
    <w:semiHidden/>
    <w:rsid w:val="00B80E10"/>
    <w:pPr>
      <w:spacing w:after="120"/>
      <w:ind w:left="1080"/>
    </w:pPr>
  </w:style>
  <w:style w:type="paragraph" w:styleId="ListContinue4">
    <w:name w:val="List Continue 4"/>
    <w:basedOn w:val="Normal"/>
    <w:semiHidden/>
    <w:rsid w:val="00B80E10"/>
    <w:pPr>
      <w:spacing w:after="120"/>
      <w:ind w:left="1440"/>
    </w:pPr>
  </w:style>
  <w:style w:type="paragraph" w:styleId="ListContinue5">
    <w:name w:val="List Continue 5"/>
    <w:basedOn w:val="Normal"/>
    <w:semiHidden/>
    <w:rsid w:val="00B80E10"/>
    <w:pPr>
      <w:spacing w:after="120"/>
      <w:ind w:left="1800"/>
    </w:pPr>
  </w:style>
  <w:style w:type="paragraph" w:styleId="MessageHeader">
    <w:name w:val="Message Header"/>
    <w:basedOn w:val="Normal"/>
    <w:semiHidden/>
    <w:rsid w:val="00B80E1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Indent">
    <w:name w:val="Normal Indent"/>
    <w:basedOn w:val="Normal"/>
    <w:semiHidden/>
    <w:rsid w:val="00B80E10"/>
    <w:pPr>
      <w:ind w:left="720"/>
    </w:pPr>
  </w:style>
  <w:style w:type="paragraph" w:styleId="NoteHeading">
    <w:name w:val="Note Heading"/>
    <w:basedOn w:val="Normal"/>
    <w:next w:val="Normal"/>
    <w:semiHidden/>
    <w:rsid w:val="00B80E10"/>
  </w:style>
  <w:style w:type="paragraph" w:styleId="PlainText">
    <w:name w:val="Plain Text"/>
    <w:basedOn w:val="Normal"/>
    <w:semiHidden/>
    <w:rsid w:val="00B80E10"/>
    <w:rPr>
      <w:rFonts w:ascii="Courier New" w:hAnsi="Courier New" w:cs="Courier New"/>
      <w:sz w:val="20"/>
      <w:szCs w:val="20"/>
    </w:rPr>
  </w:style>
  <w:style w:type="paragraph" w:styleId="Salutation">
    <w:name w:val="Salutation"/>
    <w:basedOn w:val="Normal"/>
    <w:next w:val="Normal"/>
    <w:semiHidden/>
    <w:rsid w:val="00B80E10"/>
  </w:style>
  <w:style w:type="paragraph" w:styleId="Signature">
    <w:name w:val="Signature"/>
    <w:basedOn w:val="Normal"/>
    <w:semiHidden/>
    <w:rsid w:val="00B80E10"/>
    <w:pPr>
      <w:ind w:left="4320"/>
    </w:pPr>
  </w:style>
  <w:style w:type="paragraph" w:styleId="ListNumber4">
    <w:name w:val="List Number 4"/>
    <w:basedOn w:val="Normal"/>
    <w:semiHidden/>
    <w:rsid w:val="00B80E10"/>
    <w:pPr>
      <w:numPr>
        <w:numId w:val="11"/>
      </w:numPr>
    </w:pPr>
  </w:style>
  <w:style w:type="paragraph" w:styleId="ListNumber5">
    <w:name w:val="List Number 5"/>
    <w:basedOn w:val="Normal"/>
    <w:semiHidden/>
    <w:rsid w:val="00B80E10"/>
    <w:pPr>
      <w:numPr>
        <w:numId w:val="12"/>
      </w:numPr>
    </w:pPr>
  </w:style>
  <w:style w:type="paragraph" w:styleId="ListNumber3">
    <w:name w:val="List Number 3"/>
    <w:basedOn w:val="BodyText"/>
    <w:rsid w:val="004D6FF7"/>
    <w:pPr>
      <w:numPr>
        <w:numId w:val="24"/>
      </w:numPr>
      <w:spacing w:after="120"/>
    </w:pPr>
  </w:style>
  <w:style w:type="table" w:customStyle="1" w:styleId="TEAMSTableStyle">
    <w:name w:val="TEAMS Table Style"/>
    <w:basedOn w:val="TableNormal"/>
    <w:uiPriority w:val="99"/>
    <w:rsid w:val="004D6FF7"/>
    <w:tblPr>
      <w:tblInd w:w="1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cPr>
      <w:shd w:val="clear" w:color="auto" w:fill="auto"/>
    </w:tcPr>
    <w:tblStylePr w:type="firstRow">
      <w:tblPr/>
      <w:tcPr>
        <w:tcBorders>
          <w:top w:val="single" w:sz="8" w:space="0" w:color="auto"/>
          <w:bottom w:val="single" w:sz="8" w:space="0" w:color="auto"/>
        </w:tcBorders>
        <w:shd w:val="clear" w:color="auto" w:fill="auto"/>
      </w:tcPr>
    </w:tblStylePr>
    <w:tblStylePr w:type="lastRow">
      <w:tblPr/>
      <w:tcPr>
        <w:tcBorders>
          <w:bottom w:val="single" w:sz="8" w:space="0" w:color="auto"/>
        </w:tcBorders>
        <w:shd w:val="clear" w:color="auto" w:fill="auto"/>
      </w:tcPr>
    </w:tblStylePr>
  </w:style>
  <w:style w:type="paragraph" w:customStyle="1" w:styleId="BodyTextAfterTable">
    <w:name w:val="Body Text After Table"/>
    <w:basedOn w:val="BodyText"/>
    <w:next w:val="BodyText"/>
    <w:qFormat/>
    <w:rsid w:val="004D6FF7"/>
    <w:pPr>
      <w:spacing w:before="360"/>
    </w:pPr>
  </w:style>
  <w:style w:type="paragraph" w:customStyle="1" w:styleId="BlockQuote">
    <w:name w:val="Block Quote"/>
    <w:basedOn w:val="BodyText"/>
    <w:next w:val="BodyText"/>
    <w:qFormat/>
    <w:rsid w:val="004D6FF7"/>
    <w:pPr>
      <w:spacing w:line="240" w:lineRule="auto"/>
      <w:ind w:left="720" w:right="720"/>
    </w:pPr>
    <w:rPr>
      <w:sz w:val="20"/>
    </w:rPr>
  </w:style>
  <w:style w:type="paragraph" w:customStyle="1" w:styleId="EAProjectName">
    <w:name w:val="EAProjectName"/>
    <w:basedOn w:val="Normal"/>
    <w:link w:val="EAProjectNameChar"/>
    <w:rsid w:val="00B80E10"/>
    <w:pPr>
      <w:tabs>
        <w:tab w:val="left" w:pos="4689"/>
      </w:tabs>
      <w:spacing w:before="480" w:after="480"/>
    </w:pPr>
    <w:rPr>
      <w:rFonts w:ascii="Arial" w:hAnsi="Arial"/>
      <w:b/>
      <w:bCs/>
      <w:sz w:val="48"/>
    </w:rPr>
  </w:style>
  <w:style w:type="character" w:customStyle="1" w:styleId="EAProjectNameChar">
    <w:name w:val="EAProjectName Char"/>
    <w:basedOn w:val="DefaultParagraphFont"/>
    <w:link w:val="EAProjectName"/>
    <w:rsid w:val="00B80E10"/>
    <w:rPr>
      <w:rFonts w:ascii="Arial" w:hAnsi="Arial"/>
      <w:b/>
      <w:bCs/>
      <w:kern w:val="24"/>
      <w:sz w:val="48"/>
      <w:szCs w:val="24"/>
    </w:rPr>
  </w:style>
  <w:style w:type="paragraph" w:customStyle="1" w:styleId="EATitle">
    <w:name w:val="EA Title"/>
    <w:basedOn w:val="Normal"/>
    <w:rsid w:val="00B80E10"/>
    <w:pPr>
      <w:shd w:val="solid" w:color="FFFFFF" w:fill="FFFFFF"/>
      <w:spacing w:before="240" w:after="120"/>
    </w:pPr>
    <w:rPr>
      <w:rFonts w:ascii="Helvetica" w:hAnsi="Helvetica" w:cs="Arial"/>
      <w:b/>
      <w:bCs/>
      <w:sz w:val="60"/>
      <w:szCs w:val="20"/>
    </w:rPr>
  </w:style>
  <w:style w:type="character" w:customStyle="1" w:styleId="CommentTextChar">
    <w:name w:val="Comment Text Char"/>
    <w:basedOn w:val="DefaultParagraphFont"/>
    <w:link w:val="CommentText"/>
    <w:semiHidden/>
    <w:rsid w:val="00664330"/>
    <w:rPr>
      <w:rFonts w:ascii="Times New Roman" w:hAnsi="Times New Roman"/>
      <w:kern w:val="24"/>
    </w:rPr>
  </w:style>
  <w:style w:type="paragraph" w:styleId="List">
    <w:name w:val="List"/>
    <w:basedOn w:val="Normal"/>
    <w:semiHidden/>
    <w:unhideWhenUsed/>
    <w:rsid w:val="007F219A"/>
    <w:pPr>
      <w:ind w:left="360" w:hanging="360"/>
      <w:contextualSpacing/>
    </w:pPr>
  </w:style>
  <w:style w:type="paragraph" w:styleId="ListParagraph">
    <w:name w:val="List Paragraph"/>
    <w:basedOn w:val="Normal"/>
    <w:uiPriority w:val="34"/>
    <w:qFormat/>
    <w:rsid w:val="007F219A"/>
    <w:pPr>
      <w:spacing w:after="200" w:line="276" w:lineRule="auto"/>
      <w:ind w:left="720"/>
      <w:contextualSpacing/>
    </w:pPr>
    <w:rPr>
      <w:rFonts w:asciiTheme="minorHAnsi" w:eastAsiaTheme="minorEastAsia" w:hAnsiTheme="minorHAnsi" w:cstheme="minorBidi"/>
      <w:kern w:val="0"/>
      <w:szCs w:val="22"/>
    </w:rPr>
  </w:style>
  <w:style w:type="table" w:customStyle="1" w:styleId="ReportTable">
    <w:name w:val="ReportTable"/>
    <w:basedOn w:val="TableNormal"/>
    <w:uiPriority w:val="99"/>
    <w:qFormat/>
    <w:rsid w:val="007F219A"/>
    <w:pPr>
      <w:spacing w:line="276" w:lineRule="auto"/>
      <w:jc w:val="center"/>
    </w:pPr>
    <w:rPr>
      <w:rFonts w:asciiTheme="minorHAnsi" w:eastAsiaTheme="minorEastAsia" w:hAnsiTheme="minorHAnsi" w:cstheme="minorBidi"/>
      <w:sz w:val="22"/>
      <w:szCs w:val="22"/>
    </w:rPr>
    <w:tblPr>
      <w:tblBorders>
        <w:left w:val="single" w:sz="4" w:space="0" w:color="auto"/>
        <w:bottom w:val="single" w:sz="4" w:space="0" w:color="auto"/>
        <w:right w:val="single" w:sz="4" w:space="0" w:color="auto"/>
        <w:insideH w:val="single" w:sz="2" w:space="0" w:color="auto"/>
        <w:insideV w:val="single" w:sz="2" w:space="0" w:color="auto"/>
      </w:tblBorders>
    </w:tblPr>
    <w:trPr>
      <w:cantSplit/>
    </w:trPr>
    <w:tcPr>
      <w:vAlign w:val="center"/>
    </w:tcPr>
    <w:tblStylePr w:type="firstRow">
      <w:pPr>
        <w:jc w:val="center"/>
      </w:pPr>
      <w:rPr>
        <w:b/>
      </w:rPr>
      <w:tblPr/>
      <w:trPr>
        <w:cantSplit/>
        <w:tblHeader/>
      </w:trPr>
      <w:tcPr>
        <w:tcBorders>
          <w:top w:val="single" w:sz="4" w:space="0" w:color="auto"/>
          <w:left w:val="single" w:sz="4" w:space="0" w:color="auto"/>
          <w:bottom w:val="single" w:sz="8" w:space="0" w:color="auto"/>
          <w:right w:val="single" w:sz="4" w:space="0" w:color="auto"/>
          <w:insideH w:val="single" w:sz="8" w:space="0" w:color="auto"/>
          <w:insideV w:val="single" w:sz="2" w:space="0" w:color="auto"/>
          <w:tl2br w:val="nil"/>
          <w:tr2bl w:val="nil"/>
        </w:tcBorders>
        <w:shd w:val="clear" w:color="auto" w:fill="DBE5F1" w:themeFill="accent1" w:themeFillTint="33"/>
      </w:tcPr>
    </w:tblStylePr>
    <w:tblStylePr w:type="firstCol">
      <w:pPr>
        <w:jc w:val="right"/>
      </w:pPr>
      <w:tblPr>
        <w:jc w:val="center"/>
      </w:tblPr>
      <w:trPr>
        <w:cantSplit/>
        <w:jc w:val="center"/>
      </w:trPr>
    </w:tblStylePr>
  </w:style>
  <w:style w:type="character" w:customStyle="1" w:styleId="Heading2Char">
    <w:name w:val="Heading 2 Char"/>
    <w:basedOn w:val="DefaultParagraphFont"/>
    <w:link w:val="Heading2"/>
    <w:rsid w:val="004D6FF7"/>
    <w:rPr>
      <w:rFonts w:ascii="Arial" w:hAnsi="Arial" w:cs="Arial"/>
      <w:iCs/>
      <w:color w:val="000000"/>
      <w:kern w:val="32"/>
      <w:sz w:val="32"/>
      <w:szCs w:val="32"/>
    </w:rPr>
  </w:style>
  <w:style w:type="paragraph" w:styleId="TableofFigures">
    <w:name w:val="table of figures"/>
    <w:basedOn w:val="Normal"/>
    <w:next w:val="Normal"/>
    <w:uiPriority w:val="99"/>
    <w:rsid w:val="00B80E10"/>
    <w:pPr>
      <w:ind w:left="440" w:hanging="440"/>
    </w:pPr>
  </w:style>
  <w:style w:type="paragraph" w:customStyle="1" w:styleId="Normal1">
    <w:name w:val="Normal+1"/>
    <w:basedOn w:val="Normal"/>
    <w:next w:val="Normal"/>
    <w:semiHidden/>
    <w:rsid w:val="00B80E10"/>
    <w:pPr>
      <w:autoSpaceDE w:val="0"/>
      <w:autoSpaceDN w:val="0"/>
      <w:adjustRightInd w:val="0"/>
      <w:spacing w:after="120"/>
    </w:pPr>
    <w:rPr>
      <w:rFonts w:ascii="Arial Narrow" w:hAnsi="Arial Narrow"/>
      <w:kern w:val="0"/>
      <w:sz w:val="24"/>
    </w:rPr>
  </w:style>
  <w:style w:type="paragraph" w:customStyle="1" w:styleId="Oddpageheader">
    <w:name w:val="Odd page header"/>
    <w:basedOn w:val="Header"/>
    <w:rsid w:val="004D6FF7"/>
    <w:pPr>
      <w:jc w:val="right"/>
    </w:pPr>
  </w:style>
  <w:style w:type="paragraph" w:customStyle="1" w:styleId="Evenpageheader">
    <w:name w:val="Even page header"/>
    <w:basedOn w:val="Normal"/>
    <w:rsid w:val="004D6FF7"/>
    <w:pPr>
      <w:pBdr>
        <w:bottom w:val="single" w:sz="4" w:space="1" w:color="auto"/>
      </w:pBdr>
      <w:tabs>
        <w:tab w:val="right" w:pos="8640"/>
      </w:tabs>
    </w:pPr>
    <w:rPr>
      <w:rFonts w:ascii="Arial" w:hAnsi="Arial"/>
      <w:bCs/>
      <w:kern w:val="18"/>
      <w:sz w:val="18"/>
      <w:szCs w:val="20"/>
    </w:rPr>
  </w:style>
  <w:style w:type="character" w:styleId="Emphasis">
    <w:name w:val="Emphasis"/>
    <w:basedOn w:val="DefaultParagraphFont"/>
    <w:semiHidden/>
    <w:unhideWhenUsed/>
    <w:qFormat/>
    <w:rsid w:val="00B80E10"/>
    <w:rPr>
      <w:i/>
      <w:iCs/>
    </w:rPr>
  </w:style>
  <w:style w:type="character" w:customStyle="1" w:styleId="HeaderChar">
    <w:name w:val="Header Char"/>
    <w:basedOn w:val="DefaultParagraphFont"/>
    <w:link w:val="Header"/>
    <w:semiHidden/>
    <w:rsid w:val="004D6FF7"/>
    <w:rPr>
      <w:rFonts w:ascii="Arial" w:hAnsi="Arial"/>
      <w:bCs/>
      <w:kern w:val="18"/>
      <w:sz w:val="18"/>
    </w:rPr>
  </w:style>
  <w:style w:type="character" w:customStyle="1" w:styleId="Heading3Char">
    <w:name w:val="Heading 3 Char"/>
    <w:basedOn w:val="DefaultParagraphFont"/>
    <w:link w:val="Heading3"/>
    <w:rsid w:val="004D6FF7"/>
    <w:rPr>
      <w:rFonts w:ascii="Arial" w:hAnsi="Arial" w:cs="Arial"/>
      <w:b/>
      <w:bCs/>
      <w:iCs/>
      <w:color w:val="000000"/>
      <w:kern w:val="32"/>
      <w:sz w:val="27"/>
      <w:szCs w:val="28"/>
    </w:rPr>
  </w:style>
  <w:style w:type="character" w:customStyle="1" w:styleId="Heading4Char">
    <w:name w:val="Heading 4 Char"/>
    <w:basedOn w:val="DefaultParagraphFont"/>
    <w:link w:val="Heading4"/>
    <w:rsid w:val="004D6FF7"/>
    <w:rPr>
      <w:rFonts w:ascii="Arial" w:hAnsi="Arial" w:cs="Arial"/>
      <w:iCs/>
      <w:color w:val="000000"/>
      <w:kern w:val="32"/>
      <w:sz w:val="24"/>
      <w:szCs w:val="24"/>
    </w:rPr>
  </w:style>
  <w:style w:type="character" w:customStyle="1" w:styleId="Heading5Char">
    <w:name w:val="Heading 5 Char"/>
    <w:basedOn w:val="DefaultParagraphFont"/>
    <w:link w:val="Heading5"/>
    <w:rsid w:val="004D6FF7"/>
    <w:rPr>
      <w:rFonts w:ascii="Arial" w:hAnsi="Arial" w:cs="Arial"/>
      <w:bCs/>
      <w:i/>
      <w:color w:val="000000"/>
      <w:kern w:val="32"/>
      <w:sz w:val="22"/>
      <w:szCs w:val="24"/>
    </w:rPr>
  </w:style>
  <w:style w:type="character" w:customStyle="1" w:styleId="Heading6Char">
    <w:name w:val="Heading 6 Char"/>
    <w:basedOn w:val="DefaultParagraphFont"/>
    <w:link w:val="Heading6"/>
    <w:rsid w:val="004D6FF7"/>
    <w:rPr>
      <w:rFonts w:ascii="Times New Roman" w:hAnsi="Times New Roman" w:cs="Arial"/>
      <w:b/>
      <w:color w:val="000000"/>
      <w:kern w:val="32"/>
      <w:sz w:val="22"/>
      <w:szCs w:val="24"/>
    </w:rPr>
  </w:style>
  <w:style w:type="character" w:customStyle="1" w:styleId="BalloonTextChar">
    <w:name w:val="Balloon Text Char"/>
    <w:basedOn w:val="DefaultParagraphFont"/>
    <w:link w:val="BalloonText"/>
    <w:uiPriority w:val="99"/>
    <w:semiHidden/>
    <w:rsid w:val="004D6FF7"/>
    <w:rPr>
      <w:rFonts w:ascii="Tahoma" w:hAnsi="Tahoma" w:cs="Tahoma"/>
      <w:kern w:val="24"/>
      <w:sz w:val="16"/>
      <w:szCs w:val="16"/>
    </w:rPr>
  </w:style>
  <w:style w:type="character" w:customStyle="1" w:styleId="Heading7Char">
    <w:name w:val="Heading 7 Char"/>
    <w:basedOn w:val="DefaultParagraphFont"/>
    <w:link w:val="Heading7"/>
    <w:uiPriority w:val="9"/>
    <w:rsid w:val="004D6FF7"/>
    <w:rPr>
      <w:rFonts w:ascii="Arial" w:eastAsiaTheme="majorEastAsia" w:hAnsi="Arial" w:cstheme="majorBidi"/>
      <w:b/>
      <w:iCs/>
      <w:color w:val="404040" w:themeColor="text1" w:themeTint="BF"/>
      <w:kern w:val="24"/>
      <w:szCs w:val="24"/>
    </w:rPr>
  </w:style>
  <w:style w:type="paragraph" w:styleId="Index7">
    <w:name w:val="index 7"/>
    <w:basedOn w:val="Normal"/>
    <w:next w:val="Normal"/>
    <w:autoRedefine/>
    <w:rsid w:val="009B0A99"/>
    <w:pPr>
      <w:ind w:left="1540" w:hanging="220"/>
    </w:pPr>
  </w:style>
  <w:style w:type="character" w:customStyle="1" w:styleId="FootnoteTextChar">
    <w:name w:val="Footnote Text Char"/>
    <w:basedOn w:val="DefaultParagraphFont"/>
    <w:link w:val="FootnoteText"/>
    <w:rsid w:val="00290FB8"/>
    <w:rPr>
      <w:rFonts w:ascii="Times New Roman" w:hAnsi="Times New Roman"/>
      <w:kern w:val="24"/>
    </w:rPr>
  </w:style>
  <w:style w:type="paragraph" w:styleId="Index1">
    <w:name w:val="index 1"/>
    <w:basedOn w:val="Normal"/>
    <w:next w:val="Normal"/>
    <w:autoRedefine/>
    <w:rsid w:val="00F837EE"/>
    <w:pPr>
      <w:ind w:left="220" w:hanging="220"/>
    </w:pPr>
  </w:style>
  <w:style w:type="paragraph" w:styleId="Index2">
    <w:name w:val="index 2"/>
    <w:basedOn w:val="Normal"/>
    <w:next w:val="Normal"/>
    <w:autoRedefine/>
    <w:rsid w:val="00C94EB0"/>
    <w:pPr>
      <w:ind w:left="440" w:hanging="220"/>
    </w:pPr>
  </w:style>
  <w:style w:type="paragraph" w:styleId="Index3">
    <w:name w:val="index 3"/>
    <w:basedOn w:val="Normal"/>
    <w:next w:val="Normal"/>
    <w:autoRedefine/>
    <w:rsid w:val="00C94EB0"/>
    <w:pPr>
      <w:ind w:left="660" w:hanging="220"/>
    </w:pPr>
  </w:style>
  <w:style w:type="table" w:customStyle="1" w:styleId="TEAMSTableStyle1">
    <w:name w:val="TEAMS Table Style1"/>
    <w:basedOn w:val="TableGrid"/>
    <w:rsid w:val="00AC3ADF"/>
    <w:pPr>
      <w:jc w:val="center"/>
    </w:pPr>
    <w:rPr>
      <w:rFonts w:ascii="Arial" w:hAnsi="Arial"/>
      <w:sz w:val="18"/>
    </w:rPr>
    <w:tblPr>
      <w:tblInd w:w="144"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Arial" w:hAnsi="Arial"/>
        <w:b w:val="0"/>
        <w:sz w:val="18"/>
      </w:rPr>
      <w:tblPr/>
      <w:tcPr>
        <w:tcBorders>
          <w:top w:val="single" w:sz="8" w:space="0" w:color="auto"/>
          <w:bottom w:val="single" w:sz="8" w:space="0" w:color="auto"/>
        </w:tcBorders>
      </w:tcPr>
    </w:tblStylePr>
    <w:tblStylePr w:type="lastRow">
      <w:tblPr/>
      <w:tcPr>
        <w:tcBorders>
          <w:bottom w:val="single" w:sz="8" w:space="0" w:color="auto"/>
        </w:tcBorders>
      </w:tcPr>
    </w:tblStylePr>
    <w:tblStylePr w:type="firstCol">
      <w:pPr>
        <w:jc w:val="left"/>
      </w:pPr>
    </w:tblStylePr>
  </w:style>
  <w:style w:type="table" w:customStyle="1" w:styleId="TEAMSTableStyle11">
    <w:name w:val="TEAMS Table Style11"/>
    <w:basedOn w:val="TableGrid"/>
    <w:rsid w:val="00AC3ADF"/>
    <w:pPr>
      <w:jc w:val="center"/>
    </w:pPr>
    <w:rPr>
      <w:rFonts w:ascii="Arial" w:hAnsi="Arial"/>
      <w:sz w:val="18"/>
    </w:rPr>
    <w:tblPr>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Pr>
    <w:tcPr>
      <w:vAlign w:val="center"/>
    </w:tcPr>
    <w:tblStylePr w:type="firstRow">
      <w:pPr>
        <w:jc w:val="center"/>
      </w:pPr>
      <w:rPr>
        <w:rFonts w:ascii="Arial" w:hAnsi="Arial" w:cs="Arial" w:hint="default"/>
        <w:b w:val="0"/>
        <w:sz w:val="18"/>
        <w:szCs w:val="18"/>
      </w:rPr>
      <w:tblPr/>
      <w:tcPr>
        <w:tcBorders>
          <w:top w:val="single" w:sz="8" w:space="0" w:color="auto"/>
          <w:bottom w:val="single" w:sz="8" w:space="0" w:color="auto"/>
        </w:tcBorders>
      </w:tcPr>
    </w:tblStylePr>
    <w:tblStylePr w:type="lastRow">
      <w:tblPr/>
      <w:tcPr>
        <w:tcBorders>
          <w:bottom w:val="single" w:sz="8" w:space="0" w:color="auto"/>
        </w:tcBorders>
      </w:tcPr>
    </w:tblStylePr>
    <w:tblStylePr w:type="firstCol">
      <w:pPr>
        <w:jc w:val="left"/>
      </w:pPr>
    </w:tblStylePr>
  </w:style>
  <w:style w:type="paragraph" w:styleId="TOC6">
    <w:name w:val="toc 6"/>
    <w:basedOn w:val="Normal"/>
    <w:next w:val="Normal"/>
    <w:autoRedefine/>
    <w:uiPriority w:val="39"/>
    <w:unhideWhenUsed/>
    <w:rsid w:val="000F3780"/>
    <w:pPr>
      <w:spacing w:after="100" w:line="276" w:lineRule="auto"/>
      <w:ind w:left="1100"/>
    </w:pPr>
    <w:rPr>
      <w:rFonts w:asciiTheme="minorHAnsi" w:eastAsiaTheme="minorEastAsia" w:hAnsiTheme="minorHAnsi" w:cstheme="minorBidi"/>
      <w:kern w:val="0"/>
      <w:szCs w:val="22"/>
    </w:rPr>
  </w:style>
  <w:style w:type="paragraph" w:styleId="TOC9">
    <w:name w:val="toc 9"/>
    <w:basedOn w:val="Normal"/>
    <w:next w:val="Normal"/>
    <w:autoRedefine/>
    <w:uiPriority w:val="39"/>
    <w:unhideWhenUsed/>
    <w:rsid w:val="000F3780"/>
    <w:pPr>
      <w:spacing w:after="100" w:line="276" w:lineRule="auto"/>
      <w:ind w:left="1760"/>
    </w:pPr>
    <w:rPr>
      <w:rFonts w:asciiTheme="minorHAnsi" w:eastAsiaTheme="minorEastAsia" w:hAnsiTheme="minorHAnsi" w:cstheme="minorBidi"/>
      <w:kern w:val="0"/>
      <w:szCs w:val="22"/>
    </w:rPr>
  </w:style>
  <w:style w:type="paragraph" w:styleId="Revision">
    <w:name w:val="Revision"/>
    <w:hidden/>
    <w:uiPriority w:val="99"/>
    <w:semiHidden/>
    <w:rsid w:val="00F55336"/>
    <w:rPr>
      <w:rFonts w:ascii="Times New Roman" w:hAnsi="Times New Roman"/>
      <w:kern w:val="24"/>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80595">
      <w:bodyDiv w:val="1"/>
      <w:marLeft w:val="0"/>
      <w:marRight w:val="0"/>
      <w:marTop w:val="0"/>
      <w:marBottom w:val="0"/>
      <w:divBdr>
        <w:top w:val="none" w:sz="0" w:space="0" w:color="auto"/>
        <w:left w:val="none" w:sz="0" w:space="0" w:color="auto"/>
        <w:bottom w:val="none" w:sz="0" w:space="0" w:color="auto"/>
        <w:right w:val="none" w:sz="0" w:space="0" w:color="auto"/>
      </w:divBdr>
    </w:div>
    <w:div w:id="596911555">
      <w:bodyDiv w:val="1"/>
      <w:marLeft w:val="0"/>
      <w:marRight w:val="0"/>
      <w:marTop w:val="0"/>
      <w:marBottom w:val="0"/>
      <w:divBdr>
        <w:top w:val="none" w:sz="0" w:space="0" w:color="auto"/>
        <w:left w:val="none" w:sz="0" w:space="0" w:color="auto"/>
        <w:bottom w:val="none" w:sz="0" w:space="0" w:color="auto"/>
        <w:right w:val="none" w:sz="0" w:space="0" w:color="auto"/>
      </w:divBdr>
    </w:div>
    <w:div w:id="641470983">
      <w:bodyDiv w:val="1"/>
      <w:marLeft w:val="0"/>
      <w:marRight w:val="0"/>
      <w:marTop w:val="0"/>
      <w:marBottom w:val="0"/>
      <w:divBdr>
        <w:top w:val="none" w:sz="0" w:space="0" w:color="auto"/>
        <w:left w:val="none" w:sz="0" w:space="0" w:color="auto"/>
        <w:bottom w:val="none" w:sz="0" w:space="0" w:color="auto"/>
        <w:right w:val="none" w:sz="0" w:space="0" w:color="auto"/>
      </w:divBdr>
    </w:div>
    <w:div w:id="92237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12.png"/><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hyperlink" Target="http://fsweb.datamgt.fs.fed.us/current_data_dictionary/index.s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http://www.census.gov/geo/maps-data/data/tiger.html"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5.png"/><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www.fs.fed.us/TIP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hill\Documents\TEAMS\grammar\TEAMSBlankStyleTemplate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6489DCD674BE40BD67740B542538AB" ma:contentTypeVersion="1" ma:contentTypeDescription="Create a new document." ma:contentTypeScope="" ma:versionID="b4baabb9a7a4f6be61c2baf86f392b0e">
  <xsd:schema xmlns:xsd="http://www.w3.org/2001/XMLSchema" xmlns:xs="http://www.w3.org/2001/XMLSchema" xmlns:p="http://schemas.microsoft.com/office/2006/metadata/properties" xmlns:ns2="http://schemas.microsoft.com/sharepoint/v3/fields" targetNamespace="http://schemas.microsoft.com/office/2006/metadata/properties" ma:root="true" ma:fieldsID="e2fa0bf7323d7f4235c5ab72cd681ba2" ns2:_="">
    <xsd:import namespace="http://schemas.microsoft.com/sharepoint/v3/fields"/>
    <xsd:element name="properties">
      <xsd:complexType>
        <xsd:sequence>
          <xsd:element name="documentManagement">
            <xsd:complexType>
              <xsd:all>
                <xsd:element ref="ns2:_DCDateModifie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CDateModified xmlns="http://schemas.microsoft.com/sharepoint/v3/fields">2014-08-27T07:00:00+00:00</_DCDateModifi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D1936-1D6C-4667-972E-EFA046257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7CB637-F44D-4064-97E3-75409D9677C8}">
  <ds:schemaRefs>
    <ds:schemaRef ds:uri="http://schemas.microsoft.com/office/2006/metadata/properties"/>
    <ds:schemaRef ds:uri="http://schemas.microsoft.com/office/infopath/2007/PartnerControls"/>
    <ds:schemaRef ds:uri="http://schemas.microsoft.com/sharepoint/v3/fields"/>
  </ds:schemaRefs>
</ds:datastoreItem>
</file>

<file path=customXml/itemProps3.xml><?xml version="1.0" encoding="utf-8"?>
<ds:datastoreItem xmlns:ds="http://schemas.openxmlformats.org/officeDocument/2006/customXml" ds:itemID="{1B8B60D0-0CDE-4819-923F-F00FDD7BC154}">
  <ds:schemaRefs>
    <ds:schemaRef ds:uri="http://schemas.microsoft.com/sharepoint/v3/contenttype/forms"/>
  </ds:schemaRefs>
</ds:datastoreItem>
</file>

<file path=customXml/itemProps4.xml><?xml version="1.0" encoding="utf-8"?>
<ds:datastoreItem xmlns:ds="http://schemas.openxmlformats.org/officeDocument/2006/customXml" ds:itemID="{E7F6FCA8-81B5-446E-9396-ACC3CC77D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TEAMSBlankStyleTemplate2015</Template>
  <TotalTime>65</TotalTime>
  <Pages>56</Pages>
  <Words>20787</Words>
  <Characters>118490</Characters>
  <Application>Microsoft Office Word</Application>
  <DocSecurity>0</DocSecurity>
  <Lines>987</Lines>
  <Paragraphs>277</Paragraphs>
  <ScaleCrop>false</ScaleCrop>
  <HeadingPairs>
    <vt:vector size="2" baseType="variant">
      <vt:variant>
        <vt:lpstr>Title</vt:lpstr>
      </vt:variant>
      <vt:variant>
        <vt:i4>1</vt:i4>
      </vt:variant>
    </vt:vector>
  </HeadingPairs>
  <TitlesOfParts>
    <vt:vector size="1" baseType="lpstr">
      <vt:lpstr/>
    </vt:vector>
  </TitlesOfParts>
  <Company>USDA Forest Service</Company>
  <LinksUpToDate>false</LinksUpToDate>
  <CharactersWithSpaces>139000</CharactersWithSpaces>
  <SharedDoc>false</SharedDoc>
  <HLinks>
    <vt:vector size="18" baseType="variant">
      <vt:variant>
        <vt:i4>1703986</vt:i4>
      </vt:variant>
      <vt:variant>
        <vt:i4>14</vt:i4>
      </vt:variant>
      <vt:variant>
        <vt:i4>0</vt:i4>
      </vt:variant>
      <vt:variant>
        <vt:i4>5</vt:i4>
      </vt:variant>
      <vt:variant>
        <vt:lpwstr/>
      </vt:variant>
      <vt:variant>
        <vt:lpwstr>_Toc188423925</vt:lpwstr>
      </vt:variant>
      <vt:variant>
        <vt:i4>1703986</vt:i4>
      </vt:variant>
      <vt:variant>
        <vt:i4>8</vt:i4>
      </vt:variant>
      <vt:variant>
        <vt:i4>0</vt:i4>
      </vt:variant>
      <vt:variant>
        <vt:i4>5</vt:i4>
      </vt:variant>
      <vt:variant>
        <vt:lpwstr/>
      </vt:variant>
      <vt:variant>
        <vt:lpwstr>_Toc188423924</vt:lpwstr>
      </vt:variant>
      <vt:variant>
        <vt:i4>1703986</vt:i4>
      </vt:variant>
      <vt:variant>
        <vt:i4>2</vt:i4>
      </vt:variant>
      <vt:variant>
        <vt:i4>0</vt:i4>
      </vt:variant>
      <vt:variant>
        <vt:i4>5</vt:i4>
      </vt:variant>
      <vt:variant>
        <vt:lpwstr/>
      </vt:variant>
      <vt:variant>
        <vt:lpwstr>_Toc188423923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Winter Recreation Opportunity Spectrum (ROS) Inventory Mapping Protocol</dc:title>
  <dc:subject/>
  <dc:creator>Pat Nasta</dc:creator>
  <cp:keywords/>
  <dc:description/>
  <cp:lastModifiedBy>Bancroft, Kris -FS</cp:lastModifiedBy>
  <cp:revision>10</cp:revision>
  <cp:lastPrinted>2013-02-12T13:47:00Z</cp:lastPrinted>
  <dcterms:created xsi:type="dcterms:W3CDTF">2017-12-08T15:58:00Z</dcterms:created>
  <dcterms:modified xsi:type="dcterms:W3CDTF">2020-08-06T22:49:00Z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0x010100916489DCD674BE40BD67740B542538AB</vt:lpwstr>
  </property>
</Properties>
</file>