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AC04" w14:textId="1E1D4EF9" w:rsidR="00EB3D4B" w:rsidRPr="00B81409" w:rsidRDefault="00A74F74" w:rsidP="00EB3D4B">
      <w:pPr>
        <w:rPr>
          <w:b/>
          <w:sz w:val="28"/>
          <w:szCs w:val="28"/>
        </w:rPr>
      </w:pPr>
      <w:r>
        <w:rPr>
          <w:b/>
          <w:sz w:val="28"/>
          <w:szCs w:val="28"/>
        </w:rPr>
        <w:t xml:space="preserve">Sample </w:t>
      </w:r>
      <w:r w:rsidR="000601CA" w:rsidRPr="00B81409">
        <w:rPr>
          <w:b/>
          <w:sz w:val="28"/>
          <w:szCs w:val="28"/>
        </w:rPr>
        <w:t xml:space="preserve">Invitation to Consult Letter for </w:t>
      </w:r>
      <w:r w:rsidR="008F74E9">
        <w:rPr>
          <w:b/>
          <w:sz w:val="28"/>
          <w:szCs w:val="28"/>
        </w:rPr>
        <w:t xml:space="preserve">Indian </w:t>
      </w:r>
      <w:r w:rsidR="000601CA" w:rsidRPr="00B81409">
        <w:rPr>
          <w:b/>
          <w:sz w:val="28"/>
          <w:szCs w:val="28"/>
        </w:rPr>
        <w:t>Tribe</w:t>
      </w:r>
      <w:r w:rsidR="008F74E9">
        <w:rPr>
          <w:b/>
          <w:sz w:val="28"/>
          <w:szCs w:val="28"/>
        </w:rPr>
        <w:t>s</w:t>
      </w:r>
    </w:p>
    <w:p w14:paraId="3A4E455B" w14:textId="77777777" w:rsidR="00EB3D4B" w:rsidRDefault="00EB3D4B" w:rsidP="00EB3D4B">
      <w:pPr>
        <w:rPr>
          <w:b/>
        </w:rPr>
      </w:pPr>
    </w:p>
    <w:p w14:paraId="5AB50A1D" w14:textId="04D170BA" w:rsidR="00370FA1" w:rsidRDefault="000601CA" w:rsidP="00EB3D4B">
      <w:pPr>
        <w:ind w:firstLine="259"/>
      </w:pPr>
      <w:r>
        <w:rPr>
          <w:b/>
        </w:rPr>
        <w:t xml:space="preserve"> </w:t>
      </w:r>
      <w:r>
        <w:t xml:space="preserve">Subject: Invitation to Participate in Section 106 Consultation </w:t>
      </w:r>
    </w:p>
    <w:p w14:paraId="6A48A881" w14:textId="77777777" w:rsidR="00EB3D4B" w:rsidRDefault="00EB3D4B" w:rsidP="00B81409">
      <w:pPr>
        <w:ind w:firstLine="259"/>
      </w:pPr>
    </w:p>
    <w:p w14:paraId="337F41DB" w14:textId="1B59AFAC" w:rsidR="000601CA" w:rsidRPr="00B81409" w:rsidRDefault="000601CA" w:rsidP="00B81409">
      <w:pPr>
        <w:tabs>
          <w:tab w:val="left" w:pos="840"/>
        </w:tabs>
        <w:spacing w:line="496" w:lineRule="auto"/>
        <w:ind w:left="259" w:right="3087"/>
        <w:rPr>
          <w:sz w:val="24"/>
        </w:rPr>
      </w:pPr>
      <w:r w:rsidRPr="00B81409">
        <w:rPr>
          <w:sz w:val="24"/>
        </w:rPr>
        <w:t>Dear [</w:t>
      </w:r>
      <w:r w:rsidRPr="00B81409">
        <w:rPr>
          <w:i/>
          <w:sz w:val="24"/>
        </w:rPr>
        <w:t>Title of highest-ranking elected official in Tribe</w:t>
      </w:r>
      <w:r w:rsidRPr="00B81409">
        <w:rPr>
          <w:sz w:val="24"/>
        </w:rPr>
        <w:t>]</w:t>
      </w:r>
      <w:r w:rsidRPr="00B81409">
        <w:rPr>
          <w:spacing w:val="-19"/>
          <w:sz w:val="24"/>
        </w:rPr>
        <w:t xml:space="preserve"> </w:t>
      </w:r>
      <w:r w:rsidRPr="00B81409">
        <w:rPr>
          <w:sz w:val="24"/>
        </w:rPr>
        <w:t>XXXXX:</w:t>
      </w:r>
    </w:p>
    <w:p w14:paraId="340E4E65" w14:textId="458A1E92" w:rsidR="000601CA" w:rsidRDefault="000601CA" w:rsidP="000601CA">
      <w:pPr>
        <w:pStyle w:val="BodyText"/>
        <w:spacing w:line="276" w:lineRule="auto"/>
        <w:ind w:left="259" w:right="782"/>
      </w:pPr>
      <w:r>
        <w:t>The U.S. Forest Service (FS) invite</w:t>
      </w:r>
      <w:r w:rsidR="006F04F9">
        <w:t>s</w:t>
      </w:r>
      <w:r>
        <w:t xml:space="preserve"> you to participate early in the development of the [</w:t>
      </w:r>
      <w:r>
        <w:rPr>
          <w:i/>
        </w:rPr>
        <w:t>Project name</w:t>
      </w:r>
      <w:r>
        <w:t>] Project (Project), located in [</w:t>
      </w:r>
      <w:r>
        <w:rPr>
          <w:i/>
        </w:rPr>
        <w:t>county(s), State(s)</w:t>
      </w:r>
      <w:r>
        <w:t xml:space="preserve">] under the provisions of the </w:t>
      </w:r>
      <w:r w:rsidR="00075DB2">
        <w:t xml:space="preserve">2021 </w:t>
      </w:r>
      <w:r w:rsidR="00E674A9">
        <w:rPr>
          <w:i/>
          <w:iCs/>
        </w:rPr>
        <w:t xml:space="preserve">National Programmatic Agreement for </w:t>
      </w:r>
      <w:bookmarkStart w:id="0" w:name="_Hlk87878873"/>
      <w:r w:rsidR="00E674A9">
        <w:rPr>
          <w:i/>
          <w:iCs/>
        </w:rPr>
        <w:t>Phasing Section 106 for Large-Scale Multi-Year Projects</w:t>
      </w:r>
      <w:bookmarkEnd w:id="0"/>
      <w:r w:rsidR="00E674A9">
        <w:rPr>
          <w:i/>
          <w:iCs/>
        </w:rPr>
        <w:t xml:space="preserve"> </w:t>
      </w:r>
      <w:r w:rsidR="00E674A9">
        <w:t>(Phasing NPA)</w:t>
      </w:r>
      <w:r>
        <w:t xml:space="preserve">. </w:t>
      </w:r>
      <w:r w:rsidR="00075DB2">
        <w:t>T</w:t>
      </w:r>
      <w:r>
        <w:t>he purpose of the Project</w:t>
      </w:r>
      <w:r w:rsidR="00370FA1">
        <w:t xml:space="preserve"> </w:t>
      </w:r>
      <w:r>
        <w:t>is to [</w:t>
      </w:r>
      <w:r>
        <w:rPr>
          <w:i/>
        </w:rPr>
        <w:t>concise description</w:t>
      </w:r>
      <w:r w:rsidR="002B40B0">
        <w:rPr>
          <w:i/>
        </w:rPr>
        <w:t xml:space="preserve">, including tentative timeline for the </w:t>
      </w:r>
      <w:r w:rsidR="00370FA1">
        <w:rPr>
          <w:i/>
        </w:rPr>
        <w:t>Project planning, decision-making, and implementation</w:t>
      </w:r>
      <w:r>
        <w:t>].</w:t>
      </w:r>
    </w:p>
    <w:p w14:paraId="23E23862" w14:textId="77777777" w:rsidR="000601CA" w:rsidRDefault="000601CA" w:rsidP="000601CA">
      <w:pPr>
        <w:pStyle w:val="BodyText"/>
        <w:spacing w:before="3"/>
        <w:rPr>
          <w:sz w:val="26"/>
        </w:rPr>
      </w:pPr>
    </w:p>
    <w:p w14:paraId="0DCD20A8" w14:textId="17EF509C" w:rsidR="00370FA1" w:rsidRPr="00A74F74" w:rsidRDefault="060663B7" w:rsidP="000601CA">
      <w:pPr>
        <w:pStyle w:val="BodyText"/>
        <w:spacing w:line="276" w:lineRule="auto"/>
        <w:ind w:left="259" w:right="296"/>
      </w:pPr>
      <w:r w:rsidRPr="060663B7">
        <w:rPr>
          <w:sz w:val="22"/>
          <w:szCs w:val="22"/>
        </w:rPr>
        <w:t xml:space="preserve">Under the terms of the Phasing NPA, the FS invites parties early in the Project planning to develop a Heritage Implementation Plan (HIP) in consultation with Tribes, the SHPO, and other consulting parties that will define how the FS will consider effects to historic properties during planning and implementation of the Project. You are invited to consult </w:t>
      </w:r>
      <w:r w:rsidR="00FE6D0E">
        <w:rPr>
          <w:sz w:val="22"/>
          <w:szCs w:val="22"/>
        </w:rPr>
        <w:t xml:space="preserve">under Section 106 </w:t>
      </w:r>
      <w:r w:rsidRPr="060663B7">
        <w:rPr>
          <w:sz w:val="22"/>
          <w:szCs w:val="22"/>
        </w:rPr>
        <w:t xml:space="preserve">as a HIP consulting party to help </w:t>
      </w:r>
      <w:r>
        <w:t xml:space="preserve">inform the development the Project </w:t>
      </w:r>
      <w:r w:rsidRPr="060663B7">
        <w:rPr>
          <w:sz w:val="22"/>
          <w:szCs w:val="22"/>
        </w:rPr>
        <w:t>and the HIP,</w:t>
      </w:r>
      <w:r>
        <w:t xml:space="preserve"> and to also identify and propose potential Cultural Resources Stewardship Opportunities that may be implemented as part of the Project. </w:t>
      </w:r>
    </w:p>
    <w:p w14:paraId="41462511" w14:textId="77777777" w:rsidR="00370FA1" w:rsidRDefault="00370FA1" w:rsidP="000601CA">
      <w:pPr>
        <w:pStyle w:val="BodyText"/>
        <w:spacing w:line="276" w:lineRule="auto"/>
        <w:ind w:left="259" w:right="296"/>
      </w:pPr>
    </w:p>
    <w:p w14:paraId="3899CA37" w14:textId="52F4298B" w:rsidR="000601CA" w:rsidRDefault="060663B7" w:rsidP="000601CA">
      <w:pPr>
        <w:pStyle w:val="BodyText"/>
        <w:spacing w:line="276" w:lineRule="auto"/>
        <w:ind w:left="259" w:right="296"/>
      </w:pPr>
      <w:r>
        <w:t>The FS is committed to consulting with Tribes on Projects that could affect cultural resources and historic properties of interest to Indian Tribes, in addition to government-to-government consultation on resources that are important to you.</w:t>
      </w:r>
    </w:p>
    <w:p w14:paraId="7EEF65CF" w14:textId="77777777" w:rsidR="000601CA" w:rsidRDefault="000601CA" w:rsidP="000601CA">
      <w:pPr>
        <w:pStyle w:val="BodyText"/>
        <w:spacing w:before="6"/>
        <w:rPr>
          <w:sz w:val="27"/>
        </w:rPr>
      </w:pPr>
    </w:p>
    <w:p w14:paraId="4121C17E" w14:textId="491554F5" w:rsidR="000601CA" w:rsidRDefault="060663B7" w:rsidP="000601CA">
      <w:pPr>
        <w:pStyle w:val="BodyText"/>
        <w:spacing w:before="1" w:line="276" w:lineRule="auto"/>
        <w:ind w:left="259" w:right="743"/>
      </w:pPr>
      <w:r>
        <w:t>Please let us know if you are interested in participating as a HIP consulting party within thirty (30) days of receiving this letter. You can respond by letter or email. Please address hardcopy replies to [</w:t>
      </w:r>
      <w:r w:rsidRPr="060663B7">
        <w:rPr>
          <w:i/>
          <w:iCs/>
        </w:rPr>
        <w:t>Line Officer</w:t>
      </w:r>
      <w:r>
        <w:t>] at [</w:t>
      </w:r>
      <w:r w:rsidRPr="060663B7">
        <w:rPr>
          <w:i/>
          <w:iCs/>
        </w:rPr>
        <w:t>Address</w:t>
      </w:r>
      <w:r>
        <w:t>]. You may also contact the Heritage Program Manager [</w:t>
      </w:r>
      <w:r w:rsidRPr="060663B7">
        <w:rPr>
          <w:i/>
          <w:iCs/>
        </w:rPr>
        <w:t>Name, Contact Information</w:t>
      </w:r>
      <w:r>
        <w:t>] or Tribal Relations Coordinator/Specialist [</w:t>
      </w:r>
      <w:r w:rsidRPr="060663B7">
        <w:rPr>
          <w:i/>
          <w:iCs/>
        </w:rPr>
        <w:t>Name, Contact Information</w:t>
      </w:r>
      <w:r>
        <w:t>].</w:t>
      </w:r>
    </w:p>
    <w:p w14:paraId="4708CC06" w14:textId="77777777" w:rsidR="000601CA" w:rsidRDefault="000601CA" w:rsidP="000601CA">
      <w:pPr>
        <w:pStyle w:val="BodyText"/>
        <w:spacing w:before="8"/>
        <w:rPr>
          <w:sz w:val="27"/>
        </w:rPr>
      </w:pPr>
    </w:p>
    <w:p w14:paraId="3787E66F" w14:textId="1D33BCCB" w:rsidR="000601CA" w:rsidRDefault="060663B7" w:rsidP="000601CA">
      <w:pPr>
        <w:pStyle w:val="BodyText"/>
        <w:spacing w:line="278" w:lineRule="auto"/>
        <w:ind w:left="259" w:right="743"/>
      </w:pPr>
      <w:r>
        <w:t xml:space="preserve">If you have questions about the terms of the Phasing NPA, you may visit the website at </w:t>
      </w:r>
      <w:hyperlink r:id="rId8">
        <w:r w:rsidRPr="060663B7">
          <w:rPr>
            <w:rStyle w:val="Hyperlink"/>
          </w:rPr>
          <w:t>https://www.fs.usda.gov/managing-land/heritage/npa</w:t>
        </w:r>
      </w:hyperlink>
      <w:r>
        <w:t>. We would be very interested in working with you, or your staff, as we develop the Project in the next few months.</w:t>
      </w:r>
    </w:p>
    <w:p w14:paraId="0A353A11" w14:textId="77777777" w:rsidR="00370FA1" w:rsidRDefault="00370FA1" w:rsidP="000601CA">
      <w:pPr>
        <w:pStyle w:val="BodyText"/>
        <w:spacing w:line="278" w:lineRule="auto"/>
        <w:ind w:left="259" w:right="743"/>
      </w:pPr>
    </w:p>
    <w:p w14:paraId="4B49C6F3" w14:textId="77777777" w:rsidR="00370FA1" w:rsidRDefault="000601CA" w:rsidP="000601CA">
      <w:pPr>
        <w:spacing w:line="278" w:lineRule="auto"/>
        <w:ind w:left="259" w:right="7994"/>
        <w:rPr>
          <w:sz w:val="24"/>
        </w:rPr>
      </w:pPr>
      <w:r>
        <w:rPr>
          <w:sz w:val="24"/>
        </w:rPr>
        <w:t xml:space="preserve">Sincerely, </w:t>
      </w:r>
    </w:p>
    <w:p w14:paraId="18B0EB84" w14:textId="77777777" w:rsidR="00370FA1" w:rsidRDefault="00370FA1" w:rsidP="000601CA">
      <w:pPr>
        <w:spacing w:line="278" w:lineRule="auto"/>
        <w:ind w:left="259" w:right="7994"/>
        <w:rPr>
          <w:sz w:val="24"/>
        </w:rPr>
      </w:pPr>
    </w:p>
    <w:p w14:paraId="73A00B82" w14:textId="5647DCC0" w:rsidR="000601CA" w:rsidRDefault="000601CA" w:rsidP="000601CA">
      <w:pPr>
        <w:spacing w:line="278" w:lineRule="auto"/>
        <w:ind w:left="259" w:right="7994"/>
        <w:rPr>
          <w:sz w:val="24"/>
        </w:rPr>
      </w:pPr>
      <w:r>
        <w:rPr>
          <w:sz w:val="24"/>
        </w:rPr>
        <w:t>[</w:t>
      </w:r>
      <w:r>
        <w:rPr>
          <w:i/>
          <w:sz w:val="24"/>
        </w:rPr>
        <w:t>Line Officer</w:t>
      </w:r>
      <w:r>
        <w:rPr>
          <w:sz w:val="24"/>
        </w:rPr>
        <w:t>]</w:t>
      </w:r>
    </w:p>
    <w:p w14:paraId="1DEC9BA0" w14:textId="77777777" w:rsidR="00370FA1" w:rsidRDefault="00370FA1" w:rsidP="000601CA">
      <w:pPr>
        <w:spacing w:line="278" w:lineRule="auto"/>
        <w:ind w:left="259" w:right="7994"/>
        <w:rPr>
          <w:sz w:val="24"/>
        </w:rPr>
      </w:pPr>
    </w:p>
    <w:p w14:paraId="5DE67C9A" w14:textId="77777777" w:rsidR="000601CA" w:rsidRDefault="000601CA" w:rsidP="000601CA">
      <w:pPr>
        <w:pStyle w:val="BodyText"/>
        <w:spacing w:line="274" w:lineRule="exact"/>
        <w:ind w:left="259"/>
      </w:pPr>
      <w:r>
        <w:t>Enclosures (hardcopy)</w:t>
      </w:r>
    </w:p>
    <w:p w14:paraId="6E46FBE1" w14:textId="77777777" w:rsidR="000601CA" w:rsidRDefault="000601CA" w:rsidP="000601CA">
      <w:pPr>
        <w:spacing w:before="44"/>
        <w:ind w:left="259"/>
        <w:rPr>
          <w:sz w:val="24"/>
          <w:szCs w:val="24"/>
        </w:rPr>
      </w:pPr>
      <w:r w:rsidRPr="14867CA8">
        <w:rPr>
          <w:sz w:val="24"/>
          <w:szCs w:val="24"/>
        </w:rPr>
        <w:t>CC: [</w:t>
      </w:r>
      <w:r w:rsidRPr="14867CA8">
        <w:rPr>
          <w:i/>
          <w:iCs/>
          <w:sz w:val="24"/>
          <w:szCs w:val="24"/>
        </w:rPr>
        <w:t>THPOS</w:t>
      </w:r>
      <w:r w:rsidRPr="00902CD8">
        <w:rPr>
          <w:i/>
          <w:iCs/>
          <w:sz w:val="24"/>
          <w:szCs w:val="24"/>
        </w:rPr>
        <w:t>,</w:t>
      </w:r>
      <w:r w:rsidRPr="00902CD8">
        <w:rPr>
          <w:i/>
          <w:iCs/>
          <w:color w:val="008080"/>
          <w:sz w:val="24"/>
          <w:szCs w:val="24"/>
        </w:rPr>
        <w:t xml:space="preserve"> </w:t>
      </w:r>
      <w:r w:rsidRPr="00902CD8">
        <w:rPr>
          <w:i/>
          <w:iCs/>
          <w:sz w:val="24"/>
          <w:szCs w:val="24"/>
        </w:rPr>
        <w:t xml:space="preserve">cultural resource staff, Environmental </w:t>
      </w:r>
      <w:r w:rsidRPr="14867CA8">
        <w:rPr>
          <w:i/>
          <w:iCs/>
          <w:sz w:val="24"/>
          <w:szCs w:val="24"/>
        </w:rPr>
        <w:t>Coordinators, etc.</w:t>
      </w:r>
      <w:r w:rsidRPr="14867CA8">
        <w:rPr>
          <w:sz w:val="24"/>
          <w:szCs w:val="24"/>
        </w:rPr>
        <w:t>]</w:t>
      </w:r>
    </w:p>
    <w:p w14:paraId="3439E212" w14:textId="77777777" w:rsidR="000601CA" w:rsidRDefault="000601CA" w:rsidP="000601CA">
      <w:pPr>
        <w:rPr>
          <w:sz w:val="24"/>
        </w:rPr>
        <w:sectPr w:rsidR="000601CA">
          <w:headerReference w:type="default" r:id="rId9"/>
          <w:pgSz w:w="12240" w:h="15840"/>
          <w:pgMar w:top="1360" w:right="1320" w:bottom="1560" w:left="1320" w:header="0" w:footer="1293" w:gutter="0"/>
          <w:cols w:space="720"/>
        </w:sectPr>
      </w:pPr>
    </w:p>
    <w:p w14:paraId="2BA2A5C8" w14:textId="656B67DE" w:rsidR="000601CA" w:rsidRPr="00B81409" w:rsidRDefault="00A74F74" w:rsidP="00B81409">
      <w:pPr>
        <w:rPr>
          <w:sz w:val="32"/>
          <w:szCs w:val="32"/>
        </w:rPr>
      </w:pPr>
      <w:r>
        <w:rPr>
          <w:b/>
          <w:bCs/>
          <w:sz w:val="32"/>
          <w:szCs w:val="32"/>
        </w:rPr>
        <w:lastRenderedPageBreak/>
        <w:t xml:space="preserve">Sample </w:t>
      </w:r>
      <w:r w:rsidR="000601CA" w:rsidRPr="00B81409">
        <w:rPr>
          <w:b/>
          <w:bCs/>
          <w:sz w:val="32"/>
          <w:szCs w:val="32"/>
        </w:rPr>
        <w:t>Invitation to Consult Letter</w:t>
      </w:r>
      <w:r w:rsidRPr="00B81409">
        <w:rPr>
          <w:b/>
          <w:bCs/>
          <w:sz w:val="32"/>
          <w:szCs w:val="32"/>
        </w:rPr>
        <w:t xml:space="preserve"> </w:t>
      </w:r>
      <w:r w:rsidR="000601CA" w:rsidRPr="00B81409">
        <w:rPr>
          <w:b/>
          <w:bCs/>
          <w:sz w:val="32"/>
          <w:szCs w:val="32"/>
        </w:rPr>
        <w:t>for SHPOs and Other Interested</w:t>
      </w:r>
      <w:r w:rsidR="000601CA" w:rsidRPr="00B81409">
        <w:rPr>
          <w:b/>
          <w:bCs/>
          <w:spacing w:val="-19"/>
          <w:sz w:val="32"/>
          <w:szCs w:val="32"/>
        </w:rPr>
        <w:t xml:space="preserve"> </w:t>
      </w:r>
      <w:r w:rsidR="000601CA" w:rsidRPr="00B81409">
        <w:rPr>
          <w:b/>
          <w:bCs/>
          <w:sz w:val="32"/>
          <w:szCs w:val="32"/>
        </w:rPr>
        <w:t>Parties</w:t>
      </w:r>
    </w:p>
    <w:p w14:paraId="19BEA9F3" w14:textId="77777777" w:rsidR="000601CA" w:rsidRDefault="000601CA" w:rsidP="000601CA">
      <w:pPr>
        <w:pStyle w:val="BodyText"/>
        <w:spacing w:before="5"/>
        <w:rPr>
          <w:b/>
          <w:sz w:val="34"/>
        </w:rPr>
      </w:pPr>
    </w:p>
    <w:p w14:paraId="6B1C0D55" w14:textId="17CEF5DC" w:rsidR="00B81409" w:rsidRDefault="000601CA" w:rsidP="00B81409">
      <w:pPr>
        <w:pStyle w:val="BodyText"/>
        <w:spacing w:line="480" w:lineRule="auto"/>
        <w:ind w:left="259" w:right="2250"/>
      </w:pPr>
      <w:r>
        <w:t>Subject: Invitation to Participate in Section 106</w:t>
      </w:r>
      <w:r w:rsidR="00B81409">
        <w:t xml:space="preserve"> </w:t>
      </w:r>
      <w:r>
        <w:t xml:space="preserve">Consultation </w:t>
      </w:r>
    </w:p>
    <w:p w14:paraId="428A7CE9" w14:textId="3D7275C0" w:rsidR="000601CA" w:rsidRDefault="000601CA" w:rsidP="000601CA">
      <w:pPr>
        <w:pStyle w:val="BodyText"/>
        <w:spacing w:line="480" w:lineRule="auto"/>
        <w:ind w:left="259" w:right="3475"/>
      </w:pPr>
      <w:r>
        <w:t>Dear XXXXX:</w:t>
      </w:r>
    </w:p>
    <w:p w14:paraId="28DB218E" w14:textId="33AF2856" w:rsidR="000601CA" w:rsidRPr="00A74F74" w:rsidRDefault="060663B7" w:rsidP="00A74F74">
      <w:pPr>
        <w:pStyle w:val="BodyText"/>
        <w:spacing w:line="276" w:lineRule="auto"/>
        <w:ind w:left="259" w:right="702"/>
      </w:pPr>
      <w:r>
        <w:t>The U.S. Forest Service (FS) invites you to participate early in the development of the [</w:t>
      </w:r>
      <w:r w:rsidRPr="060663B7">
        <w:rPr>
          <w:i/>
          <w:iCs/>
        </w:rPr>
        <w:t>Project name</w:t>
      </w:r>
      <w:r>
        <w:t>] Project (Project), located in [</w:t>
      </w:r>
      <w:r w:rsidRPr="060663B7">
        <w:rPr>
          <w:i/>
          <w:iCs/>
        </w:rPr>
        <w:t>county(s), State(s)</w:t>
      </w:r>
      <w:r>
        <w:t xml:space="preserve">] under the provisions of the 2021 </w:t>
      </w:r>
      <w:r w:rsidRPr="060663B7">
        <w:rPr>
          <w:i/>
          <w:iCs/>
        </w:rPr>
        <w:t xml:space="preserve">National Programmatic Agreement for Phasing Section 106 for Large-Scale Multi-Year Projects </w:t>
      </w:r>
      <w:r>
        <w:t>(Phasing NPA). The purpose of the Project is to [</w:t>
      </w:r>
      <w:r w:rsidRPr="060663B7">
        <w:rPr>
          <w:i/>
          <w:iCs/>
        </w:rPr>
        <w:t>concise description, including tentative timeline for the Project planning, decision-making, and implementation</w:t>
      </w:r>
      <w:r>
        <w:t>].</w:t>
      </w:r>
    </w:p>
    <w:p w14:paraId="79A3167B" w14:textId="77777777" w:rsidR="000601CA" w:rsidRPr="00A74F74" w:rsidRDefault="000601CA" w:rsidP="000601CA">
      <w:pPr>
        <w:pStyle w:val="BodyText"/>
        <w:rPr>
          <w:i/>
          <w:sz w:val="26"/>
        </w:rPr>
      </w:pPr>
    </w:p>
    <w:p w14:paraId="6D8B41B9" w14:textId="4E74A8A2" w:rsidR="006F04F9" w:rsidRPr="00A74F74" w:rsidRDefault="060663B7" w:rsidP="006F04F9">
      <w:pPr>
        <w:pStyle w:val="BodyText"/>
        <w:spacing w:line="276" w:lineRule="auto"/>
        <w:ind w:left="259" w:right="296"/>
      </w:pPr>
      <w:r w:rsidRPr="060663B7">
        <w:rPr>
          <w:sz w:val="22"/>
          <w:szCs w:val="22"/>
        </w:rPr>
        <w:t xml:space="preserve">Under the terms of the Phasing NPA, the FS invites parties early in the Project planning to develop a Heritage Implementation Plan (HIP) in consultation with Tribes, the SHPO, and other consulting parties that will define how the FS will consider effects to historic properties during planning and implementation of the Project. You are invited to </w:t>
      </w:r>
      <w:r w:rsidR="00FE6D0E" w:rsidRPr="060663B7">
        <w:rPr>
          <w:sz w:val="22"/>
          <w:szCs w:val="22"/>
        </w:rPr>
        <w:t xml:space="preserve">consult </w:t>
      </w:r>
      <w:r w:rsidR="00FE6D0E">
        <w:rPr>
          <w:sz w:val="22"/>
          <w:szCs w:val="22"/>
        </w:rPr>
        <w:t xml:space="preserve">under Section 106 </w:t>
      </w:r>
      <w:r w:rsidRPr="060663B7">
        <w:rPr>
          <w:sz w:val="22"/>
          <w:szCs w:val="22"/>
        </w:rPr>
        <w:t xml:space="preserve">as a HIP consulting party to help </w:t>
      </w:r>
      <w:r>
        <w:t xml:space="preserve">inform the development the Project </w:t>
      </w:r>
      <w:r w:rsidRPr="060663B7">
        <w:rPr>
          <w:sz w:val="22"/>
          <w:szCs w:val="22"/>
        </w:rPr>
        <w:t>and the HIP,</w:t>
      </w:r>
      <w:r>
        <w:t xml:space="preserve"> and to also identify and propose potential Cultural Resource Stewardship Opportunities that may be implemented as part of the Project. </w:t>
      </w:r>
    </w:p>
    <w:p w14:paraId="6F89110B" w14:textId="77777777" w:rsidR="000601CA" w:rsidRPr="00A74F74" w:rsidRDefault="000601CA" w:rsidP="000601CA">
      <w:pPr>
        <w:pStyle w:val="BodyText"/>
        <w:spacing w:before="6"/>
        <w:rPr>
          <w:sz w:val="27"/>
        </w:rPr>
      </w:pPr>
    </w:p>
    <w:p w14:paraId="785FC63C" w14:textId="7F311902" w:rsidR="000601CA" w:rsidRDefault="008F74E9" w:rsidP="000601CA">
      <w:pPr>
        <w:pStyle w:val="BodyText"/>
        <w:spacing w:line="276" w:lineRule="auto"/>
        <w:ind w:left="259" w:right="244"/>
      </w:pPr>
      <w:r>
        <w:t>Please let us know if you are interested in participating as a HIP consulting party within thirty (30) days of receiving this letter</w:t>
      </w:r>
      <w:r w:rsidDel="008F74E9">
        <w:t xml:space="preserve"> </w:t>
      </w:r>
      <w:r w:rsidR="060663B7">
        <w:t>You can respond by letter or email. Please address hardcopy replies to [</w:t>
      </w:r>
      <w:r w:rsidR="060663B7" w:rsidRPr="060663B7">
        <w:rPr>
          <w:i/>
          <w:iCs/>
        </w:rPr>
        <w:t>Line Officer</w:t>
      </w:r>
      <w:r w:rsidR="060663B7">
        <w:t>] at [</w:t>
      </w:r>
      <w:r w:rsidR="060663B7" w:rsidRPr="060663B7">
        <w:rPr>
          <w:i/>
          <w:iCs/>
        </w:rPr>
        <w:t>Address</w:t>
      </w:r>
      <w:r w:rsidR="060663B7">
        <w:t>].  You can also contact the Heritage Program Manager, [</w:t>
      </w:r>
      <w:r w:rsidR="060663B7" w:rsidRPr="060663B7">
        <w:rPr>
          <w:i/>
          <w:iCs/>
        </w:rPr>
        <w:t>Name, Contact Information</w:t>
      </w:r>
      <w:r w:rsidR="060663B7">
        <w:t>].</w:t>
      </w:r>
    </w:p>
    <w:p w14:paraId="0D44DF1D" w14:textId="77777777" w:rsidR="000601CA" w:rsidRDefault="000601CA" w:rsidP="000601CA">
      <w:pPr>
        <w:pStyle w:val="BodyText"/>
        <w:spacing w:before="9"/>
        <w:rPr>
          <w:sz w:val="27"/>
        </w:rPr>
      </w:pPr>
    </w:p>
    <w:p w14:paraId="263023FE" w14:textId="7A0A9937" w:rsidR="000601CA" w:rsidRDefault="00522D12" w:rsidP="000601CA">
      <w:pPr>
        <w:pStyle w:val="BodyText"/>
        <w:spacing w:line="276" w:lineRule="auto"/>
        <w:ind w:left="259" w:right="496"/>
      </w:pPr>
      <w:r>
        <w:t xml:space="preserve">If you have questions about the terms of the Phasing NPA, you may visit the website at </w:t>
      </w:r>
      <w:hyperlink r:id="rId10" w:history="1">
        <w:r w:rsidRPr="00DF5F04">
          <w:rPr>
            <w:rStyle w:val="Hyperlink"/>
          </w:rPr>
          <w:t>https://www.fs.usda.gov/managing-land/heritage/npa</w:t>
        </w:r>
      </w:hyperlink>
      <w:r>
        <w:t xml:space="preserve">. </w:t>
      </w:r>
      <w:r w:rsidR="000601CA">
        <w:t xml:space="preserve">We would be very interested in working with you, or your staff, to craft the </w:t>
      </w:r>
      <w:r w:rsidR="002B40B0">
        <w:t>Project</w:t>
      </w:r>
      <w:r w:rsidR="000601CA">
        <w:t xml:space="preserve"> in the next few months.</w:t>
      </w:r>
    </w:p>
    <w:p w14:paraId="1FE1938D" w14:textId="77777777" w:rsidR="000601CA" w:rsidRDefault="000601CA" w:rsidP="000601CA">
      <w:pPr>
        <w:pStyle w:val="BodyText"/>
        <w:rPr>
          <w:sz w:val="26"/>
        </w:rPr>
      </w:pPr>
    </w:p>
    <w:p w14:paraId="2BE65E9E" w14:textId="77777777" w:rsidR="000601CA" w:rsidRDefault="000601CA" w:rsidP="000601CA">
      <w:pPr>
        <w:pStyle w:val="BodyText"/>
        <w:spacing w:before="7"/>
        <w:rPr>
          <w:sz w:val="25"/>
        </w:rPr>
      </w:pPr>
    </w:p>
    <w:p w14:paraId="3FC8976F" w14:textId="77777777" w:rsidR="000601CA" w:rsidRDefault="000601CA" w:rsidP="000601CA">
      <w:pPr>
        <w:pStyle w:val="BodyText"/>
        <w:ind w:left="259"/>
      </w:pPr>
      <w:r>
        <w:t>Sincerely,</w:t>
      </w:r>
    </w:p>
    <w:p w14:paraId="0D665478" w14:textId="77777777" w:rsidR="000601CA" w:rsidRDefault="000601CA" w:rsidP="000601CA">
      <w:pPr>
        <w:pStyle w:val="BodyText"/>
        <w:spacing w:before="7"/>
        <w:rPr>
          <w:sz w:val="27"/>
        </w:rPr>
      </w:pPr>
    </w:p>
    <w:p w14:paraId="29C33C96" w14:textId="77777777" w:rsidR="000601CA" w:rsidRDefault="000601CA" w:rsidP="000601CA">
      <w:pPr>
        <w:ind w:left="259"/>
        <w:rPr>
          <w:i/>
          <w:sz w:val="24"/>
        </w:rPr>
      </w:pPr>
      <w:r>
        <w:rPr>
          <w:i/>
          <w:sz w:val="24"/>
        </w:rPr>
        <w:t>[Line Officer]</w:t>
      </w:r>
    </w:p>
    <w:p w14:paraId="41F81AC9" w14:textId="77777777" w:rsidR="000601CA" w:rsidRDefault="000601CA" w:rsidP="000601CA">
      <w:pPr>
        <w:pStyle w:val="BodyText"/>
        <w:spacing w:before="1"/>
        <w:rPr>
          <w:i/>
          <w:sz w:val="31"/>
        </w:rPr>
      </w:pPr>
    </w:p>
    <w:p w14:paraId="6628781E" w14:textId="77777777" w:rsidR="000601CA" w:rsidRDefault="000601CA" w:rsidP="000601CA">
      <w:pPr>
        <w:pStyle w:val="BodyText"/>
        <w:ind w:left="259"/>
      </w:pPr>
      <w:r>
        <w:t>Enclosures (hardcopy)</w:t>
      </w:r>
    </w:p>
    <w:p w14:paraId="399514B4" w14:textId="77777777" w:rsidR="000601CA" w:rsidRDefault="000601CA" w:rsidP="000601CA">
      <w:pPr>
        <w:pStyle w:val="BodyText"/>
        <w:rPr>
          <w:sz w:val="26"/>
        </w:rPr>
      </w:pPr>
    </w:p>
    <w:p w14:paraId="3A1C83E2" w14:textId="7C9253B6" w:rsidR="00BB23CF" w:rsidRDefault="000601CA" w:rsidP="004A4C59">
      <w:pPr>
        <w:spacing w:before="219"/>
        <w:ind w:left="259"/>
      </w:pPr>
      <w:r>
        <w:rPr>
          <w:sz w:val="24"/>
        </w:rPr>
        <w:t>CC: [</w:t>
      </w:r>
      <w:r>
        <w:rPr>
          <w:i/>
          <w:sz w:val="24"/>
        </w:rPr>
        <w:t>Heritage Professionals, Environmental Coordinators, etc.</w:t>
      </w:r>
      <w:r>
        <w:rPr>
          <w:sz w:val="24"/>
        </w:rPr>
        <w:t>]</w:t>
      </w:r>
    </w:p>
    <w:sectPr w:rsidR="00BB23CF" w:rsidSect="004A4C59">
      <w:pgSz w:w="12240" w:h="15840"/>
      <w:pgMar w:top="144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0386" w14:textId="77777777" w:rsidR="000B63E3" w:rsidRDefault="000B63E3" w:rsidP="004A4C59">
      <w:r>
        <w:separator/>
      </w:r>
    </w:p>
  </w:endnote>
  <w:endnote w:type="continuationSeparator" w:id="0">
    <w:p w14:paraId="193535B8" w14:textId="77777777" w:rsidR="000B63E3" w:rsidRDefault="000B63E3" w:rsidP="004A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3B30" w14:textId="77777777" w:rsidR="000B63E3" w:rsidRDefault="000B63E3" w:rsidP="004A4C59">
      <w:r>
        <w:separator/>
      </w:r>
    </w:p>
  </w:footnote>
  <w:footnote w:type="continuationSeparator" w:id="0">
    <w:p w14:paraId="158ED3E2" w14:textId="77777777" w:rsidR="000B63E3" w:rsidRDefault="000B63E3" w:rsidP="004A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D241" w14:textId="75BE6513" w:rsidR="004A4C59" w:rsidRPr="004A4C59" w:rsidRDefault="004A4C59" w:rsidP="004A4C59">
    <w:pPr>
      <w:pStyle w:val="Header"/>
      <w:ind w:left="7200"/>
      <w:jc w:val="right"/>
      <w:rPr>
        <w:i/>
        <w:iCs/>
      </w:rPr>
    </w:pPr>
    <w:r>
      <w:rPr>
        <w:i/>
        <w:iCs/>
      </w:rPr>
      <w:br/>
      <w:t xml:space="preserve"> Phasing</w:t>
    </w:r>
    <w:r w:rsidRPr="004A4C59">
      <w:rPr>
        <w:i/>
        <w:iCs/>
      </w:rPr>
      <w:t xml:space="preserve"> NPA</w:t>
    </w:r>
    <w:r>
      <w:rPr>
        <w:i/>
        <w:iCs/>
      </w:rPr>
      <w:t xml:space="preserve"> Informational Resource</w:t>
    </w:r>
    <w:r>
      <w:rPr>
        <w:i/>
        <w:iCs/>
      </w:rPr>
      <w:br/>
    </w:r>
    <w:r w:rsidRPr="004A4C59">
      <w:rPr>
        <w:i/>
        <w:iCs/>
      </w:rPr>
      <w:t xml:space="preserve"> March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3684D"/>
    <w:multiLevelType w:val="hybridMultilevel"/>
    <w:tmpl w:val="23D652D8"/>
    <w:lvl w:ilvl="0" w:tplc="9760A7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90F2C"/>
    <w:multiLevelType w:val="hybridMultilevel"/>
    <w:tmpl w:val="93268B76"/>
    <w:lvl w:ilvl="0" w:tplc="95767408">
      <w:start w:val="1"/>
      <w:numFmt w:val="upperLetter"/>
      <w:lvlText w:val="%1."/>
      <w:lvlJc w:val="left"/>
      <w:pPr>
        <w:ind w:left="259" w:hanging="360"/>
      </w:pPr>
      <w:rPr>
        <w:rFonts w:ascii="Times New Roman" w:eastAsia="Times New Roman" w:hAnsi="Times New Roman" w:cs="Times New Roman" w:hint="default"/>
        <w:b/>
        <w:bCs/>
        <w:spacing w:val="-1"/>
        <w:w w:val="100"/>
        <w:sz w:val="24"/>
        <w:szCs w:val="24"/>
        <w:lang w:val="en-US" w:eastAsia="en-US" w:bidi="ar-SA"/>
      </w:rPr>
    </w:lvl>
    <w:lvl w:ilvl="1" w:tplc="E990E8E8">
      <w:numFmt w:val="bullet"/>
      <w:lvlText w:val="•"/>
      <w:lvlJc w:val="left"/>
      <w:pPr>
        <w:ind w:left="1194" w:hanging="360"/>
      </w:pPr>
      <w:rPr>
        <w:rFonts w:hint="default"/>
        <w:lang w:val="en-US" w:eastAsia="en-US" w:bidi="ar-SA"/>
      </w:rPr>
    </w:lvl>
    <w:lvl w:ilvl="2" w:tplc="901C2E2A">
      <w:numFmt w:val="bullet"/>
      <w:lvlText w:val="•"/>
      <w:lvlJc w:val="left"/>
      <w:pPr>
        <w:ind w:left="2128" w:hanging="360"/>
      </w:pPr>
      <w:rPr>
        <w:rFonts w:hint="default"/>
        <w:lang w:val="en-US" w:eastAsia="en-US" w:bidi="ar-SA"/>
      </w:rPr>
    </w:lvl>
    <w:lvl w:ilvl="3" w:tplc="604EE6D6">
      <w:numFmt w:val="bullet"/>
      <w:lvlText w:val="•"/>
      <w:lvlJc w:val="left"/>
      <w:pPr>
        <w:ind w:left="3062" w:hanging="360"/>
      </w:pPr>
      <w:rPr>
        <w:rFonts w:hint="default"/>
        <w:lang w:val="en-US" w:eastAsia="en-US" w:bidi="ar-SA"/>
      </w:rPr>
    </w:lvl>
    <w:lvl w:ilvl="4" w:tplc="4E186E18">
      <w:numFmt w:val="bullet"/>
      <w:lvlText w:val="•"/>
      <w:lvlJc w:val="left"/>
      <w:pPr>
        <w:ind w:left="3996" w:hanging="360"/>
      </w:pPr>
      <w:rPr>
        <w:rFonts w:hint="default"/>
        <w:lang w:val="en-US" w:eastAsia="en-US" w:bidi="ar-SA"/>
      </w:rPr>
    </w:lvl>
    <w:lvl w:ilvl="5" w:tplc="03B226E6">
      <w:numFmt w:val="bullet"/>
      <w:lvlText w:val="•"/>
      <w:lvlJc w:val="left"/>
      <w:pPr>
        <w:ind w:left="4930" w:hanging="360"/>
      </w:pPr>
      <w:rPr>
        <w:rFonts w:hint="default"/>
        <w:lang w:val="en-US" w:eastAsia="en-US" w:bidi="ar-SA"/>
      </w:rPr>
    </w:lvl>
    <w:lvl w:ilvl="6" w:tplc="C1A2F70E">
      <w:numFmt w:val="bullet"/>
      <w:lvlText w:val="•"/>
      <w:lvlJc w:val="left"/>
      <w:pPr>
        <w:ind w:left="5864" w:hanging="360"/>
      </w:pPr>
      <w:rPr>
        <w:rFonts w:hint="default"/>
        <w:lang w:val="en-US" w:eastAsia="en-US" w:bidi="ar-SA"/>
      </w:rPr>
    </w:lvl>
    <w:lvl w:ilvl="7" w:tplc="8FEAB082">
      <w:numFmt w:val="bullet"/>
      <w:lvlText w:val="•"/>
      <w:lvlJc w:val="left"/>
      <w:pPr>
        <w:ind w:left="6798" w:hanging="360"/>
      </w:pPr>
      <w:rPr>
        <w:rFonts w:hint="default"/>
        <w:lang w:val="en-US" w:eastAsia="en-US" w:bidi="ar-SA"/>
      </w:rPr>
    </w:lvl>
    <w:lvl w:ilvl="8" w:tplc="E19A5088">
      <w:numFmt w:val="bullet"/>
      <w:lvlText w:val="•"/>
      <w:lvlJc w:val="left"/>
      <w:pPr>
        <w:ind w:left="7732" w:hanging="360"/>
      </w:pPr>
      <w:rPr>
        <w:rFonts w:hint="default"/>
        <w:lang w:val="en-US" w:eastAsia="en-US" w:bidi="ar-SA"/>
      </w:rPr>
    </w:lvl>
  </w:abstractNum>
  <w:abstractNum w:abstractNumId="2" w15:restartNumberingAfterBreak="0">
    <w:nsid w:val="77097800"/>
    <w:multiLevelType w:val="hybridMultilevel"/>
    <w:tmpl w:val="F0FC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71"/>
    <w:rsid w:val="000601CA"/>
    <w:rsid w:val="00075DB2"/>
    <w:rsid w:val="000871E8"/>
    <w:rsid w:val="000B63E3"/>
    <w:rsid w:val="00172971"/>
    <w:rsid w:val="002B40B0"/>
    <w:rsid w:val="00370FA1"/>
    <w:rsid w:val="003B4DE5"/>
    <w:rsid w:val="003D711A"/>
    <w:rsid w:val="004A4C59"/>
    <w:rsid w:val="00522D12"/>
    <w:rsid w:val="00536821"/>
    <w:rsid w:val="006F04F9"/>
    <w:rsid w:val="008F74E9"/>
    <w:rsid w:val="00902CD8"/>
    <w:rsid w:val="00A74F74"/>
    <w:rsid w:val="00B81409"/>
    <w:rsid w:val="00BB23CF"/>
    <w:rsid w:val="00E674A9"/>
    <w:rsid w:val="00E74A4E"/>
    <w:rsid w:val="00EB3D4B"/>
    <w:rsid w:val="00F07CEC"/>
    <w:rsid w:val="00F540A2"/>
    <w:rsid w:val="00FE6D0E"/>
    <w:rsid w:val="0606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E2802"/>
  <w15:chartTrackingRefBased/>
  <w15:docId w15:val="{2E6793B9-E98E-40A7-A66B-7DE2DFA3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C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601CA"/>
    <w:pPr>
      <w:ind w:left="1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72971"/>
    <w:pPr>
      <w:ind w:left="720"/>
      <w:contextualSpacing/>
    </w:pPr>
  </w:style>
  <w:style w:type="character" w:customStyle="1" w:styleId="Heading1Char">
    <w:name w:val="Heading 1 Char"/>
    <w:basedOn w:val="DefaultParagraphFont"/>
    <w:link w:val="Heading1"/>
    <w:uiPriority w:val="9"/>
    <w:rsid w:val="000601C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601CA"/>
    <w:rPr>
      <w:sz w:val="24"/>
      <w:szCs w:val="24"/>
    </w:rPr>
  </w:style>
  <w:style w:type="character" w:customStyle="1" w:styleId="BodyTextChar">
    <w:name w:val="Body Text Char"/>
    <w:basedOn w:val="DefaultParagraphFont"/>
    <w:link w:val="BodyText"/>
    <w:uiPriority w:val="1"/>
    <w:rsid w:val="000601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1CA"/>
    <w:rPr>
      <w:sz w:val="16"/>
      <w:szCs w:val="16"/>
    </w:rPr>
  </w:style>
  <w:style w:type="paragraph" w:styleId="CommentText">
    <w:name w:val="annotation text"/>
    <w:basedOn w:val="Normal"/>
    <w:link w:val="CommentTextChar"/>
    <w:uiPriority w:val="99"/>
    <w:unhideWhenUsed/>
    <w:rsid w:val="000601CA"/>
    <w:rPr>
      <w:sz w:val="20"/>
      <w:szCs w:val="20"/>
    </w:rPr>
  </w:style>
  <w:style w:type="character" w:customStyle="1" w:styleId="CommentTextChar">
    <w:name w:val="Comment Text Char"/>
    <w:basedOn w:val="DefaultParagraphFont"/>
    <w:link w:val="CommentText"/>
    <w:uiPriority w:val="99"/>
    <w:rsid w:val="000601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711A"/>
    <w:rPr>
      <w:b/>
      <w:bCs/>
    </w:rPr>
  </w:style>
  <w:style w:type="character" w:customStyle="1" w:styleId="CommentSubjectChar">
    <w:name w:val="Comment Subject Char"/>
    <w:basedOn w:val="CommentTextChar"/>
    <w:link w:val="CommentSubject"/>
    <w:uiPriority w:val="99"/>
    <w:semiHidden/>
    <w:rsid w:val="003D711A"/>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BB23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3C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871E8"/>
    <w:rPr>
      <w:color w:val="0563C1" w:themeColor="hyperlink"/>
      <w:u w:val="single"/>
    </w:rPr>
  </w:style>
  <w:style w:type="character" w:styleId="UnresolvedMention">
    <w:name w:val="Unresolved Mention"/>
    <w:basedOn w:val="DefaultParagraphFont"/>
    <w:uiPriority w:val="99"/>
    <w:semiHidden/>
    <w:unhideWhenUsed/>
    <w:rsid w:val="000871E8"/>
    <w:rPr>
      <w:color w:val="605E5C"/>
      <w:shd w:val="clear" w:color="auto" w:fill="E1DFDD"/>
    </w:rPr>
  </w:style>
  <w:style w:type="paragraph" w:styleId="Header">
    <w:name w:val="header"/>
    <w:basedOn w:val="Normal"/>
    <w:link w:val="HeaderChar"/>
    <w:uiPriority w:val="99"/>
    <w:unhideWhenUsed/>
    <w:rsid w:val="004A4C59"/>
    <w:pPr>
      <w:tabs>
        <w:tab w:val="center" w:pos="4680"/>
        <w:tab w:val="right" w:pos="9360"/>
      </w:tabs>
    </w:pPr>
  </w:style>
  <w:style w:type="character" w:customStyle="1" w:styleId="HeaderChar">
    <w:name w:val="Header Char"/>
    <w:basedOn w:val="DefaultParagraphFont"/>
    <w:link w:val="Header"/>
    <w:uiPriority w:val="99"/>
    <w:rsid w:val="004A4C59"/>
    <w:rPr>
      <w:rFonts w:ascii="Times New Roman" w:eastAsia="Times New Roman" w:hAnsi="Times New Roman" w:cs="Times New Roman"/>
    </w:rPr>
  </w:style>
  <w:style w:type="paragraph" w:styleId="Footer">
    <w:name w:val="footer"/>
    <w:basedOn w:val="Normal"/>
    <w:link w:val="FooterChar"/>
    <w:uiPriority w:val="99"/>
    <w:unhideWhenUsed/>
    <w:rsid w:val="004A4C59"/>
    <w:pPr>
      <w:tabs>
        <w:tab w:val="center" w:pos="4680"/>
        <w:tab w:val="right" w:pos="9360"/>
      </w:tabs>
    </w:pPr>
  </w:style>
  <w:style w:type="character" w:customStyle="1" w:styleId="FooterChar">
    <w:name w:val="Footer Char"/>
    <w:basedOn w:val="DefaultParagraphFont"/>
    <w:link w:val="Footer"/>
    <w:uiPriority w:val="99"/>
    <w:rsid w:val="004A4C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managing-land/heritage/n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s.usda.gov/managing-land/heritage/npa"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521C-E952-497C-B1DF-9AEEBC18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Ana - FS</dc:creator>
  <cp:keywords/>
  <dc:description/>
  <cp:lastModifiedBy>Perez, Ana - FS</cp:lastModifiedBy>
  <cp:revision>17</cp:revision>
  <dcterms:created xsi:type="dcterms:W3CDTF">2021-11-04T20:44:00Z</dcterms:created>
  <dcterms:modified xsi:type="dcterms:W3CDTF">2022-03-24T13:36:00Z</dcterms:modified>
</cp:coreProperties>
</file>