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656" w:rsidRDefault="00074850" w:rsidP="00066AA7">
      <w:pPr>
        <w:spacing w:after="120"/>
        <w:jc w:val="center"/>
      </w:pPr>
      <w:r>
        <w:rPr>
          <w:noProof/>
        </w:rPr>
        <w:drawing>
          <wp:inline distT="0" distB="0" distL="0" distR="0">
            <wp:extent cx="5923722" cy="811095"/>
            <wp:effectExtent l="0" t="0" r="1270" b="8255"/>
            <wp:docPr id="22" name="Picture 22" descr="Banner with iCohere: Unified Learning System and G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C-2014-Color-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029" cy="81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AD" w:rsidRPr="00544113" w:rsidRDefault="00E33EAD" w:rsidP="00066AA7">
      <w:pPr>
        <w:spacing w:after="120"/>
        <w:jc w:val="center"/>
        <w:rPr>
          <w:rFonts w:eastAsiaTheme="majorEastAsia" w:cstheme="majorBidi"/>
          <w:b/>
          <w:spacing w:val="5"/>
          <w:kern w:val="28"/>
          <w:sz w:val="28"/>
          <w:szCs w:val="52"/>
        </w:rPr>
      </w:pPr>
      <w:r w:rsidRPr="00544113">
        <w:rPr>
          <w:rFonts w:eastAsiaTheme="majorEastAsia" w:cstheme="majorBidi"/>
          <w:b/>
          <w:spacing w:val="5"/>
          <w:kern w:val="28"/>
          <w:sz w:val="28"/>
          <w:szCs w:val="52"/>
        </w:rPr>
        <w:t>Project Steps for a Hybrid Conference</w:t>
      </w:r>
    </w:p>
    <w:p w:rsidR="00E33EAD" w:rsidRPr="00E33EAD" w:rsidRDefault="00E33EAD" w:rsidP="00066AA7">
      <w:pPr>
        <w:spacing w:after="120"/>
        <w:rPr>
          <w:b/>
          <w:i/>
        </w:rPr>
      </w:pPr>
      <w:r w:rsidRPr="00FB1158">
        <w:rPr>
          <w:b/>
          <w:i/>
        </w:rPr>
        <w:t xml:space="preserve">This </w:t>
      </w:r>
      <w:r w:rsidR="00066AA7">
        <w:rPr>
          <w:b/>
          <w:i/>
        </w:rPr>
        <w:t>is</w:t>
      </w:r>
      <w:r w:rsidRPr="00FB1158">
        <w:rPr>
          <w:b/>
          <w:i/>
        </w:rPr>
        <w:t xml:space="preserve"> a template for your hybrid conference project plan. Edit the items </w:t>
      </w:r>
      <w:r w:rsidR="00066AA7">
        <w:rPr>
          <w:b/>
          <w:i/>
        </w:rPr>
        <w:t>to</w:t>
      </w:r>
      <w:r w:rsidRPr="00FB1158">
        <w:rPr>
          <w:b/>
          <w:i/>
        </w:rPr>
        <w:t xml:space="preserve"> fit</w:t>
      </w:r>
      <w:r w:rsidR="00066AA7">
        <w:rPr>
          <w:b/>
          <w:i/>
        </w:rPr>
        <w:t xml:space="preserve"> the </w:t>
      </w:r>
      <w:r w:rsidRPr="00FB1158">
        <w:rPr>
          <w:b/>
          <w:i/>
        </w:rPr>
        <w:t>objectives</w:t>
      </w:r>
      <w:r w:rsidR="00066AA7">
        <w:rPr>
          <w:b/>
          <w:i/>
        </w:rPr>
        <w:t xml:space="preserve"> for your event</w:t>
      </w:r>
      <w:r w:rsidRPr="00FB1158">
        <w:rPr>
          <w:b/>
          <w:i/>
        </w:rPr>
        <w:t>.</w:t>
      </w:r>
    </w:p>
    <w:tbl>
      <w:tblPr>
        <w:tblStyle w:val="TableGrid"/>
        <w:tblW w:w="10296" w:type="dxa"/>
        <w:tblLook w:val="04A0" w:firstRow="1" w:lastRow="0" w:firstColumn="1" w:lastColumn="0" w:noHBand="0" w:noVBand="1"/>
        <w:tblDescription w:val="Table showing major steps and timeframe"/>
      </w:tblPr>
      <w:tblGrid>
        <w:gridCol w:w="7218"/>
        <w:gridCol w:w="3078"/>
      </w:tblGrid>
      <w:tr w:rsidR="00E33EAD" w:rsidRPr="00BF3C08" w:rsidTr="00066AA7">
        <w:trPr>
          <w:cantSplit/>
          <w:trHeight w:val="143"/>
          <w:tblHeader/>
        </w:trPr>
        <w:tc>
          <w:tcPr>
            <w:tcW w:w="7218" w:type="dxa"/>
          </w:tcPr>
          <w:p w:rsidR="00E33EAD" w:rsidRPr="00FB1158" w:rsidRDefault="00E33EAD" w:rsidP="00066AA7">
            <w:pPr>
              <w:spacing w:before="60" w:after="120"/>
              <w:rPr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FB1158">
              <w:rPr>
                <w:b/>
                <w:bCs/>
                <w:color w:val="000000" w:themeColor="dark1"/>
                <w:kern w:val="24"/>
                <w:sz w:val="24"/>
                <w:szCs w:val="24"/>
              </w:rPr>
              <w:t>Major Steps (Owners)</w:t>
            </w:r>
          </w:p>
        </w:tc>
        <w:tc>
          <w:tcPr>
            <w:tcW w:w="3078" w:type="dxa"/>
          </w:tcPr>
          <w:p w:rsidR="00E33EAD" w:rsidRPr="00FB1158" w:rsidRDefault="00E33EAD" w:rsidP="00066AA7">
            <w:pPr>
              <w:spacing w:before="60" w:after="120"/>
              <w:rPr>
                <w:rFonts w:eastAsia="Times New Roman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FB1158">
              <w:rPr>
                <w:rFonts w:eastAsia="Times New Roman" w:cs="Arial"/>
                <w:b/>
                <w:color w:val="000000" w:themeColor="dark1"/>
                <w:kern w:val="24"/>
                <w:sz w:val="24"/>
                <w:szCs w:val="24"/>
              </w:rPr>
              <w:t>Timeframe</w:t>
            </w:r>
          </w:p>
        </w:tc>
      </w:tr>
      <w:tr w:rsidR="00E33EAD" w:rsidRPr="00BF3C08" w:rsidTr="00BF5E58">
        <w:trPr>
          <w:trHeight w:val="143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bCs/>
                <w:color w:val="000000" w:themeColor="dark1"/>
                <w:kern w:val="24"/>
                <w:sz w:val="24"/>
                <w:szCs w:val="24"/>
              </w:rPr>
              <w:t>1. Find your executive sponsor (A)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9-12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2. Get engaged with 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physical </w:t>
            </w: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conference 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team</w:t>
            </w: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(A)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9-12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3. Get your budget approved (A)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9-12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4. Launch the project team (A)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6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5. Create Agenda, Manage Speakers (B)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6 months out</w:t>
            </w:r>
          </w:p>
        </w:tc>
      </w:tr>
      <w:tr w:rsidR="00E33EAD" w:rsidRPr="00BF3C08" w:rsidTr="00BF5E58">
        <w:trPr>
          <w:trHeight w:val="242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6. Determine ADA 508 requirements (E)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7. Select your virtual conference platform (A &amp; E)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bCs/>
                <w:color w:val="000000" w:themeColor="dark1"/>
                <w:kern w:val="24"/>
                <w:sz w:val="24"/>
                <w:szCs w:val="24"/>
              </w:rPr>
              <w:t>8. Select your webcast vendor, arrange tech setup (A &amp; E</w:t>
            </w:r>
            <w:r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 &amp; CO</w:t>
            </w:r>
            <w:r w:rsidRPr="00BF3C08">
              <w:rPr>
                <w:bCs/>
                <w:color w:val="000000" w:themeColor="dark1"/>
                <w:kern w:val="24"/>
                <w:sz w:val="24"/>
                <w:szCs w:val="24"/>
              </w:rPr>
              <w:t>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  <w:r w:rsidRPr="00BF3C08">
              <w:rPr>
                <w:rFonts w:eastAsia="Times New Roman" w:cs="Arial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-5 months o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9. Setup registration &amp; payment processing 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(C)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10. Launch marketing &amp; communications (C)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11. Promote your sponsorships and tradeshow (B &amp; C)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4-5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12. Finalize your attendee experien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ce (E</w:t>
            </w: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 &amp; F)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1-2 months out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 xml:space="preserve">13. Run your hybrid conference! 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Live Conference</w:t>
            </w:r>
          </w:p>
        </w:tc>
      </w:tr>
      <w:tr w:rsidR="00E33EAD" w:rsidRPr="00BF3C08" w:rsidTr="00BF5E58">
        <w:trPr>
          <w:trHeight w:val="70"/>
        </w:trPr>
        <w:tc>
          <w:tcPr>
            <w:tcW w:w="721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14. Hold the debrief session, publish the final report (A)</w:t>
            </w:r>
          </w:p>
        </w:tc>
        <w:tc>
          <w:tcPr>
            <w:tcW w:w="3078" w:type="dxa"/>
            <w:hideMark/>
          </w:tcPr>
          <w:p w:rsidR="00E33EAD" w:rsidRPr="00BF3C08" w:rsidRDefault="00E33EAD" w:rsidP="00066AA7">
            <w:pPr>
              <w:spacing w:before="60" w:after="120"/>
              <w:rPr>
                <w:rFonts w:eastAsia="Times New Roman" w:cs="Arial"/>
                <w:sz w:val="24"/>
                <w:szCs w:val="24"/>
              </w:rPr>
            </w:pPr>
            <w:r w:rsidRPr="00BF3C08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1-2 weeks afterwards</w:t>
            </w:r>
          </w:p>
        </w:tc>
      </w:tr>
    </w:tbl>
    <w:p w:rsidR="00E33EAD" w:rsidRDefault="00E33EAD" w:rsidP="00066AA7">
      <w:pPr>
        <w:widowControl/>
        <w:spacing w:before="120" w:after="0" w:line="259" w:lineRule="auto"/>
      </w:pPr>
      <w:r>
        <w:t>Owners:</w:t>
      </w:r>
    </w:p>
    <w:p w:rsidR="00E33EAD" w:rsidRDefault="00E33EAD" w:rsidP="00E33EAD">
      <w:pPr>
        <w:pStyle w:val="ListParagraph"/>
        <w:numPr>
          <w:ilvl w:val="0"/>
          <w:numId w:val="1"/>
        </w:numPr>
      </w:pPr>
      <w:r w:rsidRPr="00A1747C">
        <w:t>Project Manager</w:t>
      </w:r>
    </w:p>
    <w:p w:rsidR="00E33EAD" w:rsidRDefault="00E33EAD" w:rsidP="00E33EAD">
      <w:pPr>
        <w:pStyle w:val="ListParagraph"/>
        <w:numPr>
          <w:ilvl w:val="0"/>
          <w:numId w:val="1"/>
        </w:numPr>
      </w:pPr>
      <w:r w:rsidRPr="00A1747C">
        <w:t>Sponsors &amp; Tradeshow</w:t>
      </w:r>
    </w:p>
    <w:p w:rsidR="00E33EAD" w:rsidRDefault="00E33EAD" w:rsidP="00E33EAD">
      <w:pPr>
        <w:pStyle w:val="ListParagraph"/>
        <w:numPr>
          <w:ilvl w:val="0"/>
          <w:numId w:val="1"/>
        </w:numPr>
      </w:pPr>
      <w:r w:rsidRPr="00A1747C">
        <w:t>Marketing &amp; Communications</w:t>
      </w:r>
    </w:p>
    <w:p w:rsidR="00E33EAD" w:rsidRDefault="00E33EAD" w:rsidP="00E33EAD">
      <w:pPr>
        <w:pStyle w:val="ListParagraph"/>
        <w:numPr>
          <w:ilvl w:val="0"/>
          <w:numId w:val="1"/>
        </w:numPr>
      </w:pPr>
      <w:r w:rsidRPr="00A1747C">
        <w:t>Speakers &amp; Tracks</w:t>
      </w:r>
    </w:p>
    <w:p w:rsidR="00E33EAD" w:rsidRDefault="00E33EAD" w:rsidP="00E33EAD">
      <w:pPr>
        <w:pStyle w:val="ListParagraph"/>
        <w:numPr>
          <w:ilvl w:val="0"/>
          <w:numId w:val="1"/>
        </w:numPr>
      </w:pPr>
      <w:r w:rsidRPr="00957F63">
        <w:t>Technical Coordinator</w:t>
      </w:r>
    </w:p>
    <w:p w:rsidR="00235656" w:rsidRDefault="00E33EAD" w:rsidP="00066AA7">
      <w:pPr>
        <w:pStyle w:val="ListParagraph"/>
        <w:numPr>
          <w:ilvl w:val="0"/>
          <w:numId w:val="1"/>
        </w:numPr>
      </w:pPr>
      <w:r w:rsidRPr="00A1747C">
        <w:t>Virtual Event Platform Vendor</w:t>
      </w:r>
      <w:bookmarkStart w:id="0" w:name="_GoBack"/>
      <w:bookmarkEnd w:id="0"/>
    </w:p>
    <w:sectPr w:rsidR="00235656" w:rsidSect="00066AA7">
      <w:headerReference w:type="default" r:id="rId9"/>
      <w:footerReference w:type="default" r:id="rId10"/>
      <w:pgSz w:w="12240" w:h="15840"/>
      <w:pgMar w:top="458" w:right="720" w:bottom="1530" w:left="1440" w:header="720" w:footer="2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56" w:rsidRDefault="00515956">
      <w:pPr>
        <w:spacing w:after="0" w:line="240" w:lineRule="auto"/>
      </w:pPr>
      <w:r>
        <w:separator/>
      </w:r>
    </w:p>
  </w:endnote>
  <w:endnote w:type="continuationSeparator" w:id="0">
    <w:p w:rsidR="00515956" w:rsidRDefault="005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10"/>
      <w:gridCol w:w="7759"/>
      <w:gridCol w:w="236"/>
    </w:tblGrid>
    <w:tr w:rsidR="00235656">
      <w:trPr>
        <w:trHeight w:val="900"/>
      </w:trPr>
      <w:tc>
        <w:tcPr>
          <w:tcW w:w="0" w:type="auto"/>
          <w:tcMar>
            <w:top w:w="100" w:type="dxa"/>
            <w:left w:w="115" w:type="dxa"/>
            <w:bottom w:w="100" w:type="dxa"/>
            <w:right w:w="115" w:type="dxa"/>
          </w:tcMar>
        </w:tcPr>
        <w:p w:rsidR="00235656" w:rsidRDefault="00B32A5A" w:rsidP="00074850">
          <w:pPr>
            <w:spacing w:after="120" w:line="240" w:lineRule="auto"/>
            <w:jc w:val="center"/>
          </w:pPr>
          <w:r>
            <w:rPr>
              <w:noProof/>
            </w:rPr>
            <w:drawing>
              <wp:inline distT="0" distB="0" distL="114300" distR="114300" wp14:anchorId="531E78A4" wp14:editId="530715E7">
                <wp:extent cx="838200" cy="295275"/>
                <wp:effectExtent l="19050" t="19050" r="19050" b="28575"/>
                <wp:docPr id="9" name="image00.png" descr="Image with symbols for &quot;attribution-noncommercial-sharealike license&quot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595959"/>
              <w:sz w:val="16"/>
            </w:rPr>
            <w:t>Attribution-</w:t>
          </w:r>
          <w:proofErr w:type="spellStart"/>
          <w:r>
            <w:rPr>
              <w:color w:val="595959"/>
              <w:sz w:val="16"/>
            </w:rPr>
            <w:t>NonCommercial</w:t>
          </w:r>
          <w:proofErr w:type="spellEnd"/>
          <w:r>
            <w:rPr>
              <w:color w:val="595959"/>
              <w:sz w:val="16"/>
            </w:rPr>
            <w:t>-</w:t>
          </w:r>
          <w:proofErr w:type="spellStart"/>
          <w:r>
            <w:rPr>
              <w:color w:val="595959"/>
              <w:sz w:val="16"/>
            </w:rPr>
            <w:t>ShareAlike</w:t>
          </w:r>
          <w:proofErr w:type="spellEnd"/>
          <w:r>
            <w:rPr>
              <w:color w:val="595959"/>
              <w:sz w:val="16"/>
            </w:rPr>
            <w:t xml:space="preserve"> License</w:t>
          </w:r>
          <w:r>
            <w:rPr>
              <w:color w:val="595959"/>
              <w:sz w:val="16"/>
            </w:rPr>
            <w:br/>
            <w:t xml:space="preserve">© </w:t>
          </w:r>
          <w:proofErr w:type="spellStart"/>
          <w:r>
            <w:rPr>
              <w:color w:val="595959"/>
              <w:sz w:val="16"/>
            </w:rPr>
            <w:t>iCohere</w:t>
          </w:r>
          <w:proofErr w:type="spellEnd"/>
          <w:r w:rsidR="00074850">
            <w:rPr>
              <w:color w:val="595959"/>
              <w:sz w:val="16"/>
            </w:rPr>
            <w:t>.</w:t>
          </w:r>
        </w:p>
      </w:tc>
      <w:tc>
        <w:tcPr>
          <w:tcW w:w="0" w:type="auto"/>
          <w:shd w:val="clear" w:color="auto" w:fill="FFFFFF"/>
          <w:tcMar>
            <w:top w:w="100" w:type="dxa"/>
            <w:left w:w="115" w:type="dxa"/>
            <w:bottom w:w="100" w:type="dxa"/>
            <w:right w:w="115" w:type="dxa"/>
          </w:tcMar>
        </w:tcPr>
        <w:p w:rsidR="00235656" w:rsidRDefault="00B32A5A" w:rsidP="00074850">
          <w:pPr>
            <w:spacing w:before="240" w:after="0" w:line="240" w:lineRule="auto"/>
            <w:jc w:val="center"/>
          </w:pPr>
          <w:r>
            <w:rPr>
              <w:noProof/>
            </w:rPr>
            <w:drawing>
              <wp:inline distT="0" distB="0" distL="114300" distR="114300" wp14:anchorId="51E00F17" wp14:editId="1BAFCCD5">
                <wp:extent cx="4102100" cy="12700"/>
                <wp:effectExtent l="19050" t="19050" r="12700" b="25400"/>
                <wp:docPr id="20" name="image04.png" descr="Line above the footer tex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0" cy="12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595959"/>
              <w:sz w:val="20"/>
            </w:rPr>
            <w:t xml:space="preserve">www.iCohere.com </w:t>
          </w:r>
          <w:r>
            <w:rPr>
              <w:rFonts w:ascii="Symbol" w:eastAsia="Symbol" w:hAnsi="Symbol" w:cs="Symbol"/>
              <w:color w:val="595959"/>
              <w:sz w:val="20"/>
            </w:rPr>
            <w:t></w:t>
          </w:r>
          <w:r>
            <w:rPr>
              <w:color w:val="595959"/>
              <w:sz w:val="20"/>
            </w:rPr>
            <w:t xml:space="preserve"> phone:  202 870 6146 </w:t>
          </w:r>
          <w:r>
            <w:rPr>
              <w:rFonts w:ascii="Symbol" w:eastAsia="Symbol" w:hAnsi="Symbol" w:cs="Symbol"/>
              <w:color w:val="595959"/>
              <w:sz w:val="20"/>
            </w:rPr>
            <w:t></w:t>
          </w:r>
          <w:r>
            <w:rPr>
              <w:color w:val="595959"/>
              <w:sz w:val="20"/>
            </w:rPr>
            <w:t xml:space="preserve"> fax: 925 256 4077</w:t>
          </w:r>
        </w:p>
        <w:p w:rsidR="00235656" w:rsidRDefault="00B32A5A">
          <w:pPr>
            <w:spacing w:after="120" w:line="240" w:lineRule="auto"/>
            <w:jc w:val="center"/>
          </w:pPr>
          <w:r>
            <w:rPr>
              <w:color w:val="595959"/>
              <w:sz w:val="20"/>
            </w:rPr>
            <w:t>1220 Oakland Blvd., Suite 210, Walnut Creek, CA 94596</w:t>
          </w:r>
        </w:p>
      </w:tc>
      <w:tc>
        <w:tcPr>
          <w:tcW w:w="0" w:type="auto"/>
          <w:shd w:val="clear" w:color="auto" w:fill="FFFFFF"/>
          <w:tcMar>
            <w:top w:w="100" w:type="dxa"/>
            <w:left w:w="115" w:type="dxa"/>
            <w:bottom w:w="100" w:type="dxa"/>
            <w:right w:w="115" w:type="dxa"/>
          </w:tcMar>
        </w:tcPr>
        <w:p w:rsidR="00235656" w:rsidRDefault="00235656">
          <w:pPr>
            <w:jc w:val="center"/>
          </w:pPr>
        </w:p>
      </w:tc>
    </w:tr>
  </w:tbl>
  <w:p w:rsidR="00235656" w:rsidRDefault="00235656" w:rsidP="00066AA7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56" w:rsidRDefault="00515956">
      <w:pPr>
        <w:spacing w:after="0" w:line="240" w:lineRule="auto"/>
      </w:pPr>
      <w:r>
        <w:separator/>
      </w:r>
    </w:p>
  </w:footnote>
  <w:footnote w:type="continuationSeparator" w:id="0">
    <w:p w:rsidR="00515956" w:rsidRDefault="0051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56" w:rsidRDefault="00235656">
    <w:pPr>
      <w:tabs>
        <w:tab w:val="center" w:pos="4680"/>
        <w:tab w:val="right" w:pos="9360"/>
      </w:tabs>
      <w:spacing w:after="0" w:line="240" w:lineRule="auto"/>
      <w:jc w:val="right"/>
    </w:pPr>
  </w:p>
  <w:p w:rsidR="00235656" w:rsidRDefault="00235656">
    <w:pPr>
      <w:tabs>
        <w:tab w:val="center" w:pos="4680"/>
        <w:tab w:val="right" w:pos="9360"/>
      </w:tabs>
      <w:spacing w:after="0" w:line="240" w:lineRule="auto"/>
    </w:pPr>
    <w:bookmarkStart w:id="1" w:name="h.gjdgxs" w:colFirst="0" w:colLast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20AF"/>
    <w:multiLevelType w:val="hybridMultilevel"/>
    <w:tmpl w:val="D2C08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AD"/>
    <w:rsid w:val="00066AA7"/>
    <w:rsid w:val="00074850"/>
    <w:rsid w:val="00235656"/>
    <w:rsid w:val="00386AB4"/>
    <w:rsid w:val="00515956"/>
    <w:rsid w:val="00B32A5A"/>
    <w:rsid w:val="00D86991"/>
    <w:rsid w:val="00DE5A1E"/>
    <w:rsid w:val="00E22ADB"/>
    <w:rsid w:val="00E33EAD"/>
    <w:rsid w:val="00E825A3"/>
    <w:rsid w:val="00F6180E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  <w:jc w:val="center"/>
    </w:pPr>
    <w:rPr>
      <w:b/>
      <w:i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50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E3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EAD"/>
    <w:pPr>
      <w:widowControl/>
      <w:spacing w:after="120" w:line="240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A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  <w:jc w:val="center"/>
    </w:pPr>
    <w:rPr>
      <w:b/>
      <w:i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50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E3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EAD"/>
    <w:pPr>
      <w:widowControl/>
      <w:spacing w:after="120" w:line="240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A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ce\Documents\Custom%20Office%20Templates\Reci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Template.dotx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Conference Steps</vt:lpstr>
    </vt:vector>
  </TitlesOfParts>
  <Company>Forest Service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Conference Steps</dc:title>
  <dc:creator>iCohere Academy</dc:creator>
  <cp:lastModifiedBy>SW USDA Forest Service</cp:lastModifiedBy>
  <cp:revision>2</cp:revision>
  <dcterms:created xsi:type="dcterms:W3CDTF">2015-07-15T11:55:00Z</dcterms:created>
  <dcterms:modified xsi:type="dcterms:W3CDTF">2015-07-15T11:55:00Z</dcterms:modified>
</cp:coreProperties>
</file>