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91E" w:rsidRPr="00A53047" w:rsidRDefault="0020091E" w:rsidP="0020091E">
      <w:pPr>
        <w:rPr>
          <w:rFonts w:ascii="Tahoma" w:hAnsi="Tahoma" w:cs="Tahoma"/>
          <w:b/>
        </w:rPr>
      </w:pPr>
      <w:r w:rsidRPr="00A53047">
        <w:rPr>
          <w:rFonts w:ascii="Tahoma" w:hAnsi="Tahoma" w:cs="Tahoma"/>
          <w:b/>
        </w:rPr>
        <w:t>Notification of Non-Qualification Letter (template)</w:t>
      </w:r>
    </w:p>
    <w:p w:rsidR="0020091E" w:rsidRDefault="0020091E"/>
    <w:p w:rsidR="0020091E" w:rsidRDefault="0020091E"/>
    <w:tbl>
      <w:tblPr>
        <w:tblW w:w="0" w:type="auto"/>
        <w:tblInd w:w="-90" w:type="dxa"/>
        <w:tblLayout w:type="fixed"/>
        <w:tblCellMar>
          <w:left w:w="0" w:type="dxa"/>
          <w:right w:w="0" w:type="dxa"/>
        </w:tblCellMar>
        <w:tblLook w:val="0000"/>
      </w:tblPr>
      <w:tblGrid>
        <w:gridCol w:w="1170"/>
        <w:gridCol w:w="4680"/>
        <w:gridCol w:w="720"/>
        <w:gridCol w:w="2880"/>
      </w:tblGrid>
      <w:tr w:rsidR="0020091E" w:rsidTr="00485E9D">
        <w:tc>
          <w:tcPr>
            <w:tcW w:w="1170" w:type="dxa"/>
            <w:tcBorders>
              <w:top w:val="nil"/>
              <w:left w:val="nil"/>
              <w:bottom w:val="nil"/>
              <w:right w:val="nil"/>
            </w:tcBorders>
          </w:tcPr>
          <w:p w:rsidR="0020091E" w:rsidRDefault="0020091E" w:rsidP="00485E9D">
            <w:pPr>
              <w:pStyle w:val="Cell"/>
              <w:widowControl/>
              <w:ind w:left="72" w:right="72"/>
              <w:jc w:val="right"/>
              <w:rPr>
                <w:color w:val="auto"/>
              </w:rPr>
            </w:pPr>
            <w:r>
              <w:rPr>
                <w:color w:val="auto"/>
              </w:rPr>
              <w:t>File Code:</w:t>
            </w:r>
          </w:p>
        </w:tc>
        <w:tc>
          <w:tcPr>
            <w:tcW w:w="4680" w:type="dxa"/>
            <w:tcBorders>
              <w:top w:val="nil"/>
              <w:left w:val="nil"/>
              <w:bottom w:val="nil"/>
              <w:right w:val="nil"/>
            </w:tcBorders>
          </w:tcPr>
          <w:p w:rsidR="0020091E" w:rsidRDefault="0020091E" w:rsidP="00485E9D">
            <w:pPr>
              <w:pStyle w:val="TextEntry"/>
              <w:widowControl/>
              <w:ind w:left="144" w:right="144"/>
              <w:rPr>
                <w:color w:val="auto"/>
              </w:rPr>
            </w:pPr>
          </w:p>
        </w:tc>
        <w:tc>
          <w:tcPr>
            <w:tcW w:w="720" w:type="dxa"/>
            <w:tcBorders>
              <w:top w:val="nil"/>
              <w:left w:val="nil"/>
              <w:bottom w:val="nil"/>
              <w:right w:val="nil"/>
            </w:tcBorders>
          </w:tcPr>
          <w:p w:rsidR="0020091E" w:rsidRDefault="0020091E" w:rsidP="00485E9D">
            <w:pPr>
              <w:pStyle w:val="Cell"/>
              <w:widowControl/>
              <w:ind w:left="72" w:right="72"/>
              <w:jc w:val="right"/>
              <w:rPr>
                <w:color w:val="auto"/>
              </w:rPr>
            </w:pPr>
            <w:r>
              <w:rPr>
                <w:color w:val="auto"/>
              </w:rPr>
              <w:t>Date:</w:t>
            </w:r>
          </w:p>
        </w:tc>
        <w:tc>
          <w:tcPr>
            <w:tcW w:w="2880" w:type="dxa"/>
            <w:tcBorders>
              <w:top w:val="nil"/>
              <w:left w:val="nil"/>
              <w:bottom w:val="nil"/>
              <w:right w:val="nil"/>
            </w:tcBorders>
          </w:tcPr>
          <w:p w:rsidR="0020091E" w:rsidRDefault="0020091E" w:rsidP="00485E9D">
            <w:pPr>
              <w:pStyle w:val="TextEntry"/>
              <w:widowControl/>
              <w:ind w:right="144"/>
              <w:rPr>
                <w:color w:val="auto"/>
              </w:rPr>
            </w:pPr>
          </w:p>
        </w:tc>
      </w:tr>
      <w:tr w:rsidR="0020091E" w:rsidTr="00485E9D">
        <w:tc>
          <w:tcPr>
            <w:tcW w:w="1170" w:type="dxa"/>
            <w:tcBorders>
              <w:top w:val="nil"/>
              <w:left w:val="nil"/>
              <w:bottom w:val="nil"/>
              <w:right w:val="nil"/>
            </w:tcBorders>
          </w:tcPr>
          <w:p w:rsidR="0020091E" w:rsidRDefault="0020091E" w:rsidP="00485E9D">
            <w:pPr>
              <w:pStyle w:val="Cell"/>
              <w:widowControl/>
              <w:ind w:left="72" w:right="72"/>
              <w:jc w:val="right"/>
              <w:rPr>
                <w:color w:val="auto"/>
              </w:rPr>
            </w:pPr>
            <w:r>
              <w:rPr>
                <w:color w:val="auto"/>
              </w:rPr>
              <w:t>Route To:</w:t>
            </w:r>
          </w:p>
        </w:tc>
        <w:tc>
          <w:tcPr>
            <w:tcW w:w="8280" w:type="dxa"/>
            <w:gridSpan w:val="3"/>
            <w:tcBorders>
              <w:top w:val="nil"/>
              <w:left w:val="nil"/>
              <w:bottom w:val="nil"/>
              <w:right w:val="nil"/>
            </w:tcBorders>
          </w:tcPr>
          <w:p w:rsidR="0020091E" w:rsidRDefault="0020091E" w:rsidP="00485E9D">
            <w:pPr>
              <w:pStyle w:val="TextEntry"/>
              <w:widowControl/>
              <w:ind w:left="144" w:right="144"/>
              <w:rPr>
                <w:color w:val="auto"/>
              </w:rPr>
            </w:pPr>
            <w:r>
              <w:rPr>
                <w:color w:val="auto"/>
              </w:rPr>
              <w:t xml:space="preserve"> IQCS Master Record </w:t>
            </w:r>
          </w:p>
        </w:tc>
      </w:tr>
      <w:tr w:rsidR="0020091E" w:rsidTr="00485E9D">
        <w:tc>
          <w:tcPr>
            <w:tcW w:w="1170" w:type="dxa"/>
            <w:tcBorders>
              <w:top w:val="nil"/>
              <w:left w:val="nil"/>
              <w:bottom w:val="nil"/>
              <w:right w:val="nil"/>
            </w:tcBorders>
          </w:tcPr>
          <w:p w:rsidR="0020091E" w:rsidRDefault="0020091E" w:rsidP="00485E9D">
            <w:pPr>
              <w:pStyle w:val="Cell"/>
              <w:widowControl/>
              <w:ind w:left="72" w:right="72"/>
              <w:jc w:val="right"/>
              <w:rPr>
                <w:color w:val="auto"/>
              </w:rPr>
            </w:pPr>
          </w:p>
        </w:tc>
        <w:tc>
          <w:tcPr>
            <w:tcW w:w="8280" w:type="dxa"/>
            <w:gridSpan w:val="3"/>
            <w:tcBorders>
              <w:top w:val="nil"/>
              <w:left w:val="nil"/>
              <w:bottom w:val="nil"/>
              <w:right w:val="nil"/>
            </w:tcBorders>
          </w:tcPr>
          <w:p w:rsidR="0020091E" w:rsidRDefault="0020091E" w:rsidP="00485E9D">
            <w:pPr>
              <w:pStyle w:val="TextEntry"/>
              <w:widowControl/>
              <w:ind w:left="144" w:right="144"/>
              <w:rPr>
                <w:color w:val="auto"/>
              </w:rPr>
            </w:pPr>
          </w:p>
        </w:tc>
      </w:tr>
      <w:tr w:rsidR="0020091E" w:rsidTr="00485E9D">
        <w:tc>
          <w:tcPr>
            <w:tcW w:w="1170" w:type="dxa"/>
            <w:tcBorders>
              <w:top w:val="nil"/>
              <w:left w:val="nil"/>
              <w:bottom w:val="nil"/>
              <w:right w:val="nil"/>
            </w:tcBorders>
          </w:tcPr>
          <w:p w:rsidR="0020091E" w:rsidRDefault="0020091E" w:rsidP="00485E9D">
            <w:pPr>
              <w:pStyle w:val="Cell"/>
              <w:widowControl/>
              <w:ind w:left="72" w:right="72"/>
              <w:jc w:val="right"/>
              <w:rPr>
                <w:color w:val="auto"/>
              </w:rPr>
            </w:pPr>
            <w:r>
              <w:rPr>
                <w:color w:val="auto"/>
              </w:rPr>
              <w:t>Subject:</w:t>
            </w:r>
          </w:p>
        </w:tc>
        <w:tc>
          <w:tcPr>
            <w:tcW w:w="8280" w:type="dxa"/>
            <w:gridSpan w:val="3"/>
            <w:tcBorders>
              <w:top w:val="nil"/>
              <w:left w:val="nil"/>
              <w:bottom w:val="nil"/>
              <w:right w:val="nil"/>
            </w:tcBorders>
          </w:tcPr>
          <w:p w:rsidR="0020091E" w:rsidRDefault="0020091E" w:rsidP="0020091E">
            <w:pPr>
              <w:pStyle w:val="TextEntry"/>
              <w:widowControl/>
              <w:ind w:left="144" w:right="144"/>
              <w:rPr>
                <w:color w:val="auto"/>
              </w:rPr>
            </w:pPr>
            <w:r>
              <w:rPr>
                <w:color w:val="auto"/>
              </w:rPr>
              <w:t xml:space="preserve">Notification of IFPM Qualification </w:t>
            </w:r>
          </w:p>
        </w:tc>
      </w:tr>
      <w:tr w:rsidR="0020091E" w:rsidTr="00485E9D">
        <w:tc>
          <w:tcPr>
            <w:tcW w:w="1170" w:type="dxa"/>
            <w:tcBorders>
              <w:top w:val="nil"/>
              <w:left w:val="nil"/>
              <w:bottom w:val="nil"/>
              <w:right w:val="nil"/>
            </w:tcBorders>
          </w:tcPr>
          <w:p w:rsidR="0020091E" w:rsidRDefault="0020091E" w:rsidP="00485E9D">
            <w:pPr>
              <w:pStyle w:val="Cell"/>
              <w:widowControl/>
              <w:ind w:left="72" w:right="72"/>
              <w:jc w:val="right"/>
              <w:rPr>
                <w:color w:val="auto"/>
              </w:rPr>
            </w:pPr>
          </w:p>
        </w:tc>
        <w:tc>
          <w:tcPr>
            <w:tcW w:w="8280" w:type="dxa"/>
            <w:gridSpan w:val="3"/>
            <w:tcBorders>
              <w:top w:val="nil"/>
              <w:left w:val="nil"/>
              <w:bottom w:val="nil"/>
              <w:right w:val="nil"/>
            </w:tcBorders>
          </w:tcPr>
          <w:p w:rsidR="0020091E" w:rsidRDefault="0020091E" w:rsidP="00485E9D">
            <w:pPr>
              <w:pStyle w:val="TextEntry"/>
              <w:widowControl/>
              <w:ind w:left="144" w:right="144"/>
              <w:rPr>
                <w:color w:val="auto"/>
              </w:rPr>
            </w:pPr>
          </w:p>
        </w:tc>
      </w:tr>
      <w:tr w:rsidR="0020091E" w:rsidTr="00485E9D">
        <w:tc>
          <w:tcPr>
            <w:tcW w:w="1170" w:type="dxa"/>
            <w:tcBorders>
              <w:top w:val="nil"/>
              <w:left w:val="nil"/>
              <w:bottom w:val="nil"/>
              <w:right w:val="nil"/>
            </w:tcBorders>
          </w:tcPr>
          <w:p w:rsidR="0020091E" w:rsidRDefault="0020091E" w:rsidP="00485E9D">
            <w:pPr>
              <w:pStyle w:val="Cell"/>
              <w:widowControl/>
              <w:ind w:left="72" w:right="72"/>
              <w:jc w:val="right"/>
              <w:rPr>
                <w:color w:val="auto"/>
              </w:rPr>
            </w:pPr>
            <w:r>
              <w:rPr>
                <w:color w:val="auto"/>
              </w:rPr>
              <w:t>To:</w:t>
            </w:r>
          </w:p>
        </w:tc>
        <w:tc>
          <w:tcPr>
            <w:tcW w:w="8280" w:type="dxa"/>
            <w:gridSpan w:val="3"/>
            <w:tcBorders>
              <w:top w:val="nil"/>
              <w:left w:val="nil"/>
              <w:bottom w:val="nil"/>
              <w:right w:val="nil"/>
            </w:tcBorders>
          </w:tcPr>
          <w:p w:rsidR="0020091E" w:rsidRPr="00106F03" w:rsidRDefault="0020091E" w:rsidP="00485E9D">
            <w:pPr>
              <w:pStyle w:val="TextEntry"/>
              <w:widowControl/>
              <w:ind w:left="144" w:right="144"/>
              <w:rPr>
                <w:i/>
                <w:color w:val="auto"/>
              </w:rPr>
            </w:pPr>
            <w:r w:rsidRPr="00106F03">
              <w:rPr>
                <w:i/>
                <w:color w:val="auto"/>
              </w:rPr>
              <w:t xml:space="preserve">Incumbent    </w:t>
            </w:r>
          </w:p>
        </w:tc>
      </w:tr>
      <w:tr w:rsidR="0020091E" w:rsidTr="00485E9D">
        <w:trPr>
          <w:cantSplit/>
        </w:trPr>
        <w:tc>
          <w:tcPr>
            <w:tcW w:w="9450" w:type="dxa"/>
            <w:gridSpan w:val="4"/>
            <w:tcBorders>
              <w:top w:val="nil"/>
              <w:left w:val="nil"/>
              <w:bottom w:val="nil"/>
              <w:right w:val="nil"/>
            </w:tcBorders>
          </w:tcPr>
          <w:p w:rsidR="0020091E" w:rsidRDefault="0020091E" w:rsidP="00485E9D">
            <w:pPr>
              <w:pStyle w:val="TextEntry"/>
              <w:widowControl/>
              <w:ind w:left="144" w:right="144"/>
              <w:jc w:val="center"/>
              <w:rPr>
                <w:b/>
                <w:color w:val="auto"/>
              </w:rPr>
            </w:pPr>
            <w:r>
              <w:rPr>
                <w:b/>
                <w:color w:val="auto"/>
              </w:rPr>
              <w:t xml:space="preserve"> </w:t>
            </w:r>
          </w:p>
        </w:tc>
      </w:tr>
    </w:tbl>
    <w:p w:rsidR="0020091E" w:rsidRDefault="0020091E" w:rsidP="0020091E">
      <w:r>
        <w:t xml:space="preserve">I have determined that you are currently encumbered in the </w:t>
      </w:r>
      <w:r>
        <w:rPr>
          <w:u w:val="single"/>
        </w:rPr>
        <w:tab/>
      </w:r>
      <w:r>
        <w:rPr>
          <w:u w:val="single"/>
        </w:rPr>
        <w:tab/>
      </w:r>
      <w:r>
        <w:rPr>
          <w:u w:val="single"/>
        </w:rPr>
        <w:tab/>
      </w:r>
      <w:r>
        <w:rPr>
          <w:u w:val="single"/>
        </w:rPr>
        <w:tab/>
      </w:r>
      <w:r>
        <w:t xml:space="preserve"> IFPM position.</w:t>
      </w:r>
    </w:p>
    <w:p w:rsidR="0020091E" w:rsidRDefault="0020091E" w:rsidP="0020091E"/>
    <w:p w:rsidR="0020091E" w:rsidRDefault="0020091E" w:rsidP="0020091E">
      <w:r>
        <w:t xml:space="preserve">After completing a review of your NWCG Incident Management Qualifications and training records in </w:t>
      </w:r>
      <w:r w:rsidRPr="00BE6907">
        <w:rPr>
          <w:i/>
        </w:rPr>
        <w:t>IQCS</w:t>
      </w:r>
      <w:r>
        <w:t xml:space="preserve">, I have determined that you do not meet the Minimum Qualification Standards (MQS) for your IFPM position.  </w:t>
      </w:r>
    </w:p>
    <w:p w:rsidR="0020091E" w:rsidRDefault="0020091E" w:rsidP="0020091E"/>
    <w:p w:rsidR="0020091E" w:rsidRPr="00DC26DD" w:rsidRDefault="00BC622C" w:rsidP="0020091E">
      <w:r w:rsidRPr="00DC26DD">
        <w:t xml:space="preserve">The records indicate you </w:t>
      </w:r>
      <w:r w:rsidR="0020091E" w:rsidRPr="00DC26DD">
        <w:t>need the following</w:t>
      </w:r>
      <w:r w:rsidRPr="00DC26DD">
        <w:t xml:space="preserve"> to meet the MQS for your position</w:t>
      </w:r>
      <w:r w:rsidR="0020091E" w:rsidRPr="00DC26DD">
        <w:t>:</w:t>
      </w:r>
    </w:p>
    <w:p w:rsidR="0020091E" w:rsidRPr="00DC26DD" w:rsidRDefault="0020091E" w:rsidP="0020091E">
      <w:pPr>
        <w:ind w:left="720"/>
        <w:rPr>
          <w:u w:val="single"/>
        </w:rPr>
      </w:pPr>
      <w:r w:rsidRPr="00DC26DD">
        <w:t>NWCG Incident Management Qualification(s):</w:t>
      </w:r>
      <w:r w:rsidRPr="00DC26DD">
        <w:rPr>
          <w:u w:val="single"/>
        </w:rPr>
        <w:tab/>
      </w:r>
      <w:r w:rsidRPr="00DC26DD">
        <w:rPr>
          <w:u w:val="single"/>
        </w:rPr>
        <w:tab/>
      </w:r>
      <w:r w:rsidRPr="00DC26DD">
        <w:rPr>
          <w:u w:val="single"/>
        </w:rPr>
        <w:tab/>
      </w:r>
      <w:r w:rsidRPr="00DC26DD">
        <w:rPr>
          <w:u w:val="single"/>
        </w:rPr>
        <w:tab/>
      </w:r>
      <w:r w:rsidRPr="00DC26DD">
        <w:rPr>
          <w:u w:val="single"/>
        </w:rPr>
        <w:tab/>
      </w:r>
    </w:p>
    <w:p w:rsidR="0020091E" w:rsidRPr="00DC26DD" w:rsidRDefault="0020091E" w:rsidP="0020091E">
      <w:pPr>
        <w:ind w:left="720"/>
        <w:rPr>
          <w:u w:val="single"/>
        </w:rPr>
      </w:pPr>
    </w:p>
    <w:p w:rsidR="0020091E" w:rsidRPr="00DC26DD" w:rsidRDefault="0020091E" w:rsidP="0020091E">
      <w:pPr>
        <w:ind w:left="720"/>
      </w:pPr>
      <w:r w:rsidRPr="00DC26DD">
        <w:t xml:space="preserve">Required Training (if applicable):  </w:t>
      </w:r>
      <w:r w:rsidRPr="00DC26DD">
        <w:rPr>
          <w:u w:val="single"/>
        </w:rPr>
        <w:tab/>
      </w:r>
      <w:r w:rsidRPr="00DC26DD">
        <w:rPr>
          <w:u w:val="single"/>
        </w:rPr>
        <w:tab/>
      </w:r>
      <w:r w:rsidRPr="00DC26DD">
        <w:rPr>
          <w:u w:val="single"/>
        </w:rPr>
        <w:tab/>
      </w:r>
      <w:r w:rsidRPr="00DC26DD">
        <w:rPr>
          <w:u w:val="single"/>
        </w:rPr>
        <w:tab/>
      </w:r>
      <w:r w:rsidRPr="00DC26DD">
        <w:rPr>
          <w:u w:val="single"/>
        </w:rPr>
        <w:tab/>
      </w:r>
      <w:r w:rsidRPr="00DC26DD">
        <w:rPr>
          <w:u w:val="single"/>
        </w:rPr>
        <w:tab/>
      </w:r>
      <w:r w:rsidRPr="00DC26DD">
        <w:rPr>
          <w:u w:val="single"/>
        </w:rPr>
        <w:tab/>
        <w:t xml:space="preserve"> </w:t>
      </w:r>
    </w:p>
    <w:p w:rsidR="0020091E" w:rsidRPr="00DC26DD" w:rsidRDefault="0020091E" w:rsidP="0020091E"/>
    <w:p w:rsidR="0020091E" w:rsidRPr="00DC26DD" w:rsidRDefault="0020091E" w:rsidP="0020091E">
      <w:r w:rsidRPr="00DC26DD">
        <w:t xml:space="preserve">For additional information on IFPM, refer to the </w:t>
      </w:r>
      <w:r w:rsidRPr="00DC26DD">
        <w:rPr>
          <w:i/>
        </w:rPr>
        <w:t>Forest Service Standard Position Description Crosswalk</w:t>
      </w:r>
      <w:r w:rsidRPr="00DC26DD">
        <w:t xml:space="preserve"> and the </w:t>
      </w:r>
      <w:r w:rsidRPr="00DC26DD">
        <w:rPr>
          <w:i/>
        </w:rPr>
        <w:t>IFPM Implementation Plan</w:t>
      </w:r>
      <w:r w:rsidRPr="00DC26DD">
        <w:t xml:space="preserve"> located at:  </w:t>
      </w:r>
      <w:hyperlink r:id="rId8" w:history="1">
        <w:r w:rsidRPr="00DC26DD">
          <w:rPr>
            <w:rStyle w:val="Hyperlink"/>
          </w:rPr>
          <w:t>http://www.fs.fed.us/fire/management/ifpm/</w:t>
        </w:r>
      </w:hyperlink>
    </w:p>
    <w:p w:rsidR="0020091E" w:rsidRPr="00DC26DD" w:rsidRDefault="0020091E" w:rsidP="0020091E"/>
    <w:p w:rsidR="0020091E" w:rsidRPr="00DC26DD" w:rsidRDefault="0020091E" w:rsidP="0020091E">
      <w:pPr>
        <w:rPr>
          <w:color w:val="0070C0"/>
        </w:rPr>
      </w:pPr>
      <w:r w:rsidRPr="00DC26DD">
        <w:t xml:space="preserve">Once you have obtained the above qualifications or required training, you and your supervisor should re-submit a new </w:t>
      </w:r>
      <w:r w:rsidRPr="00DC26DD">
        <w:rPr>
          <w:u w:val="single"/>
        </w:rPr>
        <w:t>Incumbent Declaration</w:t>
      </w:r>
      <w:r w:rsidRPr="00DC26DD">
        <w:t xml:space="preserve"> form for final certification.    Please refer to Appendix B of the IFPM Implementation Plan for further clarification. </w:t>
      </w:r>
    </w:p>
    <w:p w:rsidR="0020091E" w:rsidRPr="00DC26DD" w:rsidRDefault="0020091E" w:rsidP="0020091E"/>
    <w:p w:rsidR="00BC622C" w:rsidRPr="00DC26DD" w:rsidRDefault="00BC622C" w:rsidP="0020091E">
      <w:pPr>
        <w:rPr>
          <w:color w:val="0070C0"/>
        </w:rPr>
      </w:pPr>
      <w:r w:rsidRPr="00DC26DD">
        <w:t xml:space="preserve">If you are included in the NFFE bargaining unit, you are entitled to Union representation in this matter.  If you disagree with my determination, you may elect to file a grievance in accordance with Article 9 of the Master Agreement.  </w:t>
      </w:r>
    </w:p>
    <w:p w:rsidR="00BC622C" w:rsidRPr="00DC26DD" w:rsidRDefault="00BC622C" w:rsidP="0020091E"/>
    <w:p w:rsidR="00BC622C" w:rsidRDefault="00BC622C" w:rsidP="0020091E">
      <w:r w:rsidRPr="00DC26DD">
        <w:t xml:space="preserve">If you believe there are mitigating circumstances which have prevented you from fully meeting the MQS for your position, you may request an extension.  See the procedures for requesting an extension described in Step 9 of the </w:t>
      </w:r>
      <w:r w:rsidRPr="00DC26DD">
        <w:rPr>
          <w:i/>
        </w:rPr>
        <w:t>Forest Service IFPM Implementation Plan</w:t>
      </w:r>
      <w:r w:rsidRPr="00DC26DD">
        <w:t>.  The deadline for requesting the extension is November 15, 2010.</w:t>
      </w:r>
      <w:r>
        <w:t xml:space="preserve">  </w:t>
      </w:r>
    </w:p>
    <w:p w:rsidR="00BC622C" w:rsidRDefault="00BC622C" w:rsidP="0020091E"/>
    <w:p w:rsidR="00BC622C" w:rsidRDefault="00BC622C" w:rsidP="00BC622C">
      <w:r>
        <w:t xml:space="preserve">You and your supervisor are required to develop an Individual Development Plan (IDP) that will identify the appropriate training or position performance training experience, and describe the steps you will take to achieve those requirements.  </w:t>
      </w:r>
    </w:p>
    <w:p w:rsidR="0020091E" w:rsidRPr="00106F03" w:rsidRDefault="0020091E" w:rsidP="0020091E"/>
    <w:tbl>
      <w:tblPr>
        <w:tblW w:w="0" w:type="auto"/>
        <w:tblInd w:w="-108" w:type="dxa"/>
        <w:tblLayout w:type="fixed"/>
        <w:tblLook w:val="0000"/>
      </w:tblPr>
      <w:tblGrid>
        <w:gridCol w:w="9468"/>
      </w:tblGrid>
      <w:tr w:rsidR="0020091E" w:rsidRPr="004F7FA2" w:rsidTr="00485E9D">
        <w:tc>
          <w:tcPr>
            <w:tcW w:w="9468" w:type="dxa"/>
          </w:tcPr>
          <w:p w:rsidR="0020091E" w:rsidRPr="004F7FA2" w:rsidRDefault="0020091E" w:rsidP="00485E9D">
            <w:pPr>
              <w:pStyle w:val="Signature"/>
              <w:rPr>
                <w:i/>
                <w:caps w:val="0"/>
                <w:color w:val="auto"/>
              </w:rPr>
            </w:pPr>
            <w:r>
              <w:rPr>
                <w:i/>
                <w:caps w:val="0"/>
                <w:color w:val="auto"/>
              </w:rPr>
              <w:t>/s/</w:t>
            </w:r>
          </w:p>
        </w:tc>
      </w:tr>
      <w:tr w:rsidR="0020091E" w:rsidTr="00485E9D">
        <w:tc>
          <w:tcPr>
            <w:tcW w:w="9468" w:type="dxa"/>
          </w:tcPr>
          <w:p w:rsidR="0020091E" w:rsidRDefault="0020091E" w:rsidP="00485E9D">
            <w:r>
              <w:t>Unit Fire Program Manager</w:t>
            </w:r>
          </w:p>
        </w:tc>
      </w:tr>
    </w:tbl>
    <w:p w:rsidR="0020091E" w:rsidRDefault="0020091E" w:rsidP="0020091E"/>
    <w:tbl>
      <w:tblPr>
        <w:tblW w:w="0" w:type="auto"/>
        <w:tblInd w:w="-180" w:type="dxa"/>
        <w:tblLayout w:type="fixed"/>
        <w:tblCellMar>
          <w:left w:w="0" w:type="dxa"/>
          <w:right w:w="0" w:type="dxa"/>
        </w:tblCellMar>
        <w:tblLook w:val="0000"/>
      </w:tblPr>
      <w:tblGrid>
        <w:gridCol w:w="720"/>
        <w:gridCol w:w="8820"/>
      </w:tblGrid>
      <w:tr w:rsidR="0020091E" w:rsidTr="00485E9D">
        <w:trPr>
          <w:cantSplit/>
        </w:trPr>
        <w:tc>
          <w:tcPr>
            <w:tcW w:w="720" w:type="dxa"/>
            <w:tcBorders>
              <w:top w:val="nil"/>
              <w:left w:val="nil"/>
              <w:bottom w:val="nil"/>
              <w:right w:val="nil"/>
            </w:tcBorders>
          </w:tcPr>
          <w:p w:rsidR="0020091E" w:rsidRDefault="0020091E" w:rsidP="00485E9D">
            <w:pPr>
              <w:pStyle w:val="TextEntry"/>
              <w:widowControl/>
              <w:ind w:right="144"/>
              <w:jc w:val="right"/>
              <w:rPr>
                <w:color w:val="auto"/>
              </w:rPr>
            </w:pPr>
            <w:r>
              <w:rPr>
                <w:color w:val="auto"/>
              </w:rPr>
              <w:t>cc:</w:t>
            </w:r>
          </w:p>
        </w:tc>
        <w:tc>
          <w:tcPr>
            <w:tcW w:w="8820" w:type="dxa"/>
            <w:tcBorders>
              <w:top w:val="nil"/>
              <w:left w:val="nil"/>
              <w:bottom w:val="nil"/>
              <w:right w:val="nil"/>
            </w:tcBorders>
          </w:tcPr>
          <w:p w:rsidR="0020091E" w:rsidRPr="00106F03" w:rsidRDefault="0020091E" w:rsidP="00485E9D">
            <w:pPr>
              <w:pStyle w:val="TextEntry"/>
              <w:widowControl/>
              <w:ind w:left="144" w:right="144"/>
              <w:rPr>
                <w:i/>
                <w:color w:val="auto"/>
              </w:rPr>
            </w:pPr>
            <w:r w:rsidRPr="00106F03">
              <w:rPr>
                <w:i/>
                <w:color w:val="auto"/>
              </w:rPr>
              <w:t>Employee</w:t>
            </w:r>
            <w:r w:rsidR="00DC3E94">
              <w:rPr>
                <w:i/>
                <w:color w:val="auto"/>
              </w:rPr>
              <w:t>’s</w:t>
            </w:r>
            <w:r w:rsidRPr="00106F03">
              <w:rPr>
                <w:i/>
                <w:color w:val="auto"/>
              </w:rPr>
              <w:t xml:space="preserve"> Supervisor</w:t>
            </w:r>
          </w:p>
        </w:tc>
      </w:tr>
    </w:tbl>
    <w:p w:rsidR="0020091E" w:rsidRDefault="0020091E" w:rsidP="0020091E"/>
    <w:p w:rsidR="00D031F9" w:rsidRDefault="00D031F9" w:rsidP="0020091E"/>
    <w:sectPr w:rsidR="00D031F9" w:rsidSect="00ED2DB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928" w:rsidRDefault="00297928" w:rsidP="00475DFB">
      <w:r>
        <w:separator/>
      </w:r>
    </w:p>
  </w:endnote>
  <w:endnote w:type="continuationSeparator" w:id="0">
    <w:p w:rsidR="00297928" w:rsidRDefault="00297928" w:rsidP="00475D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A69" w:rsidRDefault="005827CC">
    <w:pPr>
      <w:pStyle w:val="Footer"/>
      <w:pBdr>
        <w:top w:val="thinThickSmallGap" w:sz="24" w:space="1" w:color="622423" w:themeColor="accent2" w:themeShade="7F"/>
      </w:pBdr>
    </w:pPr>
    <w:r>
      <w:t xml:space="preserve">Forest Service </w:t>
    </w:r>
    <w:r w:rsidR="00AC0A69">
      <w:rPr>
        <w:rFonts w:asciiTheme="majorHAnsi" w:hAnsiTheme="majorHAnsi"/>
      </w:rPr>
      <w:t xml:space="preserve">IFPM Implementation Plan </w:t>
    </w:r>
    <w:r w:rsidR="00AC0A69">
      <w:rPr>
        <w:rFonts w:asciiTheme="majorHAnsi" w:hAnsiTheme="majorHAnsi"/>
      </w:rPr>
      <w:ptab w:relativeTo="margin" w:alignment="right" w:leader="none"/>
    </w:r>
    <w:r w:rsidR="00AC0A69">
      <w:rPr>
        <w:rFonts w:asciiTheme="majorHAnsi" w:hAnsiTheme="majorHAnsi"/>
      </w:rPr>
      <w:t>Page D-</w:t>
    </w:r>
    <w:r w:rsidR="001F4F0F">
      <w:t>3</w:t>
    </w:r>
  </w:p>
  <w:p w:rsidR="00475DFB" w:rsidRDefault="00475D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928" w:rsidRDefault="00297928" w:rsidP="00475DFB">
      <w:r>
        <w:separator/>
      </w:r>
    </w:p>
  </w:footnote>
  <w:footnote w:type="continuationSeparator" w:id="0">
    <w:p w:rsidR="00297928" w:rsidRDefault="00297928" w:rsidP="00475D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DFB" w:rsidRDefault="004D51D7" w:rsidP="00BC622C">
    <w:pPr>
      <w:pStyle w:val="Header"/>
      <w:tabs>
        <w:tab w:val="clear" w:pos="4680"/>
        <w:tab w:val="clear" w:pos="9360"/>
        <w:tab w:val="left" w:pos="8110"/>
      </w:tabs>
      <w:jc w:val="right"/>
    </w:pPr>
    <w:r>
      <w:t>FINAL</w:t>
    </w:r>
    <w:r w:rsidR="00B952BC">
      <w:t xml:space="preserve"> </w:t>
    </w:r>
    <w:r>
      <w:t>7/1</w:t>
    </w:r>
    <w:r w:rsidR="00577F13">
      <w:t>5</w:t>
    </w:r>
    <w:r w:rsidR="00B952BC">
      <w:t>/2011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4D8153"/>
    <w:multiLevelType w:val="hybridMultilevel"/>
    <w:tmpl w:val="BEEEC07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03F4483"/>
    <w:multiLevelType w:val="hybridMultilevel"/>
    <w:tmpl w:val="32CD9A5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035489"/>
    <w:multiLevelType w:val="hybridMultilevel"/>
    <w:tmpl w:val="94DC4C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9356D2"/>
    <w:multiLevelType w:val="hybridMultilevel"/>
    <w:tmpl w:val="00FC0454"/>
    <w:lvl w:ilvl="0" w:tplc="04090019">
      <w:start w:val="1"/>
      <w:numFmt w:val="lowerLetter"/>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AA1DF0"/>
    <w:multiLevelType w:val="hybridMultilevel"/>
    <w:tmpl w:val="819E2C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402097"/>
    <w:multiLevelType w:val="hybridMultilevel"/>
    <w:tmpl w:val="E896409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7385C65"/>
    <w:multiLevelType w:val="hybridMultilevel"/>
    <w:tmpl w:val="A844EDBE"/>
    <w:lvl w:ilvl="0" w:tplc="FFFFFFFF">
      <w:start w:val="1"/>
      <w:numFmt w:val="decimal"/>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0F172B"/>
    <w:multiLevelType w:val="hybridMultilevel"/>
    <w:tmpl w:val="8254378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B1727C7"/>
    <w:multiLevelType w:val="hybridMultilevel"/>
    <w:tmpl w:val="BB1EE3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D9483B"/>
    <w:multiLevelType w:val="hybridMultilevel"/>
    <w:tmpl w:val="D0E44394"/>
    <w:lvl w:ilvl="0" w:tplc="CA42EF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1A04FF"/>
    <w:multiLevelType w:val="hybridMultilevel"/>
    <w:tmpl w:val="D0EEB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0"/>
  </w:num>
  <w:num w:numId="4">
    <w:abstractNumId w:val="10"/>
  </w:num>
  <w:num w:numId="5">
    <w:abstractNumId w:val="6"/>
  </w:num>
  <w:num w:numId="6">
    <w:abstractNumId w:val="3"/>
  </w:num>
  <w:num w:numId="7">
    <w:abstractNumId w:val="9"/>
  </w:num>
  <w:num w:numId="8">
    <w:abstractNumId w:val="8"/>
  </w:num>
  <w:num w:numId="9">
    <w:abstractNumId w:val="4"/>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66561"/>
  </w:hdrShapeDefaults>
  <w:footnotePr>
    <w:footnote w:id="-1"/>
    <w:footnote w:id="0"/>
  </w:footnotePr>
  <w:endnotePr>
    <w:endnote w:id="-1"/>
    <w:endnote w:id="0"/>
  </w:endnotePr>
  <w:compat/>
  <w:rsids>
    <w:rsidRoot w:val="0001302A"/>
    <w:rsid w:val="0001302A"/>
    <w:rsid w:val="000270B0"/>
    <w:rsid w:val="0003202D"/>
    <w:rsid w:val="00050B74"/>
    <w:rsid w:val="000625D3"/>
    <w:rsid w:val="000C0F74"/>
    <w:rsid w:val="000C33F0"/>
    <w:rsid w:val="00130B58"/>
    <w:rsid w:val="00170735"/>
    <w:rsid w:val="001823CC"/>
    <w:rsid w:val="00195070"/>
    <w:rsid w:val="001E4CD6"/>
    <w:rsid w:val="001F4F0F"/>
    <w:rsid w:val="0020091E"/>
    <w:rsid w:val="002062DC"/>
    <w:rsid w:val="00243A9E"/>
    <w:rsid w:val="00254ABC"/>
    <w:rsid w:val="00284EFF"/>
    <w:rsid w:val="00295CBD"/>
    <w:rsid w:val="00297928"/>
    <w:rsid w:val="002F36CB"/>
    <w:rsid w:val="003009F8"/>
    <w:rsid w:val="00316403"/>
    <w:rsid w:val="00326ABC"/>
    <w:rsid w:val="00340C62"/>
    <w:rsid w:val="0037757F"/>
    <w:rsid w:val="003E0115"/>
    <w:rsid w:val="00422BD8"/>
    <w:rsid w:val="00433305"/>
    <w:rsid w:val="004439B7"/>
    <w:rsid w:val="00475DFB"/>
    <w:rsid w:val="00490A44"/>
    <w:rsid w:val="004C29E0"/>
    <w:rsid w:val="004C644E"/>
    <w:rsid w:val="004D51D7"/>
    <w:rsid w:val="00524E2A"/>
    <w:rsid w:val="00540C34"/>
    <w:rsid w:val="00545AE7"/>
    <w:rsid w:val="005638B0"/>
    <w:rsid w:val="00577F13"/>
    <w:rsid w:val="005827CC"/>
    <w:rsid w:val="0058782A"/>
    <w:rsid w:val="005A51F4"/>
    <w:rsid w:val="005D7EC6"/>
    <w:rsid w:val="005F5177"/>
    <w:rsid w:val="0062702C"/>
    <w:rsid w:val="00641958"/>
    <w:rsid w:val="00660F79"/>
    <w:rsid w:val="00667AA7"/>
    <w:rsid w:val="00673191"/>
    <w:rsid w:val="0067629B"/>
    <w:rsid w:val="006B3E55"/>
    <w:rsid w:val="006D54A2"/>
    <w:rsid w:val="00742980"/>
    <w:rsid w:val="00744F75"/>
    <w:rsid w:val="00746A9C"/>
    <w:rsid w:val="00786309"/>
    <w:rsid w:val="007B1ABD"/>
    <w:rsid w:val="007B529E"/>
    <w:rsid w:val="007C3957"/>
    <w:rsid w:val="007C5438"/>
    <w:rsid w:val="0083529B"/>
    <w:rsid w:val="00835C56"/>
    <w:rsid w:val="00896CCF"/>
    <w:rsid w:val="008B7045"/>
    <w:rsid w:val="008F11E3"/>
    <w:rsid w:val="00910CDC"/>
    <w:rsid w:val="00911DD5"/>
    <w:rsid w:val="00931D3A"/>
    <w:rsid w:val="00933FC7"/>
    <w:rsid w:val="00954EB2"/>
    <w:rsid w:val="0098373C"/>
    <w:rsid w:val="0099110D"/>
    <w:rsid w:val="00A21E4E"/>
    <w:rsid w:val="00A53047"/>
    <w:rsid w:val="00AB5D54"/>
    <w:rsid w:val="00AC0A69"/>
    <w:rsid w:val="00B13D3F"/>
    <w:rsid w:val="00B8444B"/>
    <w:rsid w:val="00B952BC"/>
    <w:rsid w:val="00BC2232"/>
    <w:rsid w:val="00BC622C"/>
    <w:rsid w:val="00C11F72"/>
    <w:rsid w:val="00C255CA"/>
    <w:rsid w:val="00C71C5D"/>
    <w:rsid w:val="00D031F9"/>
    <w:rsid w:val="00D30F6B"/>
    <w:rsid w:val="00D7083F"/>
    <w:rsid w:val="00D736C5"/>
    <w:rsid w:val="00D915FE"/>
    <w:rsid w:val="00DA47FF"/>
    <w:rsid w:val="00DC26DD"/>
    <w:rsid w:val="00DC3E94"/>
    <w:rsid w:val="00DD541D"/>
    <w:rsid w:val="00DE7A94"/>
    <w:rsid w:val="00E32337"/>
    <w:rsid w:val="00E552C9"/>
    <w:rsid w:val="00EA0148"/>
    <w:rsid w:val="00EA6D4D"/>
    <w:rsid w:val="00EA77FF"/>
    <w:rsid w:val="00EA7864"/>
    <w:rsid w:val="00ED2DBA"/>
    <w:rsid w:val="00ED6DDF"/>
    <w:rsid w:val="00F00E9B"/>
    <w:rsid w:val="00F020AF"/>
    <w:rsid w:val="00F04A5C"/>
    <w:rsid w:val="00F31BDF"/>
    <w:rsid w:val="00F612E8"/>
    <w:rsid w:val="00FD5C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ignature" w:uiPriority="0"/>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D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302A"/>
    <w:pPr>
      <w:autoSpaceDE w:val="0"/>
      <w:autoSpaceDN w:val="0"/>
      <w:adjustRightInd w:val="0"/>
    </w:pPr>
    <w:rPr>
      <w:rFonts w:ascii="Cambria" w:hAnsi="Cambria" w:cs="Cambria"/>
      <w:color w:val="000000"/>
      <w:sz w:val="24"/>
      <w:szCs w:val="24"/>
    </w:rPr>
  </w:style>
  <w:style w:type="paragraph" w:customStyle="1" w:styleId="Cell">
    <w:name w:val="Cell"/>
    <w:basedOn w:val="Normal"/>
    <w:rsid w:val="0020091E"/>
    <w:pPr>
      <w:widowControl w:val="0"/>
      <w:autoSpaceDE w:val="0"/>
      <w:autoSpaceDN w:val="0"/>
      <w:adjustRightInd w:val="0"/>
    </w:pPr>
    <w:rPr>
      <w:rFonts w:ascii="Times" w:eastAsia="Times New Roman" w:hAnsi="Times" w:cs="Times New Roman"/>
      <w:b/>
      <w:bCs/>
      <w:color w:val="000000"/>
      <w:sz w:val="20"/>
      <w:szCs w:val="20"/>
    </w:rPr>
  </w:style>
  <w:style w:type="paragraph" w:styleId="Signature">
    <w:name w:val="Signature"/>
    <w:basedOn w:val="Normal"/>
    <w:link w:val="SignatureChar"/>
    <w:rsid w:val="0020091E"/>
    <w:pPr>
      <w:widowControl w:val="0"/>
      <w:autoSpaceDE w:val="0"/>
      <w:autoSpaceDN w:val="0"/>
      <w:adjustRightInd w:val="0"/>
    </w:pPr>
    <w:rPr>
      <w:rFonts w:ascii="Times" w:eastAsia="Times New Roman" w:hAnsi="Times" w:cs="Times New Roman"/>
      <w:caps/>
      <w:color w:val="000000"/>
      <w:sz w:val="24"/>
      <w:szCs w:val="24"/>
    </w:rPr>
  </w:style>
  <w:style w:type="character" w:customStyle="1" w:styleId="SignatureChar">
    <w:name w:val="Signature Char"/>
    <w:basedOn w:val="DefaultParagraphFont"/>
    <w:link w:val="Signature"/>
    <w:rsid w:val="0020091E"/>
    <w:rPr>
      <w:rFonts w:ascii="Times" w:eastAsia="Times New Roman" w:hAnsi="Times" w:cs="Times New Roman"/>
      <w:caps/>
      <w:color w:val="000000"/>
      <w:sz w:val="24"/>
      <w:szCs w:val="24"/>
    </w:rPr>
  </w:style>
  <w:style w:type="paragraph" w:customStyle="1" w:styleId="TextEntry">
    <w:name w:val="Text Entry"/>
    <w:basedOn w:val="Cell"/>
    <w:rsid w:val="0020091E"/>
    <w:rPr>
      <w:b w:val="0"/>
      <w:bCs w:val="0"/>
      <w:sz w:val="24"/>
      <w:szCs w:val="24"/>
    </w:rPr>
  </w:style>
  <w:style w:type="character" w:styleId="Hyperlink">
    <w:name w:val="Hyperlink"/>
    <w:basedOn w:val="DefaultParagraphFont"/>
    <w:rsid w:val="0020091E"/>
    <w:rPr>
      <w:color w:val="0000FF"/>
      <w:u w:val="single"/>
    </w:rPr>
  </w:style>
  <w:style w:type="paragraph" w:styleId="ListParagraph">
    <w:name w:val="List Paragraph"/>
    <w:basedOn w:val="Normal"/>
    <w:uiPriority w:val="34"/>
    <w:qFormat/>
    <w:rsid w:val="00673191"/>
    <w:pPr>
      <w:ind w:left="720"/>
      <w:contextualSpacing/>
    </w:pPr>
  </w:style>
  <w:style w:type="paragraph" w:styleId="Header">
    <w:name w:val="header"/>
    <w:basedOn w:val="Normal"/>
    <w:link w:val="HeaderChar"/>
    <w:uiPriority w:val="99"/>
    <w:semiHidden/>
    <w:unhideWhenUsed/>
    <w:rsid w:val="00475DFB"/>
    <w:pPr>
      <w:tabs>
        <w:tab w:val="center" w:pos="4680"/>
        <w:tab w:val="right" w:pos="9360"/>
      </w:tabs>
    </w:pPr>
  </w:style>
  <w:style w:type="character" w:customStyle="1" w:styleId="HeaderChar">
    <w:name w:val="Header Char"/>
    <w:basedOn w:val="DefaultParagraphFont"/>
    <w:link w:val="Header"/>
    <w:uiPriority w:val="99"/>
    <w:semiHidden/>
    <w:rsid w:val="00475DFB"/>
  </w:style>
  <w:style w:type="paragraph" w:styleId="Footer">
    <w:name w:val="footer"/>
    <w:basedOn w:val="Normal"/>
    <w:link w:val="FooterChar"/>
    <w:uiPriority w:val="99"/>
    <w:unhideWhenUsed/>
    <w:rsid w:val="00475DFB"/>
    <w:pPr>
      <w:tabs>
        <w:tab w:val="center" w:pos="4680"/>
        <w:tab w:val="right" w:pos="9360"/>
      </w:tabs>
    </w:pPr>
  </w:style>
  <w:style w:type="character" w:customStyle="1" w:styleId="FooterChar">
    <w:name w:val="Footer Char"/>
    <w:basedOn w:val="DefaultParagraphFont"/>
    <w:link w:val="Footer"/>
    <w:uiPriority w:val="99"/>
    <w:rsid w:val="00475DFB"/>
  </w:style>
  <w:style w:type="paragraph" w:styleId="BalloonText">
    <w:name w:val="Balloon Text"/>
    <w:basedOn w:val="Normal"/>
    <w:link w:val="BalloonTextChar"/>
    <w:uiPriority w:val="99"/>
    <w:semiHidden/>
    <w:unhideWhenUsed/>
    <w:rsid w:val="00AC0A69"/>
    <w:rPr>
      <w:rFonts w:ascii="Tahoma" w:hAnsi="Tahoma" w:cs="Tahoma"/>
      <w:sz w:val="16"/>
      <w:szCs w:val="16"/>
    </w:rPr>
  </w:style>
  <w:style w:type="character" w:customStyle="1" w:styleId="BalloonTextChar">
    <w:name w:val="Balloon Text Char"/>
    <w:basedOn w:val="DefaultParagraphFont"/>
    <w:link w:val="BalloonText"/>
    <w:uiPriority w:val="99"/>
    <w:semiHidden/>
    <w:rsid w:val="00AC0A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fed.us/fire/management/ifp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4359B-4DFD-46DC-AC92-74B2596A2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ekuo</dc:creator>
  <cp:keywords/>
  <dc:description/>
  <cp:lastModifiedBy>tdenney</cp:lastModifiedBy>
  <cp:revision>3</cp:revision>
  <dcterms:created xsi:type="dcterms:W3CDTF">2011-07-19T17:17:00Z</dcterms:created>
  <dcterms:modified xsi:type="dcterms:W3CDTF">2011-07-19T17:17:00Z</dcterms:modified>
</cp:coreProperties>
</file>