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2062"/>
        <w:gridCol w:w="7238"/>
      </w:tblGrid>
      <w:tr w:rsidR="002C5D3B" w14:paraId="78CC4908" w14:textId="77777777">
        <w:tc>
          <w:tcPr>
            <w:tcW w:w="2088" w:type="dxa"/>
          </w:tcPr>
          <w:p w14:paraId="6912FF04" w14:textId="77777777" w:rsidR="002C5D3B" w:rsidRDefault="00AE7443" w:rsidP="008A2D9D">
            <w:pPr>
              <w:pStyle w:val="Heading1"/>
              <w:spacing w:before="0"/>
            </w:pPr>
            <w:bookmarkStart w:id="0" w:name="_GoBack"/>
            <w:bookmarkEnd w:id="0"/>
            <w:r>
              <w:t xml:space="preserve">          </w:t>
            </w:r>
            <w:r w:rsidR="006E188F">
              <w:t xml:space="preserve">                                                                           </w:t>
            </w:r>
          </w:p>
          <w:p w14:paraId="18CE243B" w14:textId="77777777" w:rsidR="002C5D3B" w:rsidRDefault="002C5D3B" w:rsidP="00F73A22">
            <w:pPr>
              <w:jc w:val="center"/>
              <w:rPr>
                <w:position w:val="-6"/>
              </w:rPr>
            </w:pPr>
            <w:r w:rsidRPr="00A46534">
              <w:rPr>
                <w:position w:val="-6"/>
              </w:rPr>
              <w:object w:dxaOrig="1342" w:dyaOrig="1485" w14:anchorId="53A1C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74.25pt" o:ole="">
                  <v:imagedata r:id="rId8" o:title=""/>
                </v:shape>
                <o:OLEObject Type="Embed" ProgID="Word.Picture.8" ShapeID="_x0000_i1025" DrawAspect="Content" ObjectID="_1597579930" r:id="rId9"/>
              </w:object>
            </w:r>
          </w:p>
          <w:p w14:paraId="3750B4DD" w14:textId="77777777" w:rsidR="002C5D3B" w:rsidRPr="008A2D9D" w:rsidRDefault="002C5D3B" w:rsidP="00F73A22">
            <w:pPr>
              <w:jc w:val="center"/>
              <w:rPr>
                <w:sz w:val="20"/>
                <w:szCs w:val="20"/>
              </w:rPr>
            </w:pPr>
          </w:p>
        </w:tc>
        <w:tc>
          <w:tcPr>
            <w:tcW w:w="7488" w:type="dxa"/>
            <w:vAlign w:val="center"/>
          </w:tcPr>
          <w:p w14:paraId="2E375C6D" w14:textId="77777777" w:rsidR="002C5D3B" w:rsidRDefault="002C5D3B" w:rsidP="00F73A22">
            <w:pPr>
              <w:pStyle w:val="TitleChapter"/>
              <w:rPr>
                <w:sz w:val="28"/>
              </w:rPr>
            </w:pPr>
            <w:r>
              <w:rPr>
                <w:sz w:val="28"/>
              </w:rPr>
              <w:t>Forest Service Manual</w:t>
            </w:r>
          </w:p>
          <w:p w14:paraId="1CE188C8" w14:textId="77777777" w:rsidR="002C5D3B" w:rsidRDefault="002C5D3B" w:rsidP="00F73A22">
            <w:pPr>
              <w:pStyle w:val="TitleChapter"/>
              <w:rPr>
                <w:sz w:val="28"/>
              </w:rPr>
            </w:pPr>
            <w:r>
              <w:rPr>
                <w:sz w:val="28"/>
              </w:rPr>
              <w:t>national headquarters (wo)</w:t>
            </w:r>
          </w:p>
          <w:p w14:paraId="13492991" w14:textId="77777777" w:rsidR="002C5D3B" w:rsidRDefault="002C5D3B" w:rsidP="00F73A22">
            <w:pPr>
              <w:pStyle w:val="TitleChapter"/>
            </w:pPr>
            <w:r>
              <w:rPr>
                <w:sz w:val="28"/>
              </w:rPr>
              <w:t>Washington, DC</w:t>
            </w:r>
          </w:p>
        </w:tc>
      </w:tr>
    </w:tbl>
    <w:p w14:paraId="501AC24C" w14:textId="77777777" w:rsidR="00761D16" w:rsidRDefault="00761D16" w:rsidP="00F73A22">
      <w:pPr>
        <w:pStyle w:val="TitleChapter"/>
      </w:pPr>
    </w:p>
    <w:p w14:paraId="2D9CCA55" w14:textId="77777777" w:rsidR="002C5D3B" w:rsidRDefault="002C5D3B" w:rsidP="00F73A22">
      <w:pPr>
        <w:pStyle w:val="TitleChapter"/>
      </w:pPr>
      <w:r>
        <w:t xml:space="preserve">fsM </w:t>
      </w:r>
      <w:r w:rsidR="00C27593">
        <w:t>5100</w:t>
      </w:r>
      <w:r>
        <w:t xml:space="preserve"> – </w:t>
      </w:r>
      <w:r w:rsidR="00751D3C">
        <w:t xml:space="preserve">WILDLAND </w:t>
      </w:r>
      <w:r w:rsidR="00C27593">
        <w:t>fire management</w:t>
      </w:r>
      <w:r>
        <w:t xml:space="preserve"> </w:t>
      </w:r>
    </w:p>
    <w:p w14:paraId="730AE7DB" w14:textId="77777777" w:rsidR="002C5D3B" w:rsidRDefault="002C5D3B" w:rsidP="00F73A22">
      <w:pPr>
        <w:pStyle w:val="TitleChapter"/>
      </w:pPr>
    </w:p>
    <w:p w14:paraId="046DB99E" w14:textId="4FF2DE74" w:rsidR="002C5D3B" w:rsidRDefault="002C5D3B" w:rsidP="00F73A22">
      <w:pPr>
        <w:pStyle w:val="TitleChapter"/>
        <w:rPr>
          <w:b w:val="0"/>
          <w:bCs/>
        </w:rPr>
      </w:pPr>
      <w:r>
        <w:t xml:space="preserve">chapteR </w:t>
      </w:r>
      <w:r w:rsidR="00C27593">
        <w:t>5120</w:t>
      </w:r>
      <w:r>
        <w:t xml:space="preserve"> </w:t>
      </w:r>
      <w:r w:rsidR="00A6744B">
        <w:t>-</w:t>
      </w:r>
      <w:r>
        <w:t xml:space="preserve"> </w:t>
      </w:r>
      <w:r w:rsidR="00C27593">
        <w:t>preparedness</w:t>
      </w:r>
    </w:p>
    <w:p w14:paraId="00769C06" w14:textId="77777777" w:rsidR="002C5D3B" w:rsidRDefault="002C5D3B" w:rsidP="00F73A22">
      <w:pPr>
        <w:pStyle w:val="TitleChapter"/>
      </w:pPr>
    </w:p>
    <w:p w14:paraId="614C3971" w14:textId="33A60A87" w:rsidR="002C5D3B" w:rsidRDefault="002C5D3B" w:rsidP="00F73A22">
      <w:pPr>
        <w:pStyle w:val="Categories"/>
        <w:rPr>
          <w:rFonts w:ascii="Times New Roman" w:hAnsi="Times New Roman"/>
          <w:b w:val="0"/>
          <w:color w:val="auto"/>
        </w:rPr>
      </w:pPr>
      <w:r>
        <w:t xml:space="preserve">Amendment No.:  </w:t>
      </w:r>
      <w:r w:rsidR="006403C4">
        <w:rPr>
          <w:rFonts w:ascii="Times New Roman" w:hAnsi="Times New Roman"/>
          <w:b w:val="0"/>
          <w:color w:val="auto"/>
        </w:rPr>
        <w:t>5100-2016-1</w:t>
      </w:r>
    </w:p>
    <w:p w14:paraId="444484C9" w14:textId="77777777" w:rsidR="002C5D3B" w:rsidRDefault="002C5D3B" w:rsidP="00F73A22">
      <w:pPr>
        <w:pStyle w:val="Categories"/>
      </w:pPr>
    </w:p>
    <w:p w14:paraId="13A6E512" w14:textId="60AC8DF5" w:rsidR="002C5D3B" w:rsidRDefault="002C5D3B" w:rsidP="00F73A22">
      <w:pPr>
        <w:pStyle w:val="Categories"/>
        <w:rPr>
          <w:rFonts w:ascii="Times New Roman" w:hAnsi="Times New Roman"/>
          <w:b w:val="0"/>
          <w:color w:val="auto"/>
        </w:rPr>
      </w:pPr>
      <w:r>
        <w:t xml:space="preserve">Effective Date:  </w:t>
      </w:r>
      <w:r w:rsidR="006403C4">
        <w:rPr>
          <w:rFonts w:ascii="Times New Roman" w:hAnsi="Times New Roman"/>
          <w:b w:val="0"/>
          <w:color w:val="auto"/>
        </w:rPr>
        <w:t>September 29, 2016</w:t>
      </w:r>
    </w:p>
    <w:p w14:paraId="04AE930C" w14:textId="77777777" w:rsidR="002C5D3B" w:rsidRDefault="002C5D3B" w:rsidP="00F73A22">
      <w:pPr>
        <w:pStyle w:val="Categories"/>
      </w:pPr>
    </w:p>
    <w:p w14:paraId="384BECFB" w14:textId="77777777" w:rsidR="002C5D3B" w:rsidRDefault="002C5D3B" w:rsidP="00F73A22">
      <w:pPr>
        <w:pStyle w:val="Categories"/>
      </w:pPr>
      <w:r>
        <w:t xml:space="preserve">Duration:  </w:t>
      </w:r>
      <w:r>
        <w:rPr>
          <w:rFonts w:ascii="Times New Roman" w:hAnsi="Times New Roman"/>
          <w:b w:val="0"/>
          <w:color w:val="auto"/>
        </w:rPr>
        <w:t>This amendment is effective until superseded or removed.</w:t>
      </w:r>
    </w:p>
    <w:p w14:paraId="53CF26CF" w14:textId="77777777" w:rsidR="002C5D3B" w:rsidRDefault="002C5D3B" w:rsidP="00F73A22">
      <w:pPr>
        <w:pStyle w:val="Categories"/>
      </w:pPr>
    </w:p>
    <w:tbl>
      <w:tblPr>
        <w:tblW w:w="9648" w:type="dxa"/>
        <w:tblBorders>
          <w:insideH w:val="single" w:sz="4" w:space="0" w:color="auto"/>
        </w:tblBorders>
        <w:tblLook w:val="0000" w:firstRow="0" w:lastRow="0" w:firstColumn="0" w:lastColumn="0" w:noHBand="0" w:noVBand="0"/>
      </w:tblPr>
      <w:tblGrid>
        <w:gridCol w:w="5868"/>
        <w:gridCol w:w="3780"/>
      </w:tblGrid>
      <w:tr w:rsidR="002C5D3B" w14:paraId="255B3F74" w14:textId="77777777">
        <w:tc>
          <w:tcPr>
            <w:tcW w:w="5868" w:type="dxa"/>
          </w:tcPr>
          <w:p w14:paraId="1FBF465C" w14:textId="1E2A5B80" w:rsidR="009416D2" w:rsidRPr="009416D2" w:rsidRDefault="002C5D3B" w:rsidP="009416D2">
            <w:pPr>
              <w:pStyle w:val="Categories"/>
              <w:rPr>
                <w:rFonts w:ascii="Times New Roman" w:hAnsi="Times New Roman"/>
                <w:color w:val="auto"/>
              </w:rPr>
            </w:pPr>
            <w:r>
              <w:rPr>
                <w:bCs/>
              </w:rPr>
              <w:t>Approved:</w:t>
            </w:r>
            <w:r>
              <w:t xml:space="preserve">  </w:t>
            </w:r>
            <w:r w:rsidR="009416D2" w:rsidRPr="009416D2">
              <w:rPr>
                <w:rFonts w:ascii="Times New Roman" w:hAnsi="Times New Roman"/>
                <w:b w:val="0"/>
                <w:bCs/>
                <w:color w:val="auto"/>
              </w:rPr>
              <w:t>PATRICIA F. HIRAMI</w:t>
            </w:r>
          </w:p>
          <w:p w14:paraId="14D39E69" w14:textId="0A6329C5" w:rsidR="002C5D3B" w:rsidRDefault="002C5D3B" w:rsidP="009416D2">
            <w:r>
              <w:tab/>
              <w:t xml:space="preserve">          </w:t>
            </w:r>
            <w:r w:rsidR="00631777">
              <w:t>Acting Deputy Chief, S&amp;PF</w:t>
            </w:r>
          </w:p>
        </w:tc>
        <w:tc>
          <w:tcPr>
            <w:tcW w:w="3780" w:type="dxa"/>
          </w:tcPr>
          <w:p w14:paraId="1570D9AB" w14:textId="6EDEB2B6" w:rsidR="002C5D3B" w:rsidRDefault="002C5D3B" w:rsidP="009416D2">
            <w:r>
              <w:rPr>
                <w:rFonts w:ascii="Arial" w:hAnsi="Arial"/>
                <w:b/>
                <w:color w:val="0000FF"/>
              </w:rPr>
              <w:t>Date Approved:</w:t>
            </w:r>
            <w:r>
              <w:t xml:space="preserve">  </w:t>
            </w:r>
            <w:r w:rsidR="009416D2">
              <w:t>09/13/2016</w:t>
            </w:r>
          </w:p>
        </w:tc>
      </w:tr>
    </w:tbl>
    <w:p w14:paraId="389DFFCF" w14:textId="77777777" w:rsidR="002C5D3B" w:rsidRDefault="002C5D3B" w:rsidP="00F73A22">
      <w:pPr>
        <w:pStyle w:val="Categories"/>
      </w:pPr>
    </w:p>
    <w:p w14:paraId="206B8AA8" w14:textId="6F5A6721" w:rsidR="002C5D3B" w:rsidRDefault="002C5D3B" w:rsidP="00F73A22">
      <w:pPr>
        <w:pStyle w:val="Categories"/>
        <w:rPr>
          <w:rFonts w:ascii="Times New Roman" w:hAnsi="Times New Roman"/>
          <w:b w:val="0"/>
          <w:color w:val="auto"/>
        </w:rPr>
      </w:pPr>
      <w:r>
        <w:t xml:space="preserve">Posting Instructions:  </w:t>
      </w:r>
      <w:r>
        <w:rPr>
          <w:rFonts w:ascii="Times New Roman" w:hAnsi="Times New Roman"/>
          <w:b w:val="0"/>
          <w:color w:val="auto"/>
        </w:rPr>
        <w:t xml:space="preserve">Amendments are numbered consecutively by title and calendar year.  Post by document; remove the entire document and replace it with this amendment.  Retain this transmittal as the first page(s) of this document.  The last amendment to this title was </w:t>
      </w:r>
      <w:r w:rsidR="008A2D9D">
        <w:rPr>
          <w:rFonts w:ascii="Times New Roman" w:hAnsi="Times New Roman"/>
          <w:b w:val="0"/>
          <w:color w:val="auto"/>
        </w:rPr>
        <w:br w:type="textWrapping" w:clear="all"/>
      </w:r>
      <w:r w:rsidR="00C27593">
        <w:rPr>
          <w:rFonts w:ascii="Times New Roman" w:hAnsi="Times New Roman"/>
          <w:b w:val="0"/>
          <w:color w:val="auto"/>
        </w:rPr>
        <w:t>51</w:t>
      </w:r>
      <w:r>
        <w:rPr>
          <w:rFonts w:ascii="Times New Roman" w:hAnsi="Times New Roman"/>
          <w:b w:val="0"/>
          <w:color w:val="auto"/>
        </w:rPr>
        <w:t>00-</w:t>
      </w:r>
      <w:r w:rsidR="00C27593">
        <w:rPr>
          <w:rFonts w:ascii="Times New Roman" w:hAnsi="Times New Roman"/>
          <w:b w:val="0"/>
          <w:color w:val="auto"/>
        </w:rPr>
        <w:t>2</w:t>
      </w:r>
      <w:r w:rsidR="008A2D9D">
        <w:rPr>
          <w:rFonts w:ascii="Times New Roman" w:hAnsi="Times New Roman"/>
          <w:b w:val="0"/>
          <w:color w:val="auto"/>
        </w:rPr>
        <w:t>015-1</w:t>
      </w:r>
      <w:r>
        <w:rPr>
          <w:rFonts w:ascii="Times New Roman" w:hAnsi="Times New Roman"/>
          <w:b w:val="0"/>
          <w:color w:val="auto"/>
        </w:rPr>
        <w:t xml:space="preserve"> to </w:t>
      </w:r>
      <w:r w:rsidR="008A2D9D">
        <w:rPr>
          <w:rFonts w:ascii="Times New Roman" w:hAnsi="Times New Roman"/>
          <w:b w:val="0"/>
          <w:color w:val="auto"/>
        </w:rPr>
        <w:t>FSM 5160</w:t>
      </w:r>
      <w:r>
        <w:rPr>
          <w:rFonts w:ascii="Times New Roman" w:hAnsi="Times New Roman"/>
          <w:b w:val="0"/>
          <w:color w:val="auto"/>
        </w:rPr>
        <w:t>.</w:t>
      </w:r>
    </w:p>
    <w:p w14:paraId="58B31C6E" w14:textId="77777777" w:rsidR="002C5D3B" w:rsidRDefault="002C5D3B" w:rsidP="00F73A2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4359"/>
        <w:gridCol w:w="1864"/>
      </w:tblGrid>
      <w:tr w:rsidR="002C5D3B" w14:paraId="017F2CFD" w14:textId="77777777">
        <w:tc>
          <w:tcPr>
            <w:tcW w:w="3192" w:type="dxa"/>
          </w:tcPr>
          <w:p w14:paraId="6A569A26" w14:textId="77777777" w:rsidR="002C5D3B" w:rsidRDefault="002C5D3B" w:rsidP="00F73A22">
            <w:pPr>
              <w:rPr>
                <w:b/>
                <w:bCs/>
              </w:rPr>
            </w:pPr>
            <w:r>
              <w:rPr>
                <w:b/>
                <w:bCs/>
              </w:rPr>
              <w:t>New Document</w:t>
            </w:r>
          </w:p>
          <w:p w14:paraId="17649D1E" w14:textId="77777777" w:rsidR="002C5D3B" w:rsidRPr="008A2D9D" w:rsidRDefault="002C5D3B" w:rsidP="00F73A22">
            <w:pPr>
              <w:rPr>
                <w:bCs/>
                <w:sz w:val="20"/>
                <w:szCs w:val="20"/>
              </w:rPr>
            </w:pPr>
          </w:p>
        </w:tc>
        <w:tc>
          <w:tcPr>
            <w:tcW w:w="4476" w:type="dxa"/>
          </w:tcPr>
          <w:p w14:paraId="09EC3E4D" w14:textId="77777777" w:rsidR="002C5D3B" w:rsidRDefault="00C27593" w:rsidP="00F73A22">
            <w:r>
              <w:t>5120</w:t>
            </w:r>
          </w:p>
        </w:tc>
        <w:tc>
          <w:tcPr>
            <w:tcW w:w="1908" w:type="dxa"/>
          </w:tcPr>
          <w:p w14:paraId="471EBE81" w14:textId="6A19F1BD" w:rsidR="002C5D3B" w:rsidRDefault="008A2D9D" w:rsidP="008A2D9D">
            <w:pPr>
              <w:jc w:val="center"/>
            </w:pPr>
            <w:r>
              <w:rPr>
                <w:snapToGrid w:val="0"/>
              </w:rPr>
              <w:t>22</w:t>
            </w:r>
            <w:r w:rsidR="002C5D3B">
              <w:t xml:space="preserve"> Pages</w:t>
            </w:r>
          </w:p>
        </w:tc>
      </w:tr>
      <w:tr w:rsidR="002C5D3B" w14:paraId="2F40F26F" w14:textId="77777777">
        <w:tc>
          <w:tcPr>
            <w:tcW w:w="3192" w:type="dxa"/>
          </w:tcPr>
          <w:p w14:paraId="06ED9C63" w14:textId="77777777" w:rsidR="002C5D3B" w:rsidRDefault="002C5D3B" w:rsidP="00F73A22">
            <w:pPr>
              <w:rPr>
                <w:sz w:val="20"/>
              </w:rPr>
            </w:pPr>
            <w:r>
              <w:rPr>
                <w:b/>
                <w:bCs/>
              </w:rPr>
              <w:t>Superseded Document(s) by Issuance Number and Effective Date</w:t>
            </w:r>
          </w:p>
        </w:tc>
        <w:tc>
          <w:tcPr>
            <w:tcW w:w="4476" w:type="dxa"/>
          </w:tcPr>
          <w:p w14:paraId="64953777" w14:textId="77777777" w:rsidR="00577165" w:rsidRDefault="00C27593" w:rsidP="00577165">
            <w:r>
              <w:t xml:space="preserve">5120 </w:t>
            </w:r>
          </w:p>
          <w:p w14:paraId="4B7DA9BB" w14:textId="77777777" w:rsidR="002C5D3B" w:rsidRDefault="00C27593" w:rsidP="00577165">
            <w:r>
              <w:t>(Amendment 5100-2005-2, 07/</w:t>
            </w:r>
            <w:r w:rsidR="00577165">
              <w:t>07/2005</w:t>
            </w:r>
            <w:r>
              <w:t>)</w:t>
            </w:r>
          </w:p>
        </w:tc>
        <w:tc>
          <w:tcPr>
            <w:tcW w:w="1908" w:type="dxa"/>
          </w:tcPr>
          <w:p w14:paraId="2EE556D5" w14:textId="77777777" w:rsidR="002C5D3B" w:rsidRDefault="00C27593" w:rsidP="00577165">
            <w:pPr>
              <w:jc w:val="center"/>
            </w:pPr>
            <w:r>
              <w:t>2</w:t>
            </w:r>
            <w:r w:rsidR="00577165">
              <w:t>6</w:t>
            </w:r>
            <w:r w:rsidR="002C5D3B">
              <w:t xml:space="preserve"> Pages</w:t>
            </w:r>
          </w:p>
        </w:tc>
      </w:tr>
    </w:tbl>
    <w:p w14:paraId="69A169FB" w14:textId="77777777" w:rsidR="002C5D3B" w:rsidRDefault="002C5D3B" w:rsidP="00F73A22"/>
    <w:p w14:paraId="706BC455" w14:textId="77777777" w:rsidR="002C5D3B" w:rsidRDefault="002C5D3B" w:rsidP="00F73A22">
      <w:pPr>
        <w:pStyle w:val="Categories"/>
      </w:pPr>
      <w:r>
        <w:t xml:space="preserve">Digest: </w:t>
      </w:r>
    </w:p>
    <w:p w14:paraId="38278BB2" w14:textId="77777777" w:rsidR="000D54FB" w:rsidRDefault="000D54FB" w:rsidP="000D54FB">
      <w:pPr>
        <w:rPr>
          <w:u w:val="single"/>
        </w:rPr>
      </w:pPr>
    </w:p>
    <w:p w14:paraId="2BC5DA6F" w14:textId="46E80A61" w:rsidR="003F04CD" w:rsidRDefault="008221F3" w:rsidP="000D54FB">
      <w:r w:rsidRPr="000D54FB">
        <w:rPr>
          <w:u w:val="single"/>
        </w:rPr>
        <w:t>5120</w:t>
      </w:r>
      <w:r w:rsidR="003D68DB" w:rsidRPr="00D570EE">
        <w:t xml:space="preserve"> </w:t>
      </w:r>
      <w:r w:rsidR="003F04CD" w:rsidRPr="00D570EE">
        <w:t>- Revises</w:t>
      </w:r>
      <w:r w:rsidR="003F04CD">
        <w:t xml:space="preserve"> chapter in its entirety.  </w:t>
      </w:r>
    </w:p>
    <w:p w14:paraId="2FB0D46C" w14:textId="77777777" w:rsidR="000D54FB" w:rsidRDefault="000D54FB" w:rsidP="000D54FB">
      <w:pPr>
        <w:rPr>
          <w:u w:val="single"/>
        </w:rPr>
      </w:pPr>
    </w:p>
    <w:p w14:paraId="52F704C3" w14:textId="5BBCC017" w:rsidR="004C7F2A" w:rsidRPr="00D570EE" w:rsidRDefault="003F04CD" w:rsidP="000D54FB">
      <w:r w:rsidRPr="000D54FB">
        <w:rPr>
          <w:u w:val="single"/>
        </w:rPr>
        <w:t>5122</w:t>
      </w:r>
      <w:r>
        <w:t xml:space="preserve"> </w:t>
      </w:r>
      <w:r w:rsidR="008A2D9D">
        <w:t>-</w:t>
      </w:r>
      <w:r>
        <w:t xml:space="preserve"> Establishes code, caption, and direction for cooperation, previously set out in </w:t>
      </w:r>
      <w:r w:rsidR="000D54FB">
        <w:br/>
        <w:t>c</w:t>
      </w:r>
      <w:r>
        <w:t xml:space="preserve">hapter 5170.  </w:t>
      </w:r>
    </w:p>
    <w:p w14:paraId="74311F35" w14:textId="77777777" w:rsidR="00E709F8" w:rsidRDefault="00C27593" w:rsidP="00505891">
      <w:r w:rsidRPr="00C50A7B">
        <w:br w:type="page"/>
      </w:r>
    </w:p>
    <w:p w14:paraId="1FB1BDB5" w14:textId="0270F887" w:rsidR="00505891" w:rsidRDefault="00505891" w:rsidP="00505891">
      <w:pPr>
        <w:pStyle w:val="CategoriesCharChar"/>
        <w:jc w:val="center"/>
      </w:pPr>
      <w:r>
        <w:lastRenderedPageBreak/>
        <w:t xml:space="preserve">Table of Contents </w:t>
      </w:r>
    </w:p>
    <w:p w14:paraId="3C897E0D" w14:textId="65E1E3C5" w:rsidR="00505891" w:rsidRDefault="00505891" w:rsidP="00505891">
      <w:pPr>
        <w:pStyle w:val="CategoriesCharChar"/>
        <w:tabs>
          <w:tab w:val="left" w:pos="7025"/>
        </w:tabs>
      </w:pPr>
      <w:r>
        <w:tab/>
      </w:r>
    </w:p>
    <w:p w14:paraId="5069BC6C" w14:textId="77777777" w:rsidR="00505891" w:rsidRDefault="00505891" w:rsidP="007C5059">
      <w:pPr>
        <w:pStyle w:val="TOC2"/>
        <w:spacing w:after="0"/>
        <w:rPr>
          <w:rFonts w:asciiTheme="minorHAnsi" w:eastAsiaTheme="minorEastAsia" w:hAnsiTheme="minorHAnsi" w:cstheme="minorBidi"/>
          <w:noProof/>
          <w:sz w:val="22"/>
          <w:szCs w:val="22"/>
        </w:rPr>
      </w:pPr>
      <w:r>
        <w:rPr>
          <w:rFonts w:cs="Arial"/>
        </w:rPr>
        <w:fldChar w:fldCharType="begin"/>
      </w:r>
      <w:r>
        <w:rPr>
          <w:rFonts w:cs="Arial"/>
        </w:rPr>
        <w:instrText xml:space="preserve"> TOC \o "1-3" \h \z \u </w:instrText>
      </w:r>
      <w:r>
        <w:rPr>
          <w:rFonts w:cs="Arial"/>
        </w:rPr>
        <w:fldChar w:fldCharType="separate"/>
      </w:r>
      <w:hyperlink w:anchor="_Toc462896539" w:history="1">
        <w:r w:rsidRPr="003E13C6">
          <w:rPr>
            <w:rStyle w:val="Hyperlink"/>
            <w:noProof/>
          </w:rPr>
          <w:t>5120.2 - Objectives</w:t>
        </w:r>
        <w:r>
          <w:rPr>
            <w:noProof/>
            <w:webHidden/>
          </w:rPr>
          <w:tab/>
        </w:r>
        <w:r>
          <w:rPr>
            <w:noProof/>
            <w:webHidden/>
          </w:rPr>
          <w:fldChar w:fldCharType="begin"/>
        </w:r>
        <w:r>
          <w:rPr>
            <w:noProof/>
            <w:webHidden/>
          </w:rPr>
          <w:instrText xml:space="preserve"> PAGEREF _Toc462896539 \h </w:instrText>
        </w:r>
        <w:r>
          <w:rPr>
            <w:noProof/>
            <w:webHidden/>
          </w:rPr>
        </w:r>
        <w:r>
          <w:rPr>
            <w:noProof/>
            <w:webHidden/>
          </w:rPr>
          <w:fldChar w:fldCharType="separate"/>
        </w:r>
        <w:r w:rsidR="00631777">
          <w:rPr>
            <w:noProof/>
            <w:webHidden/>
          </w:rPr>
          <w:t>4</w:t>
        </w:r>
        <w:r>
          <w:rPr>
            <w:noProof/>
            <w:webHidden/>
          </w:rPr>
          <w:fldChar w:fldCharType="end"/>
        </w:r>
      </w:hyperlink>
    </w:p>
    <w:p w14:paraId="036E49D7"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40" w:history="1">
        <w:r w:rsidR="00505891" w:rsidRPr="003E13C6">
          <w:rPr>
            <w:rStyle w:val="Hyperlink"/>
            <w:noProof/>
          </w:rPr>
          <w:t>5120.3 - Policy</w:t>
        </w:r>
        <w:r w:rsidR="00505891">
          <w:rPr>
            <w:noProof/>
            <w:webHidden/>
          </w:rPr>
          <w:tab/>
        </w:r>
        <w:r w:rsidR="00505891">
          <w:rPr>
            <w:noProof/>
            <w:webHidden/>
          </w:rPr>
          <w:fldChar w:fldCharType="begin"/>
        </w:r>
        <w:r w:rsidR="00505891">
          <w:rPr>
            <w:noProof/>
            <w:webHidden/>
          </w:rPr>
          <w:instrText xml:space="preserve"> PAGEREF _Toc462896540 \h </w:instrText>
        </w:r>
        <w:r w:rsidR="00505891">
          <w:rPr>
            <w:noProof/>
            <w:webHidden/>
          </w:rPr>
        </w:r>
        <w:r w:rsidR="00505891">
          <w:rPr>
            <w:noProof/>
            <w:webHidden/>
          </w:rPr>
          <w:fldChar w:fldCharType="separate"/>
        </w:r>
        <w:r w:rsidR="00631777">
          <w:rPr>
            <w:noProof/>
            <w:webHidden/>
          </w:rPr>
          <w:t>5</w:t>
        </w:r>
        <w:r w:rsidR="00505891">
          <w:rPr>
            <w:noProof/>
            <w:webHidden/>
          </w:rPr>
          <w:fldChar w:fldCharType="end"/>
        </w:r>
      </w:hyperlink>
    </w:p>
    <w:p w14:paraId="39135EF9"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41" w:history="1">
        <w:r w:rsidR="00505891" w:rsidRPr="003E13C6">
          <w:rPr>
            <w:rStyle w:val="Hyperlink"/>
          </w:rPr>
          <w:t>5120.4 - Responsibility</w:t>
        </w:r>
        <w:r w:rsidR="00505891">
          <w:rPr>
            <w:webHidden/>
          </w:rPr>
          <w:tab/>
        </w:r>
        <w:r w:rsidR="00505891">
          <w:rPr>
            <w:webHidden/>
          </w:rPr>
          <w:fldChar w:fldCharType="begin"/>
        </w:r>
        <w:r w:rsidR="00505891">
          <w:rPr>
            <w:webHidden/>
          </w:rPr>
          <w:instrText xml:space="preserve"> PAGEREF _Toc462896541 \h </w:instrText>
        </w:r>
        <w:r w:rsidR="00505891">
          <w:rPr>
            <w:webHidden/>
          </w:rPr>
        </w:r>
        <w:r w:rsidR="00505891">
          <w:rPr>
            <w:webHidden/>
          </w:rPr>
          <w:fldChar w:fldCharType="separate"/>
        </w:r>
        <w:r w:rsidR="00631777">
          <w:rPr>
            <w:webHidden/>
          </w:rPr>
          <w:t>6</w:t>
        </w:r>
        <w:r w:rsidR="00505891">
          <w:rPr>
            <w:webHidden/>
          </w:rPr>
          <w:fldChar w:fldCharType="end"/>
        </w:r>
      </w:hyperlink>
    </w:p>
    <w:p w14:paraId="372F5431" w14:textId="77777777" w:rsidR="00505891" w:rsidRDefault="004D6361" w:rsidP="007C5059">
      <w:pPr>
        <w:pStyle w:val="TOC3"/>
        <w:rPr>
          <w:rFonts w:asciiTheme="minorHAnsi" w:eastAsiaTheme="minorEastAsia" w:hAnsiTheme="minorHAnsi" w:cstheme="minorBidi"/>
          <w:noProof/>
          <w:sz w:val="22"/>
          <w:szCs w:val="22"/>
        </w:rPr>
      </w:pPr>
      <w:hyperlink w:anchor="_Toc462896542" w:history="1">
        <w:r w:rsidR="00505891" w:rsidRPr="003E13C6">
          <w:rPr>
            <w:rStyle w:val="Hyperlink"/>
            <w:noProof/>
          </w:rPr>
          <w:t>5120.41 - Chief</w:t>
        </w:r>
        <w:r w:rsidR="00505891">
          <w:rPr>
            <w:noProof/>
            <w:webHidden/>
          </w:rPr>
          <w:tab/>
        </w:r>
        <w:r w:rsidR="00505891">
          <w:rPr>
            <w:noProof/>
            <w:webHidden/>
          </w:rPr>
          <w:fldChar w:fldCharType="begin"/>
        </w:r>
        <w:r w:rsidR="00505891">
          <w:rPr>
            <w:noProof/>
            <w:webHidden/>
          </w:rPr>
          <w:instrText xml:space="preserve"> PAGEREF _Toc462896542 \h </w:instrText>
        </w:r>
        <w:r w:rsidR="00505891">
          <w:rPr>
            <w:noProof/>
            <w:webHidden/>
          </w:rPr>
        </w:r>
        <w:r w:rsidR="00505891">
          <w:rPr>
            <w:noProof/>
            <w:webHidden/>
          </w:rPr>
          <w:fldChar w:fldCharType="separate"/>
        </w:r>
        <w:r w:rsidR="00631777">
          <w:rPr>
            <w:noProof/>
            <w:webHidden/>
          </w:rPr>
          <w:t>6</w:t>
        </w:r>
        <w:r w:rsidR="00505891">
          <w:rPr>
            <w:noProof/>
            <w:webHidden/>
          </w:rPr>
          <w:fldChar w:fldCharType="end"/>
        </w:r>
      </w:hyperlink>
    </w:p>
    <w:p w14:paraId="2DBDBE8F" w14:textId="77777777" w:rsidR="00505891" w:rsidRDefault="004D6361" w:rsidP="007C5059">
      <w:pPr>
        <w:pStyle w:val="TOC3"/>
        <w:rPr>
          <w:rFonts w:asciiTheme="minorHAnsi" w:eastAsiaTheme="minorEastAsia" w:hAnsiTheme="minorHAnsi" w:cstheme="minorBidi"/>
          <w:noProof/>
          <w:sz w:val="22"/>
          <w:szCs w:val="22"/>
        </w:rPr>
      </w:pPr>
      <w:hyperlink w:anchor="_Toc462896543" w:history="1">
        <w:r w:rsidR="00505891" w:rsidRPr="003E13C6">
          <w:rPr>
            <w:rStyle w:val="Hyperlink"/>
            <w:noProof/>
          </w:rPr>
          <w:t>5120.42 - Deputy Chief, State and Private Forestry</w:t>
        </w:r>
        <w:r w:rsidR="00505891">
          <w:rPr>
            <w:noProof/>
            <w:webHidden/>
          </w:rPr>
          <w:tab/>
        </w:r>
        <w:r w:rsidR="00505891">
          <w:rPr>
            <w:noProof/>
            <w:webHidden/>
          </w:rPr>
          <w:fldChar w:fldCharType="begin"/>
        </w:r>
        <w:r w:rsidR="00505891">
          <w:rPr>
            <w:noProof/>
            <w:webHidden/>
          </w:rPr>
          <w:instrText xml:space="preserve"> PAGEREF _Toc462896543 \h </w:instrText>
        </w:r>
        <w:r w:rsidR="00505891">
          <w:rPr>
            <w:noProof/>
            <w:webHidden/>
          </w:rPr>
        </w:r>
        <w:r w:rsidR="00505891">
          <w:rPr>
            <w:noProof/>
            <w:webHidden/>
          </w:rPr>
          <w:fldChar w:fldCharType="separate"/>
        </w:r>
        <w:r w:rsidR="00631777">
          <w:rPr>
            <w:noProof/>
            <w:webHidden/>
          </w:rPr>
          <w:t>6</w:t>
        </w:r>
        <w:r w:rsidR="00505891">
          <w:rPr>
            <w:noProof/>
            <w:webHidden/>
          </w:rPr>
          <w:fldChar w:fldCharType="end"/>
        </w:r>
      </w:hyperlink>
    </w:p>
    <w:p w14:paraId="634436DC" w14:textId="77777777" w:rsidR="00505891" w:rsidRDefault="004D6361" w:rsidP="007C5059">
      <w:pPr>
        <w:pStyle w:val="TOC3"/>
        <w:rPr>
          <w:rFonts w:asciiTheme="minorHAnsi" w:eastAsiaTheme="minorEastAsia" w:hAnsiTheme="minorHAnsi" w:cstheme="minorBidi"/>
          <w:noProof/>
          <w:sz w:val="22"/>
          <w:szCs w:val="22"/>
        </w:rPr>
      </w:pPr>
      <w:hyperlink w:anchor="_Toc462896544" w:history="1">
        <w:r w:rsidR="00505891" w:rsidRPr="003E13C6">
          <w:rPr>
            <w:rStyle w:val="Hyperlink"/>
            <w:noProof/>
          </w:rPr>
          <w:t>5120.43 - Washington Office, Director, Fire and Aviation Management,</w:t>
        </w:r>
        <w:r w:rsidR="00505891">
          <w:rPr>
            <w:noProof/>
            <w:webHidden/>
          </w:rPr>
          <w:tab/>
        </w:r>
        <w:r w:rsidR="00505891">
          <w:rPr>
            <w:noProof/>
            <w:webHidden/>
          </w:rPr>
          <w:fldChar w:fldCharType="begin"/>
        </w:r>
        <w:r w:rsidR="00505891">
          <w:rPr>
            <w:noProof/>
            <w:webHidden/>
          </w:rPr>
          <w:instrText xml:space="preserve"> PAGEREF _Toc462896544 \h </w:instrText>
        </w:r>
        <w:r w:rsidR="00505891">
          <w:rPr>
            <w:noProof/>
            <w:webHidden/>
          </w:rPr>
        </w:r>
        <w:r w:rsidR="00505891">
          <w:rPr>
            <w:noProof/>
            <w:webHidden/>
          </w:rPr>
          <w:fldChar w:fldCharType="separate"/>
        </w:r>
        <w:r w:rsidR="00631777">
          <w:rPr>
            <w:noProof/>
            <w:webHidden/>
          </w:rPr>
          <w:t>6</w:t>
        </w:r>
        <w:r w:rsidR="00505891">
          <w:rPr>
            <w:noProof/>
            <w:webHidden/>
          </w:rPr>
          <w:fldChar w:fldCharType="end"/>
        </w:r>
      </w:hyperlink>
    </w:p>
    <w:p w14:paraId="4AF977A1" w14:textId="77777777" w:rsidR="00505891" w:rsidRDefault="004D6361" w:rsidP="007C5059">
      <w:pPr>
        <w:pStyle w:val="TOC3"/>
        <w:rPr>
          <w:rFonts w:asciiTheme="minorHAnsi" w:eastAsiaTheme="minorEastAsia" w:hAnsiTheme="minorHAnsi" w:cstheme="minorBidi"/>
          <w:noProof/>
          <w:sz w:val="22"/>
          <w:szCs w:val="22"/>
        </w:rPr>
      </w:pPr>
      <w:hyperlink w:anchor="_Toc462896545" w:history="1">
        <w:r w:rsidR="00505891" w:rsidRPr="003E13C6">
          <w:rPr>
            <w:rStyle w:val="Hyperlink"/>
            <w:noProof/>
          </w:rPr>
          <w:t>5120.44 - Regional Foresters</w:t>
        </w:r>
        <w:r w:rsidR="00505891">
          <w:rPr>
            <w:noProof/>
            <w:webHidden/>
          </w:rPr>
          <w:tab/>
        </w:r>
        <w:r w:rsidR="00505891">
          <w:rPr>
            <w:noProof/>
            <w:webHidden/>
          </w:rPr>
          <w:fldChar w:fldCharType="begin"/>
        </w:r>
        <w:r w:rsidR="00505891">
          <w:rPr>
            <w:noProof/>
            <w:webHidden/>
          </w:rPr>
          <w:instrText xml:space="preserve"> PAGEREF _Toc462896545 \h </w:instrText>
        </w:r>
        <w:r w:rsidR="00505891">
          <w:rPr>
            <w:noProof/>
            <w:webHidden/>
          </w:rPr>
        </w:r>
        <w:r w:rsidR="00505891">
          <w:rPr>
            <w:noProof/>
            <w:webHidden/>
          </w:rPr>
          <w:fldChar w:fldCharType="separate"/>
        </w:r>
        <w:r w:rsidR="00631777">
          <w:rPr>
            <w:noProof/>
            <w:webHidden/>
          </w:rPr>
          <w:t>8</w:t>
        </w:r>
        <w:r w:rsidR="00505891">
          <w:rPr>
            <w:noProof/>
            <w:webHidden/>
          </w:rPr>
          <w:fldChar w:fldCharType="end"/>
        </w:r>
      </w:hyperlink>
    </w:p>
    <w:p w14:paraId="5F6F2FEE" w14:textId="77777777" w:rsidR="00505891" w:rsidRDefault="004D6361" w:rsidP="007C5059">
      <w:pPr>
        <w:pStyle w:val="TOC3"/>
        <w:rPr>
          <w:rFonts w:asciiTheme="minorHAnsi" w:eastAsiaTheme="minorEastAsia" w:hAnsiTheme="minorHAnsi" w:cstheme="minorBidi"/>
          <w:noProof/>
          <w:sz w:val="22"/>
          <w:szCs w:val="22"/>
        </w:rPr>
      </w:pPr>
      <w:hyperlink w:anchor="_Toc462896546" w:history="1">
        <w:r w:rsidR="00505891" w:rsidRPr="003E13C6">
          <w:rPr>
            <w:rStyle w:val="Hyperlink"/>
            <w:noProof/>
          </w:rPr>
          <w:t>5120.45 - Regional Directors, Fire and Aviation Management</w:t>
        </w:r>
        <w:r w:rsidR="00505891">
          <w:rPr>
            <w:noProof/>
            <w:webHidden/>
          </w:rPr>
          <w:tab/>
        </w:r>
        <w:r w:rsidR="00505891">
          <w:rPr>
            <w:noProof/>
            <w:webHidden/>
          </w:rPr>
          <w:fldChar w:fldCharType="begin"/>
        </w:r>
        <w:r w:rsidR="00505891">
          <w:rPr>
            <w:noProof/>
            <w:webHidden/>
          </w:rPr>
          <w:instrText xml:space="preserve"> PAGEREF _Toc462896546 \h </w:instrText>
        </w:r>
        <w:r w:rsidR="00505891">
          <w:rPr>
            <w:noProof/>
            <w:webHidden/>
          </w:rPr>
        </w:r>
        <w:r w:rsidR="00505891">
          <w:rPr>
            <w:noProof/>
            <w:webHidden/>
          </w:rPr>
          <w:fldChar w:fldCharType="separate"/>
        </w:r>
        <w:r w:rsidR="00631777">
          <w:rPr>
            <w:noProof/>
            <w:webHidden/>
          </w:rPr>
          <w:t>8</w:t>
        </w:r>
        <w:r w:rsidR="00505891">
          <w:rPr>
            <w:noProof/>
            <w:webHidden/>
          </w:rPr>
          <w:fldChar w:fldCharType="end"/>
        </w:r>
      </w:hyperlink>
    </w:p>
    <w:p w14:paraId="478EB280" w14:textId="77777777" w:rsidR="00505891" w:rsidRDefault="004D6361" w:rsidP="007C5059">
      <w:pPr>
        <w:pStyle w:val="TOC3"/>
        <w:rPr>
          <w:rFonts w:asciiTheme="minorHAnsi" w:eastAsiaTheme="minorEastAsia" w:hAnsiTheme="minorHAnsi" w:cstheme="minorBidi"/>
          <w:noProof/>
          <w:sz w:val="22"/>
          <w:szCs w:val="22"/>
        </w:rPr>
      </w:pPr>
      <w:hyperlink w:anchor="_Toc462896547" w:history="1">
        <w:r w:rsidR="00505891" w:rsidRPr="003E13C6">
          <w:rPr>
            <w:rStyle w:val="Hyperlink"/>
            <w:noProof/>
          </w:rPr>
          <w:t>5120.46 - Forest Supervisors</w:t>
        </w:r>
        <w:r w:rsidR="00505891">
          <w:rPr>
            <w:noProof/>
            <w:webHidden/>
          </w:rPr>
          <w:tab/>
        </w:r>
        <w:r w:rsidR="00505891">
          <w:rPr>
            <w:noProof/>
            <w:webHidden/>
          </w:rPr>
          <w:fldChar w:fldCharType="begin"/>
        </w:r>
        <w:r w:rsidR="00505891">
          <w:rPr>
            <w:noProof/>
            <w:webHidden/>
          </w:rPr>
          <w:instrText xml:space="preserve"> PAGEREF _Toc462896547 \h </w:instrText>
        </w:r>
        <w:r w:rsidR="00505891">
          <w:rPr>
            <w:noProof/>
            <w:webHidden/>
          </w:rPr>
        </w:r>
        <w:r w:rsidR="00505891">
          <w:rPr>
            <w:noProof/>
            <w:webHidden/>
          </w:rPr>
          <w:fldChar w:fldCharType="separate"/>
        </w:r>
        <w:r w:rsidR="00631777">
          <w:rPr>
            <w:noProof/>
            <w:webHidden/>
          </w:rPr>
          <w:t>10</w:t>
        </w:r>
        <w:r w:rsidR="00505891">
          <w:rPr>
            <w:noProof/>
            <w:webHidden/>
          </w:rPr>
          <w:fldChar w:fldCharType="end"/>
        </w:r>
      </w:hyperlink>
    </w:p>
    <w:p w14:paraId="4862A7B3" w14:textId="77777777" w:rsidR="00505891" w:rsidRDefault="004D6361" w:rsidP="007C5059">
      <w:pPr>
        <w:pStyle w:val="TOC3"/>
        <w:rPr>
          <w:rFonts w:asciiTheme="minorHAnsi" w:eastAsiaTheme="minorEastAsia" w:hAnsiTheme="minorHAnsi" w:cstheme="minorBidi"/>
          <w:noProof/>
          <w:sz w:val="22"/>
          <w:szCs w:val="22"/>
        </w:rPr>
      </w:pPr>
      <w:hyperlink w:anchor="_Toc462896548" w:history="1">
        <w:r w:rsidR="00505891" w:rsidRPr="003E13C6">
          <w:rPr>
            <w:rStyle w:val="Hyperlink"/>
            <w:noProof/>
          </w:rPr>
          <w:t>5120.47 - District Rangers</w:t>
        </w:r>
        <w:r w:rsidR="00505891">
          <w:rPr>
            <w:noProof/>
            <w:webHidden/>
          </w:rPr>
          <w:tab/>
        </w:r>
        <w:r w:rsidR="00505891">
          <w:rPr>
            <w:noProof/>
            <w:webHidden/>
          </w:rPr>
          <w:fldChar w:fldCharType="begin"/>
        </w:r>
        <w:r w:rsidR="00505891">
          <w:rPr>
            <w:noProof/>
            <w:webHidden/>
          </w:rPr>
          <w:instrText xml:space="preserve"> PAGEREF _Toc462896548 \h </w:instrText>
        </w:r>
        <w:r w:rsidR="00505891">
          <w:rPr>
            <w:noProof/>
            <w:webHidden/>
          </w:rPr>
        </w:r>
        <w:r w:rsidR="00505891">
          <w:rPr>
            <w:noProof/>
            <w:webHidden/>
          </w:rPr>
          <w:fldChar w:fldCharType="separate"/>
        </w:r>
        <w:r w:rsidR="00631777">
          <w:rPr>
            <w:noProof/>
            <w:webHidden/>
          </w:rPr>
          <w:t>11</w:t>
        </w:r>
        <w:r w:rsidR="00505891">
          <w:rPr>
            <w:noProof/>
            <w:webHidden/>
          </w:rPr>
          <w:fldChar w:fldCharType="end"/>
        </w:r>
      </w:hyperlink>
    </w:p>
    <w:p w14:paraId="0BC857A5"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49" w:history="1">
        <w:r w:rsidR="00505891" w:rsidRPr="003E13C6">
          <w:rPr>
            <w:rStyle w:val="Hyperlink"/>
          </w:rPr>
          <w:t>5121 - PLANNING AND DECISION SUPPORT</w:t>
        </w:r>
        <w:r w:rsidR="00505891">
          <w:rPr>
            <w:webHidden/>
          </w:rPr>
          <w:tab/>
        </w:r>
        <w:r w:rsidR="00505891">
          <w:rPr>
            <w:webHidden/>
          </w:rPr>
          <w:fldChar w:fldCharType="begin"/>
        </w:r>
        <w:r w:rsidR="00505891">
          <w:rPr>
            <w:webHidden/>
          </w:rPr>
          <w:instrText xml:space="preserve"> PAGEREF _Toc462896549 \h </w:instrText>
        </w:r>
        <w:r w:rsidR="00505891">
          <w:rPr>
            <w:webHidden/>
          </w:rPr>
        </w:r>
        <w:r w:rsidR="00505891">
          <w:rPr>
            <w:webHidden/>
          </w:rPr>
          <w:fldChar w:fldCharType="separate"/>
        </w:r>
        <w:r w:rsidR="00631777">
          <w:rPr>
            <w:webHidden/>
          </w:rPr>
          <w:t>11</w:t>
        </w:r>
        <w:r w:rsidR="00505891">
          <w:rPr>
            <w:webHidden/>
          </w:rPr>
          <w:fldChar w:fldCharType="end"/>
        </w:r>
      </w:hyperlink>
    </w:p>
    <w:p w14:paraId="1FD711B6" w14:textId="77777777" w:rsidR="00505891" w:rsidRDefault="004D6361" w:rsidP="007C5059">
      <w:pPr>
        <w:pStyle w:val="TOC3"/>
        <w:rPr>
          <w:rFonts w:asciiTheme="minorHAnsi" w:eastAsiaTheme="minorEastAsia" w:hAnsiTheme="minorHAnsi" w:cstheme="minorBidi"/>
          <w:noProof/>
          <w:sz w:val="22"/>
          <w:szCs w:val="22"/>
        </w:rPr>
      </w:pPr>
      <w:hyperlink w:anchor="_Toc462896550" w:history="1">
        <w:r w:rsidR="00505891" w:rsidRPr="003E13C6">
          <w:rPr>
            <w:rStyle w:val="Hyperlink"/>
            <w:noProof/>
          </w:rPr>
          <w:t>5121.02 - Objective</w:t>
        </w:r>
        <w:r w:rsidR="00505891">
          <w:rPr>
            <w:noProof/>
            <w:webHidden/>
          </w:rPr>
          <w:tab/>
        </w:r>
        <w:r w:rsidR="00505891">
          <w:rPr>
            <w:noProof/>
            <w:webHidden/>
          </w:rPr>
          <w:fldChar w:fldCharType="begin"/>
        </w:r>
        <w:r w:rsidR="00505891">
          <w:rPr>
            <w:noProof/>
            <w:webHidden/>
          </w:rPr>
          <w:instrText xml:space="preserve"> PAGEREF _Toc462896550 \h </w:instrText>
        </w:r>
        <w:r w:rsidR="00505891">
          <w:rPr>
            <w:noProof/>
            <w:webHidden/>
          </w:rPr>
        </w:r>
        <w:r w:rsidR="00505891">
          <w:rPr>
            <w:noProof/>
            <w:webHidden/>
          </w:rPr>
          <w:fldChar w:fldCharType="separate"/>
        </w:r>
        <w:r w:rsidR="00631777">
          <w:rPr>
            <w:noProof/>
            <w:webHidden/>
          </w:rPr>
          <w:t>11</w:t>
        </w:r>
        <w:r w:rsidR="00505891">
          <w:rPr>
            <w:noProof/>
            <w:webHidden/>
          </w:rPr>
          <w:fldChar w:fldCharType="end"/>
        </w:r>
      </w:hyperlink>
    </w:p>
    <w:p w14:paraId="18CF3282"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51" w:history="1">
        <w:r w:rsidR="00505891" w:rsidRPr="003E13C6">
          <w:rPr>
            <w:rStyle w:val="Hyperlink"/>
            <w:noProof/>
          </w:rPr>
          <w:t>5121.1 - Plans</w:t>
        </w:r>
        <w:r w:rsidR="00505891">
          <w:rPr>
            <w:noProof/>
            <w:webHidden/>
          </w:rPr>
          <w:tab/>
        </w:r>
        <w:r w:rsidR="00505891">
          <w:rPr>
            <w:noProof/>
            <w:webHidden/>
          </w:rPr>
          <w:fldChar w:fldCharType="begin"/>
        </w:r>
        <w:r w:rsidR="00505891">
          <w:rPr>
            <w:noProof/>
            <w:webHidden/>
          </w:rPr>
          <w:instrText xml:space="preserve"> PAGEREF _Toc462896551 \h </w:instrText>
        </w:r>
        <w:r w:rsidR="00505891">
          <w:rPr>
            <w:noProof/>
            <w:webHidden/>
          </w:rPr>
        </w:r>
        <w:r w:rsidR="00505891">
          <w:rPr>
            <w:noProof/>
            <w:webHidden/>
          </w:rPr>
          <w:fldChar w:fldCharType="separate"/>
        </w:r>
        <w:r w:rsidR="00631777">
          <w:rPr>
            <w:noProof/>
            <w:webHidden/>
          </w:rPr>
          <w:t>11</w:t>
        </w:r>
        <w:r w:rsidR="00505891">
          <w:rPr>
            <w:noProof/>
            <w:webHidden/>
          </w:rPr>
          <w:fldChar w:fldCharType="end"/>
        </w:r>
      </w:hyperlink>
    </w:p>
    <w:p w14:paraId="5FD17253" w14:textId="77777777" w:rsidR="00505891" w:rsidRDefault="004D6361" w:rsidP="007C5059">
      <w:pPr>
        <w:pStyle w:val="TOC3"/>
        <w:rPr>
          <w:rFonts w:asciiTheme="minorHAnsi" w:eastAsiaTheme="minorEastAsia" w:hAnsiTheme="minorHAnsi" w:cstheme="minorBidi"/>
          <w:noProof/>
          <w:sz w:val="22"/>
          <w:szCs w:val="22"/>
        </w:rPr>
      </w:pPr>
      <w:hyperlink w:anchor="_Toc462896552" w:history="1">
        <w:r w:rsidR="00505891" w:rsidRPr="003E13C6">
          <w:rPr>
            <w:rStyle w:val="Hyperlink"/>
            <w:noProof/>
          </w:rPr>
          <w:t>5121.11 - National, Geographic, and Unit Preparedness Plans</w:t>
        </w:r>
        <w:r w:rsidR="00505891">
          <w:rPr>
            <w:noProof/>
            <w:webHidden/>
          </w:rPr>
          <w:tab/>
        </w:r>
        <w:r w:rsidR="00505891">
          <w:rPr>
            <w:noProof/>
            <w:webHidden/>
          </w:rPr>
          <w:fldChar w:fldCharType="begin"/>
        </w:r>
        <w:r w:rsidR="00505891">
          <w:rPr>
            <w:noProof/>
            <w:webHidden/>
          </w:rPr>
          <w:instrText xml:space="preserve"> PAGEREF _Toc462896552 \h </w:instrText>
        </w:r>
        <w:r w:rsidR="00505891">
          <w:rPr>
            <w:noProof/>
            <w:webHidden/>
          </w:rPr>
        </w:r>
        <w:r w:rsidR="00505891">
          <w:rPr>
            <w:noProof/>
            <w:webHidden/>
          </w:rPr>
          <w:fldChar w:fldCharType="separate"/>
        </w:r>
        <w:r w:rsidR="00631777">
          <w:rPr>
            <w:noProof/>
            <w:webHidden/>
          </w:rPr>
          <w:t>11</w:t>
        </w:r>
        <w:r w:rsidR="00505891">
          <w:rPr>
            <w:noProof/>
            <w:webHidden/>
          </w:rPr>
          <w:fldChar w:fldCharType="end"/>
        </w:r>
      </w:hyperlink>
    </w:p>
    <w:p w14:paraId="011BD6D6" w14:textId="77777777" w:rsidR="00505891" w:rsidRDefault="004D6361" w:rsidP="007C5059">
      <w:pPr>
        <w:pStyle w:val="TOC3"/>
        <w:rPr>
          <w:rFonts w:asciiTheme="minorHAnsi" w:eastAsiaTheme="minorEastAsia" w:hAnsiTheme="minorHAnsi" w:cstheme="minorBidi"/>
          <w:noProof/>
          <w:sz w:val="22"/>
          <w:szCs w:val="22"/>
        </w:rPr>
      </w:pPr>
      <w:hyperlink w:anchor="_Toc462896553" w:history="1">
        <w:r w:rsidR="00505891" w:rsidRPr="003E13C6">
          <w:rPr>
            <w:rStyle w:val="Hyperlink"/>
            <w:noProof/>
          </w:rPr>
          <w:t>5121.13 - Fire Management Planning Guide</w:t>
        </w:r>
        <w:r w:rsidR="00505891">
          <w:rPr>
            <w:noProof/>
            <w:webHidden/>
          </w:rPr>
          <w:tab/>
        </w:r>
        <w:r w:rsidR="00505891">
          <w:rPr>
            <w:noProof/>
            <w:webHidden/>
          </w:rPr>
          <w:fldChar w:fldCharType="begin"/>
        </w:r>
        <w:r w:rsidR="00505891">
          <w:rPr>
            <w:noProof/>
            <w:webHidden/>
          </w:rPr>
          <w:instrText xml:space="preserve"> PAGEREF _Toc462896553 \h </w:instrText>
        </w:r>
        <w:r w:rsidR="00505891">
          <w:rPr>
            <w:noProof/>
            <w:webHidden/>
          </w:rPr>
        </w:r>
        <w:r w:rsidR="00505891">
          <w:rPr>
            <w:noProof/>
            <w:webHidden/>
          </w:rPr>
          <w:fldChar w:fldCharType="separate"/>
        </w:r>
        <w:r w:rsidR="00631777">
          <w:rPr>
            <w:noProof/>
            <w:webHidden/>
          </w:rPr>
          <w:t>12</w:t>
        </w:r>
        <w:r w:rsidR="00505891">
          <w:rPr>
            <w:noProof/>
            <w:webHidden/>
          </w:rPr>
          <w:fldChar w:fldCharType="end"/>
        </w:r>
      </w:hyperlink>
    </w:p>
    <w:p w14:paraId="240D8CD0"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54" w:history="1">
        <w:r w:rsidR="00505891" w:rsidRPr="003E13C6">
          <w:rPr>
            <w:rStyle w:val="Hyperlink"/>
            <w:noProof/>
          </w:rPr>
          <w:t>5121.2 - Decision Support</w:t>
        </w:r>
        <w:r w:rsidR="00505891">
          <w:rPr>
            <w:noProof/>
            <w:webHidden/>
          </w:rPr>
          <w:tab/>
        </w:r>
        <w:r w:rsidR="00505891">
          <w:rPr>
            <w:noProof/>
            <w:webHidden/>
          </w:rPr>
          <w:fldChar w:fldCharType="begin"/>
        </w:r>
        <w:r w:rsidR="00505891">
          <w:rPr>
            <w:noProof/>
            <w:webHidden/>
          </w:rPr>
          <w:instrText xml:space="preserve"> PAGEREF _Toc462896554 \h </w:instrText>
        </w:r>
        <w:r w:rsidR="00505891">
          <w:rPr>
            <w:noProof/>
            <w:webHidden/>
          </w:rPr>
        </w:r>
        <w:r w:rsidR="00505891">
          <w:rPr>
            <w:noProof/>
            <w:webHidden/>
          </w:rPr>
          <w:fldChar w:fldCharType="separate"/>
        </w:r>
        <w:r w:rsidR="00631777">
          <w:rPr>
            <w:noProof/>
            <w:webHidden/>
          </w:rPr>
          <w:t>12</w:t>
        </w:r>
        <w:r w:rsidR="00505891">
          <w:rPr>
            <w:noProof/>
            <w:webHidden/>
          </w:rPr>
          <w:fldChar w:fldCharType="end"/>
        </w:r>
      </w:hyperlink>
    </w:p>
    <w:p w14:paraId="36DFBC77" w14:textId="77777777" w:rsidR="00505891" w:rsidRDefault="004D6361" w:rsidP="007C5059">
      <w:pPr>
        <w:pStyle w:val="TOC3"/>
        <w:rPr>
          <w:rFonts w:asciiTheme="minorHAnsi" w:eastAsiaTheme="minorEastAsia" w:hAnsiTheme="minorHAnsi" w:cstheme="minorBidi"/>
          <w:noProof/>
          <w:sz w:val="22"/>
          <w:szCs w:val="22"/>
        </w:rPr>
      </w:pPr>
      <w:hyperlink w:anchor="_Toc462896555" w:history="1">
        <w:r w:rsidR="00505891" w:rsidRPr="003E13C6">
          <w:rPr>
            <w:rStyle w:val="Hyperlink"/>
            <w:noProof/>
          </w:rPr>
          <w:t>5121.21 - Wildland Fire Decision Support System (WFDSS)</w:t>
        </w:r>
        <w:r w:rsidR="00505891">
          <w:rPr>
            <w:noProof/>
            <w:webHidden/>
          </w:rPr>
          <w:tab/>
        </w:r>
        <w:r w:rsidR="00505891">
          <w:rPr>
            <w:noProof/>
            <w:webHidden/>
          </w:rPr>
          <w:fldChar w:fldCharType="begin"/>
        </w:r>
        <w:r w:rsidR="00505891">
          <w:rPr>
            <w:noProof/>
            <w:webHidden/>
          </w:rPr>
          <w:instrText xml:space="preserve"> PAGEREF _Toc462896555 \h </w:instrText>
        </w:r>
        <w:r w:rsidR="00505891">
          <w:rPr>
            <w:noProof/>
            <w:webHidden/>
          </w:rPr>
        </w:r>
        <w:r w:rsidR="00505891">
          <w:rPr>
            <w:noProof/>
            <w:webHidden/>
          </w:rPr>
          <w:fldChar w:fldCharType="separate"/>
        </w:r>
        <w:r w:rsidR="00631777">
          <w:rPr>
            <w:noProof/>
            <w:webHidden/>
          </w:rPr>
          <w:t>12</w:t>
        </w:r>
        <w:r w:rsidR="00505891">
          <w:rPr>
            <w:noProof/>
            <w:webHidden/>
          </w:rPr>
          <w:fldChar w:fldCharType="end"/>
        </w:r>
      </w:hyperlink>
    </w:p>
    <w:p w14:paraId="404DE959" w14:textId="77777777" w:rsidR="00505891" w:rsidRDefault="004D6361" w:rsidP="007C5059">
      <w:pPr>
        <w:pStyle w:val="TOC3"/>
        <w:rPr>
          <w:rFonts w:asciiTheme="minorHAnsi" w:eastAsiaTheme="minorEastAsia" w:hAnsiTheme="minorHAnsi" w:cstheme="minorBidi"/>
          <w:noProof/>
          <w:sz w:val="22"/>
          <w:szCs w:val="22"/>
        </w:rPr>
      </w:pPr>
      <w:hyperlink w:anchor="_Toc462896556" w:history="1">
        <w:r w:rsidR="00505891" w:rsidRPr="003E13C6">
          <w:rPr>
            <w:rStyle w:val="Hyperlink"/>
            <w:noProof/>
          </w:rPr>
          <w:t>5121.22 - Predictive Services</w:t>
        </w:r>
        <w:r w:rsidR="00505891">
          <w:rPr>
            <w:noProof/>
            <w:webHidden/>
          </w:rPr>
          <w:tab/>
        </w:r>
        <w:r w:rsidR="00505891">
          <w:rPr>
            <w:noProof/>
            <w:webHidden/>
          </w:rPr>
          <w:fldChar w:fldCharType="begin"/>
        </w:r>
        <w:r w:rsidR="00505891">
          <w:rPr>
            <w:noProof/>
            <w:webHidden/>
          </w:rPr>
          <w:instrText xml:space="preserve"> PAGEREF _Toc462896556 \h </w:instrText>
        </w:r>
        <w:r w:rsidR="00505891">
          <w:rPr>
            <w:noProof/>
            <w:webHidden/>
          </w:rPr>
        </w:r>
        <w:r w:rsidR="00505891">
          <w:rPr>
            <w:noProof/>
            <w:webHidden/>
          </w:rPr>
          <w:fldChar w:fldCharType="separate"/>
        </w:r>
        <w:r w:rsidR="00631777">
          <w:rPr>
            <w:noProof/>
            <w:webHidden/>
          </w:rPr>
          <w:t>12</w:t>
        </w:r>
        <w:r w:rsidR="00505891">
          <w:rPr>
            <w:noProof/>
            <w:webHidden/>
          </w:rPr>
          <w:fldChar w:fldCharType="end"/>
        </w:r>
      </w:hyperlink>
    </w:p>
    <w:p w14:paraId="07FDE1D6"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57" w:history="1">
        <w:r w:rsidR="00505891" w:rsidRPr="003E13C6">
          <w:rPr>
            <w:rStyle w:val="Hyperlink"/>
          </w:rPr>
          <w:t>5122 - COOPERATION</w:t>
        </w:r>
        <w:r w:rsidR="00505891">
          <w:rPr>
            <w:webHidden/>
          </w:rPr>
          <w:tab/>
        </w:r>
        <w:r w:rsidR="00505891">
          <w:rPr>
            <w:webHidden/>
          </w:rPr>
          <w:fldChar w:fldCharType="begin"/>
        </w:r>
        <w:r w:rsidR="00505891">
          <w:rPr>
            <w:webHidden/>
          </w:rPr>
          <w:instrText xml:space="preserve"> PAGEREF _Toc462896557 \h </w:instrText>
        </w:r>
        <w:r w:rsidR="00505891">
          <w:rPr>
            <w:webHidden/>
          </w:rPr>
        </w:r>
        <w:r w:rsidR="00505891">
          <w:rPr>
            <w:webHidden/>
          </w:rPr>
          <w:fldChar w:fldCharType="separate"/>
        </w:r>
        <w:r w:rsidR="00631777">
          <w:rPr>
            <w:webHidden/>
          </w:rPr>
          <w:t>13</w:t>
        </w:r>
        <w:r w:rsidR="00505891">
          <w:rPr>
            <w:webHidden/>
          </w:rPr>
          <w:fldChar w:fldCharType="end"/>
        </w:r>
      </w:hyperlink>
    </w:p>
    <w:p w14:paraId="31CD94CD" w14:textId="77777777" w:rsidR="00505891" w:rsidRDefault="004D6361" w:rsidP="007C5059">
      <w:pPr>
        <w:pStyle w:val="TOC3"/>
        <w:rPr>
          <w:rFonts w:asciiTheme="minorHAnsi" w:eastAsiaTheme="minorEastAsia" w:hAnsiTheme="minorHAnsi" w:cstheme="minorBidi"/>
          <w:noProof/>
          <w:sz w:val="22"/>
          <w:szCs w:val="22"/>
        </w:rPr>
      </w:pPr>
      <w:hyperlink w:anchor="_Toc462896558" w:history="1">
        <w:r w:rsidR="00505891" w:rsidRPr="003E13C6">
          <w:rPr>
            <w:rStyle w:val="Hyperlink"/>
            <w:noProof/>
          </w:rPr>
          <w:t>5122.02 - Objective</w:t>
        </w:r>
        <w:r w:rsidR="00505891">
          <w:rPr>
            <w:noProof/>
            <w:webHidden/>
          </w:rPr>
          <w:tab/>
        </w:r>
        <w:r w:rsidR="00505891">
          <w:rPr>
            <w:noProof/>
            <w:webHidden/>
          </w:rPr>
          <w:fldChar w:fldCharType="begin"/>
        </w:r>
        <w:r w:rsidR="00505891">
          <w:rPr>
            <w:noProof/>
            <w:webHidden/>
          </w:rPr>
          <w:instrText xml:space="preserve"> PAGEREF _Toc462896558 \h </w:instrText>
        </w:r>
        <w:r w:rsidR="00505891">
          <w:rPr>
            <w:noProof/>
            <w:webHidden/>
          </w:rPr>
        </w:r>
        <w:r w:rsidR="00505891">
          <w:rPr>
            <w:noProof/>
            <w:webHidden/>
          </w:rPr>
          <w:fldChar w:fldCharType="separate"/>
        </w:r>
        <w:r w:rsidR="00631777">
          <w:rPr>
            <w:noProof/>
            <w:webHidden/>
          </w:rPr>
          <w:t>13</w:t>
        </w:r>
        <w:r w:rsidR="00505891">
          <w:rPr>
            <w:noProof/>
            <w:webHidden/>
          </w:rPr>
          <w:fldChar w:fldCharType="end"/>
        </w:r>
      </w:hyperlink>
    </w:p>
    <w:p w14:paraId="36D24FF2" w14:textId="77777777" w:rsidR="00505891" w:rsidRDefault="004D6361" w:rsidP="007C5059">
      <w:pPr>
        <w:pStyle w:val="TOC3"/>
        <w:rPr>
          <w:rFonts w:asciiTheme="minorHAnsi" w:eastAsiaTheme="minorEastAsia" w:hAnsiTheme="minorHAnsi" w:cstheme="minorBidi"/>
          <w:noProof/>
          <w:sz w:val="22"/>
          <w:szCs w:val="22"/>
        </w:rPr>
      </w:pPr>
      <w:hyperlink w:anchor="_Toc462896559" w:history="1">
        <w:r w:rsidR="00505891" w:rsidRPr="003E13C6">
          <w:rPr>
            <w:rStyle w:val="Hyperlink"/>
            <w:noProof/>
          </w:rPr>
          <w:t>5122.03 - Policy</w:t>
        </w:r>
        <w:r w:rsidR="00505891">
          <w:rPr>
            <w:noProof/>
            <w:webHidden/>
          </w:rPr>
          <w:tab/>
        </w:r>
        <w:r w:rsidR="00505891">
          <w:rPr>
            <w:noProof/>
            <w:webHidden/>
          </w:rPr>
          <w:fldChar w:fldCharType="begin"/>
        </w:r>
        <w:r w:rsidR="00505891">
          <w:rPr>
            <w:noProof/>
            <w:webHidden/>
          </w:rPr>
          <w:instrText xml:space="preserve"> PAGEREF _Toc462896559 \h </w:instrText>
        </w:r>
        <w:r w:rsidR="00505891">
          <w:rPr>
            <w:noProof/>
            <w:webHidden/>
          </w:rPr>
        </w:r>
        <w:r w:rsidR="00505891">
          <w:rPr>
            <w:noProof/>
            <w:webHidden/>
          </w:rPr>
          <w:fldChar w:fldCharType="separate"/>
        </w:r>
        <w:r w:rsidR="00631777">
          <w:rPr>
            <w:noProof/>
            <w:webHidden/>
          </w:rPr>
          <w:t>13</w:t>
        </w:r>
        <w:r w:rsidR="00505891">
          <w:rPr>
            <w:noProof/>
            <w:webHidden/>
          </w:rPr>
          <w:fldChar w:fldCharType="end"/>
        </w:r>
      </w:hyperlink>
    </w:p>
    <w:p w14:paraId="3D51B7BA"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60" w:history="1">
        <w:r w:rsidR="00505891" w:rsidRPr="003E13C6">
          <w:rPr>
            <w:rStyle w:val="Hyperlink"/>
            <w:noProof/>
          </w:rPr>
          <w:t>5122.1 - Agreements with Federal Agencies</w:t>
        </w:r>
        <w:r w:rsidR="00505891">
          <w:rPr>
            <w:noProof/>
            <w:webHidden/>
          </w:rPr>
          <w:tab/>
        </w:r>
        <w:r w:rsidR="00505891">
          <w:rPr>
            <w:noProof/>
            <w:webHidden/>
          </w:rPr>
          <w:fldChar w:fldCharType="begin"/>
        </w:r>
        <w:r w:rsidR="00505891">
          <w:rPr>
            <w:noProof/>
            <w:webHidden/>
          </w:rPr>
          <w:instrText xml:space="preserve"> PAGEREF _Toc462896560 \h </w:instrText>
        </w:r>
        <w:r w:rsidR="00505891">
          <w:rPr>
            <w:noProof/>
            <w:webHidden/>
          </w:rPr>
        </w:r>
        <w:r w:rsidR="00505891">
          <w:rPr>
            <w:noProof/>
            <w:webHidden/>
          </w:rPr>
          <w:fldChar w:fldCharType="separate"/>
        </w:r>
        <w:r w:rsidR="00631777">
          <w:rPr>
            <w:noProof/>
            <w:webHidden/>
          </w:rPr>
          <w:t>13</w:t>
        </w:r>
        <w:r w:rsidR="00505891">
          <w:rPr>
            <w:noProof/>
            <w:webHidden/>
          </w:rPr>
          <w:fldChar w:fldCharType="end"/>
        </w:r>
      </w:hyperlink>
    </w:p>
    <w:p w14:paraId="030238FC"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61" w:history="1">
        <w:r w:rsidR="00505891" w:rsidRPr="003E13C6">
          <w:rPr>
            <w:rStyle w:val="Hyperlink"/>
            <w:noProof/>
          </w:rPr>
          <w:t>5122.2 - State and Local Agreements</w:t>
        </w:r>
        <w:r w:rsidR="00505891">
          <w:rPr>
            <w:noProof/>
            <w:webHidden/>
          </w:rPr>
          <w:tab/>
        </w:r>
        <w:r w:rsidR="00505891">
          <w:rPr>
            <w:noProof/>
            <w:webHidden/>
          </w:rPr>
          <w:fldChar w:fldCharType="begin"/>
        </w:r>
        <w:r w:rsidR="00505891">
          <w:rPr>
            <w:noProof/>
            <w:webHidden/>
          </w:rPr>
          <w:instrText xml:space="preserve"> PAGEREF _Toc462896561 \h </w:instrText>
        </w:r>
        <w:r w:rsidR="00505891">
          <w:rPr>
            <w:noProof/>
            <w:webHidden/>
          </w:rPr>
        </w:r>
        <w:r w:rsidR="00505891">
          <w:rPr>
            <w:noProof/>
            <w:webHidden/>
          </w:rPr>
          <w:fldChar w:fldCharType="separate"/>
        </w:r>
        <w:r w:rsidR="00631777">
          <w:rPr>
            <w:noProof/>
            <w:webHidden/>
          </w:rPr>
          <w:t>14</w:t>
        </w:r>
        <w:r w:rsidR="00505891">
          <w:rPr>
            <w:noProof/>
            <w:webHidden/>
          </w:rPr>
          <w:fldChar w:fldCharType="end"/>
        </w:r>
      </w:hyperlink>
    </w:p>
    <w:p w14:paraId="0750C9EE"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62" w:history="1">
        <w:r w:rsidR="00505891" w:rsidRPr="003E13C6">
          <w:rPr>
            <w:rStyle w:val="Hyperlink"/>
            <w:noProof/>
          </w:rPr>
          <w:t>5122.3 - International Agreements</w:t>
        </w:r>
        <w:r w:rsidR="00505891">
          <w:rPr>
            <w:noProof/>
            <w:webHidden/>
          </w:rPr>
          <w:tab/>
        </w:r>
        <w:r w:rsidR="00505891">
          <w:rPr>
            <w:noProof/>
            <w:webHidden/>
          </w:rPr>
          <w:fldChar w:fldCharType="begin"/>
        </w:r>
        <w:r w:rsidR="00505891">
          <w:rPr>
            <w:noProof/>
            <w:webHidden/>
          </w:rPr>
          <w:instrText xml:space="preserve"> PAGEREF _Toc462896562 \h </w:instrText>
        </w:r>
        <w:r w:rsidR="00505891">
          <w:rPr>
            <w:noProof/>
            <w:webHidden/>
          </w:rPr>
        </w:r>
        <w:r w:rsidR="00505891">
          <w:rPr>
            <w:noProof/>
            <w:webHidden/>
          </w:rPr>
          <w:fldChar w:fldCharType="separate"/>
        </w:r>
        <w:r w:rsidR="00631777">
          <w:rPr>
            <w:noProof/>
            <w:webHidden/>
          </w:rPr>
          <w:t>14</w:t>
        </w:r>
        <w:r w:rsidR="00505891">
          <w:rPr>
            <w:noProof/>
            <w:webHidden/>
          </w:rPr>
          <w:fldChar w:fldCharType="end"/>
        </w:r>
      </w:hyperlink>
    </w:p>
    <w:p w14:paraId="415F73A6"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63" w:history="1">
        <w:r w:rsidR="00505891" w:rsidRPr="003E13C6">
          <w:rPr>
            <w:rStyle w:val="Hyperlink"/>
          </w:rPr>
          <w:t>5123 - COORDINATION AND MOBILIZATION OF WILDLAND FIRE ASSETS</w:t>
        </w:r>
        <w:r w:rsidR="00505891">
          <w:rPr>
            <w:webHidden/>
          </w:rPr>
          <w:tab/>
        </w:r>
        <w:r w:rsidR="00505891">
          <w:rPr>
            <w:webHidden/>
          </w:rPr>
          <w:fldChar w:fldCharType="begin"/>
        </w:r>
        <w:r w:rsidR="00505891">
          <w:rPr>
            <w:webHidden/>
          </w:rPr>
          <w:instrText xml:space="preserve"> PAGEREF _Toc462896563 \h </w:instrText>
        </w:r>
        <w:r w:rsidR="00505891">
          <w:rPr>
            <w:webHidden/>
          </w:rPr>
        </w:r>
        <w:r w:rsidR="00505891">
          <w:rPr>
            <w:webHidden/>
          </w:rPr>
          <w:fldChar w:fldCharType="separate"/>
        </w:r>
        <w:r w:rsidR="00631777">
          <w:rPr>
            <w:webHidden/>
          </w:rPr>
          <w:t>15</w:t>
        </w:r>
        <w:r w:rsidR="00505891">
          <w:rPr>
            <w:webHidden/>
          </w:rPr>
          <w:fldChar w:fldCharType="end"/>
        </w:r>
      </w:hyperlink>
    </w:p>
    <w:p w14:paraId="05E47D04"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64" w:history="1">
        <w:r w:rsidR="00505891" w:rsidRPr="003E13C6">
          <w:rPr>
            <w:rStyle w:val="Hyperlink"/>
          </w:rPr>
          <w:t>5123.02 - Objective</w:t>
        </w:r>
        <w:r w:rsidR="00505891">
          <w:rPr>
            <w:webHidden/>
          </w:rPr>
          <w:tab/>
        </w:r>
        <w:r w:rsidR="00505891">
          <w:rPr>
            <w:webHidden/>
          </w:rPr>
          <w:fldChar w:fldCharType="begin"/>
        </w:r>
        <w:r w:rsidR="00505891">
          <w:rPr>
            <w:webHidden/>
          </w:rPr>
          <w:instrText xml:space="preserve"> PAGEREF _Toc462896564 \h </w:instrText>
        </w:r>
        <w:r w:rsidR="00505891">
          <w:rPr>
            <w:webHidden/>
          </w:rPr>
        </w:r>
        <w:r w:rsidR="00505891">
          <w:rPr>
            <w:webHidden/>
          </w:rPr>
          <w:fldChar w:fldCharType="separate"/>
        </w:r>
        <w:r w:rsidR="00631777">
          <w:rPr>
            <w:webHidden/>
          </w:rPr>
          <w:t>15</w:t>
        </w:r>
        <w:r w:rsidR="00505891">
          <w:rPr>
            <w:webHidden/>
          </w:rPr>
          <w:fldChar w:fldCharType="end"/>
        </w:r>
      </w:hyperlink>
    </w:p>
    <w:p w14:paraId="299CC537" w14:textId="77777777" w:rsidR="00505891" w:rsidRDefault="004D6361" w:rsidP="007C5059">
      <w:pPr>
        <w:pStyle w:val="TOC3"/>
        <w:rPr>
          <w:rFonts w:asciiTheme="minorHAnsi" w:eastAsiaTheme="minorEastAsia" w:hAnsiTheme="minorHAnsi" w:cstheme="minorBidi"/>
          <w:noProof/>
          <w:sz w:val="22"/>
          <w:szCs w:val="22"/>
        </w:rPr>
      </w:pPr>
      <w:hyperlink w:anchor="_Toc462896565" w:history="1">
        <w:r w:rsidR="00505891" w:rsidRPr="003E13C6">
          <w:rPr>
            <w:rStyle w:val="Hyperlink"/>
            <w:noProof/>
          </w:rPr>
          <w:t>5123.03 - Policy</w:t>
        </w:r>
        <w:r w:rsidR="00505891">
          <w:rPr>
            <w:noProof/>
            <w:webHidden/>
          </w:rPr>
          <w:tab/>
        </w:r>
        <w:r w:rsidR="00505891">
          <w:rPr>
            <w:noProof/>
            <w:webHidden/>
          </w:rPr>
          <w:fldChar w:fldCharType="begin"/>
        </w:r>
        <w:r w:rsidR="00505891">
          <w:rPr>
            <w:noProof/>
            <w:webHidden/>
          </w:rPr>
          <w:instrText xml:space="preserve"> PAGEREF _Toc462896565 \h </w:instrText>
        </w:r>
        <w:r w:rsidR="00505891">
          <w:rPr>
            <w:noProof/>
            <w:webHidden/>
          </w:rPr>
        </w:r>
        <w:r w:rsidR="00505891">
          <w:rPr>
            <w:noProof/>
            <w:webHidden/>
          </w:rPr>
          <w:fldChar w:fldCharType="separate"/>
        </w:r>
        <w:r w:rsidR="00631777">
          <w:rPr>
            <w:noProof/>
            <w:webHidden/>
          </w:rPr>
          <w:t>16</w:t>
        </w:r>
        <w:r w:rsidR="00505891">
          <w:rPr>
            <w:noProof/>
            <w:webHidden/>
          </w:rPr>
          <w:fldChar w:fldCharType="end"/>
        </w:r>
      </w:hyperlink>
    </w:p>
    <w:p w14:paraId="7E46A2BF"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66" w:history="1">
        <w:r w:rsidR="00505891" w:rsidRPr="003E13C6">
          <w:rPr>
            <w:rStyle w:val="Hyperlink"/>
            <w:noProof/>
          </w:rPr>
          <w:t>5123.1 - Dispatch Organizations</w:t>
        </w:r>
        <w:r w:rsidR="00505891">
          <w:rPr>
            <w:noProof/>
            <w:webHidden/>
          </w:rPr>
          <w:tab/>
        </w:r>
        <w:r w:rsidR="00505891">
          <w:rPr>
            <w:noProof/>
            <w:webHidden/>
          </w:rPr>
          <w:fldChar w:fldCharType="begin"/>
        </w:r>
        <w:r w:rsidR="00505891">
          <w:rPr>
            <w:noProof/>
            <w:webHidden/>
          </w:rPr>
          <w:instrText xml:space="preserve"> PAGEREF _Toc462896566 \h </w:instrText>
        </w:r>
        <w:r w:rsidR="00505891">
          <w:rPr>
            <w:noProof/>
            <w:webHidden/>
          </w:rPr>
        </w:r>
        <w:r w:rsidR="00505891">
          <w:rPr>
            <w:noProof/>
            <w:webHidden/>
          </w:rPr>
          <w:fldChar w:fldCharType="separate"/>
        </w:r>
        <w:r w:rsidR="00631777">
          <w:rPr>
            <w:noProof/>
            <w:webHidden/>
          </w:rPr>
          <w:t>16</w:t>
        </w:r>
        <w:r w:rsidR="00505891">
          <w:rPr>
            <w:noProof/>
            <w:webHidden/>
          </w:rPr>
          <w:fldChar w:fldCharType="end"/>
        </w:r>
      </w:hyperlink>
    </w:p>
    <w:p w14:paraId="76DE7C6F"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67" w:history="1">
        <w:r w:rsidR="00505891" w:rsidRPr="003E13C6">
          <w:rPr>
            <w:rStyle w:val="Hyperlink"/>
            <w:noProof/>
          </w:rPr>
          <w:t>5123.2 - Mobilization Guides</w:t>
        </w:r>
        <w:r w:rsidR="00505891">
          <w:rPr>
            <w:noProof/>
            <w:webHidden/>
          </w:rPr>
          <w:tab/>
        </w:r>
        <w:r w:rsidR="00505891">
          <w:rPr>
            <w:noProof/>
            <w:webHidden/>
          </w:rPr>
          <w:fldChar w:fldCharType="begin"/>
        </w:r>
        <w:r w:rsidR="00505891">
          <w:rPr>
            <w:noProof/>
            <w:webHidden/>
          </w:rPr>
          <w:instrText xml:space="preserve"> PAGEREF _Toc462896567 \h </w:instrText>
        </w:r>
        <w:r w:rsidR="00505891">
          <w:rPr>
            <w:noProof/>
            <w:webHidden/>
          </w:rPr>
        </w:r>
        <w:r w:rsidR="00505891">
          <w:rPr>
            <w:noProof/>
            <w:webHidden/>
          </w:rPr>
          <w:fldChar w:fldCharType="separate"/>
        </w:r>
        <w:r w:rsidR="00631777">
          <w:rPr>
            <w:noProof/>
            <w:webHidden/>
          </w:rPr>
          <w:t>17</w:t>
        </w:r>
        <w:r w:rsidR="00505891">
          <w:rPr>
            <w:noProof/>
            <w:webHidden/>
          </w:rPr>
          <w:fldChar w:fldCharType="end"/>
        </w:r>
      </w:hyperlink>
    </w:p>
    <w:p w14:paraId="5058A2B0"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68" w:history="1">
        <w:r w:rsidR="00505891" w:rsidRPr="003E13C6">
          <w:rPr>
            <w:rStyle w:val="Hyperlink"/>
          </w:rPr>
          <w:t>5124 - FIRE WEATHER MONITORING, FORECASTING, AND FIRE DANGER RATING</w:t>
        </w:r>
        <w:r w:rsidR="00505891">
          <w:rPr>
            <w:webHidden/>
          </w:rPr>
          <w:tab/>
        </w:r>
        <w:r w:rsidR="00505891">
          <w:rPr>
            <w:webHidden/>
          </w:rPr>
          <w:fldChar w:fldCharType="begin"/>
        </w:r>
        <w:r w:rsidR="00505891">
          <w:rPr>
            <w:webHidden/>
          </w:rPr>
          <w:instrText xml:space="preserve"> PAGEREF _Toc462896568 \h </w:instrText>
        </w:r>
        <w:r w:rsidR="00505891">
          <w:rPr>
            <w:webHidden/>
          </w:rPr>
        </w:r>
        <w:r w:rsidR="00505891">
          <w:rPr>
            <w:webHidden/>
          </w:rPr>
          <w:fldChar w:fldCharType="separate"/>
        </w:r>
        <w:r w:rsidR="00631777">
          <w:rPr>
            <w:webHidden/>
          </w:rPr>
          <w:t>17</w:t>
        </w:r>
        <w:r w:rsidR="00505891">
          <w:rPr>
            <w:webHidden/>
          </w:rPr>
          <w:fldChar w:fldCharType="end"/>
        </w:r>
      </w:hyperlink>
    </w:p>
    <w:p w14:paraId="73661738" w14:textId="77777777" w:rsidR="00505891" w:rsidRDefault="004D6361" w:rsidP="007C5059">
      <w:pPr>
        <w:pStyle w:val="TOC3"/>
        <w:rPr>
          <w:rFonts w:asciiTheme="minorHAnsi" w:eastAsiaTheme="minorEastAsia" w:hAnsiTheme="minorHAnsi" w:cstheme="minorBidi"/>
          <w:noProof/>
          <w:sz w:val="22"/>
          <w:szCs w:val="22"/>
        </w:rPr>
      </w:pPr>
      <w:hyperlink w:anchor="_Toc462896569" w:history="1">
        <w:r w:rsidR="00505891" w:rsidRPr="003E13C6">
          <w:rPr>
            <w:rStyle w:val="Hyperlink"/>
            <w:noProof/>
          </w:rPr>
          <w:t>5124.01 - Authority</w:t>
        </w:r>
        <w:r w:rsidR="00505891">
          <w:rPr>
            <w:noProof/>
            <w:webHidden/>
          </w:rPr>
          <w:tab/>
        </w:r>
        <w:r w:rsidR="00505891">
          <w:rPr>
            <w:noProof/>
            <w:webHidden/>
          </w:rPr>
          <w:fldChar w:fldCharType="begin"/>
        </w:r>
        <w:r w:rsidR="00505891">
          <w:rPr>
            <w:noProof/>
            <w:webHidden/>
          </w:rPr>
          <w:instrText xml:space="preserve"> PAGEREF _Toc462896569 \h </w:instrText>
        </w:r>
        <w:r w:rsidR="00505891">
          <w:rPr>
            <w:noProof/>
            <w:webHidden/>
          </w:rPr>
        </w:r>
        <w:r w:rsidR="00505891">
          <w:rPr>
            <w:noProof/>
            <w:webHidden/>
          </w:rPr>
          <w:fldChar w:fldCharType="separate"/>
        </w:r>
        <w:r w:rsidR="00631777">
          <w:rPr>
            <w:noProof/>
            <w:webHidden/>
          </w:rPr>
          <w:t>17</w:t>
        </w:r>
        <w:r w:rsidR="00505891">
          <w:rPr>
            <w:noProof/>
            <w:webHidden/>
          </w:rPr>
          <w:fldChar w:fldCharType="end"/>
        </w:r>
      </w:hyperlink>
    </w:p>
    <w:p w14:paraId="2E95C504" w14:textId="77777777" w:rsidR="00505891" w:rsidRDefault="004D6361" w:rsidP="007C5059">
      <w:pPr>
        <w:pStyle w:val="TOC3"/>
        <w:rPr>
          <w:rFonts w:asciiTheme="minorHAnsi" w:eastAsiaTheme="minorEastAsia" w:hAnsiTheme="minorHAnsi" w:cstheme="minorBidi"/>
          <w:noProof/>
          <w:sz w:val="22"/>
          <w:szCs w:val="22"/>
        </w:rPr>
      </w:pPr>
      <w:hyperlink w:anchor="_Toc462896570" w:history="1">
        <w:r w:rsidR="00505891" w:rsidRPr="003E13C6">
          <w:rPr>
            <w:rStyle w:val="Hyperlink"/>
            <w:noProof/>
          </w:rPr>
          <w:t>5124.02 - Objective</w:t>
        </w:r>
        <w:r w:rsidR="00505891">
          <w:rPr>
            <w:noProof/>
            <w:webHidden/>
          </w:rPr>
          <w:tab/>
        </w:r>
        <w:r w:rsidR="00505891">
          <w:rPr>
            <w:noProof/>
            <w:webHidden/>
          </w:rPr>
          <w:fldChar w:fldCharType="begin"/>
        </w:r>
        <w:r w:rsidR="00505891">
          <w:rPr>
            <w:noProof/>
            <w:webHidden/>
          </w:rPr>
          <w:instrText xml:space="preserve"> PAGEREF _Toc462896570 \h </w:instrText>
        </w:r>
        <w:r w:rsidR="00505891">
          <w:rPr>
            <w:noProof/>
            <w:webHidden/>
          </w:rPr>
        </w:r>
        <w:r w:rsidR="00505891">
          <w:rPr>
            <w:noProof/>
            <w:webHidden/>
          </w:rPr>
          <w:fldChar w:fldCharType="separate"/>
        </w:r>
        <w:r w:rsidR="00631777">
          <w:rPr>
            <w:noProof/>
            <w:webHidden/>
          </w:rPr>
          <w:t>17</w:t>
        </w:r>
        <w:r w:rsidR="00505891">
          <w:rPr>
            <w:noProof/>
            <w:webHidden/>
          </w:rPr>
          <w:fldChar w:fldCharType="end"/>
        </w:r>
      </w:hyperlink>
    </w:p>
    <w:p w14:paraId="42B40617" w14:textId="77777777" w:rsidR="00505891" w:rsidRDefault="004D6361" w:rsidP="007C5059">
      <w:pPr>
        <w:pStyle w:val="TOC3"/>
        <w:rPr>
          <w:rFonts w:asciiTheme="minorHAnsi" w:eastAsiaTheme="minorEastAsia" w:hAnsiTheme="minorHAnsi" w:cstheme="minorBidi"/>
          <w:noProof/>
          <w:sz w:val="22"/>
          <w:szCs w:val="22"/>
        </w:rPr>
      </w:pPr>
      <w:hyperlink w:anchor="_Toc462896571" w:history="1">
        <w:r w:rsidR="00505891" w:rsidRPr="003E13C6">
          <w:rPr>
            <w:rStyle w:val="Hyperlink"/>
            <w:noProof/>
          </w:rPr>
          <w:t>5124.03 - Policy</w:t>
        </w:r>
        <w:r w:rsidR="00505891">
          <w:rPr>
            <w:noProof/>
            <w:webHidden/>
          </w:rPr>
          <w:tab/>
        </w:r>
        <w:r w:rsidR="00505891">
          <w:rPr>
            <w:noProof/>
            <w:webHidden/>
          </w:rPr>
          <w:fldChar w:fldCharType="begin"/>
        </w:r>
        <w:r w:rsidR="00505891">
          <w:rPr>
            <w:noProof/>
            <w:webHidden/>
          </w:rPr>
          <w:instrText xml:space="preserve"> PAGEREF _Toc462896571 \h </w:instrText>
        </w:r>
        <w:r w:rsidR="00505891">
          <w:rPr>
            <w:noProof/>
            <w:webHidden/>
          </w:rPr>
        </w:r>
        <w:r w:rsidR="00505891">
          <w:rPr>
            <w:noProof/>
            <w:webHidden/>
          </w:rPr>
          <w:fldChar w:fldCharType="separate"/>
        </w:r>
        <w:r w:rsidR="00631777">
          <w:rPr>
            <w:noProof/>
            <w:webHidden/>
          </w:rPr>
          <w:t>17</w:t>
        </w:r>
        <w:r w:rsidR="00505891">
          <w:rPr>
            <w:noProof/>
            <w:webHidden/>
          </w:rPr>
          <w:fldChar w:fldCharType="end"/>
        </w:r>
      </w:hyperlink>
    </w:p>
    <w:p w14:paraId="0F5A7FD1"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72" w:history="1">
        <w:r w:rsidR="00505891" w:rsidRPr="003E13C6">
          <w:rPr>
            <w:rStyle w:val="Hyperlink"/>
            <w:noProof/>
          </w:rPr>
          <w:t>5124.1 - Weather Monitoring and the National Fire Danger Rating System</w:t>
        </w:r>
        <w:r w:rsidR="00505891">
          <w:rPr>
            <w:noProof/>
            <w:webHidden/>
          </w:rPr>
          <w:tab/>
        </w:r>
        <w:r w:rsidR="00505891">
          <w:rPr>
            <w:noProof/>
            <w:webHidden/>
          </w:rPr>
          <w:fldChar w:fldCharType="begin"/>
        </w:r>
        <w:r w:rsidR="00505891">
          <w:rPr>
            <w:noProof/>
            <w:webHidden/>
          </w:rPr>
          <w:instrText xml:space="preserve"> PAGEREF _Toc462896572 \h </w:instrText>
        </w:r>
        <w:r w:rsidR="00505891">
          <w:rPr>
            <w:noProof/>
            <w:webHidden/>
          </w:rPr>
        </w:r>
        <w:r w:rsidR="00505891">
          <w:rPr>
            <w:noProof/>
            <w:webHidden/>
          </w:rPr>
          <w:fldChar w:fldCharType="separate"/>
        </w:r>
        <w:r w:rsidR="00631777">
          <w:rPr>
            <w:noProof/>
            <w:webHidden/>
          </w:rPr>
          <w:t>18</w:t>
        </w:r>
        <w:r w:rsidR="00505891">
          <w:rPr>
            <w:noProof/>
            <w:webHidden/>
          </w:rPr>
          <w:fldChar w:fldCharType="end"/>
        </w:r>
      </w:hyperlink>
    </w:p>
    <w:p w14:paraId="1DE63824"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73" w:history="1">
        <w:r w:rsidR="00505891" w:rsidRPr="003E13C6">
          <w:rPr>
            <w:rStyle w:val="Hyperlink"/>
            <w:noProof/>
          </w:rPr>
          <w:t>5124.2 - Fire Danger Pocket Cards</w:t>
        </w:r>
        <w:r w:rsidR="00505891">
          <w:rPr>
            <w:noProof/>
            <w:webHidden/>
          </w:rPr>
          <w:tab/>
        </w:r>
        <w:r w:rsidR="00505891">
          <w:rPr>
            <w:noProof/>
            <w:webHidden/>
          </w:rPr>
          <w:fldChar w:fldCharType="begin"/>
        </w:r>
        <w:r w:rsidR="00505891">
          <w:rPr>
            <w:noProof/>
            <w:webHidden/>
          </w:rPr>
          <w:instrText xml:space="preserve"> PAGEREF _Toc462896573 \h </w:instrText>
        </w:r>
        <w:r w:rsidR="00505891">
          <w:rPr>
            <w:noProof/>
            <w:webHidden/>
          </w:rPr>
        </w:r>
        <w:r w:rsidR="00505891">
          <w:rPr>
            <w:noProof/>
            <w:webHidden/>
          </w:rPr>
          <w:fldChar w:fldCharType="separate"/>
        </w:r>
        <w:r w:rsidR="00631777">
          <w:rPr>
            <w:noProof/>
            <w:webHidden/>
          </w:rPr>
          <w:t>18</w:t>
        </w:r>
        <w:r w:rsidR="00505891">
          <w:rPr>
            <w:noProof/>
            <w:webHidden/>
          </w:rPr>
          <w:fldChar w:fldCharType="end"/>
        </w:r>
      </w:hyperlink>
    </w:p>
    <w:p w14:paraId="24046DEF"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74" w:history="1">
        <w:r w:rsidR="00505891" w:rsidRPr="003E13C6">
          <w:rPr>
            <w:rStyle w:val="Hyperlink"/>
          </w:rPr>
          <w:t>5125 - TRAINING, QUALIFICATIONS, AND CERTIFICATION FOR WILDLAND FIRE AND EMERGENCY OPERATIONS</w:t>
        </w:r>
        <w:r w:rsidR="00505891">
          <w:rPr>
            <w:webHidden/>
          </w:rPr>
          <w:tab/>
        </w:r>
        <w:r w:rsidR="00505891">
          <w:rPr>
            <w:webHidden/>
          </w:rPr>
          <w:fldChar w:fldCharType="begin"/>
        </w:r>
        <w:r w:rsidR="00505891">
          <w:rPr>
            <w:webHidden/>
          </w:rPr>
          <w:instrText xml:space="preserve"> PAGEREF _Toc462896574 \h </w:instrText>
        </w:r>
        <w:r w:rsidR="00505891">
          <w:rPr>
            <w:webHidden/>
          </w:rPr>
        </w:r>
        <w:r w:rsidR="00505891">
          <w:rPr>
            <w:webHidden/>
          </w:rPr>
          <w:fldChar w:fldCharType="separate"/>
        </w:r>
        <w:r w:rsidR="00631777">
          <w:rPr>
            <w:webHidden/>
          </w:rPr>
          <w:t>18</w:t>
        </w:r>
        <w:r w:rsidR="00505891">
          <w:rPr>
            <w:webHidden/>
          </w:rPr>
          <w:fldChar w:fldCharType="end"/>
        </w:r>
      </w:hyperlink>
    </w:p>
    <w:p w14:paraId="58FA2DC8" w14:textId="77777777" w:rsidR="00505891" w:rsidRDefault="004D6361" w:rsidP="007C5059">
      <w:pPr>
        <w:pStyle w:val="TOC3"/>
        <w:rPr>
          <w:rFonts w:asciiTheme="minorHAnsi" w:eastAsiaTheme="minorEastAsia" w:hAnsiTheme="minorHAnsi" w:cstheme="minorBidi"/>
          <w:noProof/>
          <w:sz w:val="22"/>
          <w:szCs w:val="22"/>
        </w:rPr>
      </w:pPr>
      <w:hyperlink w:anchor="_Toc462896575" w:history="1">
        <w:r w:rsidR="00505891" w:rsidRPr="003E13C6">
          <w:rPr>
            <w:rStyle w:val="Hyperlink"/>
            <w:noProof/>
          </w:rPr>
          <w:t>5125.02 - Objective</w:t>
        </w:r>
        <w:r w:rsidR="00505891">
          <w:rPr>
            <w:noProof/>
            <w:webHidden/>
          </w:rPr>
          <w:tab/>
        </w:r>
        <w:r w:rsidR="00505891">
          <w:rPr>
            <w:noProof/>
            <w:webHidden/>
          </w:rPr>
          <w:fldChar w:fldCharType="begin"/>
        </w:r>
        <w:r w:rsidR="00505891">
          <w:rPr>
            <w:noProof/>
            <w:webHidden/>
          </w:rPr>
          <w:instrText xml:space="preserve"> PAGEREF _Toc462896575 \h </w:instrText>
        </w:r>
        <w:r w:rsidR="00505891">
          <w:rPr>
            <w:noProof/>
            <w:webHidden/>
          </w:rPr>
        </w:r>
        <w:r w:rsidR="00505891">
          <w:rPr>
            <w:noProof/>
            <w:webHidden/>
          </w:rPr>
          <w:fldChar w:fldCharType="separate"/>
        </w:r>
        <w:r w:rsidR="00631777">
          <w:rPr>
            <w:noProof/>
            <w:webHidden/>
          </w:rPr>
          <w:t>18</w:t>
        </w:r>
        <w:r w:rsidR="00505891">
          <w:rPr>
            <w:noProof/>
            <w:webHidden/>
          </w:rPr>
          <w:fldChar w:fldCharType="end"/>
        </w:r>
      </w:hyperlink>
    </w:p>
    <w:p w14:paraId="10BB4832" w14:textId="77777777" w:rsidR="00505891" w:rsidRDefault="004D6361" w:rsidP="007C5059">
      <w:pPr>
        <w:pStyle w:val="TOC3"/>
        <w:rPr>
          <w:rFonts w:asciiTheme="minorHAnsi" w:eastAsiaTheme="minorEastAsia" w:hAnsiTheme="minorHAnsi" w:cstheme="minorBidi"/>
          <w:noProof/>
          <w:sz w:val="22"/>
          <w:szCs w:val="22"/>
        </w:rPr>
      </w:pPr>
      <w:hyperlink w:anchor="_Toc462896576" w:history="1">
        <w:r w:rsidR="00505891" w:rsidRPr="003E13C6">
          <w:rPr>
            <w:rStyle w:val="Hyperlink"/>
            <w:noProof/>
          </w:rPr>
          <w:t>5125.03 - Policy</w:t>
        </w:r>
        <w:r w:rsidR="00505891">
          <w:rPr>
            <w:noProof/>
            <w:webHidden/>
          </w:rPr>
          <w:tab/>
        </w:r>
        <w:r w:rsidR="00505891">
          <w:rPr>
            <w:noProof/>
            <w:webHidden/>
          </w:rPr>
          <w:fldChar w:fldCharType="begin"/>
        </w:r>
        <w:r w:rsidR="00505891">
          <w:rPr>
            <w:noProof/>
            <w:webHidden/>
          </w:rPr>
          <w:instrText xml:space="preserve"> PAGEREF _Toc462896576 \h </w:instrText>
        </w:r>
        <w:r w:rsidR="00505891">
          <w:rPr>
            <w:noProof/>
            <w:webHidden/>
          </w:rPr>
        </w:r>
        <w:r w:rsidR="00505891">
          <w:rPr>
            <w:noProof/>
            <w:webHidden/>
          </w:rPr>
          <w:fldChar w:fldCharType="separate"/>
        </w:r>
        <w:r w:rsidR="00631777">
          <w:rPr>
            <w:noProof/>
            <w:webHidden/>
          </w:rPr>
          <w:t>19</w:t>
        </w:r>
        <w:r w:rsidR="00505891">
          <w:rPr>
            <w:noProof/>
            <w:webHidden/>
          </w:rPr>
          <w:fldChar w:fldCharType="end"/>
        </w:r>
      </w:hyperlink>
    </w:p>
    <w:p w14:paraId="7BCD6746"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77" w:history="1">
        <w:r w:rsidR="00505891" w:rsidRPr="003E13C6">
          <w:rPr>
            <w:rStyle w:val="Hyperlink"/>
            <w:noProof/>
          </w:rPr>
          <w:t>5125.1 - Job Corps and Non-Federal Organized Suppression Crews</w:t>
        </w:r>
        <w:r w:rsidR="00505891">
          <w:rPr>
            <w:noProof/>
            <w:webHidden/>
          </w:rPr>
          <w:tab/>
        </w:r>
        <w:r w:rsidR="00505891">
          <w:rPr>
            <w:noProof/>
            <w:webHidden/>
          </w:rPr>
          <w:fldChar w:fldCharType="begin"/>
        </w:r>
        <w:r w:rsidR="00505891">
          <w:rPr>
            <w:noProof/>
            <w:webHidden/>
          </w:rPr>
          <w:instrText xml:space="preserve"> PAGEREF _Toc462896577 \h </w:instrText>
        </w:r>
        <w:r w:rsidR="00505891">
          <w:rPr>
            <w:noProof/>
            <w:webHidden/>
          </w:rPr>
        </w:r>
        <w:r w:rsidR="00505891">
          <w:rPr>
            <w:noProof/>
            <w:webHidden/>
          </w:rPr>
          <w:fldChar w:fldCharType="separate"/>
        </w:r>
        <w:r w:rsidR="00631777">
          <w:rPr>
            <w:noProof/>
            <w:webHidden/>
          </w:rPr>
          <w:t>19</w:t>
        </w:r>
        <w:r w:rsidR="00505891">
          <w:rPr>
            <w:noProof/>
            <w:webHidden/>
          </w:rPr>
          <w:fldChar w:fldCharType="end"/>
        </w:r>
      </w:hyperlink>
    </w:p>
    <w:p w14:paraId="11FFE2B7"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78" w:history="1">
        <w:r w:rsidR="00505891" w:rsidRPr="003E13C6">
          <w:rPr>
            <w:rStyle w:val="Hyperlink"/>
          </w:rPr>
          <w:t>5126 - FIRE MANAGEMENT ASSETS, EQUIPMENT AND SUPPLIES</w:t>
        </w:r>
        <w:r w:rsidR="00505891">
          <w:rPr>
            <w:webHidden/>
          </w:rPr>
          <w:tab/>
        </w:r>
        <w:r w:rsidR="00505891">
          <w:rPr>
            <w:webHidden/>
          </w:rPr>
          <w:fldChar w:fldCharType="begin"/>
        </w:r>
        <w:r w:rsidR="00505891">
          <w:rPr>
            <w:webHidden/>
          </w:rPr>
          <w:instrText xml:space="preserve"> PAGEREF _Toc462896578 \h </w:instrText>
        </w:r>
        <w:r w:rsidR="00505891">
          <w:rPr>
            <w:webHidden/>
          </w:rPr>
        </w:r>
        <w:r w:rsidR="00505891">
          <w:rPr>
            <w:webHidden/>
          </w:rPr>
          <w:fldChar w:fldCharType="separate"/>
        </w:r>
        <w:r w:rsidR="00631777">
          <w:rPr>
            <w:webHidden/>
          </w:rPr>
          <w:t>19</w:t>
        </w:r>
        <w:r w:rsidR="00505891">
          <w:rPr>
            <w:webHidden/>
          </w:rPr>
          <w:fldChar w:fldCharType="end"/>
        </w:r>
      </w:hyperlink>
    </w:p>
    <w:p w14:paraId="20A94ABE" w14:textId="77777777" w:rsidR="00505891" w:rsidRDefault="004D6361" w:rsidP="007C5059">
      <w:pPr>
        <w:pStyle w:val="TOC3"/>
        <w:rPr>
          <w:rFonts w:asciiTheme="minorHAnsi" w:eastAsiaTheme="minorEastAsia" w:hAnsiTheme="minorHAnsi" w:cstheme="minorBidi"/>
          <w:noProof/>
          <w:sz w:val="22"/>
          <w:szCs w:val="22"/>
        </w:rPr>
      </w:pPr>
      <w:hyperlink w:anchor="_Toc462896579" w:history="1">
        <w:r w:rsidR="00505891" w:rsidRPr="003E13C6">
          <w:rPr>
            <w:rStyle w:val="Hyperlink"/>
            <w:noProof/>
          </w:rPr>
          <w:t>5126.02 - Objective</w:t>
        </w:r>
        <w:r w:rsidR="00505891">
          <w:rPr>
            <w:noProof/>
            <w:webHidden/>
          </w:rPr>
          <w:tab/>
        </w:r>
        <w:r w:rsidR="00505891">
          <w:rPr>
            <w:noProof/>
            <w:webHidden/>
          </w:rPr>
          <w:fldChar w:fldCharType="begin"/>
        </w:r>
        <w:r w:rsidR="00505891">
          <w:rPr>
            <w:noProof/>
            <w:webHidden/>
          </w:rPr>
          <w:instrText xml:space="preserve"> PAGEREF _Toc462896579 \h </w:instrText>
        </w:r>
        <w:r w:rsidR="00505891">
          <w:rPr>
            <w:noProof/>
            <w:webHidden/>
          </w:rPr>
        </w:r>
        <w:r w:rsidR="00505891">
          <w:rPr>
            <w:noProof/>
            <w:webHidden/>
          </w:rPr>
          <w:fldChar w:fldCharType="separate"/>
        </w:r>
        <w:r w:rsidR="00631777">
          <w:rPr>
            <w:noProof/>
            <w:webHidden/>
          </w:rPr>
          <w:t>19</w:t>
        </w:r>
        <w:r w:rsidR="00505891">
          <w:rPr>
            <w:noProof/>
            <w:webHidden/>
          </w:rPr>
          <w:fldChar w:fldCharType="end"/>
        </w:r>
      </w:hyperlink>
    </w:p>
    <w:p w14:paraId="19A520B6" w14:textId="77777777" w:rsidR="00505891" w:rsidRDefault="004D6361" w:rsidP="007C5059">
      <w:pPr>
        <w:pStyle w:val="TOC3"/>
        <w:rPr>
          <w:rFonts w:asciiTheme="minorHAnsi" w:eastAsiaTheme="minorEastAsia" w:hAnsiTheme="minorHAnsi" w:cstheme="minorBidi"/>
          <w:noProof/>
          <w:sz w:val="22"/>
          <w:szCs w:val="22"/>
        </w:rPr>
      </w:pPr>
      <w:hyperlink w:anchor="_Toc462896580" w:history="1">
        <w:r w:rsidR="00505891" w:rsidRPr="003E13C6">
          <w:rPr>
            <w:rStyle w:val="Hyperlink"/>
            <w:noProof/>
          </w:rPr>
          <w:t>5126.03 - Policy</w:t>
        </w:r>
        <w:r w:rsidR="00505891">
          <w:rPr>
            <w:noProof/>
            <w:webHidden/>
          </w:rPr>
          <w:tab/>
        </w:r>
        <w:r w:rsidR="00505891">
          <w:rPr>
            <w:noProof/>
            <w:webHidden/>
          </w:rPr>
          <w:fldChar w:fldCharType="begin"/>
        </w:r>
        <w:r w:rsidR="00505891">
          <w:rPr>
            <w:noProof/>
            <w:webHidden/>
          </w:rPr>
          <w:instrText xml:space="preserve"> PAGEREF _Toc462896580 \h </w:instrText>
        </w:r>
        <w:r w:rsidR="00505891">
          <w:rPr>
            <w:noProof/>
            <w:webHidden/>
          </w:rPr>
        </w:r>
        <w:r w:rsidR="00505891">
          <w:rPr>
            <w:noProof/>
            <w:webHidden/>
          </w:rPr>
          <w:fldChar w:fldCharType="separate"/>
        </w:r>
        <w:r w:rsidR="00631777">
          <w:rPr>
            <w:noProof/>
            <w:webHidden/>
          </w:rPr>
          <w:t>20</w:t>
        </w:r>
        <w:r w:rsidR="00505891">
          <w:rPr>
            <w:noProof/>
            <w:webHidden/>
          </w:rPr>
          <w:fldChar w:fldCharType="end"/>
        </w:r>
      </w:hyperlink>
    </w:p>
    <w:p w14:paraId="6EE496BE" w14:textId="77777777" w:rsidR="00505891" w:rsidRDefault="004D6361" w:rsidP="007C5059">
      <w:pPr>
        <w:pStyle w:val="TOC1"/>
        <w:rPr>
          <w:rFonts w:asciiTheme="minorHAnsi" w:eastAsiaTheme="minorEastAsia" w:hAnsiTheme="minorHAnsi" w:cstheme="minorBidi"/>
          <w:b w:val="0"/>
          <w:color w:val="auto"/>
          <w:sz w:val="22"/>
          <w:szCs w:val="22"/>
        </w:rPr>
      </w:pPr>
      <w:hyperlink w:anchor="_Toc462896581" w:history="1">
        <w:r w:rsidR="00505891" w:rsidRPr="003E13C6">
          <w:rPr>
            <w:rStyle w:val="Hyperlink"/>
          </w:rPr>
          <w:t>5127 - REVIEWS</w:t>
        </w:r>
        <w:r w:rsidR="00505891">
          <w:rPr>
            <w:webHidden/>
          </w:rPr>
          <w:tab/>
        </w:r>
        <w:r w:rsidR="00505891">
          <w:rPr>
            <w:webHidden/>
          </w:rPr>
          <w:fldChar w:fldCharType="begin"/>
        </w:r>
        <w:r w:rsidR="00505891">
          <w:rPr>
            <w:webHidden/>
          </w:rPr>
          <w:instrText xml:space="preserve"> PAGEREF _Toc462896581 \h </w:instrText>
        </w:r>
        <w:r w:rsidR="00505891">
          <w:rPr>
            <w:webHidden/>
          </w:rPr>
        </w:r>
        <w:r w:rsidR="00505891">
          <w:rPr>
            <w:webHidden/>
          </w:rPr>
          <w:fldChar w:fldCharType="separate"/>
        </w:r>
        <w:r w:rsidR="00631777">
          <w:rPr>
            <w:webHidden/>
          </w:rPr>
          <w:t>21</w:t>
        </w:r>
        <w:r w:rsidR="00505891">
          <w:rPr>
            <w:webHidden/>
          </w:rPr>
          <w:fldChar w:fldCharType="end"/>
        </w:r>
      </w:hyperlink>
    </w:p>
    <w:p w14:paraId="5277F2CE" w14:textId="77777777" w:rsidR="00505891" w:rsidRDefault="004D6361" w:rsidP="007C5059">
      <w:pPr>
        <w:pStyle w:val="TOC3"/>
        <w:rPr>
          <w:rFonts w:asciiTheme="minorHAnsi" w:eastAsiaTheme="minorEastAsia" w:hAnsiTheme="minorHAnsi" w:cstheme="minorBidi"/>
          <w:noProof/>
          <w:sz w:val="22"/>
          <w:szCs w:val="22"/>
        </w:rPr>
      </w:pPr>
      <w:hyperlink w:anchor="_Toc462896582" w:history="1">
        <w:r w:rsidR="00505891" w:rsidRPr="003E13C6">
          <w:rPr>
            <w:rStyle w:val="Hyperlink"/>
            <w:noProof/>
          </w:rPr>
          <w:t>5127.02 - Objective</w:t>
        </w:r>
        <w:r w:rsidR="00505891">
          <w:rPr>
            <w:noProof/>
            <w:webHidden/>
          </w:rPr>
          <w:tab/>
        </w:r>
        <w:r w:rsidR="00505891">
          <w:rPr>
            <w:noProof/>
            <w:webHidden/>
          </w:rPr>
          <w:fldChar w:fldCharType="begin"/>
        </w:r>
        <w:r w:rsidR="00505891">
          <w:rPr>
            <w:noProof/>
            <w:webHidden/>
          </w:rPr>
          <w:instrText xml:space="preserve"> PAGEREF _Toc462896582 \h </w:instrText>
        </w:r>
        <w:r w:rsidR="00505891">
          <w:rPr>
            <w:noProof/>
            <w:webHidden/>
          </w:rPr>
        </w:r>
        <w:r w:rsidR="00505891">
          <w:rPr>
            <w:noProof/>
            <w:webHidden/>
          </w:rPr>
          <w:fldChar w:fldCharType="separate"/>
        </w:r>
        <w:r w:rsidR="00631777">
          <w:rPr>
            <w:noProof/>
            <w:webHidden/>
          </w:rPr>
          <w:t>21</w:t>
        </w:r>
        <w:r w:rsidR="00505891">
          <w:rPr>
            <w:noProof/>
            <w:webHidden/>
          </w:rPr>
          <w:fldChar w:fldCharType="end"/>
        </w:r>
      </w:hyperlink>
    </w:p>
    <w:p w14:paraId="5EAAA55F"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83" w:history="1">
        <w:r w:rsidR="00505891" w:rsidRPr="003E13C6">
          <w:rPr>
            <w:rStyle w:val="Hyperlink"/>
            <w:noProof/>
          </w:rPr>
          <w:t>5127.1 - Regional Activity Reviews</w:t>
        </w:r>
        <w:r w:rsidR="00505891">
          <w:rPr>
            <w:noProof/>
            <w:webHidden/>
          </w:rPr>
          <w:tab/>
        </w:r>
        <w:r w:rsidR="00505891">
          <w:rPr>
            <w:noProof/>
            <w:webHidden/>
          </w:rPr>
          <w:fldChar w:fldCharType="begin"/>
        </w:r>
        <w:r w:rsidR="00505891">
          <w:rPr>
            <w:noProof/>
            <w:webHidden/>
          </w:rPr>
          <w:instrText xml:space="preserve"> PAGEREF _Toc462896583 \h </w:instrText>
        </w:r>
        <w:r w:rsidR="00505891">
          <w:rPr>
            <w:noProof/>
            <w:webHidden/>
          </w:rPr>
        </w:r>
        <w:r w:rsidR="00505891">
          <w:rPr>
            <w:noProof/>
            <w:webHidden/>
          </w:rPr>
          <w:fldChar w:fldCharType="separate"/>
        </w:r>
        <w:r w:rsidR="00631777">
          <w:rPr>
            <w:noProof/>
            <w:webHidden/>
          </w:rPr>
          <w:t>21</w:t>
        </w:r>
        <w:r w:rsidR="00505891">
          <w:rPr>
            <w:noProof/>
            <w:webHidden/>
          </w:rPr>
          <w:fldChar w:fldCharType="end"/>
        </w:r>
      </w:hyperlink>
    </w:p>
    <w:p w14:paraId="539713DD" w14:textId="77777777" w:rsidR="00505891" w:rsidRDefault="004D6361" w:rsidP="007C5059">
      <w:pPr>
        <w:pStyle w:val="TOC2"/>
        <w:spacing w:after="0"/>
        <w:rPr>
          <w:rFonts w:asciiTheme="minorHAnsi" w:eastAsiaTheme="minorEastAsia" w:hAnsiTheme="minorHAnsi" w:cstheme="minorBidi"/>
          <w:noProof/>
          <w:sz w:val="22"/>
          <w:szCs w:val="22"/>
        </w:rPr>
      </w:pPr>
      <w:hyperlink w:anchor="_Toc462896584" w:history="1">
        <w:r w:rsidR="00505891" w:rsidRPr="003E13C6">
          <w:rPr>
            <w:rStyle w:val="Hyperlink"/>
            <w:noProof/>
          </w:rPr>
          <w:t>5127.2 - National Program Reviews</w:t>
        </w:r>
        <w:r w:rsidR="00505891">
          <w:rPr>
            <w:noProof/>
            <w:webHidden/>
          </w:rPr>
          <w:tab/>
        </w:r>
        <w:r w:rsidR="00505891">
          <w:rPr>
            <w:noProof/>
            <w:webHidden/>
          </w:rPr>
          <w:fldChar w:fldCharType="begin"/>
        </w:r>
        <w:r w:rsidR="00505891">
          <w:rPr>
            <w:noProof/>
            <w:webHidden/>
          </w:rPr>
          <w:instrText xml:space="preserve"> PAGEREF _Toc462896584 \h </w:instrText>
        </w:r>
        <w:r w:rsidR="00505891">
          <w:rPr>
            <w:noProof/>
            <w:webHidden/>
          </w:rPr>
        </w:r>
        <w:r w:rsidR="00505891">
          <w:rPr>
            <w:noProof/>
            <w:webHidden/>
          </w:rPr>
          <w:fldChar w:fldCharType="separate"/>
        </w:r>
        <w:r w:rsidR="00631777">
          <w:rPr>
            <w:noProof/>
            <w:webHidden/>
          </w:rPr>
          <w:t>22</w:t>
        </w:r>
        <w:r w:rsidR="00505891">
          <w:rPr>
            <w:noProof/>
            <w:webHidden/>
          </w:rPr>
          <w:fldChar w:fldCharType="end"/>
        </w:r>
      </w:hyperlink>
    </w:p>
    <w:p w14:paraId="2B4231B5" w14:textId="6BA43E0A" w:rsidR="00E709F8" w:rsidRDefault="00505891" w:rsidP="00505891">
      <w:pPr>
        <w:rPr>
          <w:rFonts w:ascii="Arial" w:hAnsi="Arial"/>
          <w:b/>
          <w:color w:val="0000FF"/>
        </w:rPr>
      </w:pPr>
      <w:r>
        <w:rPr>
          <w:rFonts w:cs="Arial"/>
        </w:rPr>
        <w:fldChar w:fldCharType="end"/>
      </w:r>
    </w:p>
    <w:p w14:paraId="6D9F8998" w14:textId="77777777" w:rsidR="00505891" w:rsidRDefault="00505891">
      <w:r>
        <w:br w:type="page"/>
      </w:r>
    </w:p>
    <w:p w14:paraId="1A863D51" w14:textId="34A30910" w:rsidR="00322B5E" w:rsidRDefault="006048CE" w:rsidP="000D54FB">
      <w:r w:rsidRPr="005F2C9F">
        <w:lastRenderedPageBreak/>
        <w:t xml:space="preserve">Preparedness is a continuous process </w:t>
      </w:r>
      <w:r>
        <w:t>that</w:t>
      </w:r>
      <w:r w:rsidR="00355DBD" w:rsidRPr="00C50A7B">
        <w:t xml:space="preserve"> includes all fire management activities</w:t>
      </w:r>
      <w:r w:rsidR="001900B5">
        <w:t xml:space="preserve"> </w:t>
      </w:r>
      <w:r w:rsidR="00382069">
        <w:t xml:space="preserve">conducted </w:t>
      </w:r>
      <w:r w:rsidR="00355DBD" w:rsidRPr="00C50A7B">
        <w:t>in advance of wildland fire ignition</w:t>
      </w:r>
      <w:r w:rsidR="00A83814">
        <w:t>s</w:t>
      </w:r>
      <w:r w:rsidR="00355DBD" w:rsidRPr="00C50A7B">
        <w:t xml:space="preserve"> to ensure </w:t>
      </w:r>
      <w:r w:rsidR="00A83814">
        <w:t>a</w:t>
      </w:r>
      <w:r w:rsidR="00AE2DE2">
        <w:t>n appropriate, risk informed and effective</w:t>
      </w:r>
      <w:r w:rsidR="00FF41FE">
        <w:t xml:space="preserve"> </w:t>
      </w:r>
      <w:r w:rsidR="001900B5">
        <w:t xml:space="preserve">wildland fire </w:t>
      </w:r>
      <w:r w:rsidR="0079559F">
        <w:t>response</w:t>
      </w:r>
      <w:r w:rsidR="00346A73">
        <w:t xml:space="preserve"> to meet National and Agency goals</w:t>
      </w:r>
      <w:r w:rsidR="00355DBD" w:rsidRPr="00C50A7B">
        <w:t>.  Activities include</w:t>
      </w:r>
      <w:r w:rsidR="00322B5E">
        <w:t>:</w:t>
      </w:r>
    </w:p>
    <w:p w14:paraId="2AEB15B5" w14:textId="70289226" w:rsidR="00322B5E" w:rsidRDefault="000D54FB" w:rsidP="000D54FB">
      <w:pPr>
        <w:pStyle w:val="NumberList1"/>
      </w:pPr>
      <w:r>
        <w:t xml:space="preserve">1.  </w:t>
      </w:r>
      <w:r w:rsidR="00322B5E">
        <w:t>D</w:t>
      </w:r>
      <w:r w:rsidR="006048CE" w:rsidRPr="005F2C9F">
        <w:t xml:space="preserve">eveloping </w:t>
      </w:r>
      <w:r w:rsidR="003D68DB">
        <w:t xml:space="preserve">Agency </w:t>
      </w:r>
      <w:r w:rsidR="001900B5">
        <w:t>strategy</w:t>
      </w:r>
      <w:r w:rsidR="00346A73">
        <w:t>,</w:t>
      </w:r>
      <w:r w:rsidR="00DE5D93">
        <w:t xml:space="preserve"> doctrine</w:t>
      </w:r>
      <w:r>
        <w:t>,</w:t>
      </w:r>
      <w:r w:rsidR="001900B5">
        <w:t xml:space="preserve"> </w:t>
      </w:r>
      <w:r w:rsidR="00346A73">
        <w:t>and standards</w:t>
      </w:r>
      <w:r w:rsidR="007048E1">
        <w:t>;</w:t>
      </w:r>
      <w:r w:rsidR="00F01D86">
        <w:t xml:space="preserve"> </w:t>
      </w:r>
    </w:p>
    <w:p w14:paraId="17AC8CF5" w14:textId="16984EFF" w:rsidR="00322B5E" w:rsidRDefault="000D54FB" w:rsidP="000D54FB">
      <w:pPr>
        <w:pStyle w:val="NumberList1"/>
      </w:pPr>
      <w:r>
        <w:t xml:space="preserve">2.  </w:t>
      </w:r>
      <w:r w:rsidR="00322B5E">
        <w:t>D</w:t>
      </w:r>
      <w:r w:rsidR="00262C48">
        <w:t xml:space="preserve">eveloping </w:t>
      </w:r>
      <w:r w:rsidR="003D68DB">
        <w:t xml:space="preserve">Fire Management </w:t>
      </w:r>
      <w:r w:rsidR="00262C48">
        <w:t xml:space="preserve">program and budget proposals; </w:t>
      </w:r>
      <w:r w:rsidR="007048E1">
        <w:t>the composition and location of</w:t>
      </w:r>
      <w:r w:rsidR="00F01D86">
        <w:t xml:space="preserve"> </w:t>
      </w:r>
      <w:r w:rsidR="006048CE" w:rsidRPr="005F2C9F">
        <w:t xml:space="preserve">unit, </w:t>
      </w:r>
      <w:r w:rsidR="00B859A8">
        <w:t>State</w:t>
      </w:r>
      <w:r w:rsidR="006048CE" w:rsidRPr="005F2C9F">
        <w:t>/</w:t>
      </w:r>
      <w:r w:rsidR="003D68DB">
        <w:t>R</w:t>
      </w:r>
      <w:r w:rsidR="003D68DB" w:rsidRPr="005F2C9F">
        <w:t>egional</w:t>
      </w:r>
      <w:r w:rsidR="006048CE" w:rsidRPr="005F2C9F">
        <w:t xml:space="preserve">, and </w:t>
      </w:r>
      <w:r w:rsidR="003D68DB">
        <w:t>N</w:t>
      </w:r>
      <w:r w:rsidR="003D68DB" w:rsidRPr="005F2C9F">
        <w:t xml:space="preserve">ational </w:t>
      </w:r>
      <w:r w:rsidR="006048CE" w:rsidRPr="005F2C9F">
        <w:t>level firefighting infrastructure</w:t>
      </w:r>
      <w:r w:rsidR="007048E1">
        <w:t xml:space="preserve"> and assets</w:t>
      </w:r>
      <w:r w:rsidR="006048CE">
        <w:t xml:space="preserve">; </w:t>
      </w:r>
    </w:p>
    <w:p w14:paraId="51A8626D" w14:textId="6E32164A" w:rsidR="009820AF" w:rsidRDefault="000D54FB" w:rsidP="000D54FB">
      <w:pPr>
        <w:pStyle w:val="NumberList1"/>
      </w:pPr>
      <w:r>
        <w:t xml:space="preserve">3.  </w:t>
      </w:r>
      <w:r w:rsidR="009820AF">
        <w:t>Working with partners and cooperators to develop an effective, risk-based cooperative readiness program</w:t>
      </w:r>
      <w:r w:rsidR="00A47249">
        <w:t xml:space="preserve"> that includes community wildfire mitigation</w:t>
      </w:r>
      <w:r w:rsidR="00591446">
        <w:t xml:space="preserve"> and </w:t>
      </w:r>
      <w:r w:rsidR="00A47249">
        <w:t>adaptation</w:t>
      </w:r>
      <w:r w:rsidR="009820AF">
        <w:t>;</w:t>
      </w:r>
    </w:p>
    <w:p w14:paraId="43D4DE1E" w14:textId="5F7BB27D" w:rsidR="00322B5E" w:rsidRDefault="000D54FB" w:rsidP="000D54FB">
      <w:pPr>
        <w:pStyle w:val="NumberList1"/>
      </w:pPr>
      <w:r>
        <w:t xml:space="preserve">4.  </w:t>
      </w:r>
      <w:r w:rsidR="00FB3235">
        <w:t>Training; certifying</w:t>
      </w:r>
      <w:r>
        <w:t>,</w:t>
      </w:r>
      <w:r w:rsidR="00FB3235">
        <w:t xml:space="preserve"> and managing records; and </w:t>
      </w:r>
      <w:r w:rsidR="00FB3235" w:rsidRPr="005F2C9F">
        <w:t>equipping</w:t>
      </w:r>
      <w:r w:rsidR="00FB3235">
        <w:t xml:space="preserve"> </w:t>
      </w:r>
      <w:r w:rsidR="00FB3235" w:rsidRPr="00C50A7B">
        <w:t xml:space="preserve">fire management </w:t>
      </w:r>
      <w:r w:rsidR="007458A8">
        <w:t>assets</w:t>
      </w:r>
      <w:r w:rsidR="00FB3235" w:rsidRPr="00C50A7B">
        <w:t>;</w:t>
      </w:r>
    </w:p>
    <w:p w14:paraId="5859FBAA" w14:textId="4772B50E" w:rsidR="00322B5E" w:rsidRDefault="000D54FB" w:rsidP="000D54FB">
      <w:pPr>
        <w:pStyle w:val="NumberList1"/>
      </w:pPr>
      <w:r>
        <w:t xml:space="preserve">5.  </w:t>
      </w:r>
      <w:r w:rsidR="00FB3235">
        <w:t>Detecting fires;</w:t>
      </w:r>
    </w:p>
    <w:p w14:paraId="0F188FA3" w14:textId="17AF1008" w:rsidR="00DB141D" w:rsidRDefault="000D54FB" w:rsidP="000D54FB">
      <w:pPr>
        <w:pStyle w:val="NumberList1"/>
      </w:pPr>
      <w:r>
        <w:t xml:space="preserve">6.  </w:t>
      </w:r>
      <w:r w:rsidR="00346A73">
        <w:t>Assessing risk;</w:t>
      </w:r>
      <w:r w:rsidR="00FB3235">
        <w:t xml:space="preserve"> d</w:t>
      </w:r>
      <w:r w:rsidR="00DB141D">
        <w:t xml:space="preserve">eveloping, </w:t>
      </w:r>
      <w:r w:rsidR="00322B5E">
        <w:t>maintaining</w:t>
      </w:r>
      <w:r w:rsidR="00DB141D">
        <w:t xml:space="preserve">, and implementing </w:t>
      </w:r>
      <w:r w:rsidR="00322B5E">
        <w:t xml:space="preserve">systems to </w:t>
      </w:r>
      <w:r w:rsidR="00346A73">
        <w:t xml:space="preserve">analyze risk, and </w:t>
      </w:r>
      <w:r w:rsidR="006860C0">
        <w:t>acquir</w:t>
      </w:r>
      <w:r w:rsidR="00322B5E">
        <w:t>e</w:t>
      </w:r>
      <w:r w:rsidR="006860C0">
        <w:t xml:space="preserve"> </w:t>
      </w:r>
      <w:r w:rsidR="000879D4">
        <w:t xml:space="preserve">geospatial </w:t>
      </w:r>
      <w:r w:rsidR="006860C0">
        <w:t>information</w:t>
      </w:r>
      <w:r w:rsidR="00DB141D">
        <w:t xml:space="preserve"> on</w:t>
      </w:r>
      <w:r w:rsidR="00DB141D" w:rsidRPr="00DB141D">
        <w:t xml:space="preserve"> </w:t>
      </w:r>
      <w:r w:rsidR="00DB141D">
        <w:t>current and historical fire occurrence, weather,</w:t>
      </w:r>
      <w:r w:rsidR="006860C0">
        <w:t xml:space="preserve"> </w:t>
      </w:r>
      <w:r w:rsidR="00322B5E">
        <w:t>hazard</w:t>
      </w:r>
      <w:r w:rsidR="00DB141D">
        <w:t xml:space="preserve">, and </w:t>
      </w:r>
      <w:r w:rsidR="00322B5E">
        <w:t>fire danger</w:t>
      </w:r>
      <w:r w:rsidR="00FB3235">
        <w:t>;</w:t>
      </w:r>
    </w:p>
    <w:p w14:paraId="3C4B22C0" w14:textId="7F253F81" w:rsidR="00FB3235" w:rsidRDefault="000D54FB" w:rsidP="000D54FB">
      <w:pPr>
        <w:pStyle w:val="NumberList1"/>
      </w:pPr>
      <w:r>
        <w:t xml:space="preserve">7.  </w:t>
      </w:r>
      <w:r w:rsidR="00FB3235">
        <w:t>Developing, maintaining, and implementing systems to m</w:t>
      </w:r>
      <w:r w:rsidR="00262C48">
        <w:t>obilize</w:t>
      </w:r>
      <w:r w:rsidR="00FB3235">
        <w:t xml:space="preserve">, coordinate, and prioritize the use of firefighting </w:t>
      </w:r>
      <w:r w:rsidR="00A47249">
        <w:t xml:space="preserve">and mitigation </w:t>
      </w:r>
      <w:r w:rsidR="00FB3235">
        <w:t>personnel and equipment</w:t>
      </w:r>
      <w:r w:rsidR="00DF682D">
        <w:t>;</w:t>
      </w:r>
      <w:r w:rsidR="00355DBD" w:rsidRPr="00C50A7B">
        <w:t xml:space="preserve">  </w:t>
      </w:r>
    </w:p>
    <w:p w14:paraId="298104FB" w14:textId="0C0C4AF2" w:rsidR="005F2C9F" w:rsidRDefault="000D54FB" w:rsidP="000D54FB">
      <w:pPr>
        <w:pStyle w:val="NumberList1"/>
      </w:pPr>
      <w:r>
        <w:t xml:space="preserve">8.  </w:t>
      </w:r>
      <w:r w:rsidR="00FB3235">
        <w:t>E</w:t>
      </w:r>
      <w:r w:rsidR="00FB3235" w:rsidRPr="005F2C9F">
        <w:t xml:space="preserve">valuating </w:t>
      </w:r>
      <w:r w:rsidR="003D68DB">
        <w:t xml:space="preserve">Agency </w:t>
      </w:r>
      <w:r w:rsidR="00FB3235">
        <w:t>performance to improve future operations.</w:t>
      </w:r>
    </w:p>
    <w:p w14:paraId="55A8D3DE" w14:textId="479D42B1" w:rsidR="003D68DB" w:rsidRDefault="005D319A" w:rsidP="000D54FB">
      <w:pPr>
        <w:pStyle w:val="Heading2"/>
      </w:pPr>
      <w:bookmarkStart w:id="1" w:name="_Toc449090479"/>
      <w:bookmarkStart w:id="2" w:name="_Toc462896284"/>
      <w:bookmarkStart w:id="3" w:name="_Toc462896539"/>
      <w:r>
        <w:t xml:space="preserve">5120.2 </w:t>
      </w:r>
      <w:r w:rsidR="00D04D85">
        <w:t xml:space="preserve">- </w:t>
      </w:r>
      <w:r>
        <w:t>Objectives</w:t>
      </w:r>
      <w:bookmarkEnd w:id="1"/>
      <w:bookmarkEnd w:id="2"/>
      <w:bookmarkEnd w:id="3"/>
    </w:p>
    <w:p w14:paraId="4E40991C" w14:textId="77777777" w:rsidR="001C0F72" w:rsidRPr="008A2D9D" w:rsidRDefault="001C0F72" w:rsidP="000D54FB">
      <w:pPr>
        <w:rPr>
          <w:sz w:val="20"/>
          <w:szCs w:val="20"/>
        </w:rPr>
      </w:pPr>
    </w:p>
    <w:p w14:paraId="48D4DED0" w14:textId="5A42D7FD" w:rsidR="003D68DB" w:rsidRPr="003D68DB" w:rsidRDefault="00B755FF" w:rsidP="000D54FB">
      <w:r>
        <w:t xml:space="preserve">Preparedness </w:t>
      </w:r>
      <w:r w:rsidR="003D68DB">
        <w:t>objectives include the following:</w:t>
      </w:r>
    </w:p>
    <w:p w14:paraId="2974B25F" w14:textId="4C4B1486" w:rsidR="00B51C32" w:rsidRPr="000B1030" w:rsidRDefault="000D54FB" w:rsidP="000D54FB">
      <w:pPr>
        <w:pStyle w:val="NumberList1"/>
        <w:rPr>
          <w:i/>
        </w:rPr>
      </w:pPr>
      <w:r>
        <w:t xml:space="preserve">1.  </w:t>
      </w:r>
      <w:r w:rsidR="00661D12" w:rsidRPr="000B1030">
        <w:t xml:space="preserve">In collaboration with Federal, State, </w:t>
      </w:r>
      <w:r>
        <w:t xml:space="preserve">Tribal, </w:t>
      </w:r>
      <w:r w:rsidR="00B859A8">
        <w:t xml:space="preserve">and </w:t>
      </w:r>
      <w:r w:rsidR="00661D12" w:rsidRPr="000B1030">
        <w:t xml:space="preserve">local cooperators and partners, </w:t>
      </w:r>
      <w:r w:rsidR="000F3881" w:rsidRPr="000B1030">
        <w:t xml:space="preserve">provide the capability to </w:t>
      </w:r>
      <w:r w:rsidR="00E96349" w:rsidRPr="000B1030">
        <w:t xml:space="preserve">implement </w:t>
      </w:r>
      <w:r w:rsidR="00AE2DE2">
        <w:t>appropriate, risk informed and effective</w:t>
      </w:r>
      <w:r w:rsidR="00E96349" w:rsidRPr="000B1030">
        <w:t xml:space="preserve"> wildland fire management decisions</w:t>
      </w:r>
      <w:r w:rsidR="00A47249">
        <w:t>, including community mitigation efforts</w:t>
      </w:r>
      <w:r w:rsidR="00E96349" w:rsidRPr="000B1030">
        <w:t>,</w:t>
      </w:r>
      <w:r w:rsidR="000F3881" w:rsidRPr="000B1030">
        <w:t xml:space="preserve"> and respond </w:t>
      </w:r>
      <w:r w:rsidR="002F6438" w:rsidRPr="000B1030">
        <w:t xml:space="preserve">to wildland fire </w:t>
      </w:r>
      <w:r w:rsidR="00233F35" w:rsidRPr="000B1030">
        <w:t xml:space="preserve">in a manner </w:t>
      </w:r>
      <w:r w:rsidR="000F3881" w:rsidRPr="000B1030">
        <w:t xml:space="preserve">to </w:t>
      </w:r>
      <w:r w:rsidR="000A4EC6" w:rsidRPr="000B1030">
        <w:t xml:space="preserve">redeem the </w:t>
      </w:r>
      <w:r w:rsidR="003D68DB">
        <w:t>A</w:t>
      </w:r>
      <w:r w:rsidR="003D68DB" w:rsidRPr="000B1030">
        <w:t xml:space="preserve">gency’s </w:t>
      </w:r>
      <w:r w:rsidR="000A4EC6" w:rsidRPr="000B1030">
        <w:t xml:space="preserve">role and responsibilities in the interagency fire community, and </w:t>
      </w:r>
      <w:r w:rsidR="002F6438" w:rsidRPr="000B1030">
        <w:t xml:space="preserve">support </w:t>
      </w:r>
      <w:r w:rsidR="003D68DB">
        <w:t>A</w:t>
      </w:r>
      <w:r w:rsidR="003D68DB" w:rsidRPr="000B1030">
        <w:t xml:space="preserve">gency </w:t>
      </w:r>
      <w:r w:rsidR="002F6438" w:rsidRPr="000B1030">
        <w:t xml:space="preserve">goals and management objectives identified in </w:t>
      </w:r>
      <w:r w:rsidR="0047022F" w:rsidRPr="000B1030">
        <w:t xml:space="preserve">strategic plans and </w:t>
      </w:r>
      <w:r w:rsidR="002F6438" w:rsidRPr="000B1030">
        <w:t xml:space="preserve">Land and Resource Management </w:t>
      </w:r>
      <w:r w:rsidR="004E36C5" w:rsidRPr="000B1030">
        <w:t>P</w:t>
      </w:r>
      <w:r w:rsidR="002F6438" w:rsidRPr="000B1030">
        <w:t>lans (FSM 1920).</w:t>
      </w:r>
    </w:p>
    <w:p w14:paraId="7CEBB40F" w14:textId="4472C278" w:rsidR="00B51C32" w:rsidRPr="005D319A" w:rsidRDefault="000D54FB" w:rsidP="000D54FB">
      <w:pPr>
        <w:pStyle w:val="NumberList1"/>
        <w:rPr>
          <w:i/>
        </w:rPr>
      </w:pPr>
      <w:r>
        <w:t xml:space="preserve">2.  </w:t>
      </w:r>
      <w:r w:rsidR="00F01D86" w:rsidRPr="005D319A">
        <w:t xml:space="preserve">Provide managers with relevant information and procedures based on the best available science </w:t>
      </w:r>
      <w:r w:rsidR="00F01D86" w:rsidRPr="000B1030">
        <w:t>to</w:t>
      </w:r>
      <w:r w:rsidR="00BC012E" w:rsidRPr="000B1030">
        <w:t xml:space="preserve"> develop strategy and</w:t>
      </w:r>
      <w:r w:rsidR="00F01D86" w:rsidRPr="000B1030">
        <w:t xml:space="preserve"> implement actions</w:t>
      </w:r>
      <w:r w:rsidR="00F01D86" w:rsidRPr="005D319A">
        <w:t xml:space="preserve"> that reduce the number of </w:t>
      </w:r>
      <w:r w:rsidR="006F4A8F">
        <w:t xml:space="preserve">human caused </w:t>
      </w:r>
      <w:r w:rsidR="00F01D86" w:rsidRPr="005D319A">
        <w:t xml:space="preserve">unplanned ignitions, </w:t>
      </w:r>
      <w:r w:rsidR="00A47249">
        <w:t xml:space="preserve">maximize mitigation opportunities, </w:t>
      </w:r>
      <w:r w:rsidR="00F01D86" w:rsidRPr="005D319A">
        <w:t xml:space="preserve">and support timely and effective risk-based decisions </w:t>
      </w:r>
      <w:r w:rsidR="00591446">
        <w:t>for</w:t>
      </w:r>
      <w:r w:rsidR="00F01D86" w:rsidRPr="005D319A">
        <w:t xml:space="preserve"> all wildland fires.</w:t>
      </w:r>
    </w:p>
    <w:p w14:paraId="7967A393" w14:textId="3D68B0D3" w:rsidR="00262C48" w:rsidRPr="005D319A" w:rsidRDefault="000D54FB" w:rsidP="000D54FB">
      <w:pPr>
        <w:pStyle w:val="NumberList1"/>
        <w:rPr>
          <w:i/>
        </w:rPr>
      </w:pPr>
      <w:r>
        <w:t xml:space="preserve">3.  </w:t>
      </w:r>
      <w:r w:rsidR="00F01D86" w:rsidRPr="00722798">
        <w:t>Safely and effectively coordinate personnel, equipment, and supplies in support of wildland fire</w:t>
      </w:r>
      <w:r w:rsidR="00A47249">
        <w:t>, mitigation,</w:t>
      </w:r>
      <w:r w:rsidR="00F01D86" w:rsidRPr="00722798">
        <w:t xml:space="preserve"> and emergency management </w:t>
      </w:r>
      <w:r w:rsidR="00262C48" w:rsidRPr="00722798">
        <w:t>activities.</w:t>
      </w:r>
      <w:r w:rsidR="00262C48" w:rsidRPr="00F01D86">
        <w:t xml:space="preserve"> </w:t>
      </w:r>
    </w:p>
    <w:p w14:paraId="17FB2F9F" w14:textId="6619BCD2" w:rsidR="00D01AAE" w:rsidRDefault="000D54FB" w:rsidP="000D54FB">
      <w:pPr>
        <w:pStyle w:val="NumberList1"/>
        <w:rPr>
          <w:i/>
        </w:rPr>
      </w:pPr>
      <w:r>
        <w:lastRenderedPageBreak/>
        <w:t xml:space="preserve">4.  </w:t>
      </w:r>
      <w:r w:rsidR="00262C48" w:rsidRPr="00F01D86">
        <w:t>Assess</w:t>
      </w:r>
      <w:r w:rsidR="00F01D86">
        <w:t xml:space="preserve"> </w:t>
      </w:r>
      <w:r w:rsidR="003D68DB">
        <w:t xml:space="preserve">Agency </w:t>
      </w:r>
      <w:r w:rsidR="00F01D86">
        <w:t xml:space="preserve">performance to determine </w:t>
      </w:r>
      <w:r w:rsidR="00F01D86" w:rsidRPr="00F01D86">
        <w:t>program</w:t>
      </w:r>
      <w:r w:rsidR="00F01D86" w:rsidRPr="005D319A">
        <w:t xml:space="preserve"> </w:t>
      </w:r>
      <w:r w:rsidR="00F01D86">
        <w:t xml:space="preserve">capability and readiness to meet </w:t>
      </w:r>
      <w:r w:rsidR="003D68DB">
        <w:t xml:space="preserve">Agency </w:t>
      </w:r>
      <w:r w:rsidR="00F01D86">
        <w:t>wildland fire management objectives</w:t>
      </w:r>
      <w:r w:rsidR="002E11A4">
        <w:t>; implement actions to eliminate deficiencies.</w:t>
      </w:r>
      <w:r w:rsidR="00D01AAE" w:rsidRPr="005D319A">
        <w:rPr>
          <w:i/>
        </w:rPr>
        <w:t xml:space="preserve"> </w:t>
      </w:r>
    </w:p>
    <w:p w14:paraId="1A5EABEC" w14:textId="66085F6C" w:rsidR="00591446" w:rsidRPr="005D319A" w:rsidRDefault="000D54FB" w:rsidP="000D54FB">
      <w:pPr>
        <w:pStyle w:val="NumberList1"/>
        <w:rPr>
          <w:i/>
        </w:rPr>
      </w:pPr>
      <w:r>
        <w:t xml:space="preserve">5.  </w:t>
      </w:r>
      <w:r w:rsidR="00591446">
        <w:t>Complete presea</w:t>
      </w:r>
      <w:r>
        <w:t>son planning efforts to ensure Line O</w:t>
      </w:r>
      <w:r w:rsidR="00591446">
        <w:t xml:space="preserve">fficers and stakeholders understand, accept, and support alternative risk-based decisions </w:t>
      </w:r>
    </w:p>
    <w:p w14:paraId="3CF64950" w14:textId="40FD11B6" w:rsidR="00A83814" w:rsidRDefault="00355DBD" w:rsidP="000D54FB">
      <w:pPr>
        <w:pStyle w:val="Heading2"/>
      </w:pPr>
      <w:bookmarkStart w:id="4" w:name="_Toc106520011"/>
      <w:bookmarkStart w:id="5" w:name="_Toc449090480"/>
      <w:bookmarkStart w:id="6" w:name="_Toc462896285"/>
      <w:bookmarkStart w:id="7" w:name="_Toc462896540"/>
      <w:r w:rsidRPr="00C50A7B">
        <w:t xml:space="preserve">5120.3 </w:t>
      </w:r>
      <w:r w:rsidR="00D04D85">
        <w:t>-</w:t>
      </w:r>
      <w:r w:rsidRPr="00C50A7B">
        <w:t xml:space="preserve"> Policy</w:t>
      </w:r>
      <w:bookmarkEnd w:id="4"/>
      <w:bookmarkEnd w:id="5"/>
      <w:bookmarkEnd w:id="6"/>
      <w:bookmarkEnd w:id="7"/>
      <w:r w:rsidR="0079559F">
        <w:t xml:space="preserve"> </w:t>
      </w:r>
    </w:p>
    <w:p w14:paraId="6A419F41" w14:textId="77777777" w:rsidR="000D54FB" w:rsidRPr="00FF3892" w:rsidRDefault="000D54FB" w:rsidP="000D54FB">
      <w:pPr>
        <w:rPr>
          <w:sz w:val="20"/>
          <w:szCs w:val="20"/>
        </w:rPr>
      </w:pPr>
    </w:p>
    <w:p w14:paraId="4F674DF7" w14:textId="3439E812" w:rsidR="003D68DB" w:rsidRDefault="003D68DB" w:rsidP="000D54FB">
      <w:r>
        <w:t xml:space="preserve">The goal of </w:t>
      </w:r>
      <w:r w:rsidR="00B755FF">
        <w:t>preparedness</w:t>
      </w:r>
      <w:r>
        <w:t xml:space="preserve"> policy includes the following:</w:t>
      </w:r>
    </w:p>
    <w:p w14:paraId="4926D6A5" w14:textId="4F4C72CD" w:rsidR="00257DD0" w:rsidRDefault="000D54FB" w:rsidP="000D54FB">
      <w:pPr>
        <w:pStyle w:val="NumberList1"/>
      </w:pPr>
      <w:r>
        <w:t xml:space="preserve">1.  </w:t>
      </w:r>
      <w:r w:rsidR="00257DD0">
        <w:t xml:space="preserve">Develop a suite of nationally </w:t>
      </w:r>
      <w:r w:rsidR="004E36C5">
        <w:t>available</w:t>
      </w:r>
      <w:r w:rsidR="00257DD0">
        <w:t>, locally</w:t>
      </w:r>
      <w:r w:rsidR="0038308E">
        <w:t>-</w:t>
      </w:r>
      <w:r w:rsidR="00591446">
        <w:t xml:space="preserve">assigned </w:t>
      </w:r>
      <w:r w:rsidR="0038308E">
        <w:t>wildland</w:t>
      </w:r>
      <w:r w:rsidR="00257DD0">
        <w:t xml:space="preserve"> fire preparedness </w:t>
      </w:r>
      <w:r w:rsidR="00A47249">
        <w:t xml:space="preserve">and mitigation outreach </w:t>
      </w:r>
      <w:r w:rsidR="00257DD0">
        <w:t>assets.</w:t>
      </w:r>
      <w:r w:rsidR="00257DD0" w:rsidRPr="00257DD0">
        <w:t xml:space="preserve"> </w:t>
      </w:r>
    </w:p>
    <w:p w14:paraId="72055094" w14:textId="0DBE5AF8" w:rsidR="00257DD0" w:rsidRDefault="000D54FB" w:rsidP="000D54FB">
      <w:pPr>
        <w:pStyle w:val="NumberList1"/>
      </w:pPr>
      <w:r>
        <w:t xml:space="preserve">2.  </w:t>
      </w:r>
      <w:r w:rsidR="00257DD0">
        <w:t xml:space="preserve">Base the </w:t>
      </w:r>
      <w:r w:rsidR="003D68DB">
        <w:t xml:space="preserve">National </w:t>
      </w:r>
      <w:r w:rsidR="004E36C5">
        <w:t>program</w:t>
      </w:r>
      <w:r w:rsidR="00257DD0">
        <w:t xml:space="preserve"> on </w:t>
      </w:r>
      <w:r w:rsidR="009820AF">
        <w:t xml:space="preserve">USDA </w:t>
      </w:r>
      <w:r w:rsidR="00257DD0">
        <w:t xml:space="preserve">and </w:t>
      </w:r>
      <w:r>
        <w:t>Forest Service</w:t>
      </w:r>
      <w:r w:rsidR="009820AF">
        <w:t xml:space="preserve"> </w:t>
      </w:r>
      <w:r w:rsidR="00257DD0">
        <w:t>strategic plans and agreements.</w:t>
      </w:r>
      <w:r w:rsidR="00257DD0" w:rsidRPr="00257DD0">
        <w:t xml:space="preserve"> </w:t>
      </w:r>
    </w:p>
    <w:p w14:paraId="50F13966" w14:textId="5D75D461" w:rsidR="00257DD0" w:rsidRDefault="000D54FB" w:rsidP="000D54FB">
      <w:pPr>
        <w:pStyle w:val="NumberList1"/>
      </w:pPr>
      <w:r>
        <w:t xml:space="preserve">3.  </w:t>
      </w:r>
      <w:r w:rsidR="00257DD0">
        <w:t>Recognize the interdependence of wildland fire jurisdictions at all geographic levels in managing wildland fire</w:t>
      </w:r>
      <w:r w:rsidR="003D68DB">
        <w:t>.  D</w:t>
      </w:r>
      <w:r w:rsidR="00257DD0">
        <w:t>evelop and implement mutually beneficial fire management agreements to c</w:t>
      </w:r>
      <w:r w:rsidR="00257DD0" w:rsidRPr="00C50A7B">
        <w:t xml:space="preserve">onduct </w:t>
      </w:r>
      <w:r w:rsidR="00257DD0">
        <w:t>wildland fire</w:t>
      </w:r>
      <w:r w:rsidR="00A47249">
        <w:t xml:space="preserve"> and mitigation</w:t>
      </w:r>
      <w:r w:rsidR="00257DD0" w:rsidRPr="00C50A7B">
        <w:t xml:space="preserve"> activities </w:t>
      </w:r>
      <w:r>
        <w:t>collaboratively</w:t>
      </w:r>
      <w:r w:rsidR="00257DD0">
        <w:t xml:space="preserve"> with the proactive engagement of cooperators, partners, and the public.</w:t>
      </w:r>
      <w:r w:rsidR="00257DD0" w:rsidRPr="00A12E6D">
        <w:t xml:space="preserve"> </w:t>
      </w:r>
    </w:p>
    <w:p w14:paraId="5133CCCE" w14:textId="32230A4E" w:rsidR="004E36C5" w:rsidRDefault="000D54FB" w:rsidP="000D54FB">
      <w:pPr>
        <w:pStyle w:val="NumberList1"/>
      </w:pPr>
      <w:r>
        <w:t xml:space="preserve">4.  </w:t>
      </w:r>
      <w:r w:rsidR="00B51C32">
        <w:t>Apply appropriate management oversight and support at each</w:t>
      </w:r>
      <w:r w:rsidR="00B51C32" w:rsidRPr="00C50A7B">
        <w:t xml:space="preserve"> fire organizational level </w:t>
      </w:r>
      <w:r w:rsidR="00B51C32">
        <w:t xml:space="preserve">to coordinate, plan, fund, train, staff, and equip, </w:t>
      </w:r>
      <w:r w:rsidR="00B51C32" w:rsidRPr="00C50A7B">
        <w:t>a safe, cost-</w:t>
      </w:r>
      <w:r w:rsidR="00B51C32">
        <w:t>efficient</w:t>
      </w:r>
      <w:r w:rsidR="00B51C32" w:rsidRPr="00C50A7B">
        <w:t xml:space="preserve"> </w:t>
      </w:r>
      <w:r w:rsidR="003D68DB">
        <w:t>F</w:t>
      </w:r>
      <w:r w:rsidR="003D68DB" w:rsidRPr="00C50A7B">
        <w:t xml:space="preserve">ire </w:t>
      </w:r>
      <w:r w:rsidR="003D68DB">
        <w:t>M</w:t>
      </w:r>
      <w:r w:rsidR="003D68DB" w:rsidRPr="00C50A7B">
        <w:t xml:space="preserve">anagement </w:t>
      </w:r>
      <w:r w:rsidR="00A47249">
        <w:t xml:space="preserve">and mitigation </w:t>
      </w:r>
      <w:r w:rsidR="00B51C32" w:rsidRPr="00C50A7B">
        <w:t>program</w:t>
      </w:r>
      <w:r w:rsidR="00B51C32">
        <w:t>.</w:t>
      </w:r>
      <w:r w:rsidR="004E36C5" w:rsidRPr="004E36C5">
        <w:t xml:space="preserve"> </w:t>
      </w:r>
    </w:p>
    <w:p w14:paraId="4B44D101" w14:textId="451D1D09" w:rsidR="00B51C32" w:rsidRDefault="000D54FB" w:rsidP="000D54FB">
      <w:pPr>
        <w:pStyle w:val="NumberList1"/>
      </w:pPr>
      <w:r>
        <w:t xml:space="preserve">5.  </w:t>
      </w:r>
      <w:r w:rsidR="004E36C5" w:rsidRPr="0038430A">
        <w:t xml:space="preserve">Plan, implement, and maintain a detection program sufficient to </w:t>
      </w:r>
      <w:r w:rsidR="004E36C5">
        <w:t xml:space="preserve">promptly detect fires and </w:t>
      </w:r>
      <w:r w:rsidR="004E36C5" w:rsidRPr="0038430A">
        <w:t>allow an effective response to wildfire.</w:t>
      </w:r>
      <w:r w:rsidR="004E36C5">
        <w:t xml:space="preserve"> </w:t>
      </w:r>
      <w:r w:rsidR="004E36C5" w:rsidRPr="00722798">
        <w:t xml:space="preserve"> </w:t>
      </w:r>
    </w:p>
    <w:p w14:paraId="2A12E8DC" w14:textId="54BEA196" w:rsidR="006C5F2C" w:rsidRDefault="000D54FB" w:rsidP="000D54FB">
      <w:pPr>
        <w:pStyle w:val="NumberList1"/>
      </w:pPr>
      <w:r>
        <w:t xml:space="preserve">6.  </w:t>
      </w:r>
      <w:r w:rsidR="006C5F2C">
        <w:t>Plan, implement, and maintain a mitigation outreach/guidance program sufficient to support community efforts which benefit</w:t>
      </w:r>
      <w:r w:rsidR="006F4A8F">
        <w:t>s</w:t>
      </w:r>
      <w:r w:rsidR="006C5F2C">
        <w:t xml:space="preserve"> effective wildfire response.</w:t>
      </w:r>
    </w:p>
    <w:p w14:paraId="327BFD11" w14:textId="1C1B6E1A" w:rsidR="006C5F2C" w:rsidRDefault="000D54FB" w:rsidP="000D54FB">
      <w:pPr>
        <w:pStyle w:val="NumberList1"/>
      </w:pPr>
      <w:r>
        <w:t xml:space="preserve">7.  </w:t>
      </w:r>
      <w:r w:rsidR="00B51C32">
        <w:t>Prepare and m</w:t>
      </w:r>
      <w:r w:rsidR="00B51C32" w:rsidRPr="00BC3663">
        <w:t xml:space="preserve">aintain a workforce (Line </w:t>
      </w:r>
      <w:r w:rsidR="003D68DB">
        <w:t>O</w:t>
      </w:r>
      <w:r w:rsidR="003D68DB" w:rsidRPr="00BC3663">
        <w:t>fficers</w:t>
      </w:r>
      <w:r w:rsidR="00B51C32" w:rsidRPr="00BC3663">
        <w:t xml:space="preserve">, </w:t>
      </w:r>
      <w:r w:rsidR="003D68DB">
        <w:t>S</w:t>
      </w:r>
      <w:r w:rsidR="003D68DB" w:rsidRPr="00BC3663">
        <w:t>upervisors</w:t>
      </w:r>
      <w:r w:rsidR="00B51C32">
        <w:t>, support personnel,</w:t>
      </w:r>
      <w:r w:rsidR="00B51C32" w:rsidRPr="00BC3663">
        <w:t xml:space="preserve"> and firefighters)</w:t>
      </w:r>
      <w:r w:rsidR="00B51C32">
        <w:t xml:space="preserve">, </w:t>
      </w:r>
      <w:r w:rsidR="00B51C32" w:rsidRPr="00260ADA">
        <w:t>trained</w:t>
      </w:r>
      <w:r w:rsidR="00B51C32">
        <w:t xml:space="preserve"> and qualified</w:t>
      </w:r>
      <w:r w:rsidR="00B51C32" w:rsidRPr="003A4846">
        <w:t xml:space="preserve"> </w:t>
      </w:r>
      <w:r w:rsidR="00B51C32" w:rsidRPr="00BC3663">
        <w:t>to make</w:t>
      </w:r>
      <w:r w:rsidR="00B51C32">
        <w:t xml:space="preserve"> and implement fire management</w:t>
      </w:r>
      <w:r w:rsidR="006C5F2C">
        <w:t xml:space="preserve"> and mitigation</w:t>
      </w:r>
      <w:r w:rsidR="00B51C32" w:rsidRPr="00BC3663">
        <w:t xml:space="preserve"> decisions</w:t>
      </w:r>
      <w:r w:rsidR="00B51C32">
        <w:t xml:space="preserve"> applying situational awareness,</w:t>
      </w:r>
      <w:r w:rsidR="00B51C32" w:rsidRPr="00777F5B">
        <w:t xml:space="preserve"> risk assessment, doctrine</w:t>
      </w:r>
      <w:r w:rsidR="00B51C32">
        <w:t>,</w:t>
      </w:r>
      <w:r w:rsidR="00B51C32" w:rsidRPr="00777F5B">
        <w:t xml:space="preserve"> training</w:t>
      </w:r>
      <w:r w:rsidR="00B51C32">
        <w:t>,</w:t>
      </w:r>
      <w:r w:rsidR="00B51C32" w:rsidRPr="00777F5B">
        <w:t xml:space="preserve"> and experience</w:t>
      </w:r>
      <w:r w:rsidR="00B51C32">
        <w:t>.</w:t>
      </w:r>
    </w:p>
    <w:p w14:paraId="59A8310B" w14:textId="36F1FE57" w:rsidR="00722798" w:rsidRPr="006C5F2C" w:rsidRDefault="000D54FB" w:rsidP="000D54FB">
      <w:pPr>
        <w:pStyle w:val="NumberList1"/>
        <w:rPr>
          <w:i/>
        </w:rPr>
      </w:pPr>
      <w:r>
        <w:t xml:space="preserve">8.  </w:t>
      </w:r>
      <w:r w:rsidR="00B51C32">
        <w:t>Gather and maintain</w:t>
      </w:r>
      <w:r w:rsidR="00B51C32" w:rsidRPr="006C5F2C">
        <w:rPr>
          <w:i/>
        </w:rPr>
        <w:t xml:space="preserve"> </w:t>
      </w:r>
      <w:r w:rsidR="00B51C32" w:rsidRPr="005A302E">
        <w:t>information on fire weather</w:t>
      </w:r>
      <w:r w:rsidR="00B51C32" w:rsidRPr="003D68DB">
        <w:t>, climatological assessments</w:t>
      </w:r>
      <w:r w:rsidR="00B51C32" w:rsidRPr="005A302E">
        <w:t>, wildland fire activity and severity,</w:t>
      </w:r>
      <w:r w:rsidR="00B51C32">
        <w:t xml:space="preserve"> risks and hazards,</w:t>
      </w:r>
      <w:r w:rsidR="00B51C32" w:rsidRPr="005A302E">
        <w:t xml:space="preserve"> </w:t>
      </w:r>
      <w:r w:rsidR="006C5F2C">
        <w:t xml:space="preserve">mitigation activities, </w:t>
      </w:r>
      <w:r w:rsidR="00B51C32" w:rsidRPr="005A302E">
        <w:t xml:space="preserve">and other factors to </w:t>
      </w:r>
      <w:r w:rsidR="00B51C32">
        <w:t xml:space="preserve">provide up-to-date information </w:t>
      </w:r>
      <w:r w:rsidR="00B51C32" w:rsidRPr="005A302E">
        <w:t xml:space="preserve">at </w:t>
      </w:r>
      <w:r w:rsidR="002A368C">
        <w:t xml:space="preserve">the </w:t>
      </w:r>
      <w:r w:rsidR="00F66BF6">
        <w:t>i</w:t>
      </w:r>
      <w:r w:rsidR="00B51C32" w:rsidRPr="005A302E">
        <w:t xml:space="preserve">nitial </w:t>
      </w:r>
      <w:r w:rsidR="00F66BF6">
        <w:t>response</w:t>
      </w:r>
      <w:r w:rsidR="002A368C">
        <w:t xml:space="preserve"> level</w:t>
      </w:r>
      <w:r w:rsidR="00B51C32" w:rsidRPr="005A302E">
        <w:t xml:space="preserve">, </w:t>
      </w:r>
      <w:r w:rsidR="002A368C">
        <w:t xml:space="preserve">the </w:t>
      </w:r>
      <w:r w:rsidR="00B75DE5" w:rsidRPr="007E04A7">
        <w:t xml:space="preserve">Geographic Area Coordination Centers </w:t>
      </w:r>
      <w:r w:rsidR="00B75DE5">
        <w:t>(</w:t>
      </w:r>
      <w:r w:rsidR="00B51C32" w:rsidRPr="005A302E">
        <w:t>GACC</w:t>
      </w:r>
      <w:r w:rsidR="00B75DE5">
        <w:t>)</w:t>
      </w:r>
      <w:r w:rsidR="00B51C32" w:rsidRPr="005A302E">
        <w:t xml:space="preserve"> </w:t>
      </w:r>
      <w:r w:rsidR="002A368C">
        <w:t xml:space="preserve">level, </w:t>
      </w:r>
      <w:r w:rsidR="00B51C32" w:rsidRPr="005A302E">
        <w:t>and national levels</w:t>
      </w:r>
      <w:r w:rsidR="002A368C">
        <w:t xml:space="preserve"> in order</w:t>
      </w:r>
      <w:r w:rsidR="00B51C32">
        <w:t xml:space="preserve"> </w:t>
      </w:r>
      <w:r w:rsidR="00B51C32" w:rsidRPr="005021F0">
        <w:t xml:space="preserve">to </w:t>
      </w:r>
      <w:r w:rsidR="00B51C32">
        <w:t xml:space="preserve">support </w:t>
      </w:r>
      <w:r w:rsidR="00B51C32" w:rsidRPr="005A302E">
        <w:t xml:space="preserve">collaborative </w:t>
      </w:r>
      <w:r w:rsidR="00B51C32">
        <w:t>priority setting</w:t>
      </w:r>
      <w:r w:rsidR="00B51C32" w:rsidRPr="005021F0">
        <w:t xml:space="preserve">, </w:t>
      </w:r>
      <w:r w:rsidR="00B51C32">
        <w:t>resource deployment</w:t>
      </w:r>
      <w:r w:rsidR="00B51C32" w:rsidRPr="005021F0">
        <w:t>, contingenc</w:t>
      </w:r>
      <w:r w:rsidR="00B51C32">
        <w:t>y</w:t>
      </w:r>
      <w:r w:rsidR="00B51C32" w:rsidRPr="005A302E">
        <w:t xml:space="preserve"> </w:t>
      </w:r>
      <w:r w:rsidR="00B51C32" w:rsidRPr="00F4098A">
        <w:t>develop</w:t>
      </w:r>
      <w:r w:rsidR="00B51C32">
        <w:t>ment</w:t>
      </w:r>
      <w:r w:rsidR="00B51C32" w:rsidRPr="005021F0">
        <w:t>, and ensur</w:t>
      </w:r>
      <w:r w:rsidR="002A368C">
        <w:t>e</w:t>
      </w:r>
      <w:r w:rsidR="00B51C32" w:rsidRPr="005021F0">
        <w:t xml:space="preserve"> adequate management, supervision, and response to predicted changes in fire severity and activity</w:t>
      </w:r>
      <w:r w:rsidR="00B51C32">
        <w:t>.</w:t>
      </w:r>
      <w:r w:rsidR="00B51C32" w:rsidRPr="006C5F2C">
        <w:rPr>
          <w:i/>
        </w:rPr>
        <w:t xml:space="preserve"> </w:t>
      </w:r>
    </w:p>
    <w:p w14:paraId="246E51DB" w14:textId="0F580377" w:rsidR="00355DBD" w:rsidRDefault="00355DBD" w:rsidP="000D54FB">
      <w:pPr>
        <w:pStyle w:val="Heading1"/>
      </w:pPr>
      <w:bookmarkStart w:id="8" w:name="_Toc106520012"/>
      <w:bookmarkStart w:id="9" w:name="_Toc449090481"/>
      <w:bookmarkStart w:id="10" w:name="_Toc462896286"/>
      <w:bookmarkStart w:id="11" w:name="_Toc462896541"/>
      <w:r w:rsidRPr="00C50A7B">
        <w:lastRenderedPageBreak/>
        <w:t xml:space="preserve">5120.4 </w:t>
      </w:r>
      <w:r w:rsidR="00D04D85">
        <w:t>-</w:t>
      </w:r>
      <w:r w:rsidRPr="00C50A7B">
        <w:t xml:space="preserve"> Responsibility</w:t>
      </w:r>
      <w:bookmarkEnd w:id="8"/>
      <w:bookmarkEnd w:id="9"/>
      <w:bookmarkEnd w:id="10"/>
      <w:bookmarkEnd w:id="11"/>
    </w:p>
    <w:p w14:paraId="374716C0" w14:textId="4A22962F" w:rsidR="005079FD" w:rsidRDefault="005079FD" w:rsidP="000D54FB">
      <w:pPr>
        <w:pStyle w:val="Heading3"/>
      </w:pPr>
      <w:bookmarkStart w:id="12" w:name="_Toc449090482"/>
      <w:bookmarkStart w:id="13" w:name="_Toc462896287"/>
      <w:bookmarkStart w:id="14" w:name="_Toc462896542"/>
      <w:r>
        <w:t xml:space="preserve">5120.41 </w:t>
      </w:r>
      <w:r w:rsidR="00D04D85">
        <w:t>-</w:t>
      </w:r>
      <w:r>
        <w:t xml:space="preserve"> Chief</w:t>
      </w:r>
      <w:bookmarkEnd w:id="12"/>
      <w:bookmarkEnd w:id="13"/>
      <w:bookmarkEnd w:id="14"/>
    </w:p>
    <w:p w14:paraId="7CB71CA1" w14:textId="77777777" w:rsidR="00611325" w:rsidRPr="008A2D9D" w:rsidRDefault="00611325" w:rsidP="000D54FB">
      <w:pPr>
        <w:rPr>
          <w:sz w:val="20"/>
          <w:szCs w:val="20"/>
        </w:rPr>
      </w:pPr>
    </w:p>
    <w:p w14:paraId="3D409592" w14:textId="77777777" w:rsidR="005079FD" w:rsidRPr="00EB21AC" w:rsidRDefault="005079FD" w:rsidP="000D54FB">
      <w:r w:rsidRPr="005079FD">
        <w:t xml:space="preserve">The Chief </w:t>
      </w:r>
      <w:r>
        <w:t xml:space="preserve">reserves authority to </w:t>
      </w:r>
      <w:r w:rsidRPr="005079FD">
        <w:t xml:space="preserve">execute all Service-wide agreements with other Federal agencies and approve </w:t>
      </w:r>
      <w:r>
        <w:t xml:space="preserve">or reject </w:t>
      </w:r>
      <w:r w:rsidRPr="005079FD">
        <w:t>agreements with foreign countries.</w:t>
      </w:r>
    </w:p>
    <w:p w14:paraId="71B6E95D" w14:textId="348E9921" w:rsidR="00355DBD" w:rsidRDefault="00355DBD" w:rsidP="000D54FB">
      <w:pPr>
        <w:pStyle w:val="Heading3"/>
      </w:pPr>
      <w:bookmarkStart w:id="15" w:name="_Toc106520013"/>
      <w:bookmarkStart w:id="16" w:name="_Toc449090483"/>
      <w:bookmarkStart w:id="17" w:name="_Toc462896288"/>
      <w:bookmarkStart w:id="18" w:name="_Toc462896543"/>
      <w:r w:rsidRPr="00C50A7B">
        <w:t>5120.4</w:t>
      </w:r>
      <w:r w:rsidR="005079FD">
        <w:t>2</w:t>
      </w:r>
      <w:r w:rsidRPr="00C50A7B">
        <w:t xml:space="preserve"> - Deputy Chief, State and Private Forestry</w:t>
      </w:r>
      <w:bookmarkEnd w:id="15"/>
      <w:bookmarkEnd w:id="16"/>
      <w:bookmarkEnd w:id="17"/>
      <w:bookmarkEnd w:id="18"/>
    </w:p>
    <w:p w14:paraId="17D24234" w14:textId="77777777" w:rsidR="00611325" w:rsidRPr="0077338C" w:rsidRDefault="00611325" w:rsidP="000D54FB">
      <w:pPr>
        <w:pStyle w:val="ListParagraph"/>
        <w:ind w:left="0"/>
        <w:rPr>
          <w:sz w:val="20"/>
          <w:szCs w:val="20"/>
        </w:rPr>
      </w:pPr>
    </w:p>
    <w:p w14:paraId="11238122" w14:textId="77777777" w:rsidR="00C45625" w:rsidRDefault="00C45625" w:rsidP="000D54FB">
      <w:pPr>
        <w:pStyle w:val="ListParagraph"/>
        <w:ind w:left="0"/>
      </w:pPr>
      <w:r>
        <w:t>The Deputy Chief</w:t>
      </w:r>
      <w:r w:rsidR="00FD2E81">
        <w:t xml:space="preserve"> has the responsibility to</w:t>
      </w:r>
      <w:r>
        <w:t>:</w:t>
      </w:r>
    </w:p>
    <w:p w14:paraId="1A1DC201" w14:textId="2B216807" w:rsidR="00C45625" w:rsidRDefault="00611325" w:rsidP="00611325">
      <w:pPr>
        <w:pStyle w:val="NumberList1"/>
      </w:pPr>
      <w:r>
        <w:t xml:space="preserve">1.  </w:t>
      </w:r>
      <w:r w:rsidR="00C45625">
        <w:t>E</w:t>
      </w:r>
      <w:r w:rsidR="005E2101" w:rsidRPr="000B1030">
        <w:t xml:space="preserve">nsure </w:t>
      </w:r>
      <w:r w:rsidR="00FD2E81">
        <w:t>A</w:t>
      </w:r>
      <w:r w:rsidR="005E2101" w:rsidRPr="000B1030">
        <w:t>gency capability is sufficient to meet the Chief’s goals</w:t>
      </w:r>
      <w:r w:rsidR="00C45625">
        <w:t>.</w:t>
      </w:r>
      <w:r w:rsidR="005E2101" w:rsidRPr="000B1030">
        <w:t xml:space="preserve"> </w:t>
      </w:r>
    </w:p>
    <w:p w14:paraId="02A8733D" w14:textId="1AAF3BF9" w:rsidR="00A01AE2" w:rsidRPr="000B1030" w:rsidRDefault="00611325" w:rsidP="00611325">
      <w:pPr>
        <w:pStyle w:val="NumberList1"/>
      </w:pPr>
      <w:r>
        <w:t xml:space="preserve">2.  </w:t>
      </w:r>
      <w:r w:rsidR="00C45625">
        <w:t>C</w:t>
      </w:r>
      <w:r w:rsidR="005E2101" w:rsidRPr="000B1030">
        <w:t xml:space="preserve">oordinate with the Regional Foresters to develop </w:t>
      </w:r>
      <w:r w:rsidR="00AE0F8A" w:rsidRPr="000B1030">
        <w:t xml:space="preserve">a </w:t>
      </w:r>
      <w:r>
        <w:t>unified A</w:t>
      </w:r>
      <w:r w:rsidR="009E3D64" w:rsidRPr="000B1030">
        <w:t>gency program t</w:t>
      </w:r>
      <w:r>
        <w:t>o implement A</w:t>
      </w:r>
      <w:r w:rsidR="006A1959" w:rsidRPr="000B1030">
        <w:t>gency wildland fire management goals.</w:t>
      </w:r>
      <w:r w:rsidR="00A01AE2" w:rsidRPr="000B1030">
        <w:t xml:space="preserve"> </w:t>
      </w:r>
    </w:p>
    <w:p w14:paraId="13599A98" w14:textId="41472338" w:rsidR="005079FD" w:rsidRPr="005079FD" w:rsidRDefault="00611325" w:rsidP="00611325">
      <w:pPr>
        <w:pStyle w:val="NumberList1"/>
      </w:pPr>
      <w:r>
        <w:t xml:space="preserve">3.  </w:t>
      </w:r>
      <w:r w:rsidR="005079FD" w:rsidRPr="005079FD">
        <w:t xml:space="preserve">Recommend for approval to the </w:t>
      </w:r>
      <w:r w:rsidR="005079FD">
        <w:t>Chief,</w:t>
      </w:r>
      <w:r w:rsidR="005079FD" w:rsidRPr="005079FD">
        <w:t xml:space="preserve"> all Service-wide agreements with other Federal agencies and agreements with foreign countries.</w:t>
      </w:r>
    </w:p>
    <w:p w14:paraId="6F8C6BDF" w14:textId="4C8E4D9E" w:rsidR="00355DBD" w:rsidRPr="00C50A7B" w:rsidRDefault="00355DBD" w:rsidP="000D54FB">
      <w:pPr>
        <w:pStyle w:val="Heading3"/>
      </w:pPr>
      <w:bookmarkStart w:id="19" w:name="_Toc462896289"/>
      <w:bookmarkStart w:id="20" w:name="_Toc462896544"/>
      <w:bookmarkStart w:id="21" w:name="_Toc106520014"/>
      <w:bookmarkStart w:id="22" w:name="_Toc449090484"/>
      <w:r w:rsidRPr="00C50A7B">
        <w:t>5120.4</w:t>
      </w:r>
      <w:r w:rsidR="005079FD">
        <w:t>3</w:t>
      </w:r>
      <w:r w:rsidRPr="00C50A7B">
        <w:t xml:space="preserve"> -</w:t>
      </w:r>
      <w:r w:rsidR="00C83C8B" w:rsidRPr="00C50A7B">
        <w:t xml:space="preserve"> </w:t>
      </w:r>
      <w:r w:rsidR="00E03E0F" w:rsidRPr="00C50A7B">
        <w:t>Washington Office</w:t>
      </w:r>
      <w:r w:rsidR="00E03E0F">
        <w:t xml:space="preserve">, </w:t>
      </w:r>
      <w:r w:rsidRPr="00C50A7B">
        <w:t>Director, Fire and Aviation Management</w:t>
      </w:r>
      <w:r w:rsidR="002F6438">
        <w:t>,</w:t>
      </w:r>
      <w:bookmarkEnd w:id="19"/>
      <w:bookmarkEnd w:id="20"/>
      <w:r w:rsidRPr="00C50A7B">
        <w:t xml:space="preserve"> </w:t>
      </w:r>
      <w:bookmarkEnd w:id="21"/>
      <w:bookmarkEnd w:id="22"/>
    </w:p>
    <w:p w14:paraId="4F9C87FD" w14:textId="77777777" w:rsidR="00611325" w:rsidRPr="00FF3892" w:rsidRDefault="00611325" w:rsidP="000D54FB">
      <w:pPr>
        <w:rPr>
          <w:sz w:val="20"/>
          <w:szCs w:val="20"/>
        </w:rPr>
      </w:pPr>
    </w:p>
    <w:p w14:paraId="791332C2" w14:textId="77777777" w:rsidR="00355DBD" w:rsidRDefault="00355DBD" w:rsidP="000D54FB">
      <w:r w:rsidRPr="00C50A7B">
        <w:t>The Director</w:t>
      </w:r>
      <w:r w:rsidR="000F2D70">
        <w:t>, Fire and Aviation Management</w:t>
      </w:r>
      <w:r w:rsidRPr="00C50A7B">
        <w:t xml:space="preserve"> plan</w:t>
      </w:r>
      <w:r w:rsidR="00C45625">
        <w:t>s</w:t>
      </w:r>
      <w:r w:rsidR="000F2D70">
        <w:t>,</w:t>
      </w:r>
      <w:r w:rsidRPr="00C50A7B">
        <w:t xml:space="preserve"> organize</w:t>
      </w:r>
      <w:r w:rsidR="00C45625">
        <w:t>s</w:t>
      </w:r>
      <w:r w:rsidR="000F2D70">
        <w:t>, and implement</w:t>
      </w:r>
      <w:r w:rsidR="00C45625">
        <w:t>s</w:t>
      </w:r>
      <w:r w:rsidRPr="00C50A7B">
        <w:t xml:space="preserve"> the </w:t>
      </w:r>
      <w:r w:rsidR="00FD2E81">
        <w:t>N</w:t>
      </w:r>
      <w:r w:rsidR="00FD2E81" w:rsidRPr="00C50A7B">
        <w:t xml:space="preserve">ational </w:t>
      </w:r>
      <w:r w:rsidRPr="00C50A7B">
        <w:t xml:space="preserve">preparedness program </w:t>
      </w:r>
      <w:r w:rsidR="00FD2E81">
        <w:t>to</w:t>
      </w:r>
      <w:r w:rsidR="00C83C8B">
        <w:t xml:space="preserve">: </w:t>
      </w:r>
    </w:p>
    <w:p w14:paraId="708F3A47" w14:textId="4F2078CD" w:rsidR="00BB70E8" w:rsidRPr="000B1030" w:rsidRDefault="00611325" w:rsidP="00611325">
      <w:pPr>
        <w:pStyle w:val="NumberList1"/>
      </w:pPr>
      <w:r>
        <w:t xml:space="preserve">1.  </w:t>
      </w:r>
      <w:r w:rsidR="00BB70E8" w:rsidRPr="000B1030">
        <w:t xml:space="preserve">Develop the doctrine, </w:t>
      </w:r>
      <w:r w:rsidR="00FD2E81">
        <w:t>N</w:t>
      </w:r>
      <w:r w:rsidR="00FD2E81" w:rsidRPr="000B1030">
        <w:t xml:space="preserve">ational </w:t>
      </w:r>
      <w:r w:rsidR="00BB70E8" w:rsidRPr="000B1030">
        <w:t xml:space="preserve">strategies, and risk management principles for the </w:t>
      </w:r>
      <w:r w:rsidR="00FD2E81">
        <w:t>W</w:t>
      </w:r>
      <w:r w:rsidR="00FD2E81" w:rsidRPr="000B1030">
        <w:t xml:space="preserve">ildland </w:t>
      </w:r>
      <w:r w:rsidR="00FD2E81">
        <w:t>F</w:t>
      </w:r>
      <w:r w:rsidR="00FD2E81" w:rsidRPr="000B1030">
        <w:t xml:space="preserve">ire </w:t>
      </w:r>
      <w:r w:rsidR="00E03E0F">
        <w:t>P</w:t>
      </w:r>
      <w:r w:rsidR="00E03E0F" w:rsidRPr="000B1030">
        <w:t>rogram</w:t>
      </w:r>
      <w:r w:rsidR="00BB70E8" w:rsidRPr="000B1030">
        <w:t>.</w:t>
      </w:r>
    </w:p>
    <w:p w14:paraId="41BBB519" w14:textId="1538B382" w:rsidR="00B80E3C" w:rsidRPr="000B1030" w:rsidRDefault="00611325" w:rsidP="00611325">
      <w:pPr>
        <w:pStyle w:val="NumberList1"/>
      </w:pPr>
      <w:r>
        <w:t xml:space="preserve">2.  </w:t>
      </w:r>
      <w:r w:rsidR="00FD2E81" w:rsidRPr="000B1030">
        <w:t>Provid</w:t>
      </w:r>
      <w:r w:rsidR="00FD2E81">
        <w:t>e</w:t>
      </w:r>
      <w:r w:rsidR="00FD2E81" w:rsidRPr="000B1030">
        <w:t xml:space="preserve"> </w:t>
      </w:r>
      <w:r w:rsidR="00B80E3C" w:rsidRPr="000B1030">
        <w:t xml:space="preserve">counsel to the Deputy Chief on the </w:t>
      </w:r>
      <w:r w:rsidR="00FD2E81">
        <w:t>Fire Management program</w:t>
      </w:r>
      <w:r w:rsidR="00B80E3C" w:rsidRPr="000B1030">
        <w:t xml:space="preserve"> and its capability in meeting the Chief’s goals. </w:t>
      </w:r>
    </w:p>
    <w:p w14:paraId="591F4AEF" w14:textId="536E5CFD" w:rsidR="009479B6" w:rsidRDefault="00611325" w:rsidP="00611325">
      <w:pPr>
        <w:pStyle w:val="NumberList1"/>
      </w:pPr>
      <w:r>
        <w:t xml:space="preserve">3.  </w:t>
      </w:r>
      <w:r w:rsidR="00911F00" w:rsidRPr="00911F00">
        <w:t xml:space="preserve">Recommend </w:t>
      </w:r>
      <w:r w:rsidR="00911F00">
        <w:t xml:space="preserve">the establishment or revision of </w:t>
      </w:r>
      <w:r w:rsidR="00911F00" w:rsidRPr="00911F00">
        <w:t>all Service-wide agreements with other Federal agencies and foreign countries</w:t>
      </w:r>
      <w:r w:rsidR="00FD2E81">
        <w:t xml:space="preserve"> </w:t>
      </w:r>
      <w:r w:rsidR="00FD2E81" w:rsidRPr="00911F00">
        <w:t>to the Deputy Chief, State and Private Forestry</w:t>
      </w:r>
      <w:r w:rsidR="00FD2E81">
        <w:t xml:space="preserve"> (S&amp;PF)</w:t>
      </w:r>
      <w:r w:rsidR="00745815">
        <w:t xml:space="preserve">.  The goal is </w:t>
      </w:r>
      <w:r w:rsidR="006A1959">
        <w:t xml:space="preserve">to </w:t>
      </w:r>
      <w:r w:rsidR="009479B6">
        <w:t xml:space="preserve">collaboratively develop </w:t>
      </w:r>
      <w:r w:rsidR="00FD2E81">
        <w:t>National</w:t>
      </w:r>
      <w:r w:rsidR="009479B6">
        <w:t xml:space="preserve"> preparedness plans, </w:t>
      </w:r>
      <w:r w:rsidR="00E5518F">
        <w:t>Mobilization Guides</w:t>
      </w:r>
      <w:r w:rsidR="009479B6">
        <w:t xml:space="preserve">, procedures, standards, and systems, to train, qualify, equip, and mobilize personnel and </w:t>
      </w:r>
      <w:r w:rsidR="006B13B8">
        <w:t xml:space="preserve">assets </w:t>
      </w:r>
      <w:r w:rsidR="009479B6">
        <w:t xml:space="preserve">to meet </w:t>
      </w:r>
      <w:r w:rsidR="00FD2E81">
        <w:t>National</w:t>
      </w:r>
      <w:r w:rsidR="009479B6">
        <w:t xml:space="preserve"> and international wildland fire and emergency needs (FSM 512</w:t>
      </w:r>
      <w:r w:rsidR="00417289">
        <w:t>1.1</w:t>
      </w:r>
      <w:r w:rsidR="009479B6">
        <w:t>).</w:t>
      </w:r>
    </w:p>
    <w:p w14:paraId="208A9E46" w14:textId="2477F1ED" w:rsidR="00715357" w:rsidRDefault="00611325" w:rsidP="00611325">
      <w:pPr>
        <w:pStyle w:val="NumberList1"/>
      </w:pPr>
      <w:r>
        <w:t xml:space="preserve">4.  </w:t>
      </w:r>
      <w:r w:rsidR="00BB70E8">
        <w:t>Consult with the Deputy Chief (S&amp;PF) a</w:t>
      </w:r>
      <w:r w:rsidR="009479B6" w:rsidRPr="000B1030">
        <w:t xml:space="preserve">nnually </w:t>
      </w:r>
      <w:r w:rsidR="00715357">
        <w:t xml:space="preserve">to </w:t>
      </w:r>
      <w:r w:rsidR="009479B6" w:rsidRPr="000B1030">
        <w:t>determin</w:t>
      </w:r>
      <w:r w:rsidR="00BB70E8">
        <w:t>e</w:t>
      </w:r>
      <w:r w:rsidR="009479B6" w:rsidRPr="000B1030">
        <w:t xml:space="preserve"> and approv</w:t>
      </w:r>
      <w:r w:rsidR="00BB70E8">
        <w:t>e</w:t>
      </w:r>
      <w:r w:rsidR="009479B6" w:rsidRPr="000B1030">
        <w:t xml:space="preserve"> the </w:t>
      </w:r>
      <w:r w:rsidR="00715357">
        <w:t>following:</w:t>
      </w:r>
    </w:p>
    <w:p w14:paraId="00E6A90B" w14:textId="50BE07DF" w:rsidR="00715357" w:rsidRDefault="00611325" w:rsidP="00611325">
      <w:pPr>
        <w:pStyle w:val="NumberLista"/>
      </w:pPr>
      <w:r>
        <w:t>a.  T</w:t>
      </w:r>
      <w:r w:rsidR="00715357">
        <w:t>he n</w:t>
      </w:r>
      <w:r w:rsidR="009479B6" w:rsidRPr="000B1030">
        <w:t xml:space="preserve">umber of </w:t>
      </w:r>
      <w:r w:rsidR="000B0A9D" w:rsidRPr="000B1030">
        <w:t xml:space="preserve">all </w:t>
      </w:r>
      <w:r w:rsidR="00715357">
        <w:t>A</w:t>
      </w:r>
      <w:r w:rsidR="00715357" w:rsidRPr="000B1030">
        <w:t xml:space="preserve">gency </w:t>
      </w:r>
      <w:r w:rsidR="000B0A9D" w:rsidRPr="000B1030">
        <w:t xml:space="preserve">wildland </w:t>
      </w:r>
      <w:r w:rsidR="009479B6" w:rsidRPr="000B1030">
        <w:t xml:space="preserve">fire response </w:t>
      </w:r>
      <w:r w:rsidR="005E2101" w:rsidRPr="000B1030">
        <w:t>assets</w:t>
      </w:r>
      <w:r w:rsidR="006A1959" w:rsidRPr="000B1030">
        <w:t>;</w:t>
      </w:r>
      <w:r w:rsidR="009479B6" w:rsidRPr="000B1030">
        <w:t xml:space="preserve"> </w:t>
      </w:r>
    </w:p>
    <w:p w14:paraId="2BEFB4A8" w14:textId="4504F240" w:rsidR="00715357" w:rsidRDefault="00611325" w:rsidP="00611325">
      <w:pPr>
        <w:pStyle w:val="NumberLista"/>
      </w:pPr>
      <w:r>
        <w:t>b.  T</w:t>
      </w:r>
      <w:r w:rsidR="009479B6" w:rsidRPr="000B1030">
        <w:t>heir period of availability, location, and funding</w:t>
      </w:r>
      <w:r w:rsidR="00715357">
        <w:t>;</w:t>
      </w:r>
      <w:r w:rsidR="00715357" w:rsidRPr="000B1030">
        <w:t xml:space="preserve"> </w:t>
      </w:r>
      <w:r w:rsidR="00E03E0F">
        <w:t>and</w:t>
      </w:r>
    </w:p>
    <w:p w14:paraId="25F26A93" w14:textId="2EC5594B" w:rsidR="009479B6" w:rsidRPr="000B1030" w:rsidRDefault="00611325" w:rsidP="00611325">
      <w:pPr>
        <w:pStyle w:val="NumberLista"/>
      </w:pPr>
      <w:r>
        <w:lastRenderedPageBreak/>
        <w:t>c.  T</w:t>
      </w:r>
      <w:r w:rsidR="00715357">
        <w:t xml:space="preserve">he </w:t>
      </w:r>
      <w:r w:rsidR="005E2101" w:rsidRPr="000B1030">
        <w:t>implement</w:t>
      </w:r>
      <w:r w:rsidR="00715357">
        <w:t>ation of</w:t>
      </w:r>
      <w:r w:rsidR="005E2101" w:rsidRPr="000B1030">
        <w:t xml:space="preserve"> the Chief’s </w:t>
      </w:r>
      <w:r w:rsidR="009479B6" w:rsidRPr="000B1030">
        <w:t>wildfire preparedness</w:t>
      </w:r>
      <w:r w:rsidR="006C5F2C">
        <w:t>, mitigation,</w:t>
      </w:r>
      <w:r w:rsidR="009479B6" w:rsidRPr="000B1030">
        <w:t xml:space="preserve"> and response </w:t>
      </w:r>
      <w:r w:rsidR="005E2101" w:rsidRPr="000B1030">
        <w:t>goals</w:t>
      </w:r>
      <w:r w:rsidR="00814D04" w:rsidRPr="000B1030">
        <w:t>.</w:t>
      </w:r>
      <w:r w:rsidR="00AE0F8A" w:rsidRPr="000B1030">
        <w:t xml:space="preserve"> </w:t>
      </w:r>
    </w:p>
    <w:p w14:paraId="5FEF4AB3" w14:textId="1EACD61A" w:rsidR="009479B6" w:rsidRDefault="00611325" w:rsidP="00611325">
      <w:pPr>
        <w:pStyle w:val="NumberList1"/>
      </w:pPr>
      <w:r>
        <w:t xml:space="preserve">5.  </w:t>
      </w:r>
      <w:r w:rsidR="00141F1A">
        <w:t xml:space="preserve">Develop and maintain the capability to mobilize wildland fire </w:t>
      </w:r>
      <w:r w:rsidR="006B13B8">
        <w:t xml:space="preserve">assets </w:t>
      </w:r>
      <w:r w:rsidR="00141F1A">
        <w:t xml:space="preserve">by </w:t>
      </w:r>
      <w:r w:rsidR="009479B6" w:rsidRPr="003C4E5C">
        <w:t>maintain</w:t>
      </w:r>
      <w:r w:rsidR="005C24BE">
        <w:t>ing</w:t>
      </w:r>
      <w:r w:rsidR="009479B6" w:rsidRPr="003C4E5C">
        <w:t>, and operat</w:t>
      </w:r>
      <w:r w:rsidR="005C24BE">
        <w:t>ing</w:t>
      </w:r>
      <w:r w:rsidR="009479B6" w:rsidRPr="003C4E5C">
        <w:t xml:space="preserve"> </w:t>
      </w:r>
      <w:r w:rsidR="009479B6">
        <w:t xml:space="preserve">the </w:t>
      </w:r>
      <w:r w:rsidR="009479B6" w:rsidRPr="003C4E5C">
        <w:t>National Interagency Coordination Center (NICC) in collaboration with inter</w:t>
      </w:r>
      <w:r w:rsidR="009479B6">
        <w:t>agency cooperators (FSM 5123).</w:t>
      </w:r>
    </w:p>
    <w:p w14:paraId="7A11AD8C" w14:textId="455EB505" w:rsidR="00911F00" w:rsidRDefault="00611325" w:rsidP="00611325">
      <w:pPr>
        <w:pStyle w:val="NumberList1"/>
      </w:pPr>
      <w:r>
        <w:t xml:space="preserve">6.  </w:t>
      </w:r>
      <w:r w:rsidR="00911F00">
        <w:t xml:space="preserve">Establish </w:t>
      </w:r>
      <w:r w:rsidR="00B80E3C">
        <w:t xml:space="preserve">standards for firefighting assets and </w:t>
      </w:r>
      <w:r w:rsidR="00911F00">
        <w:t>qualification requirements for fire</w:t>
      </w:r>
      <w:r w:rsidR="00B80E3C">
        <w:t xml:space="preserve"> s</w:t>
      </w:r>
      <w:r w:rsidR="00911F00">
        <w:t>upport</w:t>
      </w:r>
      <w:r w:rsidR="00B80E3C">
        <w:t xml:space="preserve"> and fire management</w:t>
      </w:r>
      <w:r w:rsidR="00911F00">
        <w:t xml:space="preserve"> </w:t>
      </w:r>
      <w:r w:rsidR="00B80E3C">
        <w:t>personnel</w:t>
      </w:r>
      <w:r w:rsidR="00911F00">
        <w:t>.</w:t>
      </w:r>
    </w:p>
    <w:p w14:paraId="133BC767" w14:textId="62A9E69D" w:rsidR="00715357" w:rsidRDefault="00611325" w:rsidP="00611325">
      <w:pPr>
        <w:pStyle w:val="NumberList1"/>
      </w:pPr>
      <w:r>
        <w:t xml:space="preserve">7.  </w:t>
      </w:r>
      <w:r w:rsidR="00715357">
        <w:t>Ensure</w:t>
      </w:r>
      <w:r w:rsidR="00715357" w:rsidRPr="00C50A7B">
        <w:t xml:space="preserve"> </w:t>
      </w:r>
      <w:r w:rsidR="009479B6" w:rsidRPr="00C50A7B">
        <w:t xml:space="preserve">oversight </w:t>
      </w:r>
      <w:r w:rsidR="00715357">
        <w:t xml:space="preserve">of </w:t>
      </w:r>
      <w:r w:rsidR="009479B6">
        <w:t>the development,</w:t>
      </w:r>
      <w:r w:rsidR="009479B6" w:rsidRPr="00C50A7B">
        <w:t xml:space="preserve"> operation</w:t>
      </w:r>
      <w:r w:rsidR="009479B6">
        <w:t>,</w:t>
      </w:r>
      <w:r w:rsidR="009479B6" w:rsidRPr="00C50A7B">
        <w:t xml:space="preserve"> and maintenance of networks and systems </w:t>
      </w:r>
      <w:r w:rsidR="009479B6">
        <w:t xml:space="preserve">to: </w:t>
      </w:r>
    </w:p>
    <w:p w14:paraId="775D717D" w14:textId="56A65366" w:rsidR="00715357" w:rsidRDefault="00611325" w:rsidP="00611325">
      <w:pPr>
        <w:pStyle w:val="NumberLista"/>
      </w:pPr>
      <w:r>
        <w:t>a.  A</w:t>
      </w:r>
      <w:r w:rsidR="009479B6">
        <w:t>ssess weather, fire behavior, and fire danger</w:t>
      </w:r>
      <w:r w:rsidR="002677E8">
        <w:t>;</w:t>
      </w:r>
      <w:r w:rsidR="009479B6">
        <w:t xml:space="preserve"> </w:t>
      </w:r>
    </w:p>
    <w:p w14:paraId="56D7B5A8" w14:textId="646B2FAD" w:rsidR="00715357" w:rsidRDefault="00611325" w:rsidP="00611325">
      <w:pPr>
        <w:pStyle w:val="NumberLista"/>
      </w:pPr>
      <w:r>
        <w:t>b.  R</w:t>
      </w:r>
      <w:r w:rsidR="009479B6">
        <w:t>eport fire occurrence</w:t>
      </w:r>
      <w:r w:rsidR="002677E8">
        <w:t>;</w:t>
      </w:r>
      <w:r w:rsidR="009479B6">
        <w:t xml:space="preserve"> </w:t>
      </w:r>
    </w:p>
    <w:p w14:paraId="2C60C194" w14:textId="49A92AFD" w:rsidR="00715357" w:rsidRDefault="00611325" w:rsidP="00611325">
      <w:pPr>
        <w:pStyle w:val="NumberLista"/>
      </w:pPr>
      <w:r>
        <w:t>c.  M</w:t>
      </w:r>
      <w:r w:rsidR="009479B6" w:rsidRPr="00714BCD">
        <w:t xml:space="preserve">obilize firefighting personnel and </w:t>
      </w:r>
      <w:r w:rsidR="00911F00">
        <w:t>assets</w:t>
      </w:r>
      <w:r w:rsidR="002677E8">
        <w:t>;</w:t>
      </w:r>
      <w:r w:rsidR="009479B6">
        <w:t xml:space="preserve"> </w:t>
      </w:r>
    </w:p>
    <w:p w14:paraId="16EF128D" w14:textId="18124963" w:rsidR="00715357" w:rsidRDefault="00611325" w:rsidP="00611325">
      <w:pPr>
        <w:pStyle w:val="NumberLista"/>
      </w:pPr>
      <w:r>
        <w:t>d.  M</w:t>
      </w:r>
      <w:r w:rsidR="002677E8">
        <w:t xml:space="preserve">aintain accountability of firefighting equipment and supplies; </w:t>
      </w:r>
    </w:p>
    <w:p w14:paraId="6CA75F25" w14:textId="68EB48C1" w:rsidR="00715357" w:rsidRDefault="00611325" w:rsidP="00611325">
      <w:pPr>
        <w:pStyle w:val="NumberLista"/>
      </w:pPr>
      <w:r>
        <w:t>e.  M</w:t>
      </w:r>
      <w:r w:rsidR="009479B6">
        <w:t>onitor suppression actions</w:t>
      </w:r>
      <w:r w:rsidR="002677E8">
        <w:t>;</w:t>
      </w:r>
      <w:r w:rsidR="009479B6">
        <w:t xml:space="preserve"> </w:t>
      </w:r>
    </w:p>
    <w:p w14:paraId="6BFA09EC" w14:textId="7BB8A1B4" w:rsidR="00715357" w:rsidRDefault="00611325" w:rsidP="00611325">
      <w:pPr>
        <w:pStyle w:val="NumberLista"/>
      </w:pPr>
      <w:r>
        <w:t>f.  T</w:t>
      </w:r>
      <w:r w:rsidR="009479B6" w:rsidRPr="00DF5BB5">
        <w:t xml:space="preserve">rack training and certifications for </w:t>
      </w:r>
      <w:r w:rsidR="009479B6">
        <w:t>fire management personnel</w:t>
      </w:r>
      <w:r w:rsidR="002677E8">
        <w:t>;</w:t>
      </w:r>
      <w:r w:rsidR="009479B6" w:rsidRPr="00DF5BB5">
        <w:t xml:space="preserve"> </w:t>
      </w:r>
    </w:p>
    <w:p w14:paraId="725B89C2" w14:textId="77D48996" w:rsidR="00715357" w:rsidRDefault="00611325" w:rsidP="00611325">
      <w:pPr>
        <w:pStyle w:val="NumberLista"/>
      </w:pPr>
      <w:r>
        <w:t>g.  E</w:t>
      </w:r>
      <w:r w:rsidR="009479B6" w:rsidRPr="00714BCD">
        <w:t>valuate effectiveness of alternative fire management programs</w:t>
      </w:r>
      <w:r w:rsidR="002677E8">
        <w:t>;</w:t>
      </w:r>
      <w:r w:rsidR="009479B6">
        <w:t xml:space="preserve"> </w:t>
      </w:r>
      <w:r w:rsidR="00E03E0F">
        <w:t>and</w:t>
      </w:r>
    </w:p>
    <w:p w14:paraId="3CC0CE63" w14:textId="6F1A7934" w:rsidR="009479B6" w:rsidRDefault="00611325" w:rsidP="00611325">
      <w:pPr>
        <w:pStyle w:val="NumberLista"/>
      </w:pPr>
      <w:r>
        <w:t>h.  A</w:t>
      </w:r>
      <w:r w:rsidR="009479B6">
        <w:t>ssess risk</w:t>
      </w:r>
      <w:r w:rsidR="009479B6" w:rsidRPr="00714BCD">
        <w:t xml:space="preserve"> in making strategic and tactical decisions for fire incidents</w:t>
      </w:r>
      <w:r w:rsidR="009479B6">
        <w:t>.</w:t>
      </w:r>
    </w:p>
    <w:p w14:paraId="4BBA8FFE" w14:textId="157F4ED0" w:rsidR="009479B6" w:rsidRDefault="00611325" w:rsidP="00611325">
      <w:pPr>
        <w:pStyle w:val="NumberList1"/>
      </w:pPr>
      <w:r>
        <w:t xml:space="preserve">8.  </w:t>
      </w:r>
      <w:r w:rsidR="009479B6" w:rsidRPr="00C50A7B">
        <w:t xml:space="preserve">Conduct </w:t>
      </w:r>
      <w:r w:rsidR="00FD2E81">
        <w:t>National</w:t>
      </w:r>
      <w:r>
        <w:t xml:space="preserve"> </w:t>
      </w:r>
      <w:r w:rsidR="009479B6">
        <w:t xml:space="preserve">level </w:t>
      </w:r>
      <w:r w:rsidR="009479B6" w:rsidRPr="00C50A7B">
        <w:t xml:space="preserve">preparedness reviews </w:t>
      </w:r>
      <w:r w:rsidR="009479B6">
        <w:t xml:space="preserve">to monitor </w:t>
      </w:r>
      <w:r w:rsidR="002677E8">
        <w:t xml:space="preserve">accountability and </w:t>
      </w:r>
      <w:r w:rsidR="009479B6">
        <w:t xml:space="preserve">performance, </w:t>
      </w:r>
      <w:r w:rsidR="009479B6" w:rsidRPr="00835CFC">
        <w:t>correc</w:t>
      </w:r>
      <w:r w:rsidR="009479B6">
        <w:t>t</w:t>
      </w:r>
      <w:r w:rsidR="009479B6" w:rsidRPr="00835CFC">
        <w:t xml:space="preserve"> deficiencies, and improv</w:t>
      </w:r>
      <w:r w:rsidR="009479B6">
        <w:t>e</w:t>
      </w:r>
      <w:r w:rsidR="009479B6" w:rsidRPr="00835CFC">
        <w:t xml:space="preserve"> overall operations</w:t>
      </w:r>
      <w:r w:rsidR="009479B6" w:rsidRPr="00C50A7B" w:rsidDel="00835CFC">
        <w:t xml:space="preserve"> </w:t>
      </w:r>
      <w:r w:rsidR="009479B6" w:rsidRPr="00C50A7B">
        <w:t>(FSM 512</w:t>
      </w:r>
      <w:r w:rsidR="00E84FD7">
        <w:t>7.2</w:t>
      </w:r>
      <w:r w:rsidR="009479B6" w:rsidRPr="00C50A7B">
        <w:t>)</w:t>
      </w:r>
      <w:r w:rsidR="009479B6">
        <w:t>.</w:t>
      </w:r>
    </w:p>
    <w:p w14:paraId="4F32EFEB" w14:textId="2CD35AC0" w:rsidR="009479B6" w:rsidRPr="000B1030" w:rsidRDefault="00611325" w:rsidP="00611325">
      <w:pPr>
        <w:pStyle w:val="NumberList1"/>
      </w:pPr>
      <w:r>
        <w:t xml:space="preserve">9.  </w:t>
      </w:r>
      <w:r w:rsidR="00A85514" w:rsidRPr="000B1030">
        <w:t>Ensur</w:t>
      </w:r>
      <w:r w:rsidR="00A85514">
        <w:t>e</w:t>
      </w:r>
      <w:r w:rsidR="00A85514" w:rsidRPr="000B1030">
        <w:t xml:space="preserve"> </w:t>
      </w:r>
      <w:r w:rsidR="009479B6" w:rsidRPr="000B1030">
        <w:t>strategic assessments</w:t>
      </w:r>
      <w:r w:rsidR="00AE0F8A" w:rsidRPr="000B1030">
        <w:t xml:space="preserve"> (</w:t>
      </w:r>
      <w:r w:rsidR="00A85514">
        <w:t>for example,</w:t>
      </w:r>
      <w:r w:rsidR="00AE0F8A" w:rsidRPr="000B1030">
        <w:t xml:space="preserve"> Cohesive Strategy, Quadrennial Fire Review)</w:t>
      </w:r>
      <w:r w:rsidR="009479B6" w:rsidRPr="000B1030">
        <w:t xml:space="preserve"> </w:t>
      </w:r>
      <w:r w:rsidR="00B22D14" w:rsidRPr="000B1030">
        <w:t xml:space="preserve">are developed to </w:t>
      </w:r>
      <w:r w:rsidR="009479B6" w:rsidRPr="000B1030">
        <w:t xml:space="preserve">position the </w:t>
      </w:r>
      <w:r w:rsidR="00A85514">
        <w:t>A</w:t>
      </w:r>
      <w:r w:rsidR="00A85514" w:rsidRPr="000B1030">
        <w:t xml:space="preserve">gency </w:t>
      </w:r>
      <w:r w:rsidR="009479B6" w:rsidRPr="000B1030">
        <w:t>to meet both current and future conditions.</w:t>
      </w:r>
    </w:p>
    <w:p w14:paraId="702AF2BE" w14:textId="07290C13" w:rsidR="000B0A9D" w:rsidRPr="000B1030" w:rsidRDefault="00611325" w:rsidP="00611325">
      <w:pPr>
        <w:pStyle w:val="NumberList1"/>
      </w:pPr>
      <w:r>
        <w:t xml:space="preserve">10.  </w:t>
      </w:r>
      <w:r w:rsidR="00A85514" w:rsidRPr="000B1030">
        <w:t>Ensur</w:t>
      </w:r>
      <w:r w:rsidR="00A85514">
        <w:t>e</w:t>
      </w:r>
      <w:r w:rsidR="00A85514" w:rsidRPr="000B1030">
        <w:t xml:space="preserve"> </w:t>
      </w:r>
      <w:r w:rsidR="00FD2E81">
        <w:t>National</w:t>
      </w:r>
      <w:r w:rsidR="00BE74DF" w:rsidRPr="000B1030">
        <w:t xml:space="preserve"> Fire and Aviation Management leadership is trained, equipped, and directed to provide an appropriate, risk</w:t>
      </w:r>
      <w:r w:rsidR="00FF41FE" w:rsidRPr="000B1030">
        <w:t>-based</w:t>
      </w:r>
      <w:r w:rsidR="00BE74DF" w:rsidRPr="000B1030">
        <w:t xml:space="preserve">, and effective response. </w:t>
      </w:r>
    </w:p>
    <w:p w14:paraId="3AAF6433" w14:textId="21F867E2" w:rsidR="00BE74DF" w:rsidRPr="000B1030" w:rsidRDefault="00611325" w:rsidP="00611325">
      <w:pPr>
        <w:pStyle w:val="NumberList1"/>
      </w:pPr>
      <w:r>
        <w:t xml:space="preserve">11.  </w:t>
      </w:r>
      <w:r w:rsidR="000B0A9D" w:rsidRPr="000B1030">
        <w:t xml:space="preserve">Certify, recertify, or decertify </w:t>
      </w:r>
      <w:r w:rsidR="00A85514">
        <w:t>A</w:t>
      </w:r>
      <w:r w:rsidR="00A85514" w:rsidRPr="000B1030">
        <w:t xml:space="preserve">gency </w:t>
      </w:r>
      <w:r w:rsidR="000B0A9D" w:rsidRPr="000B1030">
        <w:t>personnel located in the National Office possessing Area Command and Type 1 position qualifications</w:t>
      </w:r>
      <w:r w:rsidR="00B02760" w:rsidRPr="000B1030">
        <w:t>.</w:t>
      </w:r>
      <w:r w:rsidR="00BE74DF" w:rsidRPr="000B1030">
        <w:t xml:space="preserve"> </w:t>
      </w:r>
    </w:p>
    <w:p w14:paraId="0C0A392A" w14:textId="77777777" w:rsidR="00611325" w:rsidRDefault="00611325">
      <w:pPr>
        <w:rPr>
          <w:rFonts w:ascii="Arial" w:hAnsi="Arial" w:cs="Arial"/>
          <w:b/>
          <w:bCs/>
          <w:color w:val="0000FF"/>
          <w:szCs w:val="26"/>
        </w:rPr>
      </w:pPr>
      <w:bookmarkStart w:id="23" w:name="_Toc106520015"/>
      <w:bookmarkStart w:id="24" w:name="_Toc449090485"/>
      <w:r>
        <w:br w:type="page"/>
      </w:r>
    </w:p>
    <w:p w14:paraId="75A3D80F" w14:textId="796EB10E" w:rsidR="00A83814" w:rsidRDefault="00355DBD" w:rsidP="000D54FB">
      <w:pPr>
        <w:pStyle w:val="Heading3"/>
      </w:pPr>
      <w:bookmarkStart w:id="25" w:name="_Toc462896290"/>
      <w:bookmarkStart w:id="26" w:name="_Toc462896545"/>
      <w:r w:rsidRPr="00C50A7B">
        <w:lastRenderedPageBreak/>
        <w:t>5120.4</w:t>
      </w:r>
      <w:r w:rsidR="005079FD">
        <w:t>4</w:t>
      </w:r>
      <w:r w:rsidRPr="00C50A7B">
        <w:t xml:space="preserve"> </w:t>
      </w:r>
      <w:r w:rsidR="00D04D85">
        <w:t>-</w:t>
      </w:r>
      <w:r w:rsidRPr="00C50A7B">
        <w:t xml:space="preserve"> Regional Foresters</w:t>
      </w:r>
      <w:bookmarkEnd w:id="23"/>
      <w:bookmarkEnd w:id="24"/>
      <w:bookmarkEnd w:id="25"/>
      <w:bookmarkEnd w:id="26"/>
    </w:p>
    <w:p w14:paraId="7F3FA784" w14:textId="77777777" w:rsidR="00611325" w:rsidRPr="00FF3892" w:rsidRDefault="00611325" w:rsidP="000D54FB">
      <w:pPr>
        <w:rPr>
          <w:sz w:val="20"/>
          <w:szCs w:val="20"/>
        </w:rPr>
      </w:pPr>
    </w:p>
    <w:p w14:paraId="29A4A7FE" w14:textId="77777777" w:rsidR="002B0CCD" w:rsidRPr="007E04A7" w:rsidRDefault="00367281" w:rsidP="000D54FB">
      <w:r w:rsidRPr="007E04A7">
        <w:t>Regional Forester</w:t>
      </w:r>
      <w:r w:rsidR="003216A4">
        <w:t>s</w:t>
      </w:r>
      <w:r w:rsidR="00A85514">
        <w:t xml:space="preserve"> have the responsibility to</w:t>
      </w:r>
      <w:r w:rsidRPr="007E04A7">
        <w:t xml:space="preserve">:  </w:t>
      </w:r>
    </w:p>
    <w:p w14:paraId="2CCD8E85" w14:textId="54F90B61" w:rsidR="006A1959" w:rsidRPr="00971D47" w:rsidRDefault="00611325" w:rsidP="00611325">
      <w:pPr>
        <w:pStyle w:val="NumberList1"/>
      </w:pPr>
      <w:r>
        <w:t xml:space="preserve">1.  </w:t>
      </w:r>
      <w:r w:rsidR="006A1959" w:rsidRPr="000B1030">
        <w:t xml:space="preserve">Coordinate with the Deputy Chief to create a </w:t>
      </w:r>
      <w:r w:rsidR="00FC6257">
        <w:t>u</w:t>
      </w:r>
      <w:r w:rsidR="00A85514" w:rsidRPr="000B1030">
        <w:t xml:space="preserve">nified </w:t>
      </w:r>
      <w:r w:rsidR="00A85514">
        <w:t>A</w:t>
      </w:r>
      <w:r w:rsidR="00A85514" w:rsidRPr="000B1030">
        <w:t xml:space="preserve">gency </w:t>
      </w:r>
      <w:r w:rsidR="00FD2E81">
        <w:t>Wildland Fire program</w:t>
      </w:r>
      <w:r w:rsidR="006A1959" w:rsidRPr="000B1030">
        <w:t xml:space="preserve"> and establish</w:t>
      </w:r>
      <w:r w:rsidR="008C0190" w:rsidRPr="000B1030">
        <w:t xml:space="preserve"> </w:t>
      </w:r>
      <w:r w:rsidR="006A1959" w:rsidRPr="000B1030">
        <w:t xml:space="preserve">Regional </w:t>
      </w:r>
      <w:r w:rsidR="008C0190" w:rsidRPr="000B1030">
        <w:t>capability</w:t>
      </w:r>
      <w:r w:rsidR="006A1959" w:rsidRPr="000B1030">
        <w:t xml:space="preserve"> </w:t>
      </w:r>
      <w:r w:rsidR="006A1959">
        <w:t>to implement</w:t>
      </w:r>
      <w:r w:rsidR="008C0190">
        <w:t xml:space="preserve"> the Chief’s </w:t>
      </w:r>
      <w:r w:rsidR="006A1959">
        <w:t xml:space="preserve">wildland fire management goals. </w:t>
      </w:r>
    </w:p>
    <w:p w14:paraId="64E15696" w14:textId="71A0FD8E" w:rsidR="009E3D64" w:rsidRPr="005D319A" w:rsidRDefault="00611325" w:rsidP="00611325">
      <w:pPr>
        <w:pStyle w:val="NumberList1"/>
        <w:rPr>
          <w:rFonts w:ascii="Times New (W1)" w:hAnsi="Times New (W1)"/>
        </w:rPr>
      </w:pPr>
      <w:r>
        <w:t xml:space="preserve">2.  </w:t>
      </w:r>
      <w:r w:rsidR="009E3D64" w:rsidRPr="0091309D">
        <w:t xml:space="preserve">Ensure establishment of </w:t>
      </w:r>
      <w:r w:rsidR="00A85514">
        <w:t>S</w:t>
      </w:r>
      <w:r w:rsidR="00A85514" w:rsidRPr="0091309D">
        <w:t>tate</w:t>
      </w:r>
      <w:r>
        <w:t>-</w:t>
      </w:r>
      <w:r w:rsidR="00A85514" w:rsidRPr="0091309D">
        <w:t xml:space="preserve">wide </w:t>
      </w:r>
      <w:r w:rsidR="009E3D64" w:rsidRPr="0091309D">
        <w:t>agreements that clearly define the responsibilities of all interagency partners in wildland fire</w:t>
      </w:r>
      <w:r w:rsidR="00565143">
        <w:t xml:space="preserve"> </w:t>
      </w:r>
      <w:r w:rsidR="009E3D64" w:rsidRPr="0091309D">
        <w:t>activities</w:t>
      </w:r>
      <w:r w:rsidR="009E3D64">
        <w:t>.</w:t>
      </w:r>
    </w:p>
    <w:p w14:paraId="33C3A344" w14:textId="482C1703" w:rsidR="006A1959" w:rsidRPr="000B1030" w:rsidRDefault="00611325" w:rsidP="00611325">
      <w:pPr>
        <w:pStyle w:val="NumberList1"/>
        <w:rPr>
          <w:rFonts w:ascii="Times New (W1)" w:hAnsi="Times New (W1)"/>
        </w:rPr>
      </w:pPr>
      <w:r>
        <w:rPr>
          <w:rFonts w:ascii="Times New (W1)" w:hAnsi="Times New (W1)"/>
        </w:rPr>
        <w:t xml:space="preserve">3.  </w:t>
      </w:r>
      <w:r w:rsidR="000F181A" w:rsidRPr="000B1030">
        <w:rPr>
          <w:rFonts w:ascii="Times New (W1)" w:hAnsi="Times New (W1)"/>
        </w:rPr>
        <w:t xml:space="preserve">Establish supplemental Regional direction </w:t>
      </w:r>
      <w:r w:rsidR="000B0A9D" w:rsidRPr="000B1030">
        <w:rPr>
          <w:rFonts w:ascii="Times New (W1)" w:hAnsi="Times New (W1)"/>
        </w:rPr>
        <w:t xml:space="preserve">(Manual or Handbook) </w:t>
      </w:r>
      <w:r w:rsidR="000F181A" w:rsidRPr="000B1030">
        <w:rPr>
          <w:rFonts w:ascii="Times New (W1)" w:hAnsi="Times New (W1)"/>
        </w:rPr>
        <w:t>when State or local laws or regulations require additional standards</w:t>
      </w:r>
      <w:r w:rsidR="000B0A9D" w:rsidRPr="000B1030">
        <w:rPr>
          <w:rFonts w:ascii="Times New (W1)" w:hAnsi="Times New (W1)"/>
        </w:rPr>
        <w:t>.</w:t>
      </w:r>
      <w:r w:rsidR="000F181A" w:rsidRPr="000B1030">
        <w:rPr>
          <w:rFonts w:ascii="Times New (W1)" w:hAnsi="Times New (W1)"/>
        </w:rPr>
        <w:t xml:space="preserve"> </w:t>
      </w:r>
      <w:r>
        <w:rPr>
          <w:rFonts w:ascii="Times New (W1)" w:hAnsi="Times New (W1)"/>
        </w:rPr>
        <w:t xml:space="preserve"> </w:t>
      </w:r>
      <w:r w:rsidR="000F181A" w:rsidRPr="000B1030">
        <w:rPr>
          <w:rFonts w:ascii="Times New (W1)" w:hAnsi="Times New (W1)"/>
        </w:rPr>
        <w:t>Examples include requirements related to blood borne pathogens, first responders, emergency vehicle operations, and hazardous materials</w:t>
      </w:r>
      <w:r w:rsidR="006A1959" w:rsidRPr="000B1030">
        <w:rPr>
          <w:rFonts w:ascii="Times New (W1)" w:hAnsi="Times New (W1)"/>
        </w:rPr>
        <w:t>.</w:t>
      </w:r>
    </w:p>
    <w:p w14:paraId="735B3B52" w14:textId="70582CF8" w:rsidR="00E21553" w:rsidRPr="000B1030" w:rsidRDefault="00611325" w:rsidP="00611325">
      <w:pPr>
        <w:pStyle w:val="NumberList1"/>
        <w:rPr>
          <w:rFonts w:ascii="Times New (W1)" w:hAnsi="Times New (W1)"/>
        </w:rPr>
      </w:pPr>
      <w:r>
        <w:rPr>
          <w:rFonts w:ascii="Times New (W1)" w:hAnsi="Times New (W1)"/>
        </w:rPr>
        <w:t xml:space="preserve">4.  </w:t>
      </w:r>
      <w:r w:rsidR="00E21553" w:rsidRPr="000B1030">
        <w:rPr>
          <w:rFonts w:ascii="Times New (W1)" w:hAnsi="Times New (W1)"/>
        </w:rPr>
        <w:t xml:space="preserve">Certify, recertify, or decertify </w:t>
      </w:r>
      <w:r w:rsidR="00A85514">
        <w:rPr>
          <w:rFonts w:ascii="Times New (W1)" w:hAnsi="Times New (W1)"/>
        </w:rPr>
        <w:t>A</w:t>
      </w:r>
      <w:r w:rsidR="00A85514" w:rsidRPr="000B1030">
        <w:rPr>
          <w:rFonts w:ascii="Times New (W1)" w:hAnsi="Times New (W1)"/>
        </w:rPr>
        <w:t xml:space="preserve">gency </w:t>
      </w:r>
      <w:r w:rsidR="00E21553" w:rsidRPr="000B1030">
        <w:rPr>
          <w:rFonts w:ascii="Times New (W1)" w:hAnsi="Times New (W1)"/>
        </w:rPr>
        <w:t xml:space="preserve">personnel located within the </w:t>
      </w:r>
      <w:r w:rsidR="00A85514">
        <w:rPr>
          <w:rFonts w:ascii="Times New (W1)" w:hAnsi="Times New (W1)"/>
        </w:rPr>
        <w:t>R</w:t>
      </w:r>
      <w:r w:rsidR="00A85514" w:rsidRPr="000B1030">
        <w:rPr>
          <w:rFonts w:ascii="Times New (W1)" w:hAnsi="Times New (W1)"/>
        </w:rPr>
        <w:t xml:space="preserve">egion </w:t>
      </w:r>
      <w:r w:rsidR="00E21553" w:rsidRPr="000B1030">
        <w:rPr>
          <w:rFonts w:ascii="Times New (W1)" w:hAnsi="Times New (W1)"/>
        </w:rPr>
        <w:t xml:space="preserve">possessing Area Command and Type 1 position qualifications, or delegate this responsibility to the Regional Fire Director. </w:t>
      </w:r>
    </w:p>
    <w:p w14:paraId="0DFFADE8" w14:textId="5E9297FF" w:rsidR="00CE5A17" w:rsidRPr="00CA0C5C" w:rsidRDefault="00611325" w:rsidP="00611325">
      <w:pPr>
        <w:pStyle w:val="NumberList1"/>
        <w:rPr>
          <w:rFonts w:ascii="Times New (W1)" w:hAnsi="Times New (W1)"/>
        </w:rPr>
      </w:pPr>
      <w:r>
        <w:t xml:space="preserve">5.  </w:t>
      </w:r>
      <w:r w:rsidR="005F5303">
        <w:t>E</w:t>
      </w:r>
      <w:r w:rsidR="00CE5A17" w:rsidRPr="00CA0C5C">
        <w:t xml:space="preserve">nsure that field units plan and budget fire protection </w:t>
      </w:r>
      <w:r w:rsidR="006B13B8" w:rsidRPr="00CA0C5C">
        <w:t>assets</w:t>
      </w:r>
      <w:r w:rsidR="00CE5A17" w:rsidRPr="00CA0C5C">
        <w:t xml:space="preserve"> </w:t>
      </w:r>
      <w:r w:rsidR="00A97488">
        <w:t xml:space="preserve">are </w:t>
      </w:r>
      <w:r w:rsidR="00CE5A17" w:rsidRPr="00CA0C5C">
        <w:t xml:space="preserve">within allocated budgets.  </w:t>
      </w:r>
    </w:p>
    <w:p w14:paraId="24BF4D2A" w14:textId="4A50B022" w:rsidR="00591446" w:rsidRPr="006653E2" w:rsidRDefault="00611325" w:rsidP="00611325">
      <w:pPr>
        <w:pStyle w:val="NumberList1"/>
        <w:rPr>
          <w:rFonts w:ascii="Times New (W1)" w:hAnsi="Times New (W1)"/>
        </w:rPr>
      </w:pPr>
      <w:r>
        <w:t xml:space="preserve">6.  </w:t>
      </w:r>
      <w:r w:rsidR="00591446">
        <w:t xml:space="preserve">Ensure fire management objectives are integrated with Land </w:t>
      </w:r>
      <w:r w:rsidR="00E03E0F">
        <w:t xml:space="preserve">Management </w:t>
      </w:r>
      <w:r w:rsidR="00591446">
        <w:t>Plan objectives</w:t>
      </w:r>
    </w:p>
    <w:p w14:paraId="59FFFA5B" w14:textId="2A4ADB3B" w:rsidR="002677E8" w:rsidRPr="000B1030" w:rsidRDefault="00611325" w:rsidP="00611325">
      <w:pPr>
        <w:pStyle w:val="NumberList1"/>
        <w:rPr>
          <w:rFonts w:ascii="Times New (W1)" w:hAnsi="Times New (W1)"/>
        </w:rPr>
      </w:pPr>
      <w:r>
        <w:rPr>
          <w:rFonts w:ascii="Times New (W1)" w:hAnsi="Times New (W1)"/>
        </w:rPr>
        <w:t xml:space="preserve">7.  </w:t>
      </w:r>
      <w:r w:rsidR="002677E8" w:rsidRPr="000B1030">
        <w:rPr>
          <w:rFonts w:ascii="Times New (W1)" w:hAnsi="Times New (W1)"/>
        </w:rPr>
        <w:t>Ensure proper accountability of firefightin</w:t>
      </w:r>
      <w:r w:rsidR="00033DA6" w:rsidRPr="000B1030">
        <w:rPr>
          <w:rFonts w:ascii="Times New (W1)" w:hAnsi="Times New (W1)"/>
        </w:rPr>
        <w:t>g tools and equipment.</w:t>
      </w:r>
    </w:p>
    <w:p w14:paraId="4C345471" w14:textId="594D6DBB" w:rsidR="00E84FD7" w:rsidRPr="000B1030" w:rsidRDefault="00611325" w:rsidP="00611325">
      <w:pPr>
        <w:pStyle w:val="NumberList1"/>
        <w:rPr>
          <w:rFonts w:ascii="Times New (W1)" w:hAnsi="Times New (W1)"/>
        </w:rPr>
      </w:pPr>
      <w:r>
        <w:rPr>
          <w:rFonts w:ascii="Times New (W1)" w:hAnsi="Times New (W1)"/>
        </w:rPr>
        <w:t xml:space="preserve">8.  </w:t>
      </w:r>
      <w:r w:rsidR="00E84FD7" w:rsidRPr="000B1030">
        <w:rPr>
          <w:rFonts w:ascii="Times New (W1)" w:hAnsi="Times New (W1)"/>
        </w:rPr>
        <w:t>Ensure that Regional Activity Reviews are conducted (</w:t>
      </w:r>
      <w:r w:rsidR="00AE67EF">
        <w:rPr>
          <w:rFonts w:ascii="Times New (W1)" w:hAnsi="Times New (W1)"/>
        </w:rPr>
        <w:t xml:space="preserve">FSM </w:t>
      </w:r>
      <w:r w:rsidR="00E84FD7" w:rsidRPr="000B1030">
        <w:rPr>
          <w:rFonts w:ascii="Times New (W1)" w:hAnsi="Times New (W1)"/>
        </w:rPr>
        <w:t>5127.1).</w:t>
      </w:r>
    </w:p>
    <w:p w14:paraId="0E9855A9" w14:textId="579512BB" w:rsidR="00355DBD" w:rsidRPr="00C50A7B" w:rsidRDefault="00355DBD" w:rsidP="000D54FB">
      <w:pPr>
        <w:pStyle w:val="Heading3"/>
      </w:pPr>
      <w:bookmarkStart w:id="27" w:name="_Toc106520016"/>
      <w:bookmarkStart w:id="28" w:name="_Toc449090486"/>
      <w:bookmarkStart w:id="29" w:name="_Toc462896291"/>
      <w:bookmarkStart w:id="30" w:name="_Toc462896546"/>
      <w:r w:rsidRPr="00C50A7B">
        <w:t>5120.4</w:t>
      </w:r>
      <w:r w:rsidR="005079FD">
        <w:t>5</w:t>
      </w:r>
      <w:r w:rsidRPr="00C50A7B">
        <w:t xml:space="preserve"> - Regional Directors, Fire and Aviation Management</w:t>
      </w:r>
      <w:bookmarkEnd w:id="27"/>
      <w:bookmarkEnd w:id="28"/>
      <w:bookmarkEnd w:id="29"/>
      <w:bookmarkEnd w:id="30"/>
    </w:p>
    <w:p w14:paraId="38DE0973" w14:textId="77777777" w:rsidR="00A97488" w:rsidRPr="00FF3892" w:rsidRDefault="00A97488" w:rsidP="000D54FB">
      <w:pPr>
        <w:rPr>
          <w:sz w:val="20"/>
          <w:szCs w:val="20"/>
        </w:rPr>
      </w:pPr>
    </w:p>
    <w:p w14:paraId="051AE95F" w14:textId="77777777" w:rsidR="00355DBD" w:rsidRPr="00C50A7B" w:rsidRDefault="00355DBD" w:rsidP="000D54FB">
      <w:r w:rsidRPr="00C50A7B">
        <w:t>Regional Directors, Fire and Aviation Management</w:t>
      </w:r>
      <w:r w:rsidR="00A85514">
        <w:t xml:space="preserve"> have the responsibility to</w:t>
      </w:r>
      <w:r w:rsidRPr="00C50A7B">
        <w:t>:</w:t>
      </w:r>
    </w:p>
    <w:p w14:paraId="7477A518" w14:textId="22711787" w:rsidR="00722A89" w:rsidRPr="00722A89" w:rsidRDefault="00A97488" w:rsidP="00A97488">
      <w:pPr>
        <w:pStyle w:val="NumberList1"/>
      </w:pPr>
      <w:r>
        <w:t xml:space="preserve">1.  </w:t>
      </w:r>
      <w:r w:rsidR="00722A89" w:rsidRPr="00722A89">
        <w:t xml:space="preserve">Plan, organize, and implement, the Regional </w:t>
      </w:r>
      <w:r w:rsidR="00FC6257">
        <w:t>W</w:t>
      </w:r>
      <w:r w:rsidR="000B0A9D" w:rsidRPr="000B1030">
        <w:t>ildland</w:t>
      </w:r>
      <w:r w:rsidR="000B0A9D">
        <w:t xml:space="preserve"> </w:t>
      </w:r>
      <w:r w:rsidR="00FD2E81">
        <w:t>Fire Management program</w:t>
      </w:r>
      <w:r w:rsidR="003C00C0">
        <w:t>.</w:t>
      </w:r>
      <w:r w:rsidR="00722A89" w:rsidRPr="00722A89">
        <w:t xml:space="preserve"> </w:t>
      </w:r>
    </w:p>
    <w:p w14:paraId="2D0583C7" w14:textId="24DBDB49" w:rsidR="003C00C0" w:rsidRDefault="00A97488" w:rsidP="00A97488">
      <w:pPr>
        <w:pStyle w:val="NumberList1"/>
      </w:pPr>
      <w:r>
        <w:t xml:space="preserve">2.  </w:t>
      </w:r>
      <w:r w:rsidR="003C00C0">
        <w:t>Establish</w:t>
      </w:r>
      <w:r w:rsidR="00C82D66">
        <w:t xml:space="preserve"> </w:t>
      </w:r>
      <w:r w:rsidR="00E03E0F">
        <w:t>S</w:t>
      </w:r>
      <w:r w:rsidR="00C82D66" w:rsidRPr="00C82D66">
        <w:t>tate</w:t>
      </w:r>
      <w:r>
        <w:t>-</w:t>
      </w:r>
      <w:r w:rsidR="00C82D66" w:rsidRPr="00C82D66">
        <w:t>wide agreements covering the use of interagency, National Guard, State, and local cooperator forces</w:t>
      </w:r>
      <w:r w:rsidR="00C82D66">
        <w:t>, and the coordination of Regional</w:t>
      </w:r>
      <w:r w:rsidR="00C82D66" w:rsidRPr="00C82D66">
        <w:t xml:space="preserve"> interagency wildfire response </w:t>
      </w:r>
      <w:r w:rsidR="006C5F2C">
        <w:t xml:space="preserve">and mitigation support </w:t>
      </w:r>
      <w:r w:rsidR="00C82D66" w:rsidRPr="00C82D66">
        <w:t>activities</w:t>
      </w:r>
      <w:r w:rsidR="00C82D66">
        <w:t>.</w:t>
      </w:r>
      <w:r w:rsidR="003C00C0" w:rsidRPr="003C00C0">
        <w:t xml:space="preserve"> </w:t>
      </w:r>
    </w:p>
    <w:p w14:paraId="2BF9FEC4" w14:textId="33C3FB97" w:rsidR="00A97488" w:rsidRDefault="00A97488" w:rsidP="00A97488">
      <w:pPr>
        <w:pStyle w:val="NumberList1"/>
      </w:pPr>
      <w:r>
        <w:t xml:space="preserve">3.  </w:t>
      </w:r>
      <w:r w:rsidR="003C00C0">
        <w:t>P</w:t>
      </w:r>
      <w:r w:rsidR="003C00C0" w:rsidRPr="00722A89">
        <w:t>rovid</w:t>
      </w:r>
      <w:r w:rsidR="003C00C0">
        <w:t>e</w:t>
      </w:r>
      <w:r w:rsidR="003C00C0" w:rsidRPr="00722A89">
        <w:t xml:space="preserve"> oversight and conduct preparedness reviews of Forest, Grassland</w:t>
      </w:r>
      <w:r>
        <w:t>,</w:t>
      </w:r>
      <w:r w:rsidR="003C00C0" w:rsidRPr="00722A89">
        <w:t xml:space="preserve"> </w:t>
      </w:r>
      <w:r w:rsidR="003C00C0">
        <w:t>and</w:t>
      </w:r>
      <w:r w:rsidR="003C00C0" w:rsidRPr="00722A89">
        <w:t xml:space="preserve"> </w:t>
      </w:r>
      <w:r w:rsidR="00695166">
        <w:t>I</w:t>
      </w:r>
      <w:r w:rsidR="003C00C0" w:rsidRPr="00722A89">
        <w:t xml:space="preserve">nteragency </w:t>
      </w:r>
      <w:r w:rsidR="00FD2E81">
        <w:t>Fire Management program</w:t>
      </w:r>
      <w:r w:rsidR="003C00C0" w:rsidRPr="00722A89">
        <w:t>s</w:t>
      </w:r>
      <w:r w:rsidR="00D11704">
        <w:t xml:space="preserve"> to ensure units are prepared to make well informed risk based decisions on all wildland fires that consider objectives within Land Management Plans</w:t>
      </w:r>
      <w:r w:rsidR="003C00C0" w:rsidRPr="00722A89">
        <w:t xml:space="preserve">.  </w:t>
      </w:r>
    </w:p>
    <w:p w14:paraId="768A0801" w14:textId="20BE889F" w:rsidR="00F36DAA" w:rsidRDefault="00A97488" w:rsidP="00A97488">
      <w:pPr>
        <w:pStyle w:val="NumberList1"/>
      </w:pPr>
      <w:r>
        <w:lastRenderedPageBreak/>
        <w:t xml:space="preserve">4.  </w:t>
      </w:r>
      <w:r w:rsidR="00235D31" w:rsidRPr="00235D31">
        <w:t xml:space="preserve">Provide oversight, maintain, and ensure effective operation of </w:t>
      </w:r>
      <w:r w:rsidR="008E2039" w:rsidRPr="007E04A7">
        <w:t xml:space="preserve">GACC in </w:t>
      </w:r>
      <w:r w:rsidR="00F36DAA">
        <w:t xml:space="preserve">collaboration </w:t>
      </w:r>
      <w:r w:rsidR="008E2039" w:rsidRPr="007E04A7">
        <w:t>with interagency cooperators (FSM 5123.1)</w:t>
      </w:r>
      <w:r w:rsidR="00722A89">
        <w:t>.</w:t>
      </w:r>
    </w:p>
    <w:p w14:paraId="2862067A" w14:textId="3BC1C4B2" w:rsidR="00235D31" w:rsidRDefault="00A97488" w:rsidP="00A97488">
      <w:pPr>
        <w:pStyle w:val="NumberList1"/>
      </w:pPr>
      <w:r>
        <w:t xml:space="preserve">5.  </w:t>
      </w:r>
      <w:r w:rsidR="00235D31">
        <w:t>Provide oversight, maintain,</w:t>
      </w:r>
      <w:r w:rsidR="00235D31" w:rsidRPr="007E04A7">
        <w:t xml:space="preserve"> and </w:t>
      </w:r>
      <w:r w:rsidR="00235D31">
        <w:t xml:space="preserve">ensure effective operation of </w:t>
      </w:r>
      <w:r w:rsidR="000B0A9D" w:rsidRPr="00CA0C5C">
        <w:t xml:space="preserve">all </w:t>
      </w:r>
      <w:r w:rsidR="00BA5A45">
        <w:t>A</w:t>
      </w:r>
      <w:r w:rsidR="00BA5A45" w:rsidRPr="00CA0C5C">
        <w:t>gency</w:t>
      </w:r>
      <w:r w:rsidR="00BA5A45">
        <w:t xml:space="preserve"> </w:t>
      </w:r>
      <w:r w:rsidR="00235D31" w:rsidRPr="00235D31">
        <w:t>wildfire response</w:t>
      </w:r>
      <w:r w:rsidR="006C5F2C">
        <w:t xml:space="preserve"> </w:t>
      </w:r>
      <w:r w:rsidR="006B13B8">
        <w:t>assets (</w:t>
      </w:r>
      <w:r w:rsidR="000F22D8">
        <w:t>see National Mobilization Guide NFES 2092)</w:t>
      </w:r>
      <w:r w:rsidR="00235D31">
        <w:t>.</w:t>
      </w:r>
    </w:p>
    <w:p w14:paraId="539F3064" w14:textId="70A526D5" w:rsidR="00A83814" w:rsidRDefault="00A97488" w:rsidP="00A97488">
      <w:pPr>
        <w:pStyle w:val="NumberList1"/>
      </w:pPr>
      <w:r>
        <w:t xml:space="preserve">6.  </w:t>
      </w:r>
      <w:r w:rsidR="00722A89" w:rsidRPr="000B1030">
        <w:t>Provide oversight</w:t>
      </w:r>
      <w:r w:rsidR="00BA5A45">
        <w:t xml:space="preserve"> to </w:t>
      </w:r>
      <w:r w:rsidR="00722A89" w:rsidRPr="000B1030">
        <w:t xml:space="preserve">ensure </w:t>
      </w:r>
      <w:r w:rsidR="00B02760" w:rsidRPr="000B1030">
        <w:t xml:space="preserve">and certify </w:t>
      </w:r>
      <w:r w:rsidR="00B473DC" w:rsidRPr="000B1030">
        <w:t>weather</w:t>
      </w:r>
      <w:r w:rsidR="003C00C0" w:rsidRPr="000B1030">
        <w:t>,</w:t>
      </w:r>
      <w:r w:rsidR="00B473DC" w:rsidRPr="000B1030">
        <w:t xml:space="preserve"> fire danger rating</w:t>
      </w:r>
      <w:r w:rsidR="003C00C0" w:rsidRPr="000B1030">
        <w:t>, and risk assessment</w:t>
      </w:r>
      <w:r w:rsidR="00B473DC">
        <w:t xml:space="preserve"> systems meet </w:t>
      </w:r>
      <w:r w:rsidR="00FD2E81">
        <w:t>National</w:t>
      </w:r>
      <w:r w:rsidR="00B473DC">
        <w:t xml:space="preserve"> standards and deliver accurate</w:t>
      </w:r>
      <w:r w:rsidR="00CF3F59">
        <w:t>,</w:t>
      </w:r>
      <w:r w:rsidR="00312CB7">
        <w:t xml:space="preserve"> curren</w:t>
      </w:r>
      <w:r w:rsidR="00B473DC">
        <w:t>t</w:t>
      </w:r>
      <w:r w:rsidR="00CF3F59">
        <w:t>,</w:t>
      </w:r>
      <w:r w:rsidR="00312CB7">
        <w:t xml:space="preserve"> </w:t>
      </w:r>
      <w:r w:rsidR="00CF3F59">
        <w:t>and timely information</w:t>
      </w:r>
      <w:r w:rsidR="00B473DC">
        <w:t xml:space="preserve"> </w:t>
      </w:r>
      <w:r w:rsidR="00CF3F59">
        <w:t xml:space="preserve"> (</w:t>
      </w:r>
      <w:r w:rsidR="00BA5A45">
        <w:t>Weather Information Management System (</w:t>
      </w:r>
      <w:r w:rsidR="00EA059B">
        <w:t>WIMS</w:t>
      </w:r>
      <w:r w:rsidR="00BA5A45">
        <w:t>)</w:t>
      </w:r>
      <w:r w:rsidR="00EA059B">
        <w:t xml:space="preserve">, </w:t>
      </w:r>
      <w:r w:rsidR="00BA5A45">
        <w:t>Remote Automated Weather Station (</w:t>
      </w:r>
      <w:r w:rsidR="00EA059B">
        <w:t>RAWS</w:t>
      </w:r>
      <w:r w:rsidR="00BA5A45">
        <w:t>)</w:t>
      </w:r>
      <w:r w:rsidR="00EA059B">
        <w:t xml:space="preserve">, </w:t>
      </w:r>
      <w:r w:rsidR="00BA5A45">
        <w:t>National Fire Danger Rating System (</w:t>
      </w:r>
      <w:r w:rsidR="00B473DC">
        <w:t>NFDRS</w:t>
      </w:r>
      <w:r w:rsidR="00BA5A45">
        <w:t>)</w:t>
      </w:r>
      <w:r w:rsidR="00B473DC">
        <w:t xml:space="preserve">, </w:t>
      </w:r>
      <w:r w:rsidR="00CF3F59" w:rsidRPr="007E04A7">
        <w:t>Fire Danger Pocket Cards</w:t>
      </w:r>
      <w:r w:rsidR="00CF3F59">
        <w:t>, Fire Behavior Alerts</w:t>
      </w:r>
      <w:r w:rsidR="00AE67EF">
        <w:t>, and so forth)</w:t>
      </w:r>
      <w:r w:rsidR="00B473DC">
        <w:t>; see</w:t>
      </w:r>
      <w:r w:rsidR="00CF3F59">
        <w:t xml:space="preserve"> </w:t>
      </w:r>
      <w:r w:rsidR="00B473DC" w:rsidRPr="00B473DC">
        <w:t>Interagency Standards for Fire and Fire Aviation Operations (NWCG, NFES 2724)</w:t>
      </w:r>
      <w:r w:rsidR="00B473DC">
        <w:t xml:space="preserve"> and </w:t>
      </w:r>
      <w:r w:rsidR="00B473DC" w:rsidRPr="00B473DC">
        <w:t>Interagency Wildland Fire Weather Station Standards &amp; Guidelines (PMS 426-3)</w:t>
      </w:r>
      <w:r w:rsidR="00B473DC">
        <w:t>.</w:t>
      </w:r>
    </w:p>
    <w:p w14:paraId="1D103D67" w14:textId="5330DC09" w:rsidR="00B65048" w:rsidRPr="000B1030" w:rsidRDefault="00A97488" w:rsidP="00A97488">
      <w:pPr>
        <w:pStyle w:val="NumberList1"/>
      </w:pPr>
      <w:r>
        <w:t xml:space="preserve">7.  </w:t>
      </w:r>
      <w:r w:rsidR="003C00C0" w:rsidRPr="000B1030">
        <w:t xml:space="preserve">Develop and </w:t>
      </w:r>
      <w:r w:rsidR="006024D6" w:rsidRPr="000B1030">
        <w:t>recommend supplemental</w:t>
      </w:r>
      <w:r w:rsidR="003C00C0" w:rsidRPr="000B1030">
        <w:t xml:space="preserve"> Regional </w:t>
      </w:r>
      <w:r w:rsidR="006024D6" w:rsidRPr="000B1030">
        <w:t>direction (</w:t>
      </w:r>
      <w:r w:rsidR="003C00C0" w:rsidRPr="000B1030">
        <w:t xml:space="preserve">Manual or Handbook) to the Regional Forester when State or local laws or regulations require additional standards. </w:t>
      </w:r>
      <w:r>
        <w:t xml:space="preserve"> </w:t>
      </w:r>
      <w:r w:rsidR="003C00C0" w:rsidRPr="000B1030">
        <w:t>Examples include requirements related to blood borne pathogens, first responders, and hazardous materials.</w:t>
      </w:r>
      <w:r>
        <w:t xml:space="preserve"> </w:t>
      </w:r>
      <w:r w:rsidR="00882418">
        <w:t xml:space="preserve"> Establish supplemental </w:t>
      </w:r>
      <w:r w:rsidR="00E03E0F">
        <w:t xml:space="preserve">Regional </w:t>
      </w:r>
      <w:r w:rsidR="00882418">
        <w:t>policy for emergency vehicle operations (</w:t>
      </w:r>
      <w:r w:rsidR="00D50DCC">
        <w:t xml:space="preserve">FSH </w:t>
      </w:r>
      <w:r w:rsidR="00882418">
        <w:t>5109.16)</w:t>
      </w:r>
    </w:p>
    <w:p w14:paraId="1310606D" w14:textId="41B43E06" w:rsidR="00B65048" w:rsidRDefault="00A97488" w:rsidP="00A97488">
      <w:pPr>
        <w:pStyle w:val="NumberList1"/>
      </w:pPr>
      <w:r>
        <w:t xml:space="preserve">8.  </w:t>
      </w:r>
      <w:r w:rsidR="005C24BE">
        <w:t>Enable</w:t>
      </w:r>
      <w:r w:rsidR="00B65048" w:rsidRPr="00B65048">
        <w:t xml:space="preserve"> the availability of trained and qualified fire management personnel by</w:t>
      </w:r>
      <w:r w:rsidR="00B65048">
        <w:t>:</w:t>
      </w:r>
    </w:p>
    <w:p w14:paraId="764FFE6D" w14:textId="157CD0D1" w:rsidR="00B65048" w:rsidRPr="000B1030" w:rsidRDefault="00A97488" w:rsidP="00D0172D">
      <w:pPr>
        <w:pStyle w:val="NumberLista"/>
      </w:pPr>
      <w:r>
        <w:t xml:space="preserve">a.  </w:t>
      </w:r>
      <w:r w:rsidR="00B65048" w:rsidRPr="000B1030">
        <w:t>Ensuring</w:t>
      </w:r>
      <w:r w:rsidR="00FB53A4">
        <w:t xml:space="preserve"> the</w:t>
      </w:r>
      <w:r w:rsidR="00D50DCC">
        <w:t xml:space="preserve"> availability of </w:t>
      </w:r>
      <w:r w:rsidR="006024D6" w:rsidRPr="000B1030">
        <w:t xml:space="preserve">training </w:t>
      </w:r>
      <w:r w:rsidR="00B65048" w:rsidRPr="000B1030">
        <w:t>programs</w:t>
      </w:r>
      <w:r w:rsidR="006024D6" w:rsidRPr="000B1030">
        <w:t xml:space="preserve"> </w:t>
      </w:r>
      <w:r>
        <w:t xml:space="preserve">are </w:t>
      </w:r>
      <w:r w:rsidR="006024D6" w:rsidRPr="000B1030">
        <w:t>compliant with National, State</w:t>
      </w:r>
      <w:r>
        <w:t>,</w:t>
      </w:r>
      <w:r w:rsidR="006024D6" w:rsidRPr="000B1030">
        <w:t xml:space="preserve"> and local standards</w:t>
      </w:r>
      <w:r w:rsidR="00FB53A4">
        <w:t xml:space="preserve"> </w:t>
      </w:r>
      <w:r w:rsidR="00B65048" w:rsidRPr="000B1030">
        <w:t>to train and qualify personnel for fire management and emergency assignments.</w:t>
      </w:r>
    </w:p>
    <w:p w14:paraId="1AB4DD2B" w14:textId="6A5D6E35" w:rsidR="00D0172D" w:rsidRPr="00615B59" w:rsidRDefault="00A97488" w:rsidP="00D0172D">
      <w:pPr>
        <w:pStyle w:val="NumberLista"/>
      </w:pPr>
      <w:r>
        <w:t xml:space="preserve">b.  </w:t>
      </w:r>
      <w:r w:rsidR="00B65048" w:rsidRPr="000B1030">
        <w:t xml:space="preserve">Establishing a Regional (or GACC) Qualification Review Committee to </w:t>
      </w:r>
      <w:r w:rsidR="00E21553" w:rsidRPr="000B1030">
        <w:t>recommend certification, recertification, or decertification of personnel to the Regional Forester or designee</w:t>
      </w:r>
      <w:r w:rsidR="00CA7A5D">
        <w:t xml:space="preserve">.  This requires an </w:t>
      </w:r>
      <w:r w:rsidR="00B65048" w:rsidRPr="000B1030">
        <w:t>annual</w:t>
      </w:r>
      <w:r w:rsidR="00CA7A5D">
        <w:t xml:space="preserve"> </w:t>
      </w:r>
      <w:r w:rsidR="00B65048" w:rsidRPr="000B1030">
        <w:t xml:space="preserve">review </w:t>
      </w:r>
      <w:r w:rsidR="00E21553" w:rsidRPr="000B1030">
        <w:t xml:space="preserve">of </w:t>
      </w:r>
      <w:r w:rsidR="00CA7A5D">
        <w:t xml:space="preserve">the </w:t>
      </w:r>
      <w:r w:rsidR="00CA7A5D" w:rsidRPr="000B1030">
        <w:t xml:space="preserve">qualifications </w:t>
      </w:r>
      <w:r w:rsidR="00CA7A5D">
        <w:t>for all A</w:t>
      </w:r>
      <w:r w:rsidR="00CA7A5D" w:rsidRPr="000B1030">
        <w:t xml:space="preserve">gency </w:t>
      </w:r>
      <w:r w:rsidR="00E21553" w:rsidRPr="000B1030">
        <w:t>personnel</w:t>
      </w:r>
      <w:r w:rsidR="006024D6" w:rsidRPr="000B1030">
        <w:t xml:space="preserve"> located within the </w:t>
      </w:r>
      <w:r w:rsidR="00CA7A5D">
        <w:t>R</w:t>
      </w:r>
      <w:r w:rsidR="00CA7A5D" w:rsidRPr="000B1030">
        <w:t xml:space="preserve">egion </w:t>
      </w:r>
      <w:r w:rsidR="00B65048" w:rsidRPr="000B1030">
        <w:t>possessing Area Command and Type 1 position qualifications</w:t>
      </w:r>
      <w:r w:rsidR="00E21553" w:rsidRPr="000B1030">
        <w:t>.</w:t>
      </w:r>
      <w:r w:rsidR="00B65048" w:rsidRPr="00D0172D">
        <w:t xml:space="preserve">  </w:t>
      </w:r>
      <w:r w:rsidR="00D0172D" w:rsidRPr="000B1030">
        <w:t>(Forest Service Fire and Aviation Qual</w:t>
      </w:r>
      <w:r w:rsidR="00D0172D">
        <w:t xml:space="preserve">ifications Guide, </w:t>
      </w:r>
      <w:r w:rsidR="005B1AE5">
        <w:t>C</w:t>
      </w:r>
      <w:r w:rsidR="00D0172D">
        <w:t>hapter 2</w:t>
      </w:r>
      <w:r w:rsidR="005B1AE5">
        <w:t xml:space="preserve"> Part</w:t>
      </w:r>
      <w:r w:rsidR="00D0172D">
        <w:t>1) (</w:t>
      </w:r>
      <w:hyperlink r:id="rId10" w:history="1">
        <w:r w:rsidR="00D0172D" w:rsidRPr="00615B59">
          <w:rPr>
            <w:rStyle w:val="Hyperlink"/>
          </w:rPr>
          <w:t>http://www.fs.fed.us/fire/publications/index.html</w:t>
        </w:r>
      </w:hyperlink>
      <w:r w:rsidR="00D0172D" w:rsidRPr="00D0172D">
        <w:rPr>
          <w:rStyle w:val="Hyperlink"/>
          <w:color w:val="auto"/>
        </w:rPr>
        <w:t>)</w:t>
      </w:r>
      <w:r w:rsidR="00D0172D" w:rsidRPr="00615B59">
        <w:t xml:space="preserve">.   </w:t>
      </w:r>
    </w:p>
    <w:p w14:paraId="423676B5" w14:textId="116D503C" w:rsidR="00617BB1" w:rsidRPr="000B1030" w:rsidRDefault="00A97488" w:rsidP="00A97488">
      <w:pPr>
        <w:pStyle w:val="NumberLista"/>
      </w:pPr>
      <w:r>
        <w:t xml:space="preserve">c.  </w:t>
      </w:r>
      <w:r w:rsidR="00CA7A5D">
        <w:t>C</w:t>
      </w:r>
      <w:r w:rsidR="00E21553" w:rsidRPr="000B1030">
        <w:t>ertify</w:t>
      </w:r>
      <w:r>
        <w:t>ing</w:t>
      </w:r>
      <w:r w:rsidR="00E21553" w:rsidRPr="000B1030">
        <w:t>, recertify</w:t>
      </w:r>
      <w:r>
        <w:t>ing</w:t>
      </w:r>
      <w:r w:rsidR="00E21553" w:rsidRPr="000B1030">
        <w:t>, or decertify</w:t>
      </w:r>
      <w:r>
        <w:t>ing</w:t>
      </w:r>
      <w:r w:rsidR="00E21553" w:rsidRPr="000B1030">
        <w:t xml:space="preserve"> </w:t>
      </w:r>
      <w:r w:rsidR="00CA7A5D">
        <w:t>A</w:t>
      </w:r>
      <w:r w:rsidR="00E21553" w:rsidRPr="000B1030">
        <w:t xml:space="preserve">gency personnel located within the </w:t>
      </w:r>
      <w:r w:rsidR="00CA7A5D">
        <w:t>R</w:t>
      </w:r>
      <w:r w:rsidR="00CA7A5D" w:rsidRPr="000B1030">
        <w:t xml:space="preserve">egion </w:t>
      </w:r>
      <w:r w:rsidR="00E21553" w:rsidRPr="000B1030">
        <w:t>possessing Area Command and Type 1 position qualifications</w:t>
      </w:r>
      <w:r w:rsidR="00CA7A5D">
        <w:t xml:space="preserve"> i</w:t>
      </w:r>
      <w:r w:rsidR="00CA7A5D" w:rsidRPr="000B1030">
        <w:t xml:space="preserve">f </w:t>
      </w:r>
      <w:r w:rsidR="00CA7A5D">
        <w:t xml:space="preserve">so </w:t>
      </w:r>
      <w:r w:rsidR="00CA7A5D" w:rsidRPr="000B1030">
        <w:t>designated by Regional Forester</w:t>
      </w:r>
      <w:r w:rsidR="000B0A9D" w:rsidRPr="000B1030">
        <w:t>.</w:t>
      </w:r>
    </w:p>
    <w:p w14:paraId="3E74CAB5" w14:textId="042DBA28" w:rsidR="00025F4F" w:rsidRPr="00025F4F" w:rsidRDefault="00A97488" w:rsidP="00A97488">
      <w:pPr>
        <w:pStyle w:val="NumberList1"/>
      </w:pPr>
      <w:r>
        <w:t xml:space="preserve">9.  </w:t>
      </w:r>
      <w:r w:rsidR="00025F4F" w:rsidRPr="00025F4F">
        <w:t xml:space="preserve">Determine </w:t>
      </w:r>
      <w:r w:rsidR="00025F4F">
        <w:t xml:space="preserve">Regional </w:t>
      </w:r>
      <w:r w:rsidR="00025F4F" w:rsidRPr="00025F4F">
        <w:t>fire management equipment and supply need</w:t>
      </w:r>
      <w:r w:rsidR="00B00AD2">
        <w:t>.  Only ob</w:t>
      </w:r>
      <w:r w:rsidR="00025F4F" w:rsidRPr="00025F4F">
        <w:t xml:space="preserve">tain equipment and supplies </w:t>
      </w:r>
      <w:r w:rsidR="00025F4F">
        <w:t xml:space="preserve">meeting </w:t>
      </w:r>
      <w:r w:rsidR="00FD2E81">
        <w:t>National</w:t>
      </w:r>
      <w:r w:rsidR="00025F4F">
        <w:t xml:space="preserve"> standards</w:t>
      </w:r>
      <w:r w:rsidR="00CA7A5D">
        <w:t xml:space="preserve"> and </w:t>
      </w:r>
      <w:r w:rsidR="00025F4F">
        <w:t>m</w:t>
      </w:r>
      <w:r w:rsidR="00025F4F" w:rsidRPr="00025F4F">
        <w:t>aintain accountability of these items.</w:t>
      </w:r>
    </w:p>
    <w:p w14:paraId="21914A23" w14:textId="65B6E033" w:rsidR="00722798" w:rsidRPr="000B1030" w:rsidRDefault="00A97488" w:rsidP="00A97488">
      <w:pPr>
        <w:pStyle w:val="NumberList1"/>
      </w:pPr>
      <w:r>
        <w:t xml:space="preserve">10.  </w:t>
      </w:r>
      <w:r w:rsidR="00722798" w:rsidRPr="000B1030">
        <w:t>Schedule and conduct annual preparedness reviews to identify organizational, operational, procedural, personnel, or equipment deficiencies, and recommend specific corrective actions.</w:t>
      </w:r>
    </w:p>
    <w:p w14:paraId="5DD5E606" w14:textId="335EF391" w:rsidR="00355DBD" w:rsidRPr="00C50A7B" w:rsidRDefault="00355DBD" w:rsidP="000D54FB">
      <w:pPr>
        <w:pStyle w:val="Heading3"/>
      </w:pPr>
      <w:bookmarkStart w:id="31" w:name="_Toc106520017"/>
      <w:bookmarkStart w:id="32" w:name="_Toc449090487"/>
      <w:bookmarkStart w:id="33" w:name="_Toc462896292"/>
      <w:bookmarkStart w:id="34" w:name="_Toc462896547"/>
      <w:r w:rsidRPr="00C50A7B">
        <w:lastRenderedPageBreak/>
        <w:t>5120.4</w:t>
      </w:r>
      <w:r w:rsidR="005079FD">
        <w:t>6</w:t>
      </w:r>
      <w:r w:rsidRPr="00C50A7B">
        <w:t xml:space="preserve"> - Forest Supervisors</w:t>
      </w:r>
      <w:bookmarkEnd w:id="31"/>
      <w:bookmarkEnd w:id="32"/>
      <w:bookmarkEnd w:id="33"/>
      <w:bookmarkEnd w:id="34"/>
    </w:p>
    <w:p w14:paraId="694B36AB" w14:textId="77777777" w:rsidR="00A97488" w:rsidRPr="005773C2" w:rsidRDefault="00A97488" w:rsidP="000D54FB">
      <w:pPr>
        <w:rPr>
          <w:sz w:val="20"/>
          <w:szCs w:val="20"/>
        </w:rPr>
      </w:pPr>
    </w:p>
    <w:p w14:paraId="71E64EB1" w14:textId="77777777" w:rsidR="00355DBD" w:rsidRPr="00C50A7B" w:rsidRDefault="00355DBD" w:rsidP="000D54FB">
      <w:r w:rsidRPr="00C50A7B">
        <w:t>Forest Supervisors</w:t>
      </w:r>
      <w:r w:rsidR="00CA7A5D">
        <w:t xml:space="preserve"> have the responsibility to</w:t>
      </w:r>
      <w:r w:rsidRPr="00C50A7B">
        <w:t>:</w:t>
      </w:r>
    </w:p>
    <w:p w14:paraId="2B65C653" w14:textId="2DAACBE8" w:rsidR="00C27B06" w:rsidRDefault="00A97488" w:rsidP="00A97488">
      <w:pPr>
        <w:pStyle w:val="NumberList1"/>
      </w:pPr>
      <w:r>
        <w:t xml:space="preserve">1.  </w:t>
      </w:r>
      <w:r w:rsidR="00CA7A5D" w:rsidRPr="000B1030">
        <w:t>Colla</w:t>
      </w:r>
      <w:r w:rsidR="00CA7A5D">
        <w:t>borate</w:t>
      </w:r>
      <w:r w:rsidR="00AD248F">
        <w:t xml:space="preserve"> w</w:t>
      </w:r>
      <w:r w:rsidR="00D47B53">
        <w:t xml:space="preserve">ith appropriate </w:t>
      </w:r>
      <w:r w:rsidR="00B859A8">
        <w:t>Federal</w:t>
      </w:r>
      <w:r w:rsidR="00D47B53">
        <w:t xml:space="preserve">, </w:t>
      </w:r>
      <w:r w:rsidR="00B859A8">
        <w:t>State</w:t>
      </w:r>
      <w:r w:rsidR="00D47B53">
        <w:t>, and local partners</w:t>
      </w:r>
      <w:r w:rsidR="00CA7A5D">
        <w:t xml:space="preserve"> to</w:t>
      </w:r>
      <w:r w:rsidR="00D47B53">
        <w:t xml:space="preserve"> </w:t>
      </w:r>
      <w:r w:rsidR="005C24BE">
        <w:t>plan</w:t>
      </w:r>
      <w:r w:rsidR="00355DBD" w:rsidRPr="00C50A7B">
        <w:t>, organize, and implement a preparedness</w:t>
      </w:r>
      <w:r w:rsidR="006C5F2C">
        <w:t xml:space="preserve"> and mitigation</w:t>
      </w:r>
      <w:r w:rsidR="00355DBD" w:rsidRPr="00C50A7B">
        <w:t xml:space="preserve"> program for the National Forest</w:t>
      </w:r>
      <w:r w:rsidR="00D47B53">
        <w:t xml:space="preserve"> or Grassland</w:t>
      </w:r>
      <w:r w:rsidR="007E04A7">
        <w:t xml:space="preserve">.  </w:t>
      </w:r>
    </w:p>
    <w:p w14:paraId="7A7638E3" w14:textId="748DE2A6" w:rsidR="00355DBD" w:rsidRPr="00814D04" w:rsidRDefault="00A97488" w:rsidP="00A97488">
      <w:pPr>
        <w:pStyle w:val="NumberList1"/>
      </w:pPr>
      <w:r>
        <w:t xml:space="preserve">2.  </w:t>
      </w:r>
      <w:r w:rsidR="00355DBD" w:rsidRPr="00C50A7B">
        <w:t xml:space="preserve">Ensure </w:t>
      </w:r>
      <w:r w:rsidR="00C27B06">
        <w:t>appropriate a</w:t>
      </w:r>
      <w:r w:rsidR="00C27B06" w:rsidRPr="00C27B06">
        <w:t>greements cover</w:t>
      </w:r>
      <w:r w:rsidR="00C27B06">
        <w:t xml:space="preserve"> </w:t>
      </w:r>
      <w:r w:rsidR="00C27B06" w:rsidRPr="00C27B06">
        <w:t>the use of interagency</w:t>
      </w:r>
      <w:r w:rsidR="009A25EB">
        <w:t xml:space="preserve"> </w:t>
      </w:r>
      <w:r w:rsidR="00C27B06" w:rsidRPr="00C27B06">
        <w:t>and local cooperator forces, and the coordination of wildfire response activities</w:t>
      </w:r>
      <w:r w:rsidR="00C27B06">
        <w:t xml:space="preserve">. </w:t>
      </w:r>
      <w:r w:rsidR="000B6515">
        <w:t xml:space="preserve"> </w:t>
      </w:r>
      <w:r w:rsidR="005C24BE">
        <w:t>Establish and maintain</w:t>
      </w:r>
      <w:r w:rsidR="007A3060" w:rsidRPr="00C50A7B">
        <w:t xml:space="preserve"> cooperative wildland fire management agreements </w:t>
      </w:r>
      <w:r w:rsidR="005C24BE">
        <w:t xml:space="preserve">that </w:t>
      </w:r>
      <w:r w:rsidR="003571A0">
        <w:t>accurately</w:t>
      </w:r>
      <w:r w:rsidR="00355DBD" w:rsidRPr="00C50A7B">
        <w:t xml:space="preserve"> reflect current </w:t>
      </w:r>
      <w:r w:rsidR="00355DBD" w:rsidRPr="00430084">
        <w:t>conditions, budget, or other sign</w:t>
      </w:r>
      <w:r w:rsidR="00355DBD" w:rsidRPr="00814D04">
        <w:t>ificant considerations.</w:t>
      </w:r>
    </w:p>
    <w:p w14:paraId="24715B65" w14:textId="0D58F95A" w:rsidR="00B02760" w:rsidRPr="00DB6ECA" w:rsidRDefault="00A97488" w:rsidP="00A97488">
      <w:pPr>
        <w:pStyle w:val="NumberList1"/>
      </w:pPr>
      <w:r>
        <w:t xml:space="preserve">3.  </w:t>
      </w:r>
      <w:r w:rsidR="007A3060" w:rsidRPr="000B1030">
        <w:t>Establish a Forest Qualification Review Committee to annually review and recommend certification, recertification, or decertification of personnel</w:t>
      </w:r>
      <w:r w:rsidR="00B02760" w:rsidRPr="000B1030">
        <w:t xml:space="preserve"> (</w:t>
      </w:r>
      <w:r w:rsidR="009F37F2" w:rsidRPr="000B1030">
        <w:t>Forest Service Fire and Aviation Qual</w:t>
      </w:r>
      <w:r w:rsidR="009F37F2">
        <w:t>ifications Guide, Chapter 2</w:t>
      </w:r>
      <w:r w:rsidR="00FF3892">
        <w:t xml:space="preserve"> Part 1</w:t>
      </w:r>
      <w:r w:rsidR="009F37F2">
        <w:t xml:space="preserve">). </w:t>
      </w:r>
      <w:r w:rsidR="00B02760" w:rsidRPr="00DB6ECA">
        <w:t xml:space="preserve"> </w:t>
      </w:r>
    </w:p>
    <w:p w14:paraId="2BCC0025" w14:textId="19DC88C0" w:rsidR="007A3060" w:rsidRPr="00291F00" w:rsidRDefault="00A97488" w:rsidP="00A97488">
      <w:pPr>
        <w:pStyle w:val="NumberList1"/>
      </w:pPr>
      <w:r>
        <w:t xml:space="preserve">4.  </w:t>
      </w:r>
      <w:r w:rsidR="00AC6912" w:rsidRPr="00DB6ECA">
        <w:t xml:space="preserve">Certify, recertify, or </w:t>
      </w:r>
      <w:r w:rsidR="00814D04" w:rsidRPr="00DB6ECA">
        <w:t xml:space="preserve">decertify </w:t>
      </w:r>
      <w:r w:rsidR="00B02760" w:rsidRPr="00DB6ECA">
        <w:t>all unit individuals possessing Type 2 or lower position qualifications.</w:t>
      </w:r>
    </w:p>
    <w:p w14:paraId="4C2E45BC" w14:textId="384398E4" w:rsidR="00D11704" w:rsidRDefault="00A97488" w:rsidP="00A97488">
      <w:pPr>
        <w:pStyle w:val="NumberList1"/>
      </w:pPr>
      <w:r>
        <w:t xml:space="preserve">5.  </w:t>
      </w:r>
      <w:r w:rsidR="00D11704">
        <w:t>P</w:t>
      </w:r>
      <w:r w:rsidR="00D11704" w:rsidRPr="00722A89">
        <w:t>rovid</w:t>
      </w:r>
      <w:r w:rsidR="00D11704">
        <w:t>e</w:t>
      </w:r>
      <w:r w:rsidR="00D11704" w:rsidRPr="00722A89">
        <w:t xml:space="preserve"> oversight and conduct preparedness reviews of </w:t>
      </w:r>
      <w:r w:rsidR="00D11704">
        <w:t>District Fire Management program</w:t>
      </w:r>
      <w:r w:rsidR="00D11704" w:rsidRPr="00722A89">
        <w:t>s</w:t>
      </w:r>
      <w:r w:rsidR="00D11704">
        <w:rPr>
          <w:rStyle w:val="CommentReference"/>
        </w:rPr>
        <w:t xml:space="preserve">, </w:t>
      </w:r>
      <w:r w:rsidR="00D11704" w:rsidRPr="00D11704">
        <w:rPr>
          <w:rStyle w:val="CommentReference"/>
          <w:sz w:val="24"/>
          <w:szCs w:val="24"/>
        </w:rPr>
        <w:t>t</w:t>
      </w:r>
      <w:r w:rsidR="00D11704">
        <w:t>o ensure units are prepared to make well informed risk based decisions on all wildland fires that consider objectives within the Land Management Plan</w:t>
      </w:r>
      <w:r w:rsidR="00D50DCC">
        <w:t>.</w:t>
      </w:r>
    </w:p>
    <w:p w14:paraId="26362347" w14:textId="0A0D210D" w:rsidR="00691785" w:rsidRDefault="00A97488" w:rsidP="00A97488">
      <w:pPr>
        <w:pStyle w:val="NumberList1"/>
      </w:pPr>
      <w:r>
        <w:t xml:space="preserve">6.  </w:t>
      </w:r>
      <w:r w:rsidR="00691785">
        <w:t xml:space="preserve">Ensure </w:t>
      </w:r>
      <w:r w:rsidR="00EA059B">
        <w:t xml:space="preserve">spatial fire </w:t>
      </w:r>
      <w:r w:rsidR="00EA059B" w:rsidRPr="00DB6ECA">
        <w:t>planning</w:t>
      </w:r>
      <w:r w:rsidR="00EA059B">
        <w:t xml:space="preserve"> and </w:t>
      </w:r>
      <w:r w:rsidR="005F2938" w:rsidRPr="005F2938">
        <w:t>the Fire Management Reference System</w:t>
      </w:r>
      <w:r w:rsidR="005F2938" w:rsidRPr="00691785">
        <w:t xml:space="preserve"> </w:t>
      </w:r>
      <w:r w:rsidR="00D64300">
        <w:t xml:space="preserve">is updated and </w:t>
      </w:r>
      <w:r w:rsidR="005F2938">
        <w:t>provides guidance</w:t>
      </w:r>
      <w:r w:rsidR="00DB6ECA">
        <w:t>,</w:t>
      </w:r>
      <w:r w:rsidR="005F2938" w:rsidRPr="005F2938">
        <w:t xml:space="preserve"> based upon the Land and Resource Management Plan</w:t>
      </w:r>
      <w:r w:rsidR="005F2938">
        <w:t>,</w:t>
      </w:r>
      <w:r w:rsidR="005F2938" w:rsidRPr="00691785">
        <w:t xml:space="preserve"> </w:t>
      </w:r>
      <w:r w:rsidR="00DB6ECA">
        <w:t>to respond</w:t>
      </w:r>
      <w:r w:rsidR="005F2938" w:rsidRPr="00691785">
        <w:t xml:space="preserve"> to unplanned ignitions</w:t>
      </w:r>
      <w:r w:rsidR="005F2938" w:rsidRPr="005F2938">
        <w:t xml:space="preserve"> </w:t>
      </w:r>
      <w:r w:rsidR="005F2938">
        <w:t xml:space="preserve">and support </w:t>
      </w:r>
      <w:r w:rsidR="005F2938" w:rsidRPr="005F2938">
        <w:t>wildland fire decision</w:t>
      </w:r>
      <w:r w:rsidR="00D64300">
        <w:t>s</w:t>
      </w:r>
      <w:r w:rsidR="00273794">
        <w:t xml:space="preserve"> and analysis (s</w:t>
      </w:r>
      <w:r w:rsidR="005F2938" w:rsidRPr="005F2938">
        <w:t xml:space="preserve">ee </w:t>
      </w:r>
      <w:r w:rsidR="00976058">
        <w:t xml:space="preserve">the Fire Management Planning Guide at </w:t>
      </w:r>
      <w:hyperlink r:id="rId11" w:history="1">
        <w:r w:rsidR="00413701" w:rsidRPr="001852CB">
          <w:rPr>
            <w:rStyle w:val="Hyperlink"/>
          </w:rPr>
          <w:t>http://fsweb.wo.fs.fed.us/fire/fmp/</w:t>
        </w:r>
      </w:hyperlink>
      <w:r w:rsidR="005F2938" w:rsidRPr="005F2938">
        <w:t>).</w:t>
      </w:r>
      <w:r w:rsidR="00691785" w:rsidRPr="00691785">
        <w:t xml:space="preserve"> </w:t>
      </w:r>
    </w:p>
    <w:p w14:paraId="05F41671" w14:textId="7168E9BD" w:rsidR="00DF5716" w:rsidRDefault="00A97488" w:rsidP="00A97488">
      <w:pPr>
        <w:pStyle w:val="NumberList1"/>
      </w:pPr>
      <w:r>
        <w:t xml:space="preserve">7.  </w:t>
      </w:r>
      <w:r w:rsidR="007A3060" w:rsidRPr="007A3060">
        <w:t xml:space="preserve">Ensure </w:t>
      </w:r>
      <w:r w:rsidR="005C24BE">
        <w:t>dispatch</w:t>
      </w:r>
      <w:r w:rsidR="007A3060" w:rsidRPr="007A3060">
        <w:t xml:space="preserve"> centers are prepared </w:t>
      </w:r>
      <w:r w:rsidR="001A0BFD">
        <w:t xml:space="preserve">with mobilization and initial </w:t>
      </w:r>
      <w:r w:rsidR="00EA059B">
        <w:t xml:space="preserve">response </w:t>
      </w:r>
      <w:r w:rsidR="001A0BFD">
        <w:t>plans</w:t>
      </w:r>
      <w:r w:rsidR="001A0BFD" w:rsidRPr="007A3060">
        <w:t xml:space="preserve"> </w:t>
      </w:r>
      <w:r w:rsidR="007A3060" w:rsidRPr="007A3060">
        <w:t xml:space="preserve">to </w:t>
      </w:r>
      <w:r w:rsidR="001A0BFD">
        <w:t xml:space="preserve">detect and </w:t>
      </w:r>
      <w:r w:rsidR="00C27B06">
        <w:t>respond to wildfire</w:t>
      </w:r>
      <w:r w:rsidR="001A0BFD">
        <w:t>s</w:t>
      </w:r>
      <w:r w:rsidR="00C27B06">
        <w:t xml:space="preserve"> with</w:t>
      </w:r>
      <w:r w:rsidR="007A3060" w:rsidRPr="007A3060">
        <w:t xml:space="preserve"> eff</w:t>
      </w:r>
      <w:r w:rsidR="00F17B75">
        <w:t>ective</w:t>
      </w:r>
      <w:r w:rsidR="007A3060" w:rsidRPr="007A3060">
        <w:t xml:space="preserve"> </w:t>
      </w:r>
      <w:r w:rsidR="00CF3F59">
        <w:t xml:space="preserve">coordination and </w:t>
      </w:r>
      <w:r w:rsidR="007A3060">
        <w:t>mobilization</w:t>
      </w:r>
      <w:r w:rsidR="007A3060" w:rsidRPr="007A3060">
        <w:t xml:space="preserve"> of</w:t>
      </w:r>
      <w:r w:rsidR="00B02760">
        <w:t xml:space="preserve"> wildland</w:t>
      </w:r>
      <w:r w:rsidR="007A3060" w:rsidRPr="007A3060">
        <w:t xml:space="preserve"> fire management </w:t>
      </w:r>
      <w:r w:rsidR="006B13B8">
        <w:t>assets</w:t>
      </w:r>
      <w:r w:rsidR="00C27B06">
        <w:t>.</w:t>
      </w:r>
    </w:p>
    <w:p w14:paraId="000D90A5" w14:textId="70705A3C" w:rsidR="008A3C25" w:rsidRPr="00BC3663" w:rsidRDefault="00A97488" w:rsidP="00A97488">
      <w:pPr>
        <w:pStyle w:val="NumberList1"/>
      </w:pPr>
      <w:r>
        <w:t xml:space="preserve">8.  </w:t>
      </w:r>
      <w:r w:rsidR="00DF5716" w:rsidRPr="007E04A7">
        <w:t xml:space="preserve">Ensure that adequate </w:t>
      </w:r>
      <w:r w:rsidR="0099776D">
        <w:t xml:space="preserve">plans, </w:t>
      </w:r>
      <w:r w:rsidR="00DF5716" w:rsidRPr="007E04A7">
        <w:rPr>
          <w:rFonts w:ascii="Times" w:hAnsi="Times"/>
        </w:rPr>
        <w:t xml:space="preserve">hardware, software, qualified personnel, </w:t>
      </w:r>
      <w:r w:rsidR="00DF5716" w:rsidRPr="007E04A7">
        <w:t xml:space="preserve">and facilities are available to </w:t>
      </w:r>
      <w:r w:rsidR="002D1537">
        <w:t>coordinate</w:t>
      </w:r>
      <w:r w:rsidR="008A3C25">
        <w:t>,</w:t>
      </w:r>
      <w:r w:rsidR="002D1537">
        <w:t xml:space="preserve"> </w:t>
      </w:r>
      <w:r w:rsidR="00DF5716" w:rsidRPr="007E04A7">
        <w:t>support</w:t>
      </w:r>
      <w:r w:rsidR="008A3C25">
        <w:t>, and process</w:t>
      </w:r>
      <w:r w:rsidR="00DF5716" w:rsidRPr="007E04A7">
        <w:t xml:space="preserve"> </w:t>
      </w:r>
      <w:r w:rsidR="0099776D">
        <w:t xml:space="preserve">the timely </w:t>
      </w:r>
      <w:r w:rsidR="00E96349">
        <w:t xml:space="preserve">and accurate </w:t>
      </w:r>
      <w:r w:rsidR="008A3C25">
        <w:t>assessment of weather</w:t>
      </w:r>
      <w:r w:rsidR="0099776D">
        <w:t xml:space="preserve"> conditions</w:t>
      </w:r>
      <w:r w:rsidR="0099776D" w:rsidRPr="0099776D">
        <w:rPr>
          <w:rFonts w:ascii="Times" w:hAnsi="Times"/>
        </w:rPr>
        <w:t xml:space="preserve"> </w:t>
      </w:r>
      <w:r w:rsidR="0099776D">
        <w:rPr>
          <w:rFonts w:ascii="Times" w:hAnsi="Times"/>
        </w:rPr>
        <w:t>(</w:t>
      </w:r>
      <w:r w:rsidR="0099776D" w:rsidRPr="007E04A7">
        <w:rPr>
          <w:rFonts w:ascii="Times" w:hAnsi="Times"/>
        </w:rPr>
        <w:t>RAWS network</w:t>
      </w:r>
      <w:r w:rsidR="0099776D">
        <w:rPr>
          <w:rFonts w:ascii="Times" w:hAnsi="Times"/>
        </w:rPr>
        <w:t xml:space="preserve"> and </w:t>
      </w:r>
      <w:r w:rsidR="0099776D" w:rsidRPr="007E04A7">
        <w:t>WIMS</w:t>
      </w:r>
      <w:r w:rsidR="0099776D">
        <w:rPr>
          <w:rFonts w:ascii="Times" w:hAnsi="Times"/>
        </w:rPr>
        <w:t>)</w:t>
      </w:r>
      <w:r w:rsidR="008A3C25">
        <w:t xml:space="preserve">, </w:t>
      </w:r>
      <w:r w:rsidR="0099776D">
        <w:rPr>
          <w:rFonts w:ascii="Times" w:hAnsi="Times"/>
        </w:rPr>
        <w:t>NFDRS</w:t>
      </w:r>
      <w:r w:rsidR="00751D3C">
        <w:rPr>
          <w:rFonts w:ascii="Times" w:hAnsi="Times"/>
        </w:rPr>
        <w:t>)</w:t>
      </w:r>
      <w:r w:rsidR="008A3C25">
        <w:t xml:space="preserve">, and risk </w:t>
      </w:r>
      <w:r w:rsidR="0099776D">
        <w:rPr>
          <w:rFonts w:ascii="Times" w:hAnsi="Times"/>
        </w:rPr>
        <w:t>(</w:t>
      </w:r>
      <w:r w:rsidR="008A3C25">
        <w:rPr>
          <w:rFonts w:ascii="Times" w:hAnsi="Times"/>
        </w:rPr>
        <w:t>Wildland Fire Decision Support System (WFDSS)</w:t>
      </w:r>
      <w:r w:rsidR="0099776D">
        <w:rPr>
          <w:rFonts w:ascii="Times" w:hAnsi="Times"/>
        </w:rPr>
        <w:t>)</w:t>
      </w:r>
      <w:r w:rsidR="008A3C25">
        <w:rPr>
          <w:rFonts w:ascii="Times" w:hAnsi="Times"/>
        </w:rPr>
        <w:t>.</w:t>
      </w:r>
      <w:r w:rsidR="0099776D" w:rsidRPr="007E04A7">
        <w:t xml:space="preserve">  </w:t>
      </w:r>
    </w:p>
    <w:p w14:paraId="2372C822" w14:textId="15F0E720" w:rsidR="00C15E04" w:rsidRDefault="00A97488" w:rsidP="00A97488">
      <w:pPr>
        <w:pStyle w:val="NumberList1"/>
      </w:pPr>
      <w:r>
        <w:t xml:space="preserve">9.  </w:t>
      </w:r>
      <w:r w:rsidR="002D1537">
        <w:t xml:space="preserve">Ensure </w:t>
      </w:r>
      <w:r w:rsidR="002D1537" w:rsidRPr="002D1537">
        <w:t>Fire Danger Pocket Cards</w:t>
      </w:r>
      <w:r w:rsidR="002D1537">
        <w:t xml:space="preserve"> accurately depict current</w:t>
      </w:r>
      <w:r w:rsidR="00353AF6">
        <w:t xml:space="preserve"> conditions and</w:t>
      </w:r>
      <w:r w:rsidR="002D1537">
        <w:t xml:space="preserve"> </w:t>
      </w:r>
      <w:r w:rsidR="00F17B75">
        <w:t>trends</w:t>
      </w:r>
      <w:r w:rsidR="00B27B1D">
        <w:t>, and</w:t>
      </w:r>
      <w:r w:rsidR="002D1537">
        <w:t xml:space="preserve"> are</w:t>
      </w:r>
      <w:r w:rsidR="00C15E04">
        <w:t>:</w:t>
      </w:r>
    </w:p>
    <w:p w14:paraId="0574910E" w14:textId="50D36BE8" w:rsidR="00C15E04" w:rsidRDefault="00A97488" w:rsidP="00A97488">
      <w:pPr>
        <w:pStyle w:val="NumberLista"/>
      </w:pPr>
      <w:r>
        <w:t xml:space="preserve">a.  </w:t>
      </w:r>
      <w:r w:rsidR="00273794">
        <w:t>C</w:t>
      </w:r>
      <w:r w:rsidR="002D1537">
        <w:t xml:space="preserve">ertified </w:t>
      </w:r>
      <w:r w:rsidR="00C15E04">
        <w:t>R</w:t>
      </w:r>
      <w:r w:rsidR="002D1537">
        <w:t>egionally</w:t>
      </w:r>
      <w:r w:rsidR="00C15E04">
        <w:t>;</w:t>
      </w:r>
    </w:p>
    <w:p w14:paraId="63ED78E3" w14:textId="34BA1C5C" w:rsidR="00C15E04" w:rsidRDefault="00A97488" w:rsidP="00A97488">
      <w:pPr>
        <w:pStyle w:val="NumberLista"/>
      </w:pPr>
      <w:r>
        <w:t xml:space="preserve">b.  </w:t>
      </w:r>
      <w:r w:rsidR="00273794">
        <w:t>P</w:t>
      </w:r>
      <w:r w:rsidR="002D1537" w:rsidRPr="002D1537">
        <w:t>oste</w:t>
      </w:r>
      <w:r w:rsidR="002D1537">
        <w:t xml:space="preserve">d </w:t>
      </w:r>
      <w:r w:rsidR="002D1537" w:rsidRPr="002D1537">
        <w:t>on the National Wildfir</w:t>
      </w:r>
      <w:r w:rsidR="00273794">
        <w:t>e Coordinating Group (NWCG) web</w:t>
      </w:r>
      <w:r w:rsidR="002D1537" w:rsidRPr="002D1537">
        <w:t xml:space="preserve">site </w:t>
      </w:r>
      <w:r w:rsidR="002D1537">
        <w:t>(</w:t>
      </w:r>
      <w:hyperlink r:id="rId12" w:history="1">
        <w:r w:rsidR="002D1537" w:rsidRPr="00C83DA3">
          <w:rPr>
            <w:rStyle w:val="Hyperlink"/>
          </w:rPr>
          <w:t>http://fam.nwcg.gov/fam-web/pocketcards/default.htm</w:t>
        </w:r>
      </w:hyperlink>
      <w:r w:rsidR="002D1537">
        <w:t xml:space="preserve">); </w:t>
      </w:r>
    </w:p>
    <w:p w14:paraId="28437C26" w14:textId="17EA78B7" w:rsidR="0099776D" w:rsidRDefault="00A97488" w:rsidP="00A97488">
      <w:pPr>
        <w:pStyle w:val="NumberLista"/>
      </w:pPr>
      <w:r>
        <w:lastRenderedPageBreak/>
        <w:t xml:space="preserve">c.  </w:t>
      </w:r>
      <w:r w:rsidR="00273794">
        <w:t>D</w:t>
      </w:r>
      <w:r w:rsidR="002D1537">
        <w:t xml:space="preserve">istributed to </w:t>
      </w:r>
      <w:r w:rsidR="008A3C25" w:rsidRPr="007E04A7">
        <w:t xml:space="preserve">each </w:t>
      </w:r>
      <w:r w:rsidR="00C15E04">
        <w:t>Fireline S</w:t>
      </w:r>
      <w:r w:rsidR="00C15E04" w:rsidRPr="007E04A7">
        <w:t xml:space="preserve">upervisor </w:t>
      </w:r>
      <w:r w:rsidR="008A3C25" w:rsidRPr="007E04A7">
        <w:t xml:space="preserve">on Type 3, 4, and 5 </w:t>
      </w:r>
      <w:r w:rsidR="008A3C25" w:rsidRPr="007E04A7">
        <w:rPr>
          <w:rFonts w:ascii="Times" w:hAnsi="Times"/>
        </w:rPr>
        <w:t>wildfires</w:t>
      </w:r>
      <w:r w:rsidR="008A3C25" w:rsidRPr="007E04A7">
        <w:t>.</w:t>
      </w:r>
    </w:p>
    <w:p w14:paraId="3FFE95EC" w14:textId="49D95BE9" w:rsidR="0099776D" w:rsidRDefault="00A97488" w:rsidP="00A97488">
      <w:pPr>
        <w:pStyle w:val="NumberList1"/>
      </w:pPr>
      <w:r>
        <w:t xml:space="preserve">10.  </w:t>
      </w:r>
      <w:r w:rsidR="0099776D" w:rsidRPr="0099776D">
        <w:t>Designate Administratively Determined (AD) hiring official(s)</w:t>
      </w:r>
      <w:r w:rsidR="00B27B1D">
        <w:t xml:space="preserve"> (see</w:t>
      </w:r>
      <w:r w:rsidR="0099776D" w:rsidRPr="0099776D">
        <w:t xml:space="preserve"> Interagency Incident Business Management Handbook (NWCG Handbook 2</w:t>
      </w:r>
      <w:r w:rsidR="00EA059B">
        <w:t xml:space="preserve">, </w:t>
      </w:r>
      <w:r w:rsidR="00FC767A">
        <w:t xml:space="preserve">NFES 2160, </w:t>
      </w:r>
      <w:r w:rsidR="00DF682D">
        <w:t xml:space="preserve">and </w:t>
      </w:r>
      <w:r w:rsidR="00273794">
        <w:br/>
      </w:r>
      <w:r w:rsidR="00DF682D">
        <w:t>FSH</w:t>
      </w:r>
      <w:r w:rsidR="00EA059B">
        <w:t xml:space="preserve"> 5109.34</w:t>
      </w:r>
      <w:r w:rsidR="0099776D" w:rsidRPr="0099776D">
        <w:t>)</w:t>
      </w:r>
      <w:r w:rsidR="00B27B1D">
        <w:t>)</w:t>
      </w:r>
      <w:r w:rsidR="00FF3892">
        <w:t xml:space="preserve"> </w:t>
      </w:r>
      <w:hyperlink r:id="rId13" w:history="1">
        <w:r w:rsidR="009F37F2" w:rsidRPr="00E84A7D">
          <w:rPr>
            <w:rStyle w:val="Hyperlink"/>
          </w:rPr>
          <w:t>http://www.nwcg.gov/sites/default/files/publications/pms902.pdf</w:t>
        </w:r>
      </w:hyperlink>
      <w:r w:rsidR="00FF3892">
        <w:t>.</w:t>
      </w:r>
    </w:p>
    <w:p w14:paraId="24CA4997" w14:textId="724F35E7" w:rsidR="00025F4F" w:rsidRPr="00025F4F" w:rsidRDefault="00A97488" w:rsidP="00A97488">
      <w:pPr>
        <w:pStyle w:val="NumberList1"/>
      </w:pPr>
      <w:r>
        <w:t xml:space="preserve">11.  </w:t>
      </w:r>
      <w:r w:rsidR="00025F4F" w:rsidRPr="00025F4F">
        <w:t xml:space="preserve">Determine </w:t>
      </w:r>
      <w:r w:rsidR="00025F4F">
        <w:t xml:space="preserve">Forest and Grassland </w:t>
      </w:r>
      <w:r w:rsidR="00025F4F" w:rsidRPr="00025F4F">
        <w:t>fire management equipment and supply needs</w:t>
      </w:r>
      <w:r w:rsidR="00C15E04">
        <w:t>.  O</w:t>
      </w:r>
      <w:r w:rsidR="00025F4F">
        <w:t xml:space="preserve">nly </w:t>
      </w:r>
      <w:r w:rsidR="00025F4F" w:rsidRPr="00025F4F">
        <w:t xml:space="preserve">obtain equipment and supplies </w:t>
      </w:r>
      <w:r w:rsidR="00025F4F">
        <w:t xml:space="preserve">meeting </w:t>
      </w:r>
      <w:r w:rsidR="00FD2E81">
        <w:t>National</w:t>
      </w:r>
      <w:r w:rsidR="00025F4F">
        <w:t xml:space="preserve"> standards and m</w:t>
      </w:r>
      <w:r w:rsidR="00025F4F" w:rsidRPr="00025F4F">
        <w:t>aintain accountability of these items.</w:t>
      </w:r>
    </w:p>
    <w:p w14:paraId="7F75EAF0" w14:textId="50CA2D84" w:rsidR="0099776D" w:rsidRDefault="00A97488" w:rsidP="00A97488">
      <w:pPr>
        <w:pStyle w:val="NumberList1"/>
      </w:pPr>
      <w:r>
        <w:t xml:space="preserve">12.  </w:t>
      </w:r>
      <w:r w:rsidR="00882418">
        <w:t xml:space="preserve">Implement </w:t>
      </w:r>
      <w:r w:rsidR="00E03E0F">
        <w:t>R</w:t>
      </w:r>
      <w:r w:rsidR="00882418">
        <w:t>egional emergency vehicle operation policy (5109.16).</w:t>
      </w:r>
    </w:p>
    <w:p w14:paraId="69C2E528" w14:textId="7FC8FE3C" w:rsidR="00A848E8" w:rsidRDefault="00355DBD" w:rsidP="000D54FB">
      <w:pPr>
        <w:pStyle w:val="Heading3"/>
      </w:pPr>
      <w:bookmarkStart w:id="35" w:name="_Toc106520018"/>
      <w:bookmarkStart w:id="36" w:name="_Toc449090488"/>
      <w:bookmarkStart w:id="37" w:name="_Toc462896293"/>
      <w:bookmarkStart w:id="38" w:name="_Toc462896548"/>
      <w:r w:rsidRPr="00C50A7B">
        <w:t>5120.4</w:t>
      </w:r>
      <w:r w:rsidR="005079FD">
        <w:t>7</w:t>
      </w:r>
      <w:r w:rsidRPr="00C50A7B">
        <w:t xml:space="preserve"> - District Rangers</w:t>
      </w:r>
      <w:bookmarkEnd w:id="35"/>
      <w:bookmarkEnd w:id="36"/>
      <w:bookmarkEnd w:id="37"/>
      <w:bookmarkEnd w:id="38"/>
    </w:p>
    <w:p w14:paraId="575120B3" w14:textId="77777777" w:rsidR="00273794" w:rsidRPr="009F37F2" w:rsidRDefault="00273794" w:rsidP="000D54FB">
      <w:pPr>
        <w:rPr>
          <w:sz w:val="20"/>
          <w:szCs w:val="20"/>
        </w:rPr>
      </w:pPr>
    </w:p>
    <w:p w14:paraId="74DE25FD" w14:textId="77777777" w:rsidR="00355DBD" w:rsidRDefault="00355DBD" w:rsidP="000D54FB">
      <w:r w:rsidRPr="00C50A7B">
        <w:t>District Rangers</w:t>
      </w:r>
      <w:r w:rsidR="00C15E04">
        <w:t xml:space="preserve"> have the responsibility to</w:t>
      </w:r>
      <w:r w:rsidRPr="00C50A7B">
        <w:t>:</w:t>
      </w:r>
    </w:p>
    <w:p w14:paraId="096461C9" w14:textId="326B700D" w:rsidR="00146671" w:rsidRPr="000B1030" w:rsidRDefault="00273794" w:rsidP="00273794">
      <w:pPr>
        <w:pStyle w:val="NumberList1"/>
      </w:pPr>
      <w:r>
        <w:t xml:space="preserve">1.  </w:t>
      </w:r>
      <w:r w:rsidR="00146671" w:rsidRPr="000B1030">
        <w:t>Maintain an organization</w:t>
      </w:r>
      <w:r w:rsidR="00B02760" w:rsidRPr="000B1030">
        <w:t xml:space="preserve"> </w:t>
      </w:r>
      <w:r w:rsidR="00C15E04">
        <w:t xml:space="preserve">to </w:t>
      </w:r>
      <w:r w:rsidR="00B02760" w:rsidRPr="000B1030">
        <w:t xml:space="preserve">meet </w:t>
      </w:r>
      <w:r w:rsidR="00C15E04">
        <w:t>A</w:t>
      </w:r>
      <w:r w:rsidR="00C15E04" w:rsidRPr="000B1030">
        <w:t xml:space="preserve">gency </w:t>
      </w:r>
      <w:r w:rsidR="00B02760" w:rsidRPr="000B1030">
        <w:t>standards</w:t>
      </w:r>
      <w:r w:rsidR="00146671" w:rsidRPr="000B1030">
        <w:t xml:space="preserve"> to achieve</w:t>
      </w:r>
      <w:r w:rsidR="00B02760" w:rsidRPr="000B1030">
        <w:t xml:space="preserve"> wildland</w:t>
      </w:r>
      <w:r w:rsidR="00146671" w:rsidRPr="000B1030">
        <w:t xml:space="preserve"> fire management objectives described in Land and Resource Management Plans</w:t>
      </w:r>
      <w:r w:rsidR="00C15E04">
        <w:t>.  I</w:t>
      </w:r>
      <w:r w:rsidR="00146671" w:rsidRPr="000B1030">
        <w:t>mplement applicable actions identified in unit level and GACC mobilization initial response systems and plans.</w:t>
      </w:r>
    </w:p>
    <w:p w14:paraId="6B080DB2" w14:textId="171531AC" w:rsidR="00102C35" w:rsidRPr="00CA0C5C" w:rsidRDefault="00273794" w:rsidP="00273794">
      <w:pPr>
        <w:pStyle w:val="NumberList1"/>
      </w:pPr>
      <w:r>
        <w:t xml:space="preserve">2.  </w:t>
      </w:r>
      <w:r w:rsidR="00102C35" w:rsidRPr="00CA0C5C">
        <w:t xml:space="preserve">Provide oversight and ensure </w:t>
      </w:r>
      <w:r w:rsidR="002A518F" w:rsidRPr="00CA0C5C">
        <w:t>employees</w:t>
      </w:r>
      <w:r w:rsidR="00102C35" w:rsidRPr="00CA0C5C">
        <w:t xml:space="preserve"> understand their professional and legal responsibilities and are</w:t>
      </w:r>
      <w:r w:rsidR="002A518F" w:rsidRPr="00CA0C5C">
        <w:t xml:space="preserve"> given timely and accurate information</w:t>
      </w:r>
      <w:r w:rsidR="00102C35" w:rsidRPr="00CA0C5C">
        <w:t xml:space="preserve"> of the latent and emerging risks in the wildland fire environment.</w:t>
      </w:r>
    </w:p>
    <w:p w14:paraId="2F024FEA" w14:textId="2860401C" w:rsidR="000B17E8" w:rsidRDefault="00355DBD" w:rsidP="000D54FB">
      <w:pPr>
        <w:pStyle w:val="Heading1"/>
      </w:pPr>
      <w:bookmarkStart w:id="39" w:name="Fire%20Danger%20Rating%20Operating%20Pla"/>
      <w:bookmarkStart w:id="40" w:name="Dispatch"/>
      <w:bookmarkStart w:id="41" w:name="Automated%20Sorting%20Conversion%20and%2"/>
      <w:bookmarkStart w:id="42" w:name="Dispatch%20Center"/>
      <w:bookmarkStart w:id="43" w:name="Fire%20Danger%20Rating%20PocketCard%20fo"/>
      <w:bookmarkStart w:id="44" w:name="Mobilization%20Guide"/>
      <w:bookmarkStart w:id="45" w:name="National%20Fire%20Danger%20Rating%20Syst"/>
      <w:bookmarkStart w:id="46" w:name="National%20Interagency%20Coordination%20"/>
      <w:bookmarkStart w:id="47" w:name="National%20Interagency%20Fire%20Manageme"/>
      <w:bookmarkStart w:id="48" w:name="National%20Wildfire%20Coordinating%20Gro"/>
      <w:bookmarkStart w:id="49" w:name="Remote%20Automatic%20Weather%20Station"/>
      <w:bookmarkStart w:id="50" w:name="Preparedness"/>
      <w:bookmarkStart w:id="51" w:name="Preparedness%20Plan"/>
      <w:bookmarkStart w:id="52" w:name="Weather%20Information%20Management%20Sys"/>
      <w:bookmarkStart w:id="53" w:name="Weather%20Observer"/>
      <w:bookmarkStart w:id="54" w:name="Western%20Regional%20Climate%20Center"/>
      <w:bookmarkStart w:id="55" w:name="Wildland%20Fire%20Situation%20Analysis"/>
      <w:bookmarkStart w:id="56" w:name="_Toc106520021"/>
      <w:bookmarkStart w:id="57" w:name="_Toc449090489"/>
      <w:bookmarkStart w:id="58" w:name="_Toc462896294"/>
      <w:bookmarkStart w:id="59" w:name="_Toc46289654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50A7B">
        <w:t xml:space="preserve">5121 </w:t>
      </w:r>
      <w:r w:rsidR="00D04D85">
        <w:t>-</w:t>
      </w:r>
      <w:r w:rsidRPr="00C50A7B">
        <w:t xml:space="preserve"> </w:t>
      </w:r>
      <w:bookmarkEnd w:id="56"/>
      <w:r w:rsidR="00D2729D">
        <w:t>PLANNING</w:t>
      </w:r>
      <w:r w:rsidR="00113BCA">
        <w:t xml:space="preserve"> </w:t>
      </w:r>
      <w:r w:rsidR="00D2729D">
        <w:t>AND DECISION SUPPORT</w:t>
      </w:r>
      <w:bookmarkEnd w:id="57"/>
      <w:bookmarkEnd w:id="58"/>
      <w:bookmarkEnd w:id="59"/>
    </w:p>
    <w:p w14:paraId="06C08D5E" w14:textId="68A20DC0" w:rsidR="000B17E8" w:rsidRDefault="000B17E8" w:rsidP="000D54FB">
      <w:pPr>
        <w:pStyle w:val="Heading3"/>
      </w:pPr>
      <w:bookmarkStart w:id="60" w:name="_Toc449090490"/>
      <w:bookmarkStart w:id="61" w:name="_Toc462896295"/>
      <w:bookmarkStart w:id="62" w:name="_Toc462896550"/>
      <w:r>
        <w:t xml:space="preserve">5121.02 </w:t>
      </w:r>
      <w:r w:rsidR="00D04D85">
        <w:t>-</w:t>
      </w:r>
      <w:r>
        <w:t xml:space="preserve"> Objective</w:t>
      </w:r>
      <w:bookmarkEnd w:id="60"/>
      <w:bookmarkEnd w:id="61"/>
      <w:bookmarkEnd w:id="62"/>
    </w:p>
    <w:p w14:paraId="5CCE4C77" w14:textId="77777777" w:rsidR="00273794" w:rsidRPr="009F37F2" w:rsidRDefault="00273794" w:rsidP="000D54FB">
      <w:pPr>
        <w:rPr>
          <w:sz w:val="20"/>
          <w:szCs w:val="20"/>
        </w:rPr>
      </w:pPr>
    </w:p>
    <w:p w14:paraId="23FBFBF5" w14:textId="13F0BC5A" w:rsidR="00355DBD" w:rsidRPr="00C50A7B" w:rsidRDefault="000B17E8" w:rsidP="000D54FB">
      <w:r w:rsidRPr="000B17E8">
        <w:t xml:space="preserve">Provide </w:t>
      </w:r>
      <w:r w:rsidR="003D33A6">
        <w:t>m</w:t>
      </w:r>
      <w:r w:rsidR="00C27751" w:rsidRPr="000B17E8">
        <w:t xml:space="preserve">anagers </w:t>
      </w:r>
      <w:r w:rsidRPr="000B17E8">
        <w:t>with relevant information and procedures based on the best available science to develop strategy and implement actions that reduce the number of unplanned ignitions from human causes</w:t>
      </w:r>
      <w:r w:rsidR="00FC6257">
        <w:t>,</w:t>
      </w:r>
      <w:r w:rsidRPr="000B17E8">
        <w:t xml:space="preserve"> </w:t>
      </w:r>
      <w:r w:rsidR="006C5F2C">
        <w:t xml:space="preserve">provide timely and effective mitigation/fire adaptation information and assistance, </w:t>
      </w:r>
      <w:r w:rsidRPr="000B17E8">
        <w:t>and support timely and risk-based decisions to prepare an effective response to all wildland fires.</w:t>
      </w:r>
    </w:p>
    <w:p w14:paraId="14FDB14F" w14:textId="4503236B" w:rsidR="008161E0" w:rsidRPr="003D33A6" w:rsidRDefault="003D33A6" w:rsidP="003D33A6">
      <w:pPr>
        <w:pStyle w:val="Heading2"/>
      </w:pPr>
      <w:bookmarkStart w:id="63" w:name="_Toc449090491"/>
      <w:bookmarkStart w:id="64" w:name="_Toc462896296"/>
      <w:bookmarkStart w:id="65" w:name="_Toc462896551"/>
      <w:r w:rsidRPr="003D33A6">
        <w:t xml:space="preserve">5121.1 - </w:t>
      </w:r>
      <w:r w:rsidR="001621D9" w:rsidRPr="003D33A6">
        <w:t>Plan</w:t>
      </w:r>
      <w:r w:rsidR="00C02A05" w:rsidRPr="003D33A6">
        <w:t>s</w:t>
      </w:r>
      <w:bookmarkEnd w:id="63"/>
      <w:bookmarkEnd w:id="64"/>
      <w:bookmarkEnd w:id="65"/>
      <w:r w:rsidR="00C02A05" w:rsidRPr="003D33A6">
        <w:t xml:space="preserve"> </w:t>
      </w:r>
    </w:p>
    <w:p w14:paraId="6387EC3A" w14:textId="264907C9" w:rsidR="00CF676A" w:rsidRPr="003D33A6" w:rsidRDefault="003D33A6" w:rsidP="003D33A6">
      <w:pPr>
        <w:pStyle w:val="Heading3"/>
      </w:pPr>
      <w:bookmarkStart w:id="66" w:name="_Toc449090492"/>
      <w:bookmarkStart w:id="67" w:name="_Toc462896297"/>
      <w:bookmarkStart w:id="68" w:name="_Toc462896552"/>
      <w:r w:rsidRPr="003D33A6">
        <w:t xml:space="preserve">5121.11 - </w:t>
      </w:r>
      <w:r w:rsidR="00CF676A" w:rsidRPr="003D33A6">
        <w:t>National, Geographic, and Unit Preparedness Plans</w:t>
      </w:r>
      <w:bookmarkEnd w:id="66"/>
      <w:bookmarkEnd w:id="67"/>
      <w:bookmarkEnd w:id="68"/>
    </w:p>
    <w:p w14:paraId="707E66AD" w14:textId="4CCDB815" w:rsidR="00B57560" w:rsidRPr="000B1030" w:rsidRDefault="003D33A6" w:rsidP="003D33A6">
      <w:pPr>
        <w:pStyle w:val="NumberList1"/>
      </w:pPr>
      <w:r>
        <w:t xml:space="preserve">1.  </w:t>
      </w:r>
      <w:r w:rsidR="005A3921" w:rsidRPr="00837F94">
        <w:t xml:space="preserve">Preparedness </w:t>
      </w:r>
      <w:r w:rsidR="00B9211C" w:rsidRPr="00837F94">
        <w:t>pla</w:t>
      </w:r>
      <w:r w:rsidR="00B9211C" w:rsidRPr="00A965BB">
        <w:t>n</w:t>
      </w:r>
      <w:r w:rsidR="00A965BB" w:rsidRPr="00A965BB">
        <w:t>s</w:t>
      </w:r>
      <w:r w:rsidR="00B9211C" w:rsidRPr="00A965BB">
        <w:t xml:space="preserve"> and resultant activities produce coordinated actions based on the fire situation</w:t>
      </w:r>
      <w:r w:rsidR="00C27751">
        <w:t>,</w:t>
      </w:r>
      <w:r w:rsidR="00B9211C" w:rsidRPr="00A965BB">
        <w:t xml:space="preserve"> to ensure units are prepared to appropriately react to wildfire incidents.</w:t>
      </w:r>
      <w:r w:rsidR="00C02A05" w:rsidRPr="00A965BB">
        <w:t xml:space="preserve"> </w:t>
      </w:r>
      <w:r w:rsidR="00C27751">
        <w:t xml:space="preserve"> </w:t>
      </w:r>
      <w:r w:rsidR="001347F7" w:rsidRPr="00A965BB">
        <w:t>Outputs from the Fire Danger Operating Plan (FDOP) process are used to support decisions found in many components</w:t>
      </w:r>
      <w:r w:rsidR="001347F7">
        <w:t xml:space="preserve"> of preparedness plans, including but not limited to staffing/step-up plans, prevention plans, </w:t>
      </w:r>
      <w:r w:rsidR="00C66A56">
        <w:t xml:space="preserve">mitigation/fire adaptation </w:t>
      </w:r>
      <w:r w:rsidR="00FC6257">
        <w:t>plans</w:t>
      </w:r>
      <w:r w:rsidR="00C66A56">
        <w:t xml:space="preserve">, </w:t>
      </w:r>
      <w:r w:rsidR="001347F7">
        <w:t xml:space="preserve">preparedness level plans, </w:t>
      </w:r>
      <w:r w:rsidR="00B9211C">
        <w:t>closure/restriction</w:t>
      </w:r>
      <w:r w:rsidR="00D04D85">
        <w:t>,</w:t>
      </w:r>
      <w:r w:rsidR="00B9211C">
        <w:t xml:space="preserve"> </w:t>
      </w:r>
      <w:r w:rsidR="001347F7">
        <w:t xml:space="preserve">and initial response plans.  </w:t>
      </w:r>
      <w:r w:rsidR="00E5518F">
        <w:t>The actions within p</w:t>
      </w:r>
      <w:r w:rsidR="001347F7" w:rsidRPr="00E5518F">
        <w:t>reparedness plans must be based on and</w:t>
      </w:r>
      <w:r w:rsidR="001347F7">
        <w:t xml:space="preserve"> consistent with the Land and Resource </w:t>
      </w:r>
      <w:r w:rsidR="001347F7">
        <w:lastRenderedPageBreak/>
        <w:t>Management Plan and can be loaded into Computer Aided Dispatch (CAD) systems</w:t>
      </w:r>
      <w:r w:rsidR="005B2548" w:rsidRPr="000B1030">
        <w:t xml:space="preserve"> (</w:t>
      </w:r>
      <w:r w:rsidR="00D04D85">
        <w:t>r</w:t>
      </w:r>
      <w:r w:rsidR="00C976D6" w:rsidRPr="000B1030">
        <w:t xml:space="preserve">efer to Interagency Standards for Fire and Fire Aviation Operations (NWCG, NFES 2724) and the National Interagency Mobilization Guide (NFES 2092) for </w:t>
      </w:r>
      <w:r w:rsidR="005B2548" w:rsidRPr="000B1030">
        <w:t xml:space="preserve">detailed </w:t>
      </w:r>
      <w:r w:rsidR="00C976D6" w:rsidRPr="000B1030">
        <w:t>information and guidance</w:t>
      </w:r>
      <w:r w:rsidR="005B2548" w:rsidRPr="000B1030">
        <w:t>)</w:t>
      </w:r>
      <w:r w:rsidR="00C976D6" w:rsidRPr="000B1030">
        <w:t>.</w:t>
      </w:r>
      <w:r w:rsidR="00B57560" w:rsidRPr="000B1030">
        <w:t xml:space="preserve"> </w:t>
      </w:r>
    </w:p>
    <w:p w14:paraId="3C35F37C" w14:textId="34043249" w:rsidR="00446474" w:rsidRDefault="003D33A6" w:rsidP="003D33A6">
      <w:pPr>
        <w:pStyle w:val="NumberList1"/>
      </w:pPr>
      <w:r>
        <w:t xml:space="preserve">2.  </w:t>
      </w:r>
      <w:r w:rsidR="00793AB1">
        <w:t xml:space="preserve">Preparedness </w:t>
      </w:r>
      <w:r w:rsidR="00B9211C">
        <w:t>level Plans are</w:t>
      </w:r>
      <w:r w:rsidR="00793AB1">
        <w:t xml:space="preserve"> </w:t>
      </w:r>
      <w:r w:rsidR="00C976D6" w:rsidRPr="00B57560">
        <w:t xml:space="preserve">required at </w:t>
      </w:r>
      <w:r w:rsidR="00FD2E81">
        <w:t>National</w:t>
      </w:r>
      <w:r w:rsidR="00C976D6" w:rsidRPr="00B57560">
        <w:t xml:space="preserve">, </w:t>
      </w:r>
      <w:r w:rsidR="00793AB1">
        <w:t>GACC</w:t>
      </w:r>
      <w:r w:rsidR="00C976D6" w:rsidRPr="00B57560">
        <w:t xml:space="preserve">, and </w:t>
      </w:r>
      <w:r w:rsidR="00793AB1">
        <w:t>unit</w:t>
      </w:r>
      <w:r w:rsidR="00C976D6" w:rsidRPr="00B57560">
        <w:t xml:space="preserve"> levels</w:t>
      </w:r>
      <w:r w:rsidR="00C976D6">
        <w:t xml:space="preserve"> and will be</w:t>
      </w:r>
      <w:r w:rsidR="00446474">
        <w:t xml:space="preserve"> </w:t>
      </w:r>
      <w:r w:rsidR="00446474" w:rsidRPr="00F54194">
        <w:t xml:space="preserve">documented in </w:t>
      </w:r>
      <w:r w:rsidR="00E5518F">
        <w:t>Mobilization Guides</w:t>
      </w:r>
      <w:r w:rsidR="00113BCA">
        <w:t>, operating plans,</w:t>
      </w:r>
      <w:r w:rsidR="00C976D6">
        <w:t xml:space="preserve"> </w:t>
      </w:r>
      <w:r w:rsidR="00E5518F">
        <w:t xml:space="preserve">and </w:t>
      </w:r>
      <w:r w:rsidR="001347F7">
        <w:t>other plans and guides</w:t>
      </w:r>
      <w:r w:rsidR="00E5518F">
        <w:t xml:space="preserve">.  </w:t>
      </w:r>
      <w:r w:rsidR="00A965BB">
        <w:t>Plans and g</w:t>
      </w:r>
      <w:r w:rsidR="00E5518F">
        <w:t xml:space="preserve">uides </w:t>
      </w:r>
      <w:r w:rsidR="001347F7">
        <w:t>may be organized into a wildfire operations plan</w:t>
      </w:r>
      <w:r w:rsidR="00E5518F">
        <w:t xml:space="preserve"> to </w:t>
      </w:r>
      <w:r w:rsidR="001347F7">
        <w:t xml:space="preserve">comprise </w:t>
      </w:r>
      <w:r w:rsidR="00446474" w:rsidRPr="00F54194">
        <w:t xml:space="preserve">the Fire Management Reference System </w:t>
      </w:r>
      <w:r w:rsidR="00C02A05">
        <w:t>(</w:t>
      </w:r>
      <w:r w:rsidR="001347F7">
        <w:t xml:space="preserve">refer to </w:t>
      </w:r>
      <w:r w:rsidR="00446474" w:rsidRPr="00F54194">
        <w:t>the Fire Management Plan</w:t>
      </w:r>
      <w:r w:rsidR="00413701">
        <w:t>ning Guide</w:t>
      </w:r>
      <w:r w:rsidR="001347F7">
        <w:t xml:space="preserve">, </w:t>
      </w:r>
      <w:r w:rsidR="00D04D85">
        <w:br/>
      </w:r>
      <w:r w:rsidR="001347F7">
        <w:t>FSM 5121.13</w:t>
      </w:r>
      <w:r w:rsidR="00C02A05">
        <w:t>)</w:t>
      </w:r>
      <w:r w:rsidR="00446474">
        <w:t>.</w:t>
      </w:r>
    </w:p>
    <w:p w14:paraId="7CCAA09A" w14:textId="77777777" w:rsidR="00CF676A" w:rsidRPr="00C50A7B" w:rsidRDefault="00CF676A" w:rsidP="000D54FB">
      <w:pPr>
        <w:pStyle w:val="Heading3"/>
      </w:pPr>
      <w:bookmarkStart w:id="69" w:name="_Toc449090493"/>
      <w:bookmarkStart w:id="70" w:name="_Toc462896298"/>
      <w:bookmarkStart w:id="71" w:name="_Toc462896553"/>
      <w:r w:rsidRPr="00CF676A">
        <w:t>5121.1</w:t>
      </w:r>
      <w:r>
        <w:t>3</w:t>
      </w:r>
      <w:r w:rsidRPr="00CF676A">
        <w:t xml:space="preserve"> </w:t>
      </w:r>
      <w:r w:rsidR="00C90481">
        <w:t xml:space="preserve">- </w:t>
      </w:r>
      <w:r w:rsidRPr="00CF676A">
        <w:t xml:space="preserve">Fire Management </w:t>
      </w:r>
      <w:r w:rsidR="001347F7">
        <w:t>Planning Guide</w:t>
      </w:r>
      <w:bookmarkEnd w:id="69"/>
      <w:bookmarkEnd w:id="70"/>
      <w:bookmarkEnd w:id="71"/>
    </w:p>
    <w:p w14:paraId="2009E081" w14:textId="77777777" w:rsidR="00D04D85" w:rsidRPr="00FF3892" w:rsidRDefault="00D04D85" w:rsidP="000D54FB">
      <w:pPr>
        <w:rPr>
          <w:sz w:val="20"/>
          <w:szCs w:val="20"/>
        </w:rPr>
      </w:pPr>
    </w:p>
    <w:p w14:paraId="04803BDF" w14:textId="46C6E106" w:rsidR="00FC767A" w:rsidRDefault="00FC767A" w:rsidP="000D54FB">
      <w:r w:rsidRPr="0045534D">
        <w:t>The broad direction for guiding response to unplanned i</w:t>
      </w:r>
      <w:r w:rsidRPr="00B76436">
        <w:t xml:space="preserve">gnitions must be </w:t>
      </w:r>
      <w:r w:rsidRPr="0045534D">
        <w:t xml:space="preserve">displayed in the Spatial Fire Planning process and documented in </w:t>
      </w:r>
      <w:r w:rsidRPr="00B76436">
        <w:t>Fire Management Reference System</w:t>
      </w:r>
      <w:r w:rsidRPr="0045534D">
        <w:t xml:space="preserve"> plans and guides. More information can be found at </w:t>
      </w:r>
      <w:hyperlink r:id="rId14" w:history="1">
        <w:r w:rsidRPr="0045534D">
          <w:rPr>
            <w:rStyle w:val="Hyperlink"/>
          </w:rPr>
          <w:t>http://fsweb.wo.fs.fed.us/fire/fmp</w:t>
        </w:r>
      </w:hyperlink>
      <w:r w:rsidR="00D04D85">
        <w:rPr>
          <w:rStyle w:val="Hyperlink"/>
          <w:u w:val="none"/>
        </w:rPr>
        <w:t xml:space="preserve">. </w:t>
      </w:r>
      <w:r w:rsidRPr="0045534D">
        <w:t xml:space="preserve"> </w:t>
      </w:r>
      <w:r w:rsidRPr="00B76436">
        <w:rPr>
          <w:rFonts w:ascii="Times" w:hAnsi="Times"/>
        </w:rPr>
        <w:t xml:space="preserve">Prepare and update </w:t>
      </w:r>
      <w:r w:rsidRPr="0045534D">
        <w:rPr>
          <w:rFonts w:ascii="Times" w:hAnsi="Times"/>
        </w:rPr>
        <w:t>Spatial Fire Planning</w:t>
      </w:r>
      <w:r>
        <w:rPr>
          <w:rFonts w:ascii="Times" w:hAnsi="Times"/>
        </w:rPr>
        <w:t xml:space="preserve"> to upload into WFDSS</w:t>
      </w:r>
      <w:r w:rsidRPr="0045534D">
        <w:rPr>
          <w:rFonts w:ascii="Times" w:hAnsi="Times"/>
        </w:rPr>
        <w:t xml:space="preserve"> and the</w:t>
      </w:r>
      <w:r w:rsidRPr="0045534D">
        <w:t xml:space="preserve"> Fire Management Reference System to ensure that information </w:t>
      </w:r>
      <w:r>
        <w:t xml:space="preserve">is provided </w:t>
      </w:r>
      <w:r w:rsidRPr="0045534D">
        <w:t xml:space="preserve">to support </w:t>
      </w:r>
      <w:r>
        <w:t xml:space="preserve">the </w:t>
      </w:r>
      <w:r w:rsidRPr="0045534D">
        <w:t xml:space="preserve">wildland fire decision and analysis process based upon desired condition in the Land and Resource Management </w:t>
      </w:r>
      <w:r w:rsidRPr="00B76436">
        <w:t>Plan.</w:t>
      </w:r>
      <w:r w:rsidRPr="00691785">
        <w:t xml:space="preserve"> </w:t>
      </w:r>
    </w:p>
    <w:p w14:paraId="46857A4E" w14:textId="6C343C71" w:rsidR="00355DBD" w:rsidRPr="00C50A7B" w:rsidRDefault="00355DBD" w:rsidP="000D54FB">
      <w:pPr>
        <w:pStyle w:val="Heading2"/>
      </w:pPr>
      <w:bookmarkStart w:id="72" w:name="_Toc106520025"/>
      <w:bookmarkStart w:id="73" w:name="_Toc449090494"/>
      <w:bookmarkStart w:id="74" w:name="_Toc462896299"/>
      <w:bookmarkStart w:id="75" w:name="_Toc462896554"/>
      <w:r w:rsidRPr="00C50A7B">
        <w:t>5121.</w:t>
      </w:r>
      <w:r w:rsidR="00CF676A">
        <w:t>2</w:t>
      </w:r>
      <w:r w:rsidR="00CF676A" w:rsidRPr="00C50A7B">
        <w:t xml:space="preserve"> </w:t>
      </w:r>
      <w:r w:rsidRPr="00C50A7B">
        <w:t xml:space="preserve">- Decision </w:t>
      </w:r>
      <w:r w:rsidR="004034A7">
        <w:t>Support</w:t>
      </w:r>
      <w:bookmarkEnd w:id="72"/>
      <w:bookmarkEnd w:id="73"/>
      <w:bookmarkEnd w:id="74"/>
      <w:bookmarkEnd w:id="75"/>
    </w:p>
    <w:p w14:paraId="09B1E731" w14:textId="04DB29DE" w:rsidR="00E5518F" w:rsidRDefault="00390AEA" w:rsidP="000D54FB">
      <w:pPr>
        <w:pStyle w:val="Heading3"/>
      </w:pPr>
      <w:bookmarkStart w:id="76" w:name="_Toc462896300"/>
      <w:bookmarkStart w:id="77" w:name="_Toc462896555"/>
      <w:bookmarkStart w:id="78" w:name="_Toc449090495"/>
      <w:r>
        <w:t xml:space="preserve">5121.21 - </w:t>
      </w:r>
      <w:r w:rsidR="008161E0">
        <w:t>W</w:t>
      </w:r>
      <w:r w:rsidR="006E3A5F">
        <w:t xml:space="preserve">ildland Fire Decision Support System </w:t>
      </w:r>
      <w:r w:rsidR="00856171">
        <w:t>(WFDSS)</w:t>
      </w:r>
      <w:bookmarkEnd w:id="76"/>
      <w:bookmarkEnd w:id="77"/>
      <w:r w:rsidR="00856171">
        <w:t xml:space="preserve"> </w:t>
      </w:r>
      <w:bookmarkEnd w:id="78"/>
    </w:p>
    <w:p w14:paraId="66E1D22F" w14:textId="77777777" w:rsidR="00FF3892" w:rsidRPr="00FF3892" w:rsidRDefault="00FF3892" w:rsidP="00FF3892">
      <w:pPr>
        <w:rPr>
          <w:sz w:val="20"/>
          <w:szCs w:val="20"/>
        </w:rPr>
      </w:pPr>
    </w:p>
    <w:p w14:paraId="08FF0903" w14:textId="449EC158" w:rsidR="00E5518F" w:rsidRDefault="00E5518F" w:rsidP="00FF3892">
      <w:r>
        <w:t xml:space="preserve">The </w:t>
      </w:r>
      <w:r w:rsidR="00C27751">
        <w:t>Wildland Fire Decision Support System (</w:t>
      </w:r>
      <w:r>
        <w:t>WFDSS</w:t>
      </w:r>
      <w:r w:rsidR="00C27751">
        <w:t>)</w:t>
      </w:r>
      <w:r>
        <w:t>:</w:t>
      </w:r>
    </w:p>
    <w:p w14:paraId="3B097322" w14:textId="3A24B5F2" w:rsidR="004034A7" w:rsidRPr="00D04D85" w:rsidRDefault="00D04D85" w:rsidP="00D04D85">
      <w:pPr>
        <w:pStyle w:val="NumberList1"/>
      </w:pPr>
      <w:r w:rsidRPr="00D04D85">
        <w:t xml:space="preserve">1.  </w:t>
      </w:r>
      <w:r w:rsidR="008455A8" w:rsidRPr="00D04D85">
        <w:t xml:space="preserve">Must </w:t>
      </w:r>
      <w:r w:rsidR="004034A7" w:rsidRPr="00D04D85">
        <w:t xml:space="preserve">be used to assist </w:t>
      </w:r>
      <w:r w:rsidR="00E5518F" w:rsidRPr="00D04D85">
        <w:t xml:space="preserve">Line Officers </w:t>
      </w:r>
      <w:r w:rsidR="004034A7" w:rsidRPr="00D04D85">
        <w:t xml:space="preserve">and </w:t>
      </w:r>
      <w:r w:rsidR="00F2244E" w:rsidRPr="00D04D85">
        <w:t xml:space="preserve">fire managers </w:t>
      </w:r>
      <w:r w:rsidR="00E5518F" w:rsidRPr="00D04D85">
        <w:t>to make</w:t>
      </w:r>
      <w:r w:rsidR="00F2244E" w:rsidRPr="00D04D85">
        <w:t xml:space="preserve"> strategic and tactical decisions for </w:t>
      </w:r>
      <w:r w:rsidR="004034A7" w:rsidRPr="00D04D85">
        <w:t>wild</w:t>
      </w:r>
      <w:r w:rsidR="00F2244E" w:rsidRPr="00D04D85">
        <w:t>fire incidents</w:t>
      </w:r>
      <w:r w:rsidR="00FC767A" w:rsidRPr="00D04D85">
        <w:t xml:space="preserve"> that ex</w:t>
      </w:r>
      <w:r>
        <w:t>ceed initial attack or response</w:t>
      </w:r>
      <w:r w:rsidR="00FC767A" w:rsidRPr="00D04D85">
        <w:t xml:space="preserve"> or include a resource management objective</w:t>
      </w:r>
      <w:r w:rsidR="00F2244E" w:rsidRPr="00D04D85">
        <w:t xml:space="preserve">. </w:t>
      </w:r>
    </w:p>
    <w:p w14:paraId="3C9AD5AE" w14:textId="5A4D31DC" w:rsidR="00390AEA" w:rsidRPr="00D04D85" w:rsidRDefault="00D04D85" w:rsidP="00D04D85">
      <w:pPr>
        <w:pStyle w:val="NumberList1"/>
      </w:pPr>
      <w:r w:rsidRPr="00D04D85">
        <w:t xml:space="preserve">2.  </w:t>
      </w:r>
      <w:r w:rsidR="00B9211C" w:rsidRPr="00D04D85">
        <w:t>Regions, Forests or Grasslands, and Districts must coordinate the acquisition and maintenance of the Land and Resource Management Plan data in WFDSS to allow its effective use in supporting the wildfire decision process.</w:t>
      </w:r>
    </w:p>
    <w:p w14:paraId="1B044210" w14:textId="793F01A1" w:rsidR="008D3D71" w:rsidRDefault="00390AEA" w:rsidP="000D54FB">
      <w:pPr>
        <w:pStyle w:val="Heading3"/>
      </w:pPr>
      <w:bookmarkStart w:id="79" w:name="_Toc449090496"/>
      <w:bookmarkStart w:id="80" w:name="_Toc462896301"/>
      <w:bookmarkStart w:id="81" w:name="_Toc462896556"/>
      <w:r>
        <w:t xml:space="preserve">5121.22 - </w:t>
      </w:r>
      <w:r w:rsidR="00475FA7">
        <w:t>Predictive Services</w:t>
      </w:r>
      <w:bookmarkEnd w:id="79"/>
      <w:bookmarkEnd w:id="80"/>
      <w:bookmarkEnd w:id="81"/>
    </w:p>
    <w:p w14:paraId="0EE284E5" w14:textId="77777777" w:rsidR="00D04D85" w:rsidRPr="009F37F2" w:rsidRDefault="00D04D85" w:rsidP="000D54FB">
      <w:pPr>
        <w:rPr>
          <w:sz w:val="20"/>
          <w:szCs w:val="20"/>
        </w:rPr>
      </w:pPr>
    </w:p>
    <w:p w14:paraId="0D672F17" w14:textId="2D64CB93" w:rsidR="00E5518F" w:rsidRDefault="00E5518F" w:rsidP="000D54FB">
      <w:r>
        <w:t>Predictive Service Units:</w:t>
      </w:r>
    </w:p>
    <w:p w14:paraId="4A863F93" w14:textId="6DCCD5BD" w:rsidR="008D3D71" w:rsidRDefault="00D04D85" w:rsidP="00D04D85">
      <w:pPr>
        <w:pStyle w:val="NumberList1"/>
      </w:pPr>
      <w:r>
        <w:t xml:space="preserve">1.  </w:t>
      </w:r>
      <w:r w:rsidR="00E5518F">
        <w:t>M</w:t>
      </w:r>
      <w:r w:rsidR="008D3D71">
        <w:t>ust be maintained at National and Geographic levels.</w:t>
      </w:r>
    </w:p>
    <w:p w14:paraId="1B41C96A" w14:textId="71BF4D0B" w:rsidR="008D3D71" w:rsidRPr="008D3D71" w:rsidRDefault="00D04D85" w:rsidP="00D04D85">
      <w:pPr>
        <w:pStyle w:val="NumberList1"/>
      </w:pPr>
      <w:r>
        <w:t xml:space="preserve">2.  </w:t>
      </w:r>
      <w:r w:rsidR="00E5518F">
        <w:t>W</w:t>
      </w:r>
      <w:r w:rsidR="008D3D71">
        <w:t xml:space="preserve">ill </w:t>
      </w:r>
      <w:r w:rsidR="008D3D71" w:rsidRPr="00475FA7">
        <w:t>collect, anal</w:t>
      </w:r>
      <w:r w:rsidR="008D3D71">
        <w:t>yze,</w:t>
      </w:r>
      <w:r w:rsidR="008D3D71" w:rsidRPr="00475FA7">
        <w:t xml:space="preserve"> and disseminat</w:t>
      </w:r>
      <w:r w:rsidR="008D3D71">
        <w:t>e</w:t>
      </w:r>
      <w:r w:rsidR="008D3D71" w:rsidRPr="00475FA7">
        <w:t xml:space="preserve"> information about fire activity, resource status, weather</w:t>
      </w:r>
      <w:r w:rsidR="008D3D71">
        <w:t>,</w:t>
      </w:r>
      <w:r w:rsidR="008D3D71" w:rsidRPr="00475FA7">
        <w:t xml:space="preserve"> fuels, fire danger</w:t>
      </w:r>
      <w:r w:rsidR="008D3D71">
        <w:t>,</w:t>
      </w:r>
      <w:r w:rsidR="008D3D71" w:rsidRPr="00475FA7">
        <w:t xml:space="preserve"> and fire potential</w:t>
      </w:r>
      <w:r w:rsidR="008D3D71">
        <w:t xml:space="preserve"> in order to provide</w:t>
      </w:r>
      <w:r w:rsidR="00475FA7" w:rsidRPr="00475FA7">
        <w:t xml:space="preserve"> decision-support for </w:t>
      </w:r>
      <w:r w:rsidR="008D3D71">
        <w:t xml:space="preserve">wildland fire management operations. </w:t>
      </w:r>
    </w:p>
    <w:p w14:paraId="45D8A746" w14:textId="5BAC3633" w:rsidR="00BD583E" w:rsidRDefault="00355DBD" w:rsidP="000D54FB">
      <w:pPr>
        <w:pStyle w:val="Heading1"/>
      </w:pPr>
      <w:bookmarkStart w:id="82" w:name="_Toc449090497"/>
      <w:bookmarkStart w:id="83" w:name="_Toc462896302"/>
      <w:bookmarkStart w:id="84" w:name="_Toc462896557"/>
      <w:bookmarkStart w:id="85" w:name="_Toc106520030"/>
      <w:r w:rsidRPr="00CF676A">
        <w:lastRenderedPageBreak/>
        <w:t>512</w:t>
      </w:r>
      <w:r w:rsidR="00390AEA">
        <w:t>2</w:t>
      </w:r>
      <w:r w:rsidR="00CF676A" w:rsidRPr="00CF676A">
        <w:t xml:space="preserve"> </w:t>
      </w:r>
      <w:r w:rsidR="00D04D85">
        <w:t>-</w:t>
      </w:r>
      <w:r w:rsidRPr="00CF676A">
        <w:t xml:space="preserve"> </w:t>
      </w:r>
      <w:r w:rsidR="00390AEA">
        <w:t>COOPERATI</w:t>
      </w:r>
      <w:r w:rsidR="00BD583E">
        <w:t>ON</w:t>
      </w:r>
      <w:bookmarkEnd w:id="82"/>
      <w:bookmarkEnd w:id="83"/>
      <w:bookmarkEnd w:id="84"/>
    </w:p>
    <w:p w14:paraId="2395F203" w14:textId="77777777" w:rsidR="00BD583E" w:rsidRDefault="00BD583E" w:rsidP="000D54FB">
      <w:pPr>
        <w:pStyle w:val="Heading3"/>
      </w:pPr>
      <w:bookmarkStart w:id="86" w:name="_Toc449090498"/>
      <w:bookmarkStart w:id="87" w:name="_Toc462896303"/>
      <w:bookmarkStart w:id="88" w:name="_Toc462896558"/>
      <w:r>
        <w:t>5122.02 - Objective</w:t>
      </w:r>
      <w:bookmarkEnd w:id="86"/>
      <w:bookmarkEnd w:id="87"/>
      <w:bookmarkEnd w:id="88"/>
      <w:r w:rsidRPr="00BD583E">
        <w:t xml:space="preserve"> </w:t>
      </w:r>
    </w:p>
    <w:p w14:paraId="52FB8473" w14:textId="77777777" w:rsidR="00D04D85" w:rsidRPr="00CF0F65" w:rsidRDefault="00D04D85" w:rsidP="000D54FB">
      <w:pPr>
        <w:ind w:left="360"/>
        <w:rPr>
          <w:sz w:val="20"/>
          <w:szCs w:val="20"/>
        </w:rPr>
      </w:pPr>
    </w:p>
    <w:p w14:paraId="4A721ECD" w14:textId="77777777" w:rsidR="00BD583E" w:rsidRDefault="00BD583E" w:rsidP="009E266D">
      <w:r>
        <w:t>Develop and implement mutually beneficial fire management agreements with other Federal agencies</w:t>
      </w:r>
      <w:r w:rsidR="00856171">
        <w:t>, State</w:t>
      </w:r>
      <w:r w:rsidR="0028588A">
        <w:t>, Tribal,</w:t>
      </w:r>
      <w:r w:rsidR="00856171">
        <w:t xml:space="preserve"> local</w:t>
      </w:r>
      <w:r w:rsidR="0028588A">
        <w:t xml:space="preserve"> and territorial</w:t>
      </w:r>
      <w:r w:rsidR="00856171">
        <w:t xml:space="preserve"> authorities,</w:t>
      </w:r>
      <w:r>
        <w:t xml:space="preserve"> and adjoining countries.</w:t>
      </w:r>
    </w:p>
    <w:p w14:paraId="171483C7" w14:textId="287D5E2E" w:rsidR="00355DBD" w:rsidRPr="00CF676A" w:rsidRDefault="00D04D85" w:rsidP="00D04D85">
      <w:pPr>
        <w:pStyle w:val="Heading3"/>
      </w:pPr>
      <w:bookmarkStart w:id="89" w:name="_Toc449090499"/>
      <w:bookmarkStart w:id="90" w:name="_Toc462896304"/>
      <w:bookmarkStart w:id="91" w:name="_Toc462896559"/>
      <w:r>
        <w:t xml:space="preserve">5122.03 - </w:t>
      </w:r>
      <w:r w:rsidR="00BD583E">
        <w:t>Policy</w:t>
      </w:r>
      <w:bookmarkEnd w:id="85"/>
      <w:bookmarkEnd w:id="89"/>
      <w:bookmarkEnd w:id="90"/>
      <w:bookmarkEnd w:id="91"/>
    </w:p>
    <w:p w14:paraId="091032F3" w14:textId="6FB88524" w:rsidR="00C2144A" w:rsidRDefault="00D04D85" w:rsidP="00D04D85">
      <w:pPr>
        <w:pStyle w:val="NumberList1"/>
      </w:pPr>
      <w:r>
        <w:t xml:space="preserve">1.  </w:t>
      </w:r>
      <w:r w:rsidR="000B17E8">
        <w:t>E</w:t>
      </w:r>
      <w:r w:rsidR="00C2144A">
        <w:t>stablish</w:t>
      </w:r>
      <w:r w:rsidR="00C2144A" w:rsidRPr="00373793">
        <w:t xml:space="preserve"> agreements with interagency partners </w:t>
      </w:r>
      <w:r w:rsidR="00C2144A" w:rsidRPr="009242C5">
        <w:t>in advance of wildfire response</w:t>
      </w:r>
      <w:r w:rsidR="00C2144A" w:rsidRPr="00373793">
        <w:t xml:space="preserve"> </w:t>
      </w:r>
      <w:r w:rsidR="00C2144A">
        <w:t xml:space="preserve">to </w:t>
      </w:r>
      <w:r w:rsidR="00C2144A" w:rsidRPr="00D224C7">
        <w:t>clearly define the responsibilities of all partners</w:t>
      </w:r>
      <w:r w:rsidR="00C2144A">
        <w:t>.</w:t>
      </w:r>
      <w:r w:rsidR="00D224C7" w:rsidRPr="00D224C7">
        <w:t xml:space="preserve"> </w:t>
      </w:r>
      <w:r w:rsidR="00C27751">
        <w:t xml:space="preserve"> </w:t>
      </w:r>
      <w:r w:rsidR="00D224C7" w:rsidRPr="00D224C7">
        <w:t>Forest Service responsibilities generally involve mutual aid, initial response, extended wildfire incident management, or large fire support</w:t>
      </w:r>
      <w:r w:rsidR="00FC767A">
        <w:t>.</w:t>
      </w:r>
      <w:r w:rsidR="007732C0">
        <w:t xml:space="preserve"> </w:t>
      </w:r>
      <w:r w:rsidR="00CB63AD">
        <w:t xml:space="preserve"> </w:t>
      </w:r>
      <w:r w:rsidR="00FC767A">
        <w:t>A</w:t>
      </w:r>
      <w:r w:rsidR="001748C4">
        <w:t>greements typically</w:t>
      </w:r>
      <w:r w:rsidR="000B17E8" w:rsidRPr="00D224C7">
        <w:t>:</w:t>
      </w:r>
    </w:p>
    <w:p w14:paraId="4D7F5CF5" w14:textId="14D8B203" w:rsidR="001748C4" w:rsidRDefault="00D04D85" w:rsidP="00D04D85">
      <w:pPr>
        <w:pStyle w:val="NumberLista"/>
      </w:pPr>
      <w:r>
        <w:t xml:space="preserve">a.  </w:t>
      </w:r>
      <w:r w:rsidR="001748C4">
        <w:t>A</w:t>
      </w:r>
      <w:r w:rsidR="001748C4" w:rsidRPr="009242C5">
        <w:t xml:space="preserve">uthorize </w:t>
      </w:r>
      <w:r w:rsidR="001748C4">
        <w:t xml:space="preserve">and document the </w:t>
      </w:r>
      <w:r w:rsidR="001748C4" w:rsidRPr="009242C5">
        <w:t>coordination among military, State,</w:t>
      </w:r>
      <w:r w:rsidR="0028588A">
        <w:t xml:space="preserve"> Tribal,</w:t>
      </w:r>
      <w:r w:rsidR="001748C4" w:rsidRPr="009242C5">
        <w:t xml:space="preserve"> local</w:t>
      </w:r>
      <w:r w:rsidR="007732C0">
        <w:t>,</w:t>
      </w:r>
      <w:r w:rsidR="001748C4" w:rsidRPr="009242C5">
        <w:t xml:space="preserve"> and Federal agencies for wildfire response activities</w:t>
      </w:r>
      <w:r w:rsidR="001748C4">
        <w:t>;</w:t>
      </w:r>
    </w:p>
    <w:p w14:paraId="2A1E0430" w14:textId="71E303AB" w:rsidR="001748C4" w:rsidRDefault="00D04D85" w:rsidP="00D04D85">
      <w:pPr>
        <w:pStyle w:val="NumberLista"/>
      </w:pPr>
      <w:r>
        <w:t xml:space="preserve">b.  </w:t>
      </w:r>
      <w:r w:rsidR="001748C4">
        <w:t>C</w:t>
      </w:r>
      <w:r w:rsidR="001748C4" w:rsidRPr="00373793">
        <w:t xml:space="preserve">larify </w:t>
      </w:r>
      <w:r w:rsidR="001748C4">
        <w:t xml:space="preserve">the Agency’s </w:t>
      </w:r>
      <w:r w:rsidR="001748C4" w:rsidRPr="00373793">
        <w:t>structure protection policy</w:t>
      </w:r>
      <w:r w:rsidR="001748C4">
        <w:t>;</w:t>
      </w:r>
      <w:r w:rsidR="001748C4" w:rsidRPr="00C2144A">
        <w:t xml:space="preserve"> </w:t>
      </w:r>
      <w:r w:rsidR="001748C4">
        <w:t>s</w:t>
      </w:r>
      <w:r w:rsidR="001748C4" w:rsidRPr="009242C5">
        <w:t xml:space="preserve">ee </w:t>
      </w:r>
      <w:r w:rsidR="00E14F30">
        <w:t xml:space="preserve">FSM </w:t>
      </w:r>
      <w:r w:rsidR="001748C4" w:rsidRPr="009242C5">
        <w:t>513</w:t>
      </w:r>
      <w:r w:rsidR="00E14F30">
        <w:t>5</w:t>
      </w:r>
      <w:r w:rsidR="001748C4" w:rsidRPr="009242C5">
        <w:t xml:space="preserve"> for structure protection requirements</w:t>
      </w:r>
      <w:r w:rsidR="001748C4">
        <w:t>;</w:t>
      </w:r>
    </w:p>
    <w:p w14:paraId="5C936F77" w14:textId="137AE079" w:rsidR="001748C4" w:rsidRDefault="00D04D85" w:rsidP="00D04D85">
      <w:pPr>
        <w:pStyle w:val="NumberLista"/>
      </w:pPr>
      <w:r>
        <w:t xml:space="preserve">c.  </w:t>
      </w:r>
      <w:r w:rsidR="001748C4">
        <w:t>E</w:t>
      </w:r>
      <w:r w:rsidR="001748C4" w:rsidRPr="009242C5">
        <w:t>stablish the method and rate of</w:t>
      </w:r>
      <w:r w:rsidR="001748C4">
        <w:t xml:space="preserve"> reimbursement and</w:t>
      </w:r>
      <w:r w:rsidR="001748C4" w:rsidRPr="009242C5">
        <w:t xml:space="preserve"> payment</w:t>
      </w:r>
      <w:r w:rsidR="00E5518F">
        <w:t xml:space="preserve">. </w:t>
      </w:r>
      <w:r w:rsidR="00C27751">
        <w:t xml:space="preserve"> </w:t>
      </w:r>
      <w:r w:rsidR="00E5518F">
        <w:t>Refer to the I</w:t>
      </w:r>
      <w:r w:rsidR="001748C4" w:rsidRPr="009242C5">
        <w:t>nteragency Incident Business Management Handbook (</w:t>
      </w:r>
      <w:r w:rsidR="00FC767A">
        <w:t xml:space="preserve">NWCG Handbook 2, </w:t>
      </w:r>
      <w:r w:rsidR="007732C0">
        <w:br/>
      </w:r>
      <w:r w:rsidR="00FC767A">
        <w:t xml:space="preserve">NFES 2160, </w:t>
      </w:r>
      <w:r w:rsidR="001748C4" w:rsidRPr="009242C5">
        <w:t xml:space="preserve">FSH 5109.34) and the Grants and Agreements </w:t>
      </w:r>
      <w:r w:rsidR="00C27751">
        <w:t>M</w:t>
      </w:r>
      <w:r w:rsidR="00C27751" w:rsidRPr="009242C5">
        <w:t xml:space="preserve">anual </w:t>
      </w:r>
      <w:r w:rsidR="001748C4" w:rsidRPr="009242C5">
        <w:t xml:space="preserve">and </w:t>
      </w:r>
      <w:r w:rsidR="00C27751">
        <w:t>H</w:t>
      </w:r>
      <w:r w:rsidR="00C27751" w:rsidRPr="009242C5">
        <w:t xml:space="preserve">andbook </w:t>
      </w:r>
      <w:r w:rsidR="001748C4" w:rsidRPr="009242C5">
        <w:t>(FSM 1580 and FSH 1509.11</w:t>
      </w:r>
      <w:r w:rsidR="00CF0F65">
        <w:t xml:space="preserve">, chapter </w:t>
      </w:r>
      <w:r w:rsidR="001748C4" w:rsidRPr="009242C5">
        <w:t>30) for further direction on Cooperative Fire Protection Agreements.</w:t>
      </w:r>
      <w:r w:rsidR="001748C4" w:rsidRPr="00F33AED">
        <w:t xml:space="preserve"> </w:t>
      </w:r>
    </w:p>
    <w:p w14:paraId="1F2813C1" w14:textId="0C9EFF62" w:rsidR="001748C4" w:rsidRDefault="00D04D85" w:rsidP="00D04D85">
      <w:pPr>
        <w:pStyle w:val="NumberList1"/>
      </w:pPr>
      <w:r>
        <w:t xml:space="preserve">2.  </w:t>
      </w:r>
      <w:r w:rsidR="00FC767A">
        <w:t>Annually r</w:t>
      </w:r>
      <w:r w:rsidR="001748C4" w:rsidRPr="00F33AED">
        <w:t>eview and update cooperative wildland fire management agreements</w:t>
      </w:r>
      <w:r w:rsidR="00413701">
        <w:t xml:space="preserve"> </w:t>
      </w:r>
      <w:r w:rsidR="007732C0">
        <w:br/>
      </w:r>
      <w:r w:rsidR="00413701" w:rsidRPr="00F33AED">
        <w:t>(FSM 3170)</w:t>
      </w:r>
      <w:r w:rsidR="001748C4" w:rsidRPr="00F33AED">
        <w:t xml:space="preserve">, and reference them in </w:t>
      </w:r>
      <w:r w:rsidR="00E5518F">
        <w:t>Mobilization Guides</w:t>
      </w:r>
      <w:r w:rsidR="001748C4" w:rsidRPr="00F33AED">
        <w:t xml:space="preserve">, local preparedness plans, or </w:t>
      </w:r>
      <w:r w:rsidR="00FC767A">
        <w:t xml:space="preserve">other </w:t>
      </w:r>
      <w:r w:rsidR="001748C4" w:rsidRPr="00F33AED">
        <w:t xml:space="preserve">Fire </w:t>
      </w:r>
      <w:r w:rsidR="00527A2D">
        <w:t>M</w:t>
      </w:r>
      <w:r w:rsidR="001748C4" w:rsidRPr="00F33AED">
        <w:t xml:space="preserve">anagement </w:t>
      </w:r>
      <w:r w:rsidR="00527A2D">
        <w:t>R</w:t>
      </w:r>
      <w:r w:rsidR="001748C4" w:rsidRPr="00F33AED">
        <w:t xml:space="preserve">eference </w:t>
      </w:r>
      <w:r w:rsidR="00527A2D">
        <w:t>S</w:t>
      </w:r>
      <w:r w:rsidR="001748C4" w:rsidRPr="00F33AED">
        <w:t>ystem</w:t>
      </w:r>
      <w:r w:rsidR="00FC767A">
        <w:t xml:space="preserve"> plans and guides</w:t>
      </w:r>
      <w:r w:rsidR="001748C4" w:rsidRPr="00F33AED">
        <w:t>.</w:t>
      </w:r>
    </w:p>
    <w:p w14:paraId="5F8A9FB0" w14:textId="299BCCA3" w:rsidR="000B17E8" w:rsidRDefault="00D04D85" w:rsidP="00D04D85">
      <w:pPr>
        <w:pStyle w:val="NumberList1"/>
      </w:pPr>
      <w:r>
        <w:t xml:space="preserve">3.  </w:t>
      </w:r>
      <w:r w:rsidR="000B17E8">
        <w:t xml:space="preserve">Do not prepare trespass reports or bill other Federal agencies for suppression costs or for damages from fires caused by activities of other Federal agencies.  </w:t>
      </w:r>
      <w:r w:rsidR="00B50A1C">
        <w:t xml:space="preserve">Refer to </w:t>
      </w:r>
      <w:r w:rsidR="00F21AFB">
        <w:br w:type="textWrapping" w:clear="all"/>
      </w:r>
      <w:r w:rsidR="000B17E8">
        <w:t>FSM 6511.</w:t>
      </w:r>
      <w:r w:rsidR="00B50281">
        <w:t>8</w:t>
      </w:r>
      <w:r w:rsidR="000B17E8">
        <w:t>2 for interdepartmental waiver doctrine.</w:t>
      </w:r>
    </w:p>
    <w:p w14:paraId="641D1534" w14:textId="62432F37" w:rsidR="005E6E50" w:rsidRDefault="005E6E50" w:rsidP="000D54FB">
      <w:pPr>
        <w:pStyle w:val="Heading2"/>
      </w:pPr>
      <w:bookmarkStart w:id="92" w:name="_Toc449090500"/>
      <w:bookmarkStart w:id="93" w:name="_Toc462896305"/>
      <w:bookmarkStart w:id="94" w:name="_Toc462896560"/>
      <w:r>
        <w:t>5</w:t>
      </w:r>
      <w:r w:rsidR="00417289">
        <w:t>1</w:t>
      </w:r>
      <w:r>
        <w:t>2</w:t>
      </w:r>
      <w:r w:rsidR="006D52A2">
        <w:t>2</w:t>
      </w:r>
      <w:r>
        <w:t xml:space="preserve">.1 </w:t>
      </w:r>
      <w:r w:rsidR="00D04D85">
        <w:t>-</w:t>
      </w:r>
      <w:r>
        <w:t xml:space="preserve"> A</w:t>
      </w:r>
      <w:r w:rsidR="002C4222">
        <w:t>greements with Federal Agencies</w:t>
      </w:r>
      <w:bookmarkEnd w:id="92"/>
      <w:bookmarkEnd w:id="93"/>
      <w:bookmarkEnd w:id="94"/>
      <w:r>
        <w:t xml:space="preserve">  </w:t>
      </w:r>
    </w:p>
    <w:p w14:paraId="1060C3DB" w14:textId="77777777" w:rsidR="007732C0" w:rsidRPr="00B50281" w:rsidRDefault="007732C0" w:rsidP="007732C0">
      <w:pPr>
        <w:rPr>
          <w:sz w:val="20"/>
          <w:szCs w:val="20"/>
        </w:rPr>
      </w:pPr>
    </w:p>
    <w:p w14:paraId="4AC345CE" w14:textId="151FF643" w:rsidR="005E6E50" w:rsidRDefault="005E6E50" w:rsidP="007732C0">
      <w:r>
        <w:t xml:space="preserve">The Forest Service has the following agreements with other Federal agencies.  </w:t>
      </w:r>
      <w:r w:rsidR="001B5B18">
        <w:t xml:space="preserve">Refer to </w:t>
      </w:r>
      <w:r w:rsidR="009E266D">
        <w:br/>
      </w:r>
      <w:r w:rsidR="001B5B18">
        <w:t>FSM 1530 f</w:t>
      </w:r>
      <w:r>
        <w:t>or details of the actual agreements</w:t>
      </w:r>
      <w:r w:rsidR="001B5B18">
        <w:t>.  Refer to FSH 1509.11 f</w:t>
      </w:r>
      <w:r>
        <w:t>or standard and sample agreements.</w:t>
      </w:r>
      <w:r w:rsidR="00104D2F">
        <w:t xml:space="preserve">  </w:t>
      </w:r>
      <w:r w:rsidR="00104D2F" w:rsidRPr="00104D2F">
        <w:t xml:space="preserve">Further information on interagency agreements can be found in the National Interagency Mobilization Guide Chapter 40 Cooperation </w:t>
      </w:r>
      <w:hyperlink r:id="rId15" w:history="1">
        <w:r w:rsidR="00104D2F" w:rsidRPr="00104D2F">
          <w:rPr>
            <w:rStyle w:val="Hyperlink"/>
          </w:rPr>
          <w:t>http://www.nifc.gov/nicc/mobguide</w:t>
        </w:r>
      </w:hyperlink>
      <w:r w:rsidR="00104D2F" w:rsidRPr="00104D2F">
        <w:t>.</w:t>
      </w:r>
    </w:p>
    <w:p w14:paraId="4059C87A" w14:textId="2D22ADEB" w:rsidR="005E6E50" w:rsidRDefault="007732C0" w:rsidP="009E266D">
      <w:pPr>
        <w:pStyle w:val="NumberList1"/>
      </w:pPr>
      <w:r>
        <w:t xml:space="preserve">1.  </w:t>
      </w:r>
      <w:r w:rsidR="001B5B18">
        <w:t xml:space="preserve">The </w:t>
      </w:r>
      <w:r w:rsidR="005E6E50">
        <w:t>Memorandum of Understanding</w:t>
      </w:r>
      <w:r w:rsidR="001B5B18">
        <w:t xml:space="preserve"> (MOU)</w:t>
      </w:r>
      <w:r w:rsidR="005E6E50">
        <w:t xml:space="preserve"> between the Department of the Interior and the Department of Agriculture </w:t>
      </w:r>
      <w:r w:rsidR="001B5B18">
        <w:t xml:space="preserve">provides </w:t>
      </w:r>
      <w:r w:rsidR="005E6E50">
        <w:t>authority for agency level fire management agreements, 1943.</w:t>
      </w:r>
    </w:p>
    <w:p w14:paraId="4F6CC597" w14:textId="06372C9A" w:rsidR="005E6E50" w:rsidRDefault="007732C0" w:rsidP="009E266D">
      <w:pPr>
        <w:pStyle w:val="NumberList1"/>
      </w:pPr>
      <w:r>
        <w:lastRenderedPageBreak/>
        <w:t xml:space="preserve">2.  </w:t>
      </w:r>
      <w:r w:rsidR="001B5B18">
        <w:t>The MOU</w:t>
      </w:r>
      <w:r w:rsidR="005E6E50">
        <w:t xml:space="preserve"> between the Bureau of Land Management, Forest Service, and </w:t>
      </w:r>
      <w:r w:rsidR="001B5B18">
        <w:t xml:space="preserve">the </w:t>
      </w:r>
      <w:r w:rsidR="005E6E50">
        <w:t xml:space="preserve">National Weather Service </w:t>
      </w:r>
      <w:r w:rsidR="001B5B18">
        <w:t xml:space="preserve">allows </w:t>
      </w:r>
      <w:r w:rsidR="005E6E50">
        <w:t xml:space="preserve">for joint operation of the Boise Interagency Fire Center </w:t>
      </w:r>
      <w:r w:rsidR="009E266D">
        <w:br/>
      </w:r>
      <w:r w:rsidR="005E6E50">
        <w:t>(BIFC), 1972.</w:t>
      </w:r>
    </w:p>
    <w:p w14:paraId="1AE50075" w14:textId="0A81CC84" w:rsidR="005E6E50" w:rsidRDefault="007732C0" w:rsidP="009E266D">
      <w:pPr>
        <w:pStyle w:val="NumberList1"/>
      </w:pPr>
      <w:r>
        <w:t xml:space="preserve">3.  </w:t>
      </w:r>
      <w:r w:rsidR="001B5B18">
        <w:t>The MOU</w:t>
      </w:r>
      <w:r w:rsidR="005E6E50">
        <w:t xml:space="preserve"> between the Department of the Interior and the Department of Agriculture </w:t>
      </w:r>
      <w:r w:rsidR="001B5B18">
        <w:t xml:space="preserve">established </w:t>
      </w:r>
      <w:r w:rsidR="005E6E50">
        <w:t>the National Wildfire Coordinating Group (NWCG), 1976.</w:t>
      </w:r>
    </w:p>
    <w:p w14:paraId="5E4F50BC" w14:textId="6F221E01" w:rsidR="005E6E50" w:rsidRDefault="007732C0" w:rsidP="009E266D">
      <w:pPr>
        <w:pStyle w:val="NumberList1"/>
      </w:pPr>
      <w:r>
        <w:t xml:space="preserve">4.  </w:t>
      </w:r>
      <w:r w:rsidR="001B5B18">
        <w:t xml:space="preserve">The </w:t>
      </w:r>
      <w:r w:rsidR="005E6E50">
        <w:t xml:space="preserve">Interagency Agreement between the Department of the Interior land management agencies and the Forest Service </w:t>
      </w:r>
      <w:r w:rsidR="001B5B18">
        <w:t xml:space="preserve">describe </w:t>
      </w:r>
      <w:r w:rsidR="005E6E50">
        <w:t>cooperative fire management, 1982.</w:t>
      </w:r>
    </w:p>
    <w:p w14:paraId="23D91A09" w14:textId="0256D955" w:rsidR="005E6E50" w:rsidRDefault="007732C0" w:rsidP="009E266D">
      <w:pPr>
        <w:pStyle w:val="NumberList1"/>
      </w:pPr>
      <w:r>
        <w:t xml:space="preserve">5.  </w:t>
      </w:r>
      <w:r w:rsidR="001B5B18">
        <w:t>The MOU</w:t>
      </w:r>
      <w:r w:rsidR="005E6E50">
        <w:t xml:space="preserve"> between the National Environmental Satellite Service (NESS) and the Forest Service concern</w:t>
      </w:r>
      <w:r w:rsidR="001B5B18">
        <w:t>s</w:t>
      </w:r>
      <w:r w:rsidR="005E6E50">
        <w:t xml:space="preserve"> the Geostationary Operational Environmental Satellites (GOES) data collection systems program, 1980.</w:t>
      </w:r>
    </w:p>
    <w:p w14:paraId="5AC887A9" w14:textId="0BE5C24E" w:rsidR="005E6E50" w:rsidRDefault="007732C0" w:rsidP="009E266D">
      <w:pPr>
        <w:pStyle w:val="NumberList1"/>
      </w:pPr>
      <w:r>
        <w:t xml:space="preserve">6.  </w:t>
      </w:r>
      <w:r w:rsidR="001B5B18">
        <w:t>The a</w:t>
      </w:r>
      <w:r w:rsidR="005E6E50">
        <w:t>greement between the National Weather Service and the Federal land management agencies concern</w:t>
      </w:r>
      <w:r w:rsidR="001B5B18">
        <w:t>s</w:t>
      </w:r>
      <w:r w:rsidR="005E6E50">
        <w:t xml:space="preserve"> meteorological services, 1983.</w:t>
      </w:r>
    </w:p>
    <w:p w14:paraId="5A0947AB" w14:textId="677E1A09" w:rsidR="005E6E50" w:rsidRDefault="007732C0" w:rsidP="009E266D">
      <w:pPr>
        <w:pStyle w:val="NumberList1"/>
      </w:pPr>
      <w:r>
        <w:t xml:space="preserve">7.  </w:t>
      </w:r>
      <w:r w:rsidR="001B5B18">
        <w:t>The MOU</w:t>
      </w:r>
      <w:r w:rsidR="005E6E50">
        <w:t xml:space="preserve"> between the Department of Defense, Department of the Interior</w:t>
      </w:r>
      <w:r w:rsidR="001B5B18">
        <w:t>,</w:t>
      </w:r>
      <w:r w:rsidR="005E6E50">
        <w:t xml:space="preserve"> and the Department of Agriculture </w:t>
      </w:r>
      <w:r w:rsidR="001B5B18">
        <w:t xml:space="preserve">concerns </w:t>
      </w:r>
      <w:r w:rsidR="005E6E50">
        <w:t>the Department of Defense fire emergency assistance, 1975.</w:t>
      </w:r>
    </w:p>
    <w:p w14:paraId="310F4CD4" w14:textId="6FEC9D28" w:rsidR="005E6E50" w:rsidRDefault="007732C0" w:rsidP="009E266D">
      <w:pPr>
        <w:pStyle w:val="NumberList1"/>
      </w:pPr>
      <w:r>
        <w:t xml:space="preserve">8.  </w:t>
      </w:r>
      <w:r w:rsidR="001B5B18">
        <w:t>The MOU</w:t>
      </w:r>
      <w:r w:rsidR="005B5846">
        <w:t xml:space="preserve"> between the </w:t>
      </w:r>
      <w:r w:rsidR="00034F5F">
        <w:t>USDI</w:t>
      </w:r>
      <w:r w:rsidR="009B56DE">
        <w:t>,</w:t>
      </w:r>
      <w:r w:rsidR="00034F5F">
        <w:t xml:space="preserve"> </w:t>
      </w:r>
      <w:r w:rsidR="00034F5F" w:rsidRPr="00034F5F">
        <w:t>Bureau of Land Management</w:t>
      </w:r>
      <w:r w:rsidR="00034F5F">
        <w:t>, USDA Forest Service</w:t>
      </w:r>
      <w:r w:rsidR="001B5B18">
        <w:t>,</w:t>
      </w:r>
      <w:r w:rsidR="00034F5F">
        <w:t xml:space="preserve"> and </w:t>
      </w:r>
      <w:r w:rsidR="001B5B18">
        <w:t xml:space="preserve">the </w:t>
      </w:r>
      <w:r w:rsidR="00034F5F">
        <w:t>Defense Logistics Agency</w:t>
      </w:r>
      <w:r w:rsidR="005B5846">
        <w:t xml:space="preserve"> </w:t>
      </w:r>
      <w:r w:rsidR="001B5B18">
        <w:t xml:space="preserve">concerns </w:t>
      </w:r>
      <w:r w:rsidR="005E6E50">
        <w:t xml:space="preserve">wildfire suppression equipment and supplies, </w:t>
      </w:r>
      <w:r w:rsidR="005B5846">
        <w:t>2014</w:t>
      </w:r>
      <w:r w:rsidR="005E6E50">
        <w:t>.</w:t>
      </w:r>
    </w:p>
    <w:p w14:paraId="33033576" w14:textId="66C3742A" w:rsidR="00856171" w:rsidRDefault="00856171" w:rsidP="000D54FB">
      <w:pPr>
        <w:pStyle w:val="Heading2"/>
      </w:pPr>
      <w:bookmarkStart w:id="95" w:name="_Toc449090501"/>
      <w:bookmarkStart w:id="96" w:name="_Toc462896306"/>
      <w:bookmarkStart w:id="97" w:name="_Toc462896561"/>
      <w:r>
        <w:t>512</w:t>
      </w:r>
      <w:r w:rsidR="006D52A2">
        <w:t>2</w:t>
      </w:r>
      <w:r>
        <w:t xml:space="preserve">.2 </w:t>
      </w:r>
      <w:r w:rsidR="00D04D85">
        <w:t>-</w:t>
      </w:r>
      <w:r>
        <w:t xml:space="preserve"> State and Local Agreements</w:t>
      </w:r>
      <w:bookmarkEnd w:id="95"/>
      <w:bookmarkEnd w:id="96"/>
      <w:bookmarkEnd w:id="97"/>
    </w:p>
    <w:p w14:paraId="6355FDC4" w14:textId="77777777" w:rsidR="007732C0" w:rsidRPr="00B50281" w:rsidRDefault="007732C0" w:rsidP="000D54FB">
      <w:pPr>
        <w:rPr>
          <w:sz w:val="20"/>
          <w:szCs w:val="20"/>
        </w:rPr>
      </w:pPr>
    </w:p>
    <w:p w14:paraId="1D26BE8B" w14:textId="5CC152CB" w:rsidR="00856171" w:rsidRDefault="00856171" w:rsidP="000D54FB">
      <w:r>
        <w:t xml:space="preserve">State and </w:t>
      </w:r>
      <w:r w:rsidR="009B56DE">
        <w:t xml:space="preserve">local </w:t>
      </w:r>
      <w:r>
        <w:t xml:space="preserve">agreements will be available for reference in the </w:t>
      </w:r>
      <w:r w:rsidR="009058E9">
        <w:t xml:space="preserve">unit </w:t>
      </w:r>
      <w:r>
        <w:t xml:space="preserve">Fire </w:t>
      </w:r>
      <w:r w:rsidR="009058E9">
        <w:t>M</w:t>
      </w:r>
      <w:r>
        <w:t>anagement Reference</w:t>
      </w:r>
      <w:r w:rsidR="009058E9">
        <w:t xml:space="preserve"> System </w:t>
      </w:r>
      <w:r w:rsidR="00116462">
        <w:t>and/</w:t>
      </w:r>
      <w:r w:rsidR="009058E9">
        <w:t>or Geographic Preparedness plans.</w:t>
      </w:r>
    </w:p>
    <w:p w14:paraId="7268A9B1" w14:textId="51E4C703" w:rsidR="005E6E50" w:rsidRDefault="005E6E50" w:rsidP="000D54FB">
      <w:pPr>
        <w:pStyle w:val="Heading2"/>
        <w:rPr>
          <w:rStyle w:val="Heading3Char"/>
          <w:b/>
          <w:bCs/>
          <w:iCs w:val="0"/>
          <w:szCs w:val="28"/>
        </w:rPr>
      </w:pPr>
      <w:bookmarkStart w:id="98" w:name="_Toc449090502"/>
      <w:bookmarkStart w:id="99" w:name="_Toc462896307"/>
      <w:bookmarkStart w:id="100" w:name="_Toc462896562"/>
      <w:r w:rsidRPr="00032D47">
        <w:rPr>
          <w:rStyle w:val="Heading3Char"/>
          <w:b/>
          <w:bCs/>
          <w:szCs w:val="28"/>
        </w:rPr>
        <w:t>512</w:t>
      </w:r>
      <w:r w:rsidR="006D52A2" w:rsidRPr="00032D47">
        <w:rPr>
          <w:rStyle w:val="Heading3Char"/>
          <w:b/>
          <w:bCs/>
          <w:szCs w:val="28"/>
        </w:rPr>
        <w:t>2</w:t>
      </w:r>
      <w:r w:rsidRPr="00032D47">
        <w:rPr>
          <w:rStyle w:val="Heading3Char"/>
          <w:b/>
          <w:bCs/>
          <w:szCs w:val="28"/>
        </w:rPr>
        <w:t>.</w:t>
      </w:r>
      <w:r w:rsidR="00856171" w:rsidRPr="00032D47">
        <w:rPr>
          <w:rStyle w:val="Heading3Char"/>
          <w:b/>
          <w:bCs/>
          <w:szCs w:val="28"/>
        </w:rPr>
        <w:t>3</w:t>
      </w:r>
      <w:r w:rsidRPr="00032D47">
        <w:rPr>
          <w:rStyle w:val="Heading3Char"/>
          <w:b/>
          <w:bCs/>
          <w:szCs w:val="28"/>
        </w:rPr>
        <w:t xml:space="preserve"> </w:t>
      </w:r>
      <w:r w:rsidR="00D04D85">
        <w:t>-</w:t>
      </w:r>
      <w:r w:rsidRPr="00E4406B">
        <w:rPr>
          <w:rStyle w:val="Heading3Char"/>
          <w:b/>
          <w:bCs/>
          <w:szCs w:val="28"/>
        </w:rPr>
        <w:t xml:space="preserve"> </w:t>
      </w:r>
      <w:r w:rsidRPr="00032D47">
        <w:rPr>
          <w:rStyle w:val="Heading3Char"/>
          <w:b/>
          <w:bCs/>
          <w:szCs w:val="28"/>
        </w:rPr>
        <w:t>I</w:t>
      </w:r>
      <w:r w:rsidR="002C4222" w:rsidRPr="00032D47">
        <w:rPr>
          <w:rStyle w:val="Heading3Char"/>
          <w:b/>
          <w:bCs/>
          <w:szCs w:val="28"/>
        </w:rPr>
        <w:t>nternational Agreements</w:t>
      </w:r>
      <w:bookmarkEnd w:id="98"/>
      <w:bookmarkEnd w:id="99"/>
      <w:bookmarkEnd w:id="100"/>
      <w:r w:rsidR="002C4222" w:rsidRPr="00032D47">
        <w:rPr>
          <w:rStyle w:val="Heading3Char"/>
          <w:b/>
          <w:bCs/>
          <w:szCs w:val="28"/>
        </w:rPr>
        <w:t xml:space="preserve"> </w:t>
      </w:r>
    </w:p>
    <w:p w14:paraId="7ECB27C3" w14:textId="77777777" w:rsidR="007732C0" w:rsidRPr="00B50281" w:rsidRDefault="007732C0" w:rsidP="007732C0">
      <w:pPr>
        <w:rPr>
          <w:sz w:val="20"/>
          <w:szCs w:val="20"/>
        </w:rPr>
      </w:pPr>
    </w:p>
    <w:p w14:paraId="3442EB48" w14:textId="1F053C1B" w:rsidR="005E6E50" w:rsidRDefault="005E6E50" w:rsidP="007732C0">
      <w:r>
        <w:t xml:space="preserve">The Forest Service has the following agreements with </w:t>
      </w:r>
      <w:r w:rsidR="00104D2F">
        <w:t xml:space="preserve">Australia, New Zealand, </w:t>
      </w:r>
      <w:r>
        <w:t>Canada and Mexico as authorized by Public Law 84-46, May 27, 1955 (42 U.S.C. 1856 - 1856d)</w:t>
      </w:r>
      <w:r w:rsidR="00C773D1">
        <w:t xml:space="preserve"> </w:t>
      </w:r>
      <w:r w:rsidR="00C773D1" w:rsidRPr="00C773D1">
        <w:t xml:space="preserve">and the Emergency Wildfire </w:t>
      </w:r>
      <w:r w:rsidR="00DF682D" w:rsidRPr="00C773D1">
        <w:t>Suppression</w:t>
      </w:r>
      <w:r w:rsidR="00C773D1" w:rsidRPr="00C773D1">
        <w:t xml:space="preserve"> Act as Amended, U.S. Public Law 100-428 </w:t>
      </w:r>
      <w:r w:rsidR="009E266D">
        <w:br/>
      </w:r>
      <w:r w:rsidR="00C773D1" w:rsidRPr="00C773D1">
        <w:t>(42 U.S.C. 1856m)</w:t>
      </w:r>
      <w:r>
        <w:t>.  See FSM 1550 for details of actual agreements.</w:t>
      </w:r>
      <w:r w:rsidR="00C773D1">
        <w:t xml:space="preserve">  </w:t>
      </w:r>
      <w:r w:rsidR="00C773D1" w:rsidRPr="00C773D1">
        <w:t>Further information on international agreements can be found in the National Interagency Mobilization Guide Chapter 40</w:t>
      </w:r>
      <w:r w:rsidR="001B5B18">
        <w:t>,</w:t>
      </w:r>
      <w:r w:rsidR="00C773D1" w:rsidRPr="00C773D1">
        <w:t xml:space="preserve"> Cooperation </w:t>
      </w:r>
      <w:hyperlink r:id="rId16" w:history="1">
        <w:r w:rsidR="00C773D1" w:rsidRPr="00C773D1">
          <w:rPr>
            <w:rStyle w:val="Hyperlink"/>
          </w:rPr>
          <w:t>http://www.nifc.gov/nicc/mobguide</w:t>
        </w:r>
      </w:hyperlink>
      <w:r w:rsidR="00C773D1" w:rsidRPr="00C773D1">
        <w:t>.</w:t>
      </w:r>
    </w:p>
    <w:p w14:paraId="50941A69" w14:textId="77777777" w:rsidR="00020BD3" w:rsidRDefault="00020BD3">
      <w:r>
        <w:br w:type="page"/>
      </w:r>
    </w:p>
    <w:p w14:paraId="0648E5ED" w14:textId="20289976" w:rsidR="002C4222" w:rsidRDefault="007732C0" w:rsidP="009E266D">
      <w:pPr>
        <w:pStyle w:val="NumberList1"/>
      </w:pPr>
      <w:r>
        <w:lastRenderedPageBreak/>
        <w:t xml:space="preserve">1.  </w:t>
      </w:r>
      <w:r w:rsidR="002C4222" w:rsidRPr="009E266D">
        <w:rPr>
          <w:u w:val="single"/>
        </w:rPr>
        <w:t>Canada</w:t>
      </w:r>
      <w:r w:rsidR="009E266D">
        <w:t>.</w:t>
      </w:r>
    </w:p>
    <w:p w14:paraId="35A9747D" w14:textId="2AF78C28" w:rsidR="005E6E50" w:rsidRDefault="007732C0" w:rsidP="009E266D">
      <w:pPr>
        <w:pStyle w:val="NumberLista"/>
      </w:pPr>
      <w:r>
        <w:t xml:space="preserve">a.  </w:t>
      </w:r>
      <w:r w:rsidR="005E6E50">
        <w:t>Forest Fire Fighting Assistance Arrangement between the United States and Canada, 1982.</w:t>
      </w:r>
    </w:p>
    <w:p w14:paraId="40E6AC83" w14:textId="45BA27D9" w:rsidR="005E6E50" w:rsidRDefault="007732C0" w:rsidP="009E266D">
      <w:pPr>
        <w:pStyle w:val="NumberLista"/>
      </w:pPr>
      <w:r>
        <w:t xml:space="preserve">b.  </w:t>
      </w:r>
      <w:r w:rsidR="00C773D1" w:rsidRPr="00C773D1">
        <w:t>Exchange of Notes between the United States Department of Agriculture and Environment Canada concerning cooperation in forestry related programs, 1982.</w:t>
      </w:r>
    </w:p>
    <w:p w14:paraId="6C74F3E8" w14:textId="6956BC89" w:rsidR="002C4222" w:rsidRDefault="007732C0" w:rsidP="009E266D">
      <w:pPr>
        <w:pStyle w:val="NumberList1"/>
      </w:pPr>
      <w:r>
        <w:t xml:space="preserve">2.  </w:t>
      </w:r>
      <w:r w:rsidR="002C4222" w:rsidRPr="009E266D">
        <w:rPr>
          <w:u w:val="single"/>
        </w:rPr>
        <w:t>Mexico</w:t>
      </w:r>
      <w:r w:rsidR="009E266D">
        <w:t>.</w:t>
      </w:r>
    </w:p>
    <w:p w14:paraId="5DBDEEB6" w14:textId="06CE10B5" w:rsidR="005E6E50" w:rsidRDefault="007732C0" w:rsidP="009E266D">
      <w:pPr>
        <w:pStyle w:val="NumberLista"/>
      </w:pPr>
      <w:r>
        <w:t xml:space="preserve">a.  </w:t>
      </w:r>
      <w:r w:rsidR="005E6E50">
        <w:t xml:space="preserve">Agreement between the United States and Mexico </w:t>
      </w:r>
      <w:r w:rsidR="001B5B18">
        <w:t xml:space="preserve">concerns </w:t>
      </w:r>
      <w:r w:rsidR="005E6E50">
        <w:t>cooperation in cases of natural disasters, 1980.</w:t>
      </w:r>
    </w:p>
    <w:p w14:paraId="5A7B9774" w14:textId="2525FC5E" w:rsidR="005E6E50" w:rsidRDefault="007732C0" w:rsidP="009E266D">
      <w:pPr>
        <w:pStyle w:val="NumberLista"/>
      </w:pPr>
      <w:r>
        <w:t xml:space="preserve">b.  </w:t>
      </w:r>
      <w:r w:rsidR="002069A7" w:rsidRPr="002069A7">
        <w:t xml:space="preserve">Wildfire Protection agreement between the United States Department of Agriculture and the Secretary of Agriculture and Water Resources, Mexico, </w:t>
      </w:r>
      <w:r w:rsidR="001B5B18" w:rsidRPr="002069A7">
        <w:t>concern</w:t>
      </w:r>
      <w:r w:rsidR="001B5B18">
        <w:t>s</w:t>
      </w:r>
      <w:r w:rsidR="001B5B18" w:rsidRPr="002069A7">
        <w:t xml:space="preserve"> </w:t>
      </w:r>
      <w:r w:rsidR="002069A7" w:rsidRPr="002069A7">
        <w:t>scientific and technological cooperation in forestry, 1999.</w:t>
      </w:r>
    </w:p>
    <w:p w14:paraId="66DE710C" w14:textId="1BC6E7CC" w:rsidR="005E6E50" w:rsidRDefault="007732C0" w:rsidP="009E266D">
      <w:pPr>
        <w:pStyle w:val="NumberList1"/>
      </w:pPr>
      <w:r>
        <w:t xml:space="preserve">3.  </w:t>
      </w:r>
      <w:r w:rsidR="002069A7" w:rsidRPr="009E266D">
        <w:rPr>
          <w:u w:val="single"/>
        </w:rPr>
        <w:t>Australia</w:t>
      </w:r>
      <w:r w:rsidR="009E266D">
        <w:t xml:space="preserve">.  </w:t>
      </w:r>
      <w:r w:rsidR="002069A7" w:rsidRPr="002069A7">
        <w:t>Agreement between the United States and the Australian Participating Agencies, 2002.</w:t>
      </w:r>
    </w:p>
    <w:p w14:paraId="6E402218" w14:textId="31E49656" w:rsidR="00837037" w:rsidRDefault="007732C0" w:rsidP="009E266D">
      <w:pPr>
        <w:pStyle w:val="NumberList1"/>
      </w:pPr>
      <w:r>
        <w:t xml:space="preserve">4.  </w:t>
      </w:r>
      <w:r w:rsidR="00837037" w:rsidRPr="009E266D">
        <w:rPr>
          <w:u w:val="single"/>
        </w:rPr>
        <w:t>New Zealand</w:t>
      </w:r>
      <w:r w:rsidR="009E266D">
        <w:t xml:space="preserve">.  </w:t>
      </w:r>
      <w:r w:rsidR="00837037" w:rsidRPr="00837037">
        <w:t>Agreement between the United States and the New Zealand Participating Agencies, 2002.</w:t>
      </w:r>
    </w:p>
    <w:p w14:paraId="2DA6A035" w14:textId="7473B35F" w:rsidR="00837037" w:rsidRPr="009E266D" w:rsidRDefault="007732C0" w:rsidP="009E266D">
      <w:pPr>
        <w:pStyle w:val="NumberList1"/>
      </w:pPr>
      <w:r w:rsidRPr="009E266D">
        <w:t xml:space="preserve">5.  </w:t>
      </w:r>
      <w:r w:rsidR="004C18A1" w:rsidRPr="009E266D">
        <w:rPr>
          <w:u w:val="single"/>
        </w:rPr>
        <w:t>Fire Management Working Group of the No</w:t>
      </w:r>
      <w:r w:rsidR="009E266D" w:rsidRPr="009E266D">
        <w:rPr>
          <w:u w:val="single"/>
        </w:rPr>
        <w:t>rth American Forest Commission</w:t>
      </w:r>
      <w:r w:rsidR="009E266D">
        <w:t xml:space="preserve">.  </w:t>
      </w:r>
      <w:r w:rsidR="00D134EB" w:rsidRPr="009E266D">
        <w:t xml:space="preserve">This </w:t>
      </w:r>
      <w:r w:rsidR="001B5B18" w:rsidRPr="009E266D">
        <w:t xml:space="preserve">commission </w:t>
      </w:r>
      <w:r w:rsidR="00D134EB" w:rsidRPr="009E266D">
        <w:t xml:space="preserve">was chartered to study and report on wildfire problems that are common to the North American nations.  Meetings are rotated among the three countries at a </w:t>
      </w:r>
      <w:r w:rsidR="00B50281">
        <w:br w:type="textWrapping" w:clear="all"/>
      </w:r>
      <w:r w:rsidR="00D134EB" w:rsidRPr="009E266D">
        <w:t xml:space="preserve">12 month frequency.  United States membership is made up of the U.S. Forest Service Director of Fire and Aviation Management, </w:t>
      </w:r>
      <w:r w:rsidR="001B5B18" w:rsidRPr="009E266D">
        <w:t xml:space="preserve">the </w:t>
      </w:r>
      <w:r w:rsidR="00D134EB" w:rsidRPr="009E266D">
        <w:t xml:space="preserve">U.S. Forest Service Director of Forest Management Science, </w:t>
      </w:r>
      <w:r w:rsidR="001B5B18" w:rsidRPr="009E266D">
        <w:t xml:space="preserve">the </w:t>
      </w:r>
      <w:r w:rsidR="00D134EB" w:rsidRPr="009E266D">
        <w:t>U.S. Department of the Interior Director of the Office of Wildland Fire</w:t>
      </w:r>
      <w:r w:rsidR="001B5B18" w:rsidRPr="009E266D">
        <w:t>,</w:t>
      </w:r>
      <w:r w:rsidR="00D134EB" w:rsidRPr="009E266D">
        <w:t xml:space="preserve"> and the National Association of State Foresters Fire Committee Chair.  The U.S. Forest Service Director of Fire and Aviation Management serves as the leader of the United States delegation.</w:t>
      </w:r>
    </w:p>
    <w:p w14:paraId="3350C320" w14:textId="77777777" w:rsidR="009E266D" w:rsidRDefault="00355DBD" w:rsidP="009E266D">
      <w:pPr>
        <w:pStyle w:val="Heading1"/>
      </w:pPr>
      <w:bookmarkStart w:id="101" w:name="_Toc106520035"/>
      <w:bookmarkStart w:id="102" w:name="_Toc449090503"/>
      <w:bookmarkStart w:id="103" w:name="_Toc462896308"/>
      <w:bookmarkStart w:id="104" w:name="_Toc462896563"/>
      <w:r w:rsidRPr="00C50A7B">
        <w:t xml:space="preserve">5123 </w:t>
      </w:r>
      <w:r w:rsidR="00D04D85">
        <w:t>-</w:t>
      </w:r>
      <w:r w:rsidR="00C90481">
        <w:t xml:space="preserve"> </w:t>
      </w:r>
      <w:r w:rsidRPr="00C50A7B">
        <w:t>COORDINATION</w:t>
      </w:r>
      <w:bookmarkEnd w:id="101"/>
      <w:r w:rsidR="00C3081C">
        <w:t xml:space="preserve"> </w:t>
      </w:r>
      <w:r w:rsidR="00BA6E50">
        <w:t xml:space="preserve">AND </w:t>
      </w:r>
      <w:r w:rsidR="00BD583E">
        <w:t>MOBILIZATION OF WILDLAND FIRE ASSETS</w:t>
      </w:r>
      <w:bookmarkStart w:id="105" w:name="_Toc106520036"/>
      <w:bookmarkStart w:id="106" w:name="_Toc449090504"/>
      <w:bookmarkEnd w:id="102"/>
      <w:bookmarkEnd w:id="103"/>
      <w:bookmarkEnd w:id="104"/>
    </w:p>
    <w:p w14:paraId="424C798E" w14:textId="76181664" w:rsidR="00355DBD" w:rsidRPr="00C50A7B" w:rsidRDefault="009E266D" w:rsidP="009E266D">
      <w:pPr>
        <w:pStyle w:val="Heading1"/>
      </w:pPr>
      <w:bookmarkStart w:id="107" w:name="_Toc462896309"/>
      <w:bookmarkStart w:id="108" w:name="_Toc462896564"/>
      <w:r>
        <w:t xml:space="preserve">5123.02 - </w:t>
      </w:r>
      <w:r w:rsidR="00355DBD" w:rsidRPr="00C50A7B">
        <w:t>Objective</w:t>
      </w:r>
      <w:bookmarkEnd w:id="105"/>
      <w:bookmarkEnd w:id="106"/>
      <w:bookmarkEnd w:id="107"/>
      <w:bookmarkEnd w:id="108"/>
    </w:p>
    <w:p w14:paraId="3F311959" w14:textId="77777777" w:rsidR="007732C0" w:rsidRPr="00B50281" w:rsidRDefault="007732C0" w:rsidP="000D54FB">
      <w:pPr>
        <w:rPr>
          <w:sz w:val="20"/>
          <w:szCs w:val="20"/>
        </w:rPr>
      </w:pPr>
    </w:p>
    <w:p w14:paraId="60976A83" w14:textId="77777777" w:rsidR="009E266D" w:rsidRDefault="00C3081C" w:rsidP="009E266D">
      <w:r>
        <w:t xml:space="preserve">Safely and effectively coordinate and mobilize </w:t>
      </w:r>
      <w:r w:rsidRPr="00C50A7B">
        <w:t xml:space="preserve">personnel, equipment, and supplies </w:t>
      </w:r>
      <w:r>
        <w:t>i</w:t>
      </w:r>
      <w:r w:rsidR="00355DBD" w:rsidRPr="00C50A7B">
        <w:t xml:space="preserve">n support of wildland fire </w:t>
      </w:r>
      <w:r w:rsidR="005C2539">
        <w:t xml:space="preserve">and emergency management </w:t>
      </w:r>
      <w:r w:rsidR="00355DBD" w:rsidRPr="00C50A7B">
        <w:t>activities</w:t>
      </w:r>
      <w:r w:rsidR="0091449D" w:rsidRPr="0091449D">
        <w:t xml:space="preserve"> to best meet </w:t>
      </w:r>
      <w:r w:rsidR="009B56DE">
        <w:t xml:space="preserve">the </w:t>
      </w:r>
      <w:r w:rsidR="0091449D" w:rsidRPr="0091449D">
        <w:t>Agency</w:t>
      </w:r>
      <w:r w:rsidR="009B56DE">
        <w:t>’s</w:t>
      </w:r>
      <w:bookmarkStart w:id="109" w:name="_Toc106520037"/>
      <w:bookmarkStart w:id="110" w:name="_Toc449090505"/>
      <w:r w:rsidR="009E266D">
        <w:t xml:space="preserve"> established priorities.</w:t>
      </w:r>
    </w:p>
    <w:p w14:paraId="32FF4DCD" w14:textId="77777777" w:rsidR="00020BD3" w:rsidRDefault="00020BD3">
      <w:pPr>
        <w:rPr>
          <w:rFonts w:ascii="Arial" w:hAnsi="Arial" w:cs="Arial"/>
          <w:b/>
          <w:bCs/>
          <w:color w:val="0000FF"/>
          <w:szCs w:val="26"/>
        </w:rPr>
      </w:pPr>
      <w:r>
        <w:br w:type="page"/>
      </w:r>
    </w:p>
    <w:p w14:paraId="54304998" w14:textId="5CC6001D" w:rsidR="00355DBD" w:rsidRDefault="009E266D" w:rsidP="009E266D">
      <w:pPr>
        <w:pStyle w:val="Heading3"/>
      </w:pPr>
      <w:bookmarkStart w:id="111" w:name="_Toc462896310"/>
      <w:bookmarkStart w:id="112" w:name="_Toc462896565"/>
      <w:r>
        <w:lastRenderedPageBreak/>
        <w:t xml:space="preserve">5123.03 - </w:t>
      </w:r>
      <w:r w:rsidR="00355DBD" w:rsidRPr="00C50A7B">
        <w:t>Policy</w:t>
      </w:r>
      <w:bookmarkEnd w:id="109"/>
      <w:bookmarkEnd w:id="110"/>
      <w:bookmarkEnd w:id="111"/>
      <w:bookmarkEnd w:id="112"/>
    </w:p>
    <w:p w14:paraId="5B84260E" w14:textId="0E981947" w:rsidR="0091449D" w:rsidRDefault="007732C0" w:rsidP="009E266D">
      <w:pPr>
        <w:pStyle w:val="NumberList1"/>
      </w:pPr>
      <w:r>
        <w:t xml:space="preserve">1.  </w:t>
      </w:r>
      <w:r w:rsidR="0091449D" w:rsidRPr="002C4222">
        <w:t xml:space="preserve">The </w:t>
      </w:r>
      <w:r w:rsidR="009B56DE" w:rsidRPr="002C4222">
        <w:t>Washington Office</w:t>
      </w:r>
      <w:r w:rsidR="009E266D">
        <w:t>,</w:t>
      </w:r>
      <w:r w:rsidR="009B56DE" w:rsidRPr="002C4222">
        <w:t xml:space="preserve"> </w:t>
      </w:r>
      <w:r w:rsidR="0091449D" w:rsidRPr="002C4222">
        <w:t>Director</w:t>
      </w:r>
      <w:r w:rsidR="009E266D">
        <w:t>, Fire and Aviation Management s</w:t>
      </w:r>
      <w:r w:rsidR="0091449D" w:rsidRPr="002C4222">
        <w:t xml:space="preserve">taff, can direct any wildfire response asset to meet </w:t>
      </w:r>
      <w:r w:rsidR="00114588">
        <w:t>R</w:t>
      </w:r>
      <w:r w:rsidR="00114588" w:rsidRPr="002C4222">
        <w:t xml:space="preserve">egional </w:t>
      </w:r>
      <w:r w:rsidR="0091449D" w:rsidRPr="002C4222">
        <w:t xml:space="preserve">or </w:t>
      </w:r>
      <w:r w:rsidR="00FD2E81">
        <w:t>National</w:t>
      </w:r>
      <w:r w:rsidR="0091449D" w:rsidRPr="002C4222">
        <w:t xml:space="preserve"> priorities</w:t>
      </w:r>
      <w:r w:rsidR="0091449D">
        <w:t>.</w:t>
      </w:r>
    </w:p>
    <w:p w14:paraId="77B4DF1E" w14:textId="12AF405E" w:rsidR="002C4222" w:rsidRDefault="007732C0" w:rsidP="009E266D">
      <w:pPr>
        <w:pStyle w:val="NumberList1"/>
      </w:pPr>
      <w:r>
        <w:t xml:space="preserve">2.  </w:t>
      </w:r>
      <w:r w:rsidR="002C4222">
        <w:t>Establish</w:t>
      </w:r>
      <w:r w:rsidR="002C4222" w:rsidRPr="00C50A7B">
        <w:t xml:space="preserve"> and maintain effective </w:t>
      </w:r>
      <w:r w:rsidR="002C4222">
        <w:t>coordination</w:t>
      </w:r>
      <w:r w:rsidR="002C4222" w:rsidRPr="00C50A7B">
        <w:t xml:space="preserve"> </w:t>
      </w:r>
      <w:r w:rsidR="0091449D" w:rsidRPr="00C50A7B">
        <w:t>organizations</w:t>
      </w:r>
      <w:r w:rsidR="002C4222">
        <w:t xml:space="preserve"> and systems to pre-plan responses and effectively respond to wildland fire.</w:t>
      </w:r>
    </w:p>
    <w:p w14:paraId="46121CE1" w14:textId="77777777" w:rsidR="009E266D" w:rsidRDefault="007732C0" w:rsidP="009E266D">
      <w:pPr>
        <w:pStyle w:val="NumberList1"/>
      </w:pPr>
      <w:r>
        <w:t xml:space="preserve">3.  </w:t>
      </w:r>
      <w:r w:rsidR="002C4222">
        <w:t>In cooperation with partner agencies, develop and implement</w:t>
      </w:r>
      <w:r w:rsidR="002C4222" w:rsidRPr="00C50A7B">
        <w:t xml:space="preserve"> interagency dispatching</w:t>
      </w:r>
      <w:r w:rsidR="002C4222">
        <w:t xml:space="preserve"> and mobilization</w:t>
      </w:r>
      <w:r w:rsidR="002C4222" w:rsidRPr="00C50A7B">
        <w:t xml:space="preserve"> procedures </w:t>
      </w:r>
      <w:r w:rsidR="002C4222">
        <w:t xml:space="preserve">(see </w:t>
      </w:r>
      <w:r w:rsidR="002C4222" w:rsidRPr="00540F5A">
        <w:t xml:space="preserve">Interagency Standards for Fire and </w:t>
      </w:r>
      <w:r w:rsidR="002C4222" w:rsidRPr="007732C0">
        <w:rPr>
          <w:rFonts w:ascii="Times New (W1)" w:hAnsi="Times New (W1)"/>
        </w:rPr>
        <w:t xml:space="preserve">Fire </w:t>
      </w:r>
      <w:r w:rsidR="002C4222" w:rsidRPr="00540F5A">
        <w:t>Aviation Operations (NWCG, NFES 2724) and the</w:t>
      </w:r>
      <w:r w:rsidR="002C4222" w:rsidRPr="00C50A7B">
        <w:t xml:space="preserve"> National Interagency Mobilization Guide</w:t>
      </w:r>
      <w:r w:rsidR="00116462">
        <w:t xml:space="preserve"> (NWCG, NFES 2092)</w:t>
      </w:r>
      <w:r w:rsidR="002C4222">
        <w:t>).</w:t>
      </w:r>
      <w:bookmarkStart w:id="113" w:name="_Toc106520042"/>
      <w:bookmarkStart w:id="114" w:name="_Toc449090506"/>
    </w:p>
    <w:p w14:paraId="6FDAB1F7" w14:textId="2DBF2E30" w:rsidR="00355DBD" w:rsidRDefault="009E266D" w:rsidP="009E266D">
      <w:pPr>
        <w:pStyle w:val="Heading2"/>
      </w:pPr>
      <w:bookmarkStart w:id="115" w:name="_Toc462896311"/>
      <w:bookmarkStart w:id="116" w:name="_Toc462896566"/>
      <w:r>
        <w:t xml:space="preserve">5123.1 - </w:t>
      </w:r>
      <w:r w:rsidR="00355DBD" w:rsidRPr="00C50A7B">
        <w:t>Dispatch Organizations</w:t>
      </w:r>
      <w:bookmarkEnd w:id="113"/>
      <w:bookmarkEnd w:id="114"/>
      <w:bookmarkEnd w:id="115"/>
      <w:bookmarkEnd w:id="116"/>
    </w:p>
    <w:p w14:paraId="33EA49E4" w14:textId="0B350909" w:rsidR="002E0A7A" w:rsidRDefault="007732C0" w:rsidP="009E266D">
      <w:pPr>
        <w:pStyle w:val="NumberList1"/>
      </w:pPr>
      <w:r>
        <w:t xml:space="preserve">1.  </w:t>
      </w:r>
      <w:r w:rsidR="00A05FD6">
        <w:t xml:space="preserve">The wildland fire dispatch system </w:t>
      </w:r>
      <w:r w:rsidR="004C7F2A">
        <w:t xml:space="preserve">will </w:t>
      </w:r>
      <w:r w:rsidR="00296C61">
        <w:t xml:space="preserve">be comprised of </w:t>
      </w:r>
      <w:r w:rsidR="00ED60B2" w:rsidRPr="00CA0C5C">
        <w:t>only</w:t>
      </w:r>
      <w:r w:rsidR="00ED60B2">
        <w:t xml:space="preserve"> </w:t>
      </w:r>
      <w:r w:rsidR="00296C61">
        <w:t>three</w:t>
      </w:r>
      <w:r w:rsidR="00A05FD6">
        <w:t xml:space="preserve"> levels (tiers)</w:t>
      </w:r>
      <w:r w:rsidR="002E0A7A">
        <w:t>.</w:t>
      </w:r>
      <w:r w:rsidR="00A05FD6">
        <w:t xml:space="preserve"> </w:t>
      </w:r>
      <w:r w:rsidR="009B56DE">
        <w:t xml:space="preserve"> </w:t>
      </w:r>
      <w:r w:rsidR="002E0A7A" w:rsidRPr="002E0A7A">
        <w:t xml:space="preserve">Any </w:t>
      </w:r>
      <w:r w:rsidR="002E0A7A">
        <w:t>unit</w:t>
      </w:r>
      <w:r w:rsidR="002E0A7A" w:rsidRPr="002E0A7A">
        <w:t xml:space="preserve"> using a dispatch system outside the three-tier system must justify why a non-standard system is being used and request </w:t>
      </w:r>
      <w:r w:rsidR="000B1CE6" w:rsidRPr="002E0A7A">
        <w:t>written authorization</w:t>
      </w:r>
      <w:r w:rsidR="002E0A7A" w:rsidRPr="002E0A7A">
        <w:t xml:space="preserve"> from the USFS </w:t>
      </w:r>
      <w:r w:rsidR="00ED60B2" w:rsidRPr="00CA0C5C">
        <w:t>National</w:t>
      </w:r>
      <w:r w:rsidR="002E0A7A" w:rsidRPr="002E0A7A">
        <w:t xml:space="preserve"> Office.</w:t>
      </w:r>
    </w:p>
    <w:p w14:paraId="3E217EBA" w14:textId="07AE822A" w:rsidR="000B1CE6" w:rsidRPr="000B1CE6" w:rsidRDefault="007732C0" w:rsidP="009E266D">
      <w:pPr>
        <w:pStyle w:val="NumberLista"/>
      </w:pPr>
      <w:r w:rsidRPr="009416D2">
        <w:t xml:space="preserve">a.  </w:t>
      </w:r>
      <w:r w:rsidR="00A05FD6" w:rsidRPr="00B50281">
        <w:rPr>
          <w:u w:val="single"/>
        </w:rPr>
        <w:t>National</w:t>
      </w:r>
      <w:r w:rsidR="00114588">
        <w:t xml:space="preserve">.  The </w:t>
      </w:r>
      <w:r w:rsidR="002E0A7A" w:rsidRPr="002E0A7A">
        <w:t>National Interagency Coordination Center</w:t>
      </w:r>
      <w:r w:rsidR="00475FA7">
        <w:t xml:space="preserve"> c</w:t>
      </w:r>
      <w:r w:rsidR="000B1CE6" w:rsidRPr="000B1CE6">
        <w:t xml:space="preserve">ollaboratively develops and implements </w:t>
      </w:r>
      <w:r w:rsidR="000B1CE6">
        <w:t xml:space="preserve">the </w:t>
      </w:r>
      <w:r w:rsidR="00475FA7">
        <w:t>N</w:t>
      </w:r>
      <w:r w:rsidR="000B1CE6">
        <w:t>ational</w:t>
      </w:r>
      <w:r w:rsidR="000B1CE6" w:rsidRPr="000B1CE6">
        <w:t xml:space="preserve"> Mobilization Guide (</w:t>
      </w:r>
      <w:r w:rsidR="00116462">
        <w:t>NWCG, NFES 2092</w:t>
      </w:r>
      <w:r w:rsidR="000B1CE6" w:rsidRPr="000B1CE6">
        <w:t>).</w:t>
      </w:r>
    </w:p>
    <w:p w14:paraId="260789AD" w14:textId="25187BF0" w:rsidR="002E0A7A" w:rsidRDefault="007732C0" w:rsidP="009E266D">
      <w:pPr>
        <w:pStyle w:val="NumberLista"/>
      </w:pPr>
      <w:r w:rsidRPr="00B50281">
        <w:t>b.</w:t>
      </w:r>
      <w:r w:rsidRPr="009416D2">
        <w:t xml:space="preserve">  </w:t>
      </w:r>
      <w:r w:rsidR="00073FA7" w:rsidRPr="00B50281">
        <w:rPr>
          <w:u w:val="single"/>
        </w:rPr>
        <w:t>Geographic</w:t>
      </w:r>
      <w:r w:rsidR="00114588">
        <w:t xml:space="preserve">.  The </w:t>
      </w:r>
      <w:r w:rsidR="002E0A7A" w:rsidRPr="002E0A7A">
        <w:t>Geographic Area Coordination Centers</w:t>
      </w:r>
      <w:r w:rsidR="00475FA7">
        <w:t xml:space="preserve"> c</w:t>
      </w:r>
      <w:r w:rsidR="002E0A7A" w:rsidRPr="002E0A7A">
        <w:t xml:space="preserve">ollaboratively develops and implements Geographic Area </w:t>
      </w:r>
      <w:r w:rsidR="00E5518F">
        <w:t>Mobilization Guides</w:t>
      </w:r>
      <w:r w:rsidR="002E0A7A" w:rsidRPr="002E0A7A">
        <w:t>.</w:t>
      </w:r>
    </w:p>
    <w:p w14:paraId="0A397F1A" w14:textId="77777777" w:rsidR="002E0A7A" w:rsidRDefault="00114588" w:rsidP="009E266D">
      <w:pPr>
        <w:pStyle w:val="NumberLista"/>
      </w:pPr>
      <w:r>
        <w:t>The GACC c</w:t>
      </w:r>
      <w:r w:rsidR="002E0A7A" w:rsidRPr="002E0A7A">
        <w:t xml:space="preserve">oordinates GACC level activities with the National Interagency Coordination Center (NICC) and provides timely submission of intelligence information </w:t>
      </w:r>
      <w:r w:rsidR="009F602F">
        <w:t xml:space="preserve">and fire reports </w:t>
      </w:r>
      <w:r w:rsidR="002E0A7A" w:rsidRPr="002E0A7A">
        <w:t>as specified in the Interagency Standards for Fire and Fire Aviation Operations (NWCG, NFES 2724) and the National Interagency Mobilization Guide (</w:t>
      </w:r>
      <w:r w:rsidR="00116462">
        <w:t xml:space="preserve">NWCG, </w:t>
      </w:r>
      <w:r w:rsidR="002E0A7A" w:rsidRPr="002E0A7A">
        <w:t xml:space="preserve">NFES 2092).  </w:t>
      </w:r>
    </w:p>
    <w:p w14:paraId="5ACDC656" w14:textId="7C0E62AD" w:rsidR="00F8488E" w:rsidRDefault="007732C0" w:rsidP="009E266D">
      <w:pPr>
        <w:pStyle w:val="NumberLista"/>
      </w:pPr>
      <w:r w:rsidRPr="00B50281">
        <w:t>c.</w:t>
      </w:r>
      <w:r w:rsidRPr="009416D2">
        <w:t xml:space="preserve"> </w:t>
      </w:r>
      <w:r w:rsidRPr="009416D2">
        <w:rPr>
          <w:u w:val="single"/>
        </w:rPr>
        <w:t xml:space="preserve"> </w:t>
      </w:r>
      <w:r w:rsidR="00073FA7" w:rsidRPr="007732C0">
        <w:rPr>
          <w:u w:val="single"/>
        </w:rPr>
        <w:t>Local</w:t>
      </w:r>
      <w:r w:rsidR="00114588">
        <w:t xml:space="preserve">.  </w:t>
      </w:r>
      <w:r w:rsidR="00F8488E">
        <w:t xml:space="preserve">The principal mission of a local </w:t>
      </w:r>
      <w:r w:rsidR="00296C61">
        <w:t>dispatch center</w:t>
      </w:r>
      <w:r w:rsidR="00F8488E">
        <w:t xml:space="preserve"> is to provide safe, timely, and effective coordination of </w:t>
      </w:r>
      <w:r w:rsidR="00296C61">
        <w:t>emergency response</w:t>
      </w:r>
      <w:r w:rsidR="00F8488E">
        <w:t xml:space="preserve"> for all incidents within its specified geographic area. </w:t>
      </w:r>
    </w:p>
    <w:p w14:paraId="233EAC6F" w14:textId="77777777" w:rsidR="002E0A7A" w:rsidRDefault="00F8488E" w:rsidP="009E266D">
      <w:pPr>
        <w:pStyle w:val="NumberLista"/>
      </w:pPr>
      <w:r>
        <w:t xml:space="preserve">Local dispatch centers </w:t>
      </w:r>
      <w:r w:rsidR="00114588">
        <w:t>have the responsibility to supply</w:t>
      </w:r>
      <w:r>
        <w:t xml:space="preserve"> intelligence information </w:t>
      </w:r>
      <w:r w:rsidR="00AF69D7">
        <w:t xml:space="preserve">related </w:t>
      </w:r>
      <w:r>
        <w:t xml:space="preserve">to fires and resource status to their GACC and to </w:t>
      </w:r>
      <w:r w:rsidR="00296C61">
        <w:t xml:space="preserve">their </w:t>
      </w:r>
      <w:r w:rsidR="00AF69D7">
        <w:t xml:space="preserve">Agency </w:t>
      </w:r>
      <w:r>
        <w:t xml:space="preserve">managers and cooperators. </w:t>
      </w:r>
    </w:p>
    <w:p w14:paraId="3669D3F9" w14:textId="65F9E143" w:rsidR="000B1CE6" w:rsidRDefault="007732C0" w:rsidP="009E266D">
      <w:pPr>
        <w:pStyle w:val="NumberList1"/>
      </w:pPr>
      <w:r>
        <w:t xml:space="preserve">2.  </w:t>
      </w:r>
      <w:r w:rsidR="000B1CE6" w:rsidRPr="008161E0">
        <w:t xml:space="preserve">All dispatch centers </w:t>
      </w:r>
      <w:r w:rsidR="00AF69D7" w:rsidRPr="008161E0">
        <w:t>provid</w:t>
      </w:r>
      <w:r w:rsidR="00AF69D7">
        <w:t>e</w:t>
      </w:r>
      <w:r w:rsidR="00AF69D7" w:rsidRPr="008161E0">
        <w:t xml:space="preserve"> </w:t>
      </w:r>
      <w:r w:rsidR="000B1CE6" w:rsidRPr="008161E0">
        <w:t xml:space="preserve">services to National Forest lands </w:t>
      </w:r>
      <w:r w:rsidR="00AF69D7">
        <w:t xml:space="preserve">and must </w:t>
      </w:r>
      <w:r w:rsidR="00244AB1">
        <w:t xml:space="preserve">follow </w:t>
      </w:r>
      <w:r w:rsidR="00296C61">
        <w:t>procedures</w:t>
      </w:r>
      <w:r w:rsidR="000B1CE6" w:rsidRPr="008161E0">
        <w:t xml:space="preserve"> as outlined in the National Interagency</w:t>
      </w:r>
      <w:r w:rsidR="009C73F9">
        <w:t xml:space="preserve"> </w:t>
      </w:r>
      <w:r w:rsidR="000B1CE6" w:rsidRPr="008161E0">
        <w:t>Mobilization Guide</w:t>
      </w:r>
      <w:r w:rsidR="00244AB1">
        <w:t xml:space="preserve"> (</w:t>
      </w:r>
      <w:r w:rsidR="00116462">
        <w:t>NWCG, NFES 2092</w:t>
      </w:r>
      <w:r w:rsidR="00244AB1">
        <w:t>)</w:t>
      </w:r>
      <w:r w:rsidR="000B1CE6" w:rsidRPr="008161E0">
        <w:t>.</w:t>
      </w:r>
    </w:p>
    <w:p w14:paraId="66AF5E3B" w14:textId="77777777" w:rsidR="00020BD3" w:rsidRDefault="00020BD3">
      <w:pPr>
        <w:rPr>
          <w:rFonts w:ascii="Arial" w:hAnsi="Arial" w:cs="Arial"/>
          <w:b/>
          <w:bCs/>
          <w:iCs/>
          <w:color w:val="0000FF"/>
          <w:szCs w:val="28"/>
        </w:rPr>
      </w:pPr>
      <w:bookmarkStart w:id="117" w:name="_Toc106520043"/>
      <w:bookmarkStart w:id="118" w:name="_Toc449090507"/>
      <w:r>
        <w:br w:type="page"/>
      </w:r>
    </w:p>
    <w:p w14:paraId="14F5D366" w14:textId="07586F38" w:rsidR="00355DBD" w:rsidRPr="00C50A7B" w:rsidRDefault="00355DBD" w:rsidP="000D54FB">
      <w:pPr>
        <w:pStyle w:val="Heading2"/>
      </w:pPr>
      <w:bookmarkStart w:id="119" w:name="_Toc462896312"/>
      <w:bookmarkStart w:id="120" w:name="_Toc462896567"/>
      <w:r w:rsidRPr="00C50A7B">
        <w:lastRenderedPageBreak/>
        <w:t xml:space="preserve">5123.2 - </w:t>
      </w:r>
      <w:bookmarkEnd w:id="117"/>
      <w:r w:rsidR="00E5518F">
        <w:t>Mobilization Guides</w:t>
      </w:r>
      <w:bookmarkEnd w:id="118"/>
      <w:bookmarkEnd w:id="119"/>
      <w:bookmarkEnd w:id="120"/>
    </w:p>
    <w:p w14:paraId="3E43ACDE" w14:textId="77777777" w:rsidR="007732C0" w:rsidRPr="00B50281" w:rsidRDefault="007732C0" w:rsidP="000D54FB">
      <w:pPr>
        <w:rPr>
          <w:sz w:val="20"/>
          <w:szCs w:val="20"/>
        </w:rPr>
      </w:pPr>
    </w:p>
    <w:p w14:paraId="35BB9EA9" w14:textId="77777777" w:rsidR="00355DBD" w:rsidRPr="00C50A7B" w:rsidRDefault="00E5518F" w:rsidP="000D54FB">
      <w:r>
        <w:t>Mobilization Guides</w:t>
      </w:r>
      <w:r w:rsidR="00355DBD" w:rsidRPr="00C50A7B">
        <w:t xml:space="preserve"> </w:t>
      </w:r>
      <w:r w:rsidR="00D513F9">
        <w:t>must</w:t>
      </w:r>
      <w:r w:rsidR="00D513F9" w:rsidRPr="00C50A7B">
        <w:t xml:space="preserve"> </w:t>
      </w:r>
      <w:r w:rsidR="00355DBD" w:rsidRPr="00C50A7B">
        <w:t xml:space="preserve">be developed and used at the </w:t>
      </w:r>
      <w:r w:rsidR="00FD2E81">
        <w:t>National</w:t>
      </w:r>
      <w:r w:rsidR="00116462">
        <w:t>,</w:t>
      </w:r>
      <w:r w:rsidR="00355DBD" w:rsidRPr="00C50A7B">
        <w:t xml:space="preserve"> geographic</w:t>
      </w:r>
      <w:r w:rsidR="00116462">
        <w:t>, and local</w:t>
      </w:r>
      <w:r w:rsidR="00355DBD" w:rsidRPr="00C50A7B">
        <w:t xml:space="preserve"> levels.</w:t>
      </w:r>
    </w:p>
    <w:p w14:paraId="70AC245F" w14:textId="77777777" w:rsidR="00B50281" w:rsidRDefault="00355DBD" w:rsidP="00B50281">
      <w:r w:rsidRPr="00C50A7B">
        <w:t>Responsibilities for development and approval of these guides are in FSM 5120.4.</w:t>
      </w:r>
      <w:bookmarkStart w:id="121" w:name="_Toc106520053"/>
      <w:bookmarkStart w:id="122" w:name="_Toc449090508"/>
    </w:p>
    <w:p w14:paraId="387A77C3" w14:textId="290C0884" w:rsidR="00355DBD" w:rsidRPr="00C50A7B" w:rsidRDefault="00355DBD" w:rsidP="00B50281">
      <w:pPr>
        <w:pStyle w:val="Heading1"/>
      </w:pPr>
      <w:bookmarkStart w:id="123" w:name="_Toc462896313"/>
      <w:bookmarkStart w:id="124" w:name="_Toc462896568"/>
      <w:r w:rsidRPr="00C50A7B">
        <w:t>51</w:t>
      </w:r>
      <w:r w:rsidR="00833AF5">
        <w:t>24</w:t>
      </w:r>
      <w:r w:rsidRPr="00C50A7B">
        <w:t xml:space="preserve"> - FIRE WEATHER </w:t>
      </w:r>
      <w:r w:rsidR="00C90481" w:rsidRPr="00C50A7B">
        <w:t>MONITORING</w:t>
      </w:r>
      <w:r w:rsidR="00C90481">
        <w:t>,</w:t>
      </w:r>
      <w:r w:rsidR="00C90481" w:rsidRPr="00C50A7B">
        <w:t xml:space="preserve"> </w:t>
      </w:r>
      <w:r w:rsidRPr="00C50A7B">
        <w:t>FORECASTING</w:t>
      </w:r>
      <w:r w:rsidR="00C90481">
        <w:t>,</w:t>
      </w:r>
      <w:r w:rsidRPr="00C50A7B">
        <w:t xml:space="preserve"> AND </w:t>
      </w:r>
      <w:r w:rsidR="000D0E79">
        <w:t>FIRE DANGER</w:t>
      </w:r>
      <w:r w:rsidR="00EE0EC6">
        <w:t xml:space="preserve"> </w:t>
      </w:r>
      <w:r w:rsidR="00BA6E50">
        <w:t>RATING</w:t>
      </w:r>
      <w:bookmarkEnd w:id="121"/>
      <w:bookmarkEnd w:id="122"/>
      <w:bookmarkEnd w:id="123"/>
      <w:bookmarkEnd w:id="124"/>
    </w:p>
    <w:p w14:paraId="454B9F35" w14:textId="77777777" w:rsidR="007732C0" w:rsidRPr="00B50281" w:rsidRDefault="007732C0" w:rsidP="000D54FB">
      <w:pPr>
        <w:rPr>
          <w:sz w:val="20"/>
          <w:szCs w:val="20"/>
        </w:rPr>
      </w:pPr>
    </w:p>
    <w:p w14:paraId="38272800" w14:textId="77777777" w:rsidR="009E266D" w:rsidRDefault="0022256D" w:rsidP="009E266D">
      <w:r>
        <w:t>Accurate</w:t>
      </w:r>
      <w:r w:rsidR="00041D67">
        <w:t xml:space="preserve"> and nationally consistent </w:t>
      </w:r>
      <w:r>
        <w:t xml:space="preserve">weather </w:t>
      </w:r>
      <w:r w:rsidR="00041D67">
        <w:t xml:space="preserve">monitoring and forecasting </w:t>
      </w:r>
      <w:r>
        <w:t>are essential</w:t>
      </w:r>
      <w:r w:rsidR="00041D67">
        <w:t xml:space="preserve"> elements that enable </w:t>
      </w:r>
      <w:r w:rsidR="00AF69D7">
        <w:t xml:space="preserve">the best </w:t>
      </w:r>
      <w:r w:rsidR="00041D67">
        <w:t>decisions to</w:t>
      </w:r>
      <w:r w:rsidR="00AF69D7">
        <w:t xml:space="preserve"> be made as it relates to the </w:t>
      </w:r>
      <w:r w:rsidR="00353AF6">
        <w:t>coordinat</w:t>
      </w:r>
      <w:r w:rsidR="00AF69D7">
        <w:t>ion</w:t>
      </w:r>
      <w:r w:rsidR="00353AF6">
        <w:t xml:space="preserve"> and </w:t>
      </w:r>
      <w:r w:rsidR="00041D67">
        <w:t>implement</w:t>
      </w:r>
      <w:r w:rsidR="00AF69D7">
        <w:t>ation</w:t>
      </w:r>
      <w:r w:rsidR="00041D67">
        <w:t xml:space="preserve"> </w:t>
      </w:r>
      <w:r w:rsidR="00041D67" w:rsidRPr="00C50A7B">
        <w:t xml:space="preserve">wildland </w:t>
      </w:r>
      <w:r w:rsidR="00FD2E81">
        <w:t>Fire Management program</w:t>
      </w:r>
      <w:r w:rsidR="00041D67" w:rsidRPr="00C50A7B">
        <w:t>s and activities</w:t>
      </w:r>
      <w:r>
        <w:t>.</w:t>
      </w:r>
      <w:bookmarkStart w:id="125" w:name="_Toc106520054"/>
      <w:bookmarkStart w:id="126" w:name="_Toc449090509"/>
    </w:p>
    <w:p w14:paraId="4379D9BF" w14:textId="2EC461BC" w:rsidR="00355DBD" w:rsidRPr="00C50A7B" w:rsidRDefault="009E266D" w:rsidP="009E266D">
      <w:pPr>
        <w:pStyle w:val="Heading3"/>
      </w:pPr>
      <w:bookmarkStart w:id="127" w:name="_Toc462896314"/>
      <w:bookmarkStart w:id="128" w:name="_Toc462896569"/>
      <w:r>
        <w:t xml:space="preserve">5124.01 - </w:t>
      </w:r>
      <w:r w:rsidR="00355DBD" w:rsidRPr="00C50A7B">
        <w:t>Authority</w:t>
      </w:r>
      <w:bookmarkEnd w:id="125"/>
      <w:bookmarkEnd w:id="126"/>
      <w:bookmarkEnd w:id="127"/>
      <w:bookmarkEnd w:id="128"/>
    </w:p>
    <w:p w14:paraId="012796F0" w14:textId="77777777" w:rsidR="007732C0" w:rsidRPr="00B50281" w:rsidRDefault="007732C0" w:rsidP="000D54FB">
      <w:pPr>
        <w:rPr>
          <w:sz w:val="20"/>
          <w:szCs w:val="20"/>
        </w:rPr>
      </w:pPr>
    </w:p>
    <w:p w14:paraId="6EE767CC" w14:textId="77777777" w:rsidR="009E266D" w:rsidRDefault="00355DBD" w:rsidP="009E266D">
      <w:r w:rsidRPr="00C50A7B">
        <w:t>Congress authorized the National Weather Service to provide fire weather services to Federal agencies through a National Weather Agreement referenced in FSM 1532.14.  This agreement is authorized under the Economy Act, 31 U.S.C. 1535 15 U.S.C. 313; and 49 U.S.C. 1463; and the Cooperative Forestry Assistance Act 16 U.S.C. 2101, et. seq.</w:t>
      </w:r>
      <w:bookmarkStart w:id="129" w:name="_Toc449090510"/>
    </w:p>
    <w:p w14:paraId="7567B67C" w14:textId="34E95CAC" w:rsidR="00C203DE" w:rsidRDefault="009E266D" w:rsidP="009E266D">
      <w:pPr>
        <w:pStyle w:val="Heading3"/>
      </w:pPr>
      <w:bookmarkStart w:id="130" w:name="_Toc462896315"/>
      <w:bookmarkStart w:id="131" w:name="_Toc462896570"/>
      <w:r>
        <w:t xml:space="preserve">5124.02 - </w:t>
      </w:r>
      <w:r w:rsidR="00C203DE">
        <w:t>Objective</w:t>
      </w:r>
      <w:bookmarkEnd w:id="129"/>
      <w:bookmarkEnd w:id="130"/>
      <w:bookmarkEnd w:id="131"/>
      <w:r w:rsidR="00C203DE" w:rsidRPr="00C203DE">
        <w:t xml:space="preserve"> </w:t>
      </w:r>
    </w:p>
    <w:p w14:paraId="66D63121" w14:textId="77777777" w:rsidR="007732C0" w:rsidRPr="00B50281" w:rsidRDefault="007732C0" w:rsidP="009E266D">
      <w:pPr>
        <w:pStyle w:val="NumberList1"/>
        <w:spacing w:before="0"/>
        <w:ind w:left="0"/>
        <w:rPr>
          <w:sz w:val="20"/>
          <w:szCs w:val="20"/>
        </w:rPr>
      </w:pPr>
    </w:p>
    <w:p w14:paraId="1E5FF17A" w14:textId="18D7C368" w:rsidR="009E266D" w:rsidRDefault="00C203DE" w:rsidP="009E266D">
      <w:pPr>
        <w:pStyle w:val="NumberList1"/>
        <w:spacing w:before="0"/>
        <w:ind w:left="0"/>
      </w:pPr>
      <w:r>
        <w:t>E</w:t>
      </w:r>
      <w:r w:rsidRPr="00C50A7B">
        <w:t xml:space="preserve">stablish and </w:t>
      </w:r>
      <w:r w:rsidR="003C067C" w:rsidRPr="00C50A7B">
        <w:t xml:space="preserve">maintain </w:t>
      </w:r>
      <w:r w:rsidR="003C067C">
        <w:t>fire</w:t>
      </w:r>
      <w:r w:rsidRPr="00C50A7B">
        <w:t xml:space="preserve"> weather analysis and monitoring capability to support the National Fire Danger Rating System (NFDRS)</w:t>
      </w:r>
      <w:r w:rsidR="00AF69D7">
        <w:t>.  P</w:t>
      </w:r>
      <w:r w:rsidR="000D0E79" w:rsidRPr="003967C7">
        <w:t xml:space="preserve">rovide </w:t>
      </w:r>
      <w:r w:rsidR="000D0E79">
        <w:t xml:space="preserve">consistent </w:t>
      </w:r>
      <w:r w:rsidR="000D0E79" w:rsidRPr="003967C7">
        <w:t xml:space="preserve">current and predicted fire danger information </w:t>
      </w:r>
      <w:r w:rsidR="000D0E79">
        <w:t xml:space="preserve">at local, </w:t>
      </w:r>
      <w:r w:rsidR="00AF69D7">
        <w:t>Regional</w:t>
      </w:r>
      <w:r w:rsidR="00C807CF">
        <w:t>,</w:t>
      </w:r>
      <w:r w:rsidR="00AF69D7">
        <w:t xml:space="preserve"> </w:t>
      </w:r>
      <w:r w:rsidR="000D0E79">
        <w:t xml:space="preserve">and </w:t>
      </w:r>
      <w:r w:rsidR="00FD2E81">
        <w:t>National</w:t>
      </w:r>
      <w:r w:rsidR="000D0E79">
        <w:t xml:space="preserve"> levels to assess risk, guide preparedness</w:t>
      </w:r>
      <w:r w:rsidR="00C807CF">
        <w:t>, and prevention actions;</w:t>
      </w:r>
      <w:r w:rsidR="000D0E79">
        <w:t xml:space="preserve"> effectively use fire management </w:t>
      </w:r>
      <w:r w:rsidR="006B13B8">
        <w:t>assets</w:t>
      </w:r>
      <w:r w:rsidR="00C807CF">
        <w:t>;</w:t>
      </w:r>
      <w:r w:rsidR="000D0E79">
        <w:t xml:space="preserve"> and </w:t>
      </w:r>
      <w:r>
        <w:t xml:space="preserve">safely and effectively </w:t>
      </w:r>
      <w:r w:rsidR="003C067C">
        <w:t xml:space="preserve">implement </w:t>
      </w:r>
      <w:r w:rsidR="003C067C" w:rsidRPr="00C50A7B">
        <w:t>wildland</w:t>
      </w:r>
      <w:r w:rsidRPr="00C50A7B">
        <w:t xml:space="preserve"> fire management activities</w:t>
      </w:r>
      <w:r>
        <w:t>.</w:t>
      </w:r>
      <w:r w:rsidR="00C90481">
        <w:t xml:space="preserve"> </w:t>
      </w:r>
      <w:bookmarkStart w:id="132" w:name="_Toc106520055"/>
      <w:bookmarkStart w:id="133" w:name="_Toc449090511"/>
    </w:p>
    <w:p w14:paraId="2DB9042C" w14:textId="0CECC067" w:rsidR="00355DBD" w:rsidRPr="00C50A7B" w:rsidRDefault="009E266D" w:rsidP="009E266D">
      <w:pPr>
        <w:pStyle w:val="Heading3"/>
      </w:pPr>
      <w:bookmarkStart w:id="134" w:name="_Toc462896316"/>
      <w:bookmarkStart w:id="135" w:name="_Toc462896571"/>
      <w:r>
        <w:t xml:space="preserve">5124.03 - </w:t>
      </w:r>
      <w:r w:rsidR="00355DBD" w:rsidRPr="00C50A7B">
        <w:t>Policy</w:t>
      </w:r>
      <w:bookmarkEnd w:id="132"/>
      <w:bookmarkEnd w:id="133"/>
      <w:bookmarkEnd w:id="134"/>
      <w:bookmarkEnd w:id="135"/>
    </w:p>
    <w:p w14:paraId="2DE1E30D" w14:textId="1AB6FACB" w:rsidR="00600D60" w:rsidRPr="00C50A7B" w:rsidRDefault="007732C0" w:rsidP="009E266D">
      <w:pPr>
        <w:pStyle w:val="NumberList1"/>
      </w:pPr>
      <w:r>
        <w:t xml:space="preserve">1.  </w:t>
      </w:r>
      <w:r w:rsidR="00AF69D7">
        <w:t>Provide a</w:t>
      </w:r>
      <w:r w:rsidR="00600D60">
        <w:t xml:space="preserve">ll personnel </w:t>
      </w:r>
      <w:r w:rsidR="00AF69D7">
        <w:t xml:space="preserve">who manage </w:t>
      </w:r>
      <w:r w:rsidR="00600D60">
        <w:t xml:space="preserve">or </w:t>
      </w:r>
      <w:r w:rsidR="00AF69D7">
        <w:t xml:space="preserve">engage </w:t>
      </w:r>
      <w:r w:rsidR="00600D60">
        <w:t>in wildland fire management activities with timely and accurate weather information</w:t>
      </w:r>
      <w:r w:rsidR="00EE0EC6">
        <w:t xml:space="preserve"> and assessments of fire danger</w:t>
      </w:r>
      <w:r w:rsidR="00600D60">
        <w:t>.</w:t>
      </w:r>
    </w:p>
    <w:p w14:paraId="4DD0461C" w14:textId="586D1100" w:rsidR="00C203DE" w:rsidRDefault="007732C0" w:rsidP="009E266D">
      <w:pPr>
        <w:pStyle w:val="NumberList1"/>
      </w:pPr>
      <w:r>
        <w:t xml:space="preserve">2.  </w:t>
      </w:r>
      <w:r w:rsidR="00AF69D7">
        <w:t xml:space="preserve">Establish </w:t>
      </w:r>
      <w:r w:rsidR="00B00453">
        <w:t>J</w:t>
      </w:r>
      <w:r w:rsidR="00C203DE">
        <w:t>oint Annual Operating Plan</w:t>
      </w:r>
      <w:r w:rsidR="00B00453">
        <w:t>s</w:t>
      </w:r>
      <w:r w:rsidR="00C203DE">
        <w:t xml:space="preserve"> for fire weather services with the National Weather Service </w:t>
      </w:r>
      <w:r w:rsidR="00B00453">
        <w:t>and</w:t>
      </w:r>
      <w:r w:rsidR="00C203DE">
        <w:t xml:space="preserve"> local forecast offices </w:t>
      </w:r>
      <w:r w:rsidR="00B00453">
        <w:t xml:space="preserve">at National and </w:t>
      </w:r>
      <w:r w:rsidR="00440807">
        <w:t>G</w:t>
      </w:r>
      <w:r w:rsidR="00B00453">
        <w:t>eographic Area levels.</w:t>
      </w:r>
    </w:p>
    <w:p w14:paraId="4A1E7896" w14:textId="76FA7077" w:rsidR="00B00453" w:rsidRDefault="007732C0" w:rsidP="009E266D">
      <w:pPr>
        <w:pStyle w:val="NumberList1"/>
      </w:pPr>
      <w:r>
        <w:t xml:space="preserve">3.  </w:t>
      </w:r>
      <w:r w:rsidR="00B00453" w:rsidRPr="00D55851">
        <w:t xml:space="preserve">Geographic Area Coordination Center (GACC) </w:t>
      </w:r>
      <w:r w:rsidR="00116462">
        <w:t>P</w:t>
      </w:r>
      <w:r w:rsidR="00B00453" w:rsidRPr="00D55851">
        <w:t xml:space="preserve">redictive </w:t>
      </w:r>
      <w:r w:rsidR="00116462">
        <w:t>S</w:t>
      </w:r>
      <w:r w:rsidR="00116462" w:rsidRPr="00D55851">
        <w:t xml:space="preserve">ervices </w:t>
      </w:r>
      <w:r w:rsidR="00DA3E8B">
        <w:t>M</w:t>
      </w:r>
      <w:r w:rsidR="00DA3E8B" w:rsidRPr="00D55851">
        <w:t xml:space="preserve">eteorologists </w:t>
      </w:r>
      <w:r w:rsidR="00B00453">
        <w:t xml:space="preserve">will coordinate </w:t>
      </w:r>
      <w:r w:rsidR="00AF69D7">
        <w:t xml:space="preserve">with </w:t>
      </w:r>
      <w:r w:rsidR="00B00453" w:rsidRPr="00D55851">
        <w:t xml:space="preserve">local National Weather Service fire weather </w:t>
      </w:r>
      <w:r w:rsidR="00DA3E8B">
        <w:t>M</w:t>
      </w:r>
      <w:r w:rsidR="00DA3E8B" w:rsidRPr="00D55851">
        <w:t>eteorologists</w:t>
      </w:r>
      <w:r w:rsidR="00DA3E8B">
        <w:t xml:space="preserve"> </w:t>
      </w:r>
      <w:r w:rsidR="00B00453">
        <w:t>to provide t</w:t>
      </w:r>
      <w:r w:rsidR="00B00453" w:rsidRPr="00D55851">
        <w:t>imely NFDRS forecast</w:t>
      </w:r>
      <w:r w:rsidR="00B00453">
        <w:t xml:space="preserve"> </w:t>
      </w:r>
      <w:r w:rsidR="00B00453" w:rsidRPr="00D55851">
        <w:t>outputs</w:t>
      </w:r>
      <w:r w:rsidR="00B00453">
        <w:t>.</w:t>
      </w:r>
    </w:p>
    <w:p w14:paraId="0E04F939" w14:textId="29F830AB" w:rsidR="00217D14" w:rsidRDefault="007732C0" w:rsidP="009E266D">
      <w:pPr>
        <w:pStyle w:val="NumberList1"/>
      </w:pPr>
      <w:r>
        <w:t xml:space="preserve">4.  </w:t>
      </w:r>
      <w:r w:rsidR="00C807CF">
        <w:t>Operate and maintain a</w:t>
      </w:r>
      <w:r w:rsidR="00217D14">
        <w:t xml:space="preserve"> system of weather stations</w:t>
      </w:r>
      <w:r w:rsidR="00AF69D7">
        <w:t>,</w:t>
      </w:r>
      <w:r w:rsidR="00217D14">
        <w:t xml:space="preserve"> to support the timely and effective operation of the </w:t>
      </w:r>
      <w:r w:rsidR="00116462">
        <w:t>NFDRS</w:t>
      </w:r>
      <w:r w:rsidR="00AF69D7">
        <w:t>,</w:t>
      </w:r>
      <w:r w:rsidR="00217D14">
        <w:t xml:space="preserve"> </w:t>
      </w:r>
      <w:r w:rsidR="00C807CF">
        <w:t xml:space="preserve">in order </w:t>
      </w:r>
      <w:r w:rsidR="00440807">
        <w:t xml:space="preserve">to ensure effective coverage of all </w:t>
      </w:r>
      <w:r w:rsidR="00440807" w:rsidRPr="00440807">
        <w:t xml:space="preserve">National Forests </w:t>
      </w:r>
      <w:r w:rsidR="00440807">
        <w:t>S</w:t>
      </w:r>
      <w:r w:rsidR="00440807" w:rsidRPr="00440807">
        <w:t xml:space="preserve">ystem </w:t>
      </w:r>
      <w:r w:rsidR="00440807">
        <w:t>lands</w:t>
      </w:r>
      <w:r w:rsidR="001C2E45">
        <w:t>.</w:t>
      </w:r>
      <w:r w:rsidR="00440807" w:rsidRPr="00440807">
        <w:t xml:space="preserve"> </w:t>
      </w:r>
      <w:r w:rsidR="00DA3E8B">
        <w:t xml:space="preserve"> </w:t>
      </w:r>
      <w:r w:rsidR="00440807">
        <w:t xml:space="preserve">See </w:t>
      </w:r>
      <w:r w:rsidR="00440807" w:rsidRPr="00C50A7B">
        <w:t>NWCG NFDRS Weather Station Standards (PMS 42</w:t>
      </w:r>
      <w:r w:rsidR="00440807">
        <w:t xml:space="preserve">6-3, </w:t>
      </w:r>
      <w:r w:rsidR="00B50281">
        <w:br w:type="textWrapping" w:clear="all"/>
      </w:r>
      <w:r w:rsidR="00440807">
        <w:t>FSM 51</w:t>
      </w:r>
      <w:r w:rsidR="003B031D">
        <w:t>20.6</w:t>
      </w:r>
      <w:r w:rsidR="00440807">
        <w:t>).</w:t>
      </w:r>
    </w:p>
    <w:p w14:paraId="56EE3D8F" w14:textId="5006EE59" w:rsidR="009E266D" w:rsidRDefault="007732C0" w:rsidP="009E266D">
      <w:pPr>
        <w:pStyle w:val="NumberList1"/>
      </w:pPr>
      <w:r>
        <w:lastRenderedPageBreak/>
        <w:t xml:space="preserve">5.  </w:t>
      </w:r>
      <w:r w:rsidR="00C807CF">
        <w:t xml:space="preserve">Use </w:t>
      </w:r>
      <w:r w:rsidR="000D0E79" w:rsidRPr="00C50A7B">
        <w:t>NFDRS</w:t>
      </w:r>
      <w:r w:rsidR="00CB63AD">
        <w:t xml:space="preserve"> </w:t>
      </w:r>
      <w:r w:rsidR="00116462">
        <w:t>outputs</w:t>
      </w:r>
      <w:r w:rsidR="000D0E79">
        <w:t xml:space="preserve"> to guide u</w:t>
      </w:r>
      <w:r w:rsidR="000D0E79" w:rsidRPr="00C50A7B">
        <w:t>nit</w:t>
      </w:r>
      <w:r w:rsidR="000D0E79" w:rsidRPr="00786105">
        <w:t xml:space="preserve"> </w:t>
      </w:r>
      <w:r w:rsidR="000D0E79">
        <w:t>p</w:t>
      </w:r>
      <w:r w:rsidR="000D0E79" w:rsidRPr="00786105">
        <w:t xml:space="preserve">reparedness actions </w:t>
      </w:r>
      <w:r w:rsidR="000D0E79">
        <w:t xml:space="preserve">and plans for all National Forest </w:t>
      </w:r>
      <w:r w:rsidR="00DA3E8B">
        <w:t xml:space="preserve">System </w:t>
      </w:r>
      <w:r w:rsidR="000D0E79">
        <w:t>lands.</w:t>
      </w:r>
      <w:bookmarkStart w:id="136" w:name="_Toc449090512"/>
    </w:p>
    <w:p w14:paraId="0DE701CF" w14:textId="35707959" w:rsidR="00600D60" w:rsidRDefault="009E266D" w:rsidP="009E266D">
      <w:pPr>
        <w:pStyle w:val="Heading2"/>
      </w:pPr>
      <w:bookmarkStart w:id="137" w:name="_Toc462896317"/>
      <w:bookmarkStart w:id="138" w:name="_Toc462896572"/>
      <w:r>
        <w:t xml:space="preserve">5124.1 - </w:t>
      </w:r>
      <w:r w:rsidR="00860C89">
        <w:t xml:space="preserve">Weather </w:t>
      </w:r>
      <w:r w:rsidR="00EE0EC6">
        <w:t xml:space="preserve">Monitoring and the </w:t>
      </w:r>
      <w:r w:rsidR="00600D60">
        <w:t>National Fire Danger Rating System</w:t>
      </w:r>
      <w:bookmarkEnd w:id="136"/>
      <w:bookmarkEnd w:id="137"/>
      <w:bookmarkEnd w:id="138"/>
    </w:p>
    <w:p w14:paraId="723D2435" w14:textId="5A5C88FC" w:rsidR="00EE0EC6" w:rsidRDefault="007732C0" w:rsidP="00C807CF">
      <w:pPr>
        <w:pStyle w:val="NumberList1"/>
      </w:pPr>
      <w:r>
        <w:t xml:space="preserve">1.  </w:t>
      </w:r>
      <w:r w:rsidR="00EE0EC6">
        <w:t xml:space="preserve">Each National Forest </w:t>
      </w:r>
      <w:r w:rsidR="00DA3E8B">
        <w:t xml:space="preserve">System </w:t>
      </w:r>
      <w:r w:rsidR="00EE0EC6">
        <w:t>unit will be covered by a</w:t>
      </w:r>
      <w:r w:rsidR="00E4406B">
        <w:t xml:space="preserve"> Fire Danger Operating Plan</w:t>
      </w:r>
      <w:r w:rsidR="00EE0EC6">
        <w:t xml:space="preserve"> </w:t>
      </w:r>
      <w:r w:rsidR="00E4406B">
        <w:t>(</w:t>
      </w:r>
      <w:r w:rsidR="00B9211C">
        <w:t>FDOP</w:t>
      </w:r>
      <w:r w:rsidR="00E4406B">
        <w:t>)</w:t>
      </w:r>
      <w:r w:rsidR="00EE0EC6">
        <w:t xml:space="preserve"> which will document the establishment and management of the local unit fire weather station network and describe how fire danger ratings are applied </w:t>
      </w:r>
      <w:r w:rsidR="00B9211C">
        <w:t xml:space="preserve">in </w:t>
      </w:r>
      <w:r w:rsidR="00EE0EC6">
        <w:t xml:space="preserve">local unit </w:t>
      </w:r>
      <w:r w:rsidR="00B9211C">
        <w:t xml:space="preserve">preparedness plans to guide </w:t>
      </w:r>
      <w:r w:rsidR="00EE0EC6">
        <w:t xml:space="preserve">fire management decisions. </w:t>
      </w:r>
      <w:r w:rsidR="00C807CF">
        <w:t xml:space="preserve"> </w:t>
      </w:r>
      <w:r w:rsidR="00EE0EC6">
        <w:t>(Refer</w:t>
      </w:r>
      <w:r w:rsidR="00AF69D7">
        <w:t xml:space="preserve"> to</w:t>
      </w:r>
      <w:r w:rsidR="00EE0EC6">
        <w:t xml:space="preserve"> Interagency Standards for Fire and Fire Aviation Operations (NWCG, NFES 2724) for development of fire danger rating documentation)</w:t>
      </w:r>
      <w:r w:rsidR="00C807CF">
        <w:t>.</w:t>
      </w:r>
    </w:p>
    <w:p w14:paraId="2EA3066F" w14:textId="6DBDE7B8" w:rsidR="00600D60" w:rsidRDefault="007732C0" w:rsidP="00C807CF">
      <w:pPr>
        <w:pStyle w:val="NumberList1"/>
      </w:pPr>
      <w:r>
        <w:t xml:space="preserve">2.  </w:t>
      </w:r>
      <w:r w:rsidR="00116462">
        <w:t>Weather</w:t>
      </w:r>
      <w:r w:rsidR="00116462" w:rsidRPr="001C2E45">
        <w:t xml:space="preserve"> </w:t>
      </w:r>
      <w:r w:rsidR="00600D60" w:rsidRPr="001C2E45">
        <w:t xml:space="preserve">information </w:t>
      </w:r>
      <w:r w:rsidR="00AF69D7">
        <w:t xml:space="preserve">to cover </w:t>
      </w:r>
      <w:r w:rsidR="00600D60">
        <w:t xml:space="preserve">all National Forest System lands will be </w:t>
      </w:r>
      <w:r w:rsidR="00600D60" w:rsidRPr="001C2E45">
        <w:t>process</w:t>
      </w:r>
      <w:r w:rsidR="00600D60">
        <w:t>ed daily</w:t>
      </w:r>
      <w:r w:rsidR="00600D60" w:rsidRPr="001C2E45">
        <w:t xml:space="preserve"> into the WIMS</w:t>
      </w:r>
      <w:r w:rsidR="00600D60">
        <w:t xml:space="preserve"> and stored in t</w:t>
      </w:r>
      <w:r w:rsidR="00600D60" w:rsidRPr="001C2E45">
        <w:t xml:space="preserve">he National Fire Management </w:t>
      </w:r>
      <w:r w:rsidR="00B9211C">
        <w:t>Web Data Base</w:t>
      </w:r>
      <w:r w:rsidR="00142D28">
        <w:t xml:space="preserve"> </w:t>
      </w:r>
      <w:r w:rsidR="00600D60" w:rsidRPr="001C2E45">
        <w:t>(</w:t>
      </w:r>
      <w:r w:rsidR="00B9211C">
        <w:t>FAMWEB</w:t>
      </w:r>
      <w:r w:rsidR="00600D60" w:rsidRPr="001C2E45">
        <w:t>)</w:t>
      </w:r>
      <w:r w:rsidR="00600D60">
        <w:t>.</w:t>
      </w:r>
      <w:r w:rsidR="00600D60" w:rsidRPr="001C2E45">
        <w:t xml:space="preserve"> </w:t>
      </w:r>
      <w:r w:rsidR="00AF69D7">
        <w:t xml:space="preserve">Refer to the </w:t>
      </w:r>
      <w:r w:rsidR="00600D60" w:rsidRPr="001C2E45">
        <w:t xml:space="preserve">WIMS User's Guide. </w:t>
      </w:r>
    </w:p>
    <w:p w14:paraId="3F3A897F" w14:textId="626206A0" w:rsidR="00600D60" w:rsidRDefault="007732C0" w:rsidP="00C807CF">
      <w:pPr>
        <w:pStyle w:val="NumberList1"/>
      </w:pPr>
      <w:r>
        <w:t xml:space="preserve">3.  </w:t>
      </w:r>
      <w:r w:rsidR="00600D60" w:rsidRPr="00C50A7B">
        <w:t xml:space="preserve">The Western Regional Climate Center is the </w:t>
      </w:r>
      <w:r w:rsidR="00FD2E81">
        <w:t>National</w:t>
      </w:r>
      <w:r w:rsidR="00600D60" w:rsidRPr="00C50A7B">
        <w:t xml:space="preserve"> data base for storing all weather data generated by the</w:t>
      </w:r>
      <w:r w:rsidR="00E4406B">
        <w:t xml:space="preserve"> Remote Automatic Weather Stations</w:t>
      </w:r>
      <w:r w:rsidR="00600D60" w:rsidRPr="00C50A7B">
        <w:t xml:space="preserve"> </w:t>
      </w:r>
      <w:r w:rsidR="00E4406B">
        <w:t>(</w:t>
      </w:r>
      <w:r w:rsidR="00116462">
        <w:t>RAWS</w:t>
      </w:r>
      <w:r w:rsidR="00E4406B">
        <w:t>)</w:t>
      </w:r>
      <w:r w:rsidR="00600D60" w:rsidRPr="00C50A7B">
        <w:t xml:space="preserve"> network</w:t>
      </w:r>
      <w:r w:rsidR="00600D60">
        <w:t>.</w:t>
      </w:r>
    </w:p>
    <w:p w14:paraId="43B99751" w14:textId="1D91E004" w:rsidR="00EE0EC6" w:rsidRDefault="00B14459" w:rsidP="00B14459">
      <w:pPr>
        <w:pStyle w:val="Heading2"/>
      </w:pPr>
      <w:bookmarkStart w:id="139" w:name="_Toc449090513"/>
      <w:bookmarkStart w:id="140" w:name="_Toc462896318"/>
      <w:bookmarkStart w:id="141" w:name="_Toc462896573"/>
      <w:r>
        <w:t xml:space="preserve">5124.2 - </w:t>
      </w:r>
      <w:r w:rsidR="00EE0EC6">
        <w:t>Fire Danger Pocket Cards</w:t>
      </w:r>
      <w:bookmarkEnd w:id="139"/>
      <w:bookmarkEnd w:id="140"/>
      <w:bookmarkEnd w:id="141"/>
    </w:p>
    <w:p w14:paraId="41EED185" w14:textId="0D26D28D" w:rsidR="00833AF5" w:rsidRPr="000B1030" w:rsidRDefault="007732C0" w:rsidP="00C807CF">
      <w:pPr>
        <w:pStyle w:val="NumberList1"/>
      </w:pPr>
      <w:r>
        <w:t xml:space="preserve">1.  </w:t>
      </w:r>
      <w:r w:rsidR="00EE0EC6" w:rsidRPr="000B1030">
        <w:t xml:space="preserve">Fire </w:t>
      </w:r>
      <w:r w:rsidR="00116462">
        <w:t>D</w:t>
      </w:r>
      <w:r w:rsidR="00116462" w:rsidRPr="000B1030">
        <w:t xml:space="preserve">anger </w:t>
      </w:r>
      <w:r w:rsidR="00116462">
        <w:t>P</w:t>
      </w:r>
      <w:r w:rsidR="00116462" w:rsidRPr="000B1030">
        <w:t xml:space="preserve">ocket </w:t>
      </w:r>
      <w:r w:rsidR="00116462">
        <w:t>C</w:t>
      </w:r>
      <w:r w:rsidR="00116462" w:rsidRPr="000B1030">
        <w:t xml:space="preserve">ards </w:t>
      </w:r>
      <w:r w:rsidR="00EE0EC6" w:rsidRPr="000B1030">
        <w:t xml:space="preserve">will be used as a communication tool to provide a greater awareness of fire danger index values provided by the </w:t>
      </w:r>
      <w:r w:rsidR="00BA2F87">
        <w:t>NFDRS</w:t>
      </w:r>
      <w:r w:rsidR="00EE0EC6" w:rsidRPr="000B1030">
        <w:t>.</w:t>
      </w:r>
      <w:r w:rsidR="00833AF5" w:rsidRPr="000B1030">
        <w:t xml:space="preserve"> </w:t>
      </w:r>
    </w:p>
    <w:p w14:paraId="01E8C605" w14:textId="492BB90E" w:rsidR="00EE0EC6" w:rsidRDefault="007732C0" w:rsidP="00C807CF">
      <w:pPr>
        <w:pStyle w:val="NumberList1"/>
      </w:pPr>
      <w:r>
        <w:t xml:space="preserve">2.  </w:t>
      </w:r>
      <w:r w:rsidR="00EE0EC6" w:rsidRPr="005F1D9D">
        <w:t xml:space="preserve">Fire Danger Pocket Cards </w:t>
      </w:r>
      <w:r w:rsidR="00EE0EC6">
        <w:t xml:space="preserve">must </w:t>
      </w:r>
      <w:r w:rsidR="00EE0EC6" w:rsidRPr="005F1D9D">
        <w:t>accurately depict current conditions</w:t>
      </w:r>
      <w:r w:rsidR="00EE0EC6">
        <w:t xml:space="preserve"> and trends and be</w:t>
      </w:r>
      <w:r w:rsidR="00EE0EC6" w:rsidRPr="005F1D9D">
        <w:t xml:space="preserve"> certified </w:t>
      </w:r>
      <w:r w:rsidR="00B50281">
        <w:t>regionally</w:t>
      </w:r>
      <w:r w:rsidR="00AF69D7">
        <w:t xml:space="preserve">.  Refer to </w:t>
      </w:r>
      <w:r w:rsidR="00EE0EC6" w:rsidRPr="00353AF6">
        <w:t xml:space="preserve">Interagency Standards for Fire and Fire Aviation Operations </w:t>
      </w:r>
      <w:r w:rsidR="00EE0EC6" w:rsidRPr="000B1030">
        <w:t>(</w:t>
      </w:r>
      <w:r w:rsidR="00EE0EC6" w:rsidRPr="00353AF6">
        <w:t>NWCG, NFES 2724)</w:t>
      </w:r>
      <w:r w:rsidR="00EE0EC6">
        <w:t>.</w:t>
      </w:r>
      <w:r w:rsidR="00EE0EC6" w:rsidRPr="005F1D9D">
        <w:t xml:space="preserve"> </w:t>
      </w:r>
    </w:p>
    <w:p w14:paraId="5A01541A" w14:textId="1CDC9E91" w:rsidR="00E5413E" w:rsidRPr="00CA0C5C" w:rsidRDefault="00B14459" w:rsidP="00C807CF">
      <w:pPr>
        <w:pStyle w:val="NumberList1"/>
      </w:pPr>
      <w:r>
        <w:t xml:space="preserve">3.  </w:t>
      </w:r>
      <w:r w:rsidR="00E5413E" w:rsidRPr="00CA0C5C">
        <w:t>Fire Danger Pocket Cards must be posted on the National Wildfire Coordinating Group (NWCG) web site (</w:t>
      </w:r>
      <w:hyperlink r:id="rId17" w:history="1">
        <w:r w:rsidR="00E5413E" w:rsidRPr="00CA0C5C">
          <w:rPr>
            <w:rStyle w:val="Hyperlink"/>
          </w:rPr>
          <w:t>http://fam.nwcg.gov/fam-eb/pocketcards/default.htm)</w:t>
        </w:r>
      </w:hyperlink>
      <w:r w:rsidR="00E5413E" w:rsidRPr="00CA0C5C">
        <w:t xml:space="preserve">; </w:t>
      </w:r>
      <w:r w:rsidR="004C5B82">
        <w:t>and</w:t>
      </w:r>
    </w:p>
    <w:p w14:paraId="000462B0" w14:textId="2B001413" w:rsidR="00EE0EC6" w:rsidRPr="005F1D9D" w:rsidRDefault="00C807CF" w:rsidP="00C807CF">
      <w:pPr>
        <w:pStyle w:val="NumberList1"/>
      </w:pPr>
      <w:r>
        <w:t>4</w:t>
      </w:r>
      <w:r w:rsidR="00B14459">
        <w:t xml:space="preserve">.  </w:t>
      </w:r>
      <w:r w:rsidR="00EE0EC6">
        <w:t xml:space="preserve">Fire Danger </w:t>
      </w:r>
      <w:r w:rsidR="00116462">
        <w:t xml:space="preserve">Pocket </w:t>
      </w:r>
      <w:r w:rsidR="00EE0EC6">
        <w:t xml:space="preserve">Cards must be </w:t>
      </w:r>
      <w:r w:rsidR="00EE0EC6" w:rsidRPr="005F1D9D">
        <w:t xml:space="preserve">distributed to each </w:t>
      </w:r>
      <w:r w:rsidR="00AF69D7">
        <w:t>F</w:t>
      </w:r>
      <w:r w:rsidR="00AF69D7" w:rsidRPr="005F1D9D">
        <w:t xml:space="preserve">ireline </w:t>
      </w:r>
      <w:r w:rsidR="00AF69D7">
        <w:t>S</w:t>
      </w:r>
      <w:r w:rsidR="00AF69D7" w:rsidRPr="005F1D9D">
        <w:t xml:space="preserve">upervisor </w:t>
      </w:r>
      <w:r w:rsidR="00EE0EC6" w:rsidRPr="005F1D9D">
        <w:t>on Type 3, 4, and 5 wildfires.</w:t>
      </w:r>
    </w:p>
    <w:p w14:paraId="5889FD6A" w14:textId="7F12296E" w:rsidR="00B14459" w:rsidRDefault="00B14459" w:rsidP="00B14459">
      <w:pPr>
        <w:pStyle w:val="Heading1"/>
      </w:pPr>
      <w:bookmarkStart w:id="142" w:name="_Toc106520064"/>
      <w:bookmarkStart w:id="143" w:name="_Toc449090514"/>
      <w:bookmarkStart w:id="144" w:name="_Toc462896319"/>
      <w:bookmarkStart w:id="145" w:name="_Toc462896574"/>
      <w:r>
        <w:t xml:space="preserve">5125 - </w:t>
      </w:r>
      <w:r w:rsidR="00355DBD" w:rsidRPr="00C50A7B">
        <w:t>TRAINING</w:t>
      </w:r>
      <w:r w:rsidR="005C4E30">
        <w:t>,</w:t>
      </w:r>
      <w:r w:rsidR="00355DBD" w:rsidRPr="00C50A7B">
        <w:t xml:space="preserve"> QUALIFICATIONS</w:t>
      </w:r>
      <w:bookmarkEnd w:id="142"/>
      <w:r w:rsidR="005C4E30">
        <w:t>, AND CERTIFICATION</w:t>
      </w:r>
      <w:r w:rsidR="006D7114">
        <w:t xml:space="preserve"> </w:t>
      </w:r>
      <w:r w:rsidR="006A2CAE">
        <w:t xml:space="preserve">FOR </w:t>
      </w:r>
      <w:r w:rsidR="00116462">
        <w:t xml:space="preserve">WILDLAND </w:t>
      </w:r>
      <w:r w:rsidR="006A2CAE">
        <w:t>FIRE AND EMERGENCY OPERATIONS</w:t>
      </w:r>
      <w:bookmarkStart w:id="146" w:name="_Toc106520066"/>
      <w:bookmarkStart w:id="147" w:name="_Toc449090515"/>
      <w:bookmarkEnd w:id="143"/>
      <w:bookmarkEnd w:id="144"/>
      <w:bookmarkEnd w:id="145"/>
    </w:p>
    <w:p w14:paraId="20030EAE" w14:textId="5F5B9445" w:rsidR="00355DBD" w:rsidRPr="00C50A7B" w:rsidRDefault="00B14459" w:rsidP="00B14459">
      <w:pPr>
        <w:pStyle w:val="Heading3"/>
      </w:pPr>
      <w:bookmarkStart w:id="148" w:name="_Toc462896320"/>
      <w:bookmarkStart w:id="149" w:name="_Toc462896575"/>
      <w:r>
        <w:t xml:space="preserve">5125.02 - </w:t>
      </w:r>
      <w:r w:rsidR="00355DBD" w:rsidRPr="00C50A7B">
        <w:t>Objective</w:t>
      </w:r>
      <w:bookmarkEnd w:id="146"/>
      <w:bookmarkEnd w:id="147"/>
      <w:bookmarkEnd w:id="148"/>
      <w:bookmarkEnd w:id="149"/>
    </w:p>
    <w:p w14:paraId="45F0459E" w14:textId="77777777" w:rsidR="00ED4E51" w:rsidRPr="00ED4E51" w:rsidRDefault="00ED4E51" w:rsidP="00B14459">
      <w:pPr>
        <w:rPr>
          <w:sz w:val="20"/>
          <w:szCs w:val="20"/>
        </w:rPr>
      </w:pPr>
    </w:p>
    <w:p w14:paraId="7CF4884C" w14:textId="77777777" w:rsidR="00B14459" w:rsidRDefault="0025699A" w:rsidP="00B14459">
      <w:r w:rsidRPr="004C7F2A">
        <w:t xml:space="preserve">The Forest Service will train and prepare its workforce to safely, effectively, and efficiently participate in emergency response in support of the </w:t>
      </w:r>
      <w:r w:rsidR="00AF69D7">
        <w:t>A</w:t>
      </w:r>
      <w:r w:rsidR="00AF69D7" w:rsidRPr="004C7F2A">
        <w:t xml:space="preserve">gency’s </w:t>
      </w:r>
      <w:r w:rsidRPr="004C7F2A">
        <w:t xml:space="preserve">role in local, </w:t>
      </w:r>
      <w:r w:rsidR="00FD2E81">
        <w:t>National</w:t>
      </w:r>
      <w:r w:rsidRPr="004C7F2A">
        <w:t>, and international emergencies.</w:t>
      </w:r>
      <w:bookmarkStart w:id="150" w:name="_Toc106520067"/>
      <w:bookmarkStart w:id="151" w:name="_Toc449090516"/>
    </w:p>
    <w:p w14:paraId="105A123B" w14:textId="2E2C3BCB" w:rsidR="00E546BF" w:rsidRPr="00F52BFB" w:rsidRDefault="00B14459" w:rsidP="00B14459">
      <w:pPr>
        <w:pStyle w:val="Heading3"/>
      </w:pPr>
      <w:bookmarkStart w:id="152" w:name="_Toc462896321"/>
      <w:bookmarkStart w:id="153" w:name="_Toc462896576"/>
      <w:r>
        <w:lastRenderedPageBreak/>
        <w:t xml:space="preserve">5125.03 - </w:t>
      </w:r>
      <w:r w:rsidR="00355DBD" w:rsidRPr="00C50A7B">
        <w:t>Policy</w:t>
      </w:r>
      <w:bookmarkEnd w:id="150"/>
      <w:bookmarkEnd w:id="151"/>
      <w:bookmarkEnd w:id="152"/>
      <w:bookmarkEnd w:id="153"/>
    </w:p>
    <w:p w14:paraId="6A7A2970" w14:textId="3C51E6AB" w:rsidR="00F52BFB" w:rsidRPr="000B1030" w:rsidRDefault="00B14459" w:rsidP="00C807CF">
      <w:pPr>
        <w:pStyle w:val="NumberList1"/>
      </w:pPr>
      <w:r>
        <w:t xml:space="preserve">1.  </w:t>
      </w:r>
      <w:r w:rsidR="00F52BFB" w:rsidRPr="000B1030">
        <w:t>Provide training adequate to meet fire</w:t>
      </w:r>
      <w:r w:rsidR="00C66A56">
        <w:t>, mitigation,</w:t>
      </w:r>
      <w:r w:rsidR="00F52BFB" w:rsidRPr="000B1030">
        <w:t xml:space="preserve"> and aviation management needs</w:t>
      </w:r>
      <w:r w:rsidR="008C0563" w:rsidRPr="000B1030">
        <w:t>.</w:t>
      </w:r>
    </w:p>
    <w:p w14:paraId="6B949CE1" w14:textId="7E98F12C" w:rsidR="00F52BFB" w:rsidRDefault="00C807CF" w:rsidP="00C807CF">
      <w:pPr>
        <w:pStyle w:val="NumberList1"/>
      </w:pPr>
      <w:r>
        <w:t>2</w:t>
      </w:r>
      <w:r w:rsidR="00B14459">
        <w:t xml:space="preserve">.  </w:t>
      </w:r>
      <w:r w:rsidR="00C372AD">
        <w:t>E</w:t>
      </w:r>
      <w:r w:rsidR="00F52BFB" w:rsidRPr="00C50A7B">
        <w:t xml:space="preserve">mployees </w:t>
      </w:r>
      <w:r w:rsidR="004C5B82">
        <w:t xml:space="preserve">shall </w:t>
      </w:r>
      <w:r w:rsidR="00F52BFB" w:rsidRPr="00C50A7B">
        <w:t xml:space="preserve">meet </w:t>
      </w:r>
      <w:r w:rsidR="00313341" w:rsidRPr="00C50A7B">
        <w:t xml:space="preserve">qualifications and certification standards established in </w:t>
      </w:r>
      <w:r w:rsidR="0028588A">
        <w:t>the Wildland Fire Qualification System Guide (</w:t>
      </w:r>
      <w:r w:rsidR="00313341" w:rsidRPr="00C50A7B">
        <w:t>PMS 310-1</w:t>
      </w:r>
      <w:r w:rsidR="0028588A">
        <w:t>)</w:t>
      </w:r>
      <w:r w:rsidR="00313341" w:rsidRPr="00C50A7B">
        <w:t xml:space="preserve"> and FSH 5109.</w:t>
      </w:r>
      <w:r w:rsidR="00313341" w:rsidRPr="00695C90">
        <w:t>17 (Forest Service Fire and</w:t>
      </w:r>
      <w:r w:rsidR="00313341">
        <w:t xml:space="preserve"> Aviation </w:t>
      </w:r>
      <w:r w:rsidR="00373FD0">
        <w:t xml:space="preserve">Management </w:t>
      </w:r>
      <w:r w:rsidR="00313341">
        <w:t>Qualifications Guide)</w:t>
      </w:r>
      <w:r w:rsidR="00F52BFB" w:rsidRPr="00C50A7B">
        <w:t xml:space="preserve"> prior to being certified for wildland fire organization positions (FSM 5120.</w:t>
      </w:r>
      <w:r w:rsidR="004404C7">
        <w:t>4</w:t>
      </w:r>
      <w:r w:rsidR="00373FD0">
        <w:t>3</w:t>
      </w:r>
      <w:r w:rsidR="004404C7">
        <w:t xml:space="preserve">, </w:t>
      </w:r>
      <w:r w:rsidR="00F52BFB" w:rsidRPr="00C50A7B">
        <w:t>4</w:t>
      </w:r>
      <w:r w:rsidR="00373FD0">
        <w:t>4</w:t>
      </w:r>
      <w:r w:rsidR="004404C7">
        <w:t>, and 45</w:t>
      </w:r>
      <w:r w:rsidR="00AF69D7" w:rsidRPr="00C50A7B">
        <w:t>)</w:t>
      </w:r>
      <w:r w:rsidR="00AF69D7">
        <w:t xml:space="preserve">.  Once they are </w:t>
      </w:r>
      <w:r w:rsidR="004404C7">
        <w:t>certified in I</w:t>
      </w:r>
      <w:r w:rsidR="00373FD0">
        <w:t xml:space="preserve">ncident </w:t>
      </w:r>
      <w:r w:rsidR="004404C7">
        <w:t>Q</w:t>
      </w:r>
      <w:r w:rsidR="00373FD0">
        <w:t xml:space="preserve">ualification and </w:t>
      </w:r>
      <w:r w:rsidR="004404C7">
        <w:t>C</w:t>
      </w:r>
      <w:r w:rsidR="00373FD0">
        <w:t xml:space="preserve">ertification </w:t>
      </w:r>
      <w:r w:rsidR="004404C7">
        <w:t>S</w:t>
      </w:r>
      <w:r w:rsidR="00373FD0">
        <w:t>ystem (IQCS)</w:t>
      </w:r>
      <w:r w:rsidR="004404C7">
        <w:t>, they must be issued an Incident Qualification Card (NWCG, NFES 1528, PMS 310-3) annually.</w:t>
      </w:r>
    </w:p>
    <w:p w14:paraId="3F5352DB" w14:textId="76886DD8" w:rsidR="00F52BFB" w:rsidRDefault="00C807CF" w:rsidP="00C807CF">
      <w:pPr>
        <w:pStyle w:val="NumberList1"/>
      </w:pPr>
      <w:r>
        <w:t>3</w:t>
      </w:r>
      <w:r w:rsidR="00B14459">
        <w:t xml:space="preserve">.  </w:t>
      </w:r>
      <w:r w:rsidR="00B81AF4">
        <w:t xml:space="preserve">Leaders will have demonstrated fitness for command and will possess commensurate knowledge of fire and emergency operations for their area of responsibility (see </w:t>
      </w:r>
      <w:r w:rsidR="00B81AF4" w:rsidRPr="0022256D">
        <w:t>FSH 5109.17</w:t>
      </w:r>
      <w:r w:rsidR="00CC5434">
        <w:t>)</w:t>
      </w:r>
      <w:r w:rsidR="00B81AF4" w:rsidRPr="0022256D">
        <w:t>.</w:t>
      </w:r>
    </w:p>
    <w:p w14:paraId="7A9E83C8" w14:textId="4F861D56" w:rsidR="00253496" w:rsidRDefault="00C807CF" w:rsidP="00C807CF">
      <w:pPr>
        <w:pStyle w:val="NumberList1"/>
      </w:pPr>
      <w:r>
        <w:t>4</w:t>
      </w:r>
      <w:r w:rsidR="00B14459">
        <w:t xml:space="preserve">.  </w:t>
      </w:r>
      <w:r w:rsidR="00F52BFB" w:rsidRPr="00E546BF">
        <w:t xml:space="preserve">Every Forest Service employee </w:t>
      </w:r>
      <w:r w:rsidR="00253496">
        <w:t>will identify</w:t>
      </w:r>
      <w:r w:rsidR="00373FD0">
        <w:t>,</w:t>
      </w:r>
      <w:r w:rsidR="00253496">
        <w:t xml:space="preserve"> </w:t>
      </w:r>
      <w:r w:rsidR="00235883">
        <w:t xml:space="preserve">with their </w:t>
      </w:r>
      <w:r w:rsidR="00AF69D7">
        <w:t>Supervisor</w:t>
      </w:r>
      <w:r w:rsidR="00235883">
        <w:t xml:space="preserve">, </w:t>
      </w:r>
      <w:r w:rsidR="00373FD0">
        <w:t>their</w:t>
      </w:r>
      <w:r w:rsidR="00253496">
        <w:t xml:space="preserve"> role and future goals in supporting the </w:t>
      </w:r>
      <w:r w:rsidR="00AF69D7">
        <w:t xml:space="preserve">Agency’s </w:t>
      </w:r>
      <w:r w:rsidR="00253496">
        <w:t xml:space="preserve">emergency response effort. </w:t>
      </w:r>
    </w:p>
    <w:p w14:paraId="2E3282E6" w14:textId="5DB453B6" w:rsidR="00BA2F87" w:rsidRDefault="00C807CF" w:rsidP="00C807CF">
      <w:pPr>
        <w:pStyle w:val="NumberList1"/>
      </w:pPr>
      <w:r>
        <w:t>5</w:t>
      </w:r>
      <w:r w:rsidR="00B14459">
        <w:t xml:space="preserve">.  </w:t>
      </w:r>
      <w:r w:rsidR="00BA2F87" w:rsidRPr="000B1030">
        <w:t xml:space="preserve">Every </w:t>
      </w:r>
      <w:r w:rsidR="00BA2F87">
        <w:t>S</w:t>
      </w:r>
      <w:r w:rsidR="00BA2F87" w:rsidRPr="000B1030">
        <w:t xml:space="preserve">upervisor </w:t>
      </w:r>
      <w:r w:rsidR="004C5B82">
        <w:t>has the responsibility to</w:t>
      </w:r>
      <w:r w:rsidR="00BA2F87" w:rsidRPr="000B1030">
        <w:t xml:space="preserve"> ensure employees receive training and on the job experience to meet </w:t>
      </w:r>
      <w:r w:rsidR="00BA2F87">
        <w:t>IQCS standards, as agreed to with the employee.</w:t>
      </w:r>
    </w:p>
    <w:p w14:paraId="62D4731D" w14:textId="10689D97" w:rsidR="00F52BFB" w:rsidRPr="000B1030" w:rsidRDefault="00C807CF" w:rsidP="00C807CF">
      <w:pPr>
        <w:pStyle w:val="NumberList1"/>
      </w:pPr>
      <w:r>
        <w:t>6</w:t>
      </w:r>
      <w:r w:rsidR="00B14459">
        <w:t xml:space="preserve">.  </w:t>
      </w:r>
      <w:r w:rsidR="00313341" w:rsidRPr="000B1030">
        <w:t xml:space="preserve">Every </w:t>
      </w:r>
      <w:r w:rsidR="00AF69D7">
        <w:t>S</w:t>
      </w:r>
      <w:r w:rsidR="00AF69D7" w:rsidRPr="000B1030">
        <w:t xml:space="preserve">upervisor </w:t>
      </w:r>
      <w:r w:rsidR="004C5B82">
        <w:t>has the responsibility to</w:t>
      </w:r>
      <w:r w:rsidR="00AF5585" w:rsidRPr="000B1030">
        <w:t xml:space="preserve"> ensure employees receive training and on the job experience </w:t>
      </w:r>
      <w:r w:rsidR="00DE3F9C" w:rsidRPr="000B1030">
        <w:t xml:space="preserve">to meet the Interagency Fire Program Management (IFPM) and Forest Service Fire Program Management (FS-FPM) qualification standards. </w:t>
      </w:r>
    </w:p>
    <w:p w14:paraId="0B511D45" w14:textId="6A3DCC7C" w:rsidR="004404C7" w:rsidRDefault="00C807CF" w:rsidP="00C807CF">
      <w:pPr>
        <w:pStyle w:val="NumberList1"/>
      </w:pPr>
      <w:r>
        <w:t>7</w:t>
      </w:r>
      <w:r w:rsidR="00B14459">
        <w:t xml:space="preserve">.  </w:t>
      </w:r>
      <w:r w:rsidR="004404C7">
        <w:t>Units must use the IQCS as the Forest Service's fire qualifications and certification record keeping system. (See</w:t>
      </w:r>
      <w:r w:rsidR="00FE668D">
        <w:t xml:space="preserve"> </w:t>
      </w:r>
      <w:r w:rsidR="00FE668D" w:rsidRPr="000B1030">
        <w:t>Forest Service Fire and Aviation Qual</w:t>
      </w:r>
      <w:r w:rsidR="00FE668D">
        <w:t xml:space="preserve">ifications Guide, Chapter 2 Part 1).  </w:t>
      </w:r>
      <w:r w:rsidR="004404C7">
        <w:t xml:space="preserve">The employee master file report generated by IQCS meets the </w:t>
      </w:r>
      <w:r w:rsidR="00AF69D7">
        <w:t xml:space="preserve">Agency </w:t>
      </w:r>
      <w:r w:rsidR="004404C7">
        <w:t>requirement for maintaining electronic fire qualification records.</w:t>
      </w:r>
    </w:p>
    <w:p w14:paraId="41DC8B9A" w14:textId="12EEE24B" w:rsidR="007458A8" w:rsidRDefault="007458A8" w:rsidP="000D54FB">
      <w:pPr>
        <w:pStyle w:val="Heading2"/>
      </w:pPr>
      <w:bookmarkStart w:id="154" w:name="_Toc449090517"/>
      <w:bookmarkStart w:id="155" w:name="_Toc462896322"/>
      <w:bookmarkStart w:id="156" w:name="_Toc462896577"/>
      <w:r>
        <w:t xml:space="preserve">5125.1 </w:t>
      </w:r>
      <w:r w:rsidR="00D04D85">
        <w:t>-</w:t>
      </w:r>
      <w:r>
        <w:t xml:space="preserve"> Job Corps and Non-Federal Organized Suppression Crews</w:t>
      </w:r>
      <w:bookmarkEnd w:id="154"/>
      <w:bookmarkEnd w:id="155"/>
      <w:bookmarkEnd w:id="156"/>
    </w:p>
    <w:p w14:paraId="7EDA054D" w14:textId="77777777" w:rsidR="00C807CF" w:rsidRPr="00FE668D" w:rsidRDefault="00C807CF" w:rsidP="000D54FB">
      <w:pPr>
        <w:rPr>
          <w:sz w:val="20"/>
          <w:szCs w:val="20"/>
        </w:rPr>
      </w:pPr>
    </w:p>
    <w:p w14:paraId="44E45AE0" w14:textId="77777777" w:rsidR="007458A8" w:rsidRDefault="007458A8" w:rsidP="000D54FB">
      <w:r>
        <w:t>Job Corps and non-Federal organized suppression crews must meet the same age, physical fitness, and training requirements as organized firefighting agency crews (</w:t>
      </w:r>
      <w:r w:rsidR="0028588A">
        <w:t xml:space="preserve">see PMS 310-1 and </w:t>
      </w:r>
      <w:r>
        <w:t>FSH 5109.17).</w:t>
      </w:r>
    </w:p>
    <w:p w14:paraId="659DE36B" w14:textId="77777777" w:rsidR="00C807CF" w:rsidRDefault="00833AF5" w:rsidP="00C807CF">
      <w:pPr>
        <w:pStyle w:val="Heading1"/>
      </w:pPr>
      <w:bookmarkStart w:id="157" w:name="_Toc449090518"/>
      <w:bookmarkStart w:id="158" w:name="_Toc462896323"/>
      <w:bookmarkStart w:id="159" w:name="_Toc462896578"/>
      <w:r>
        <w:t xml:space="preserve">5126 </w:t>
      </w:r>
      <w:r w:rsidR="00D04D85">
        <w:t xml:space="preserve">- </w:t>
      </w:r>
      <w:r>
        <w:t xml:space="preserve">FIRE MANAGEMENT </w:t>
      </w:r>
      <w:r w:rsidR="00B664F9">
        <w:t>A</w:t>
      </w:r>
      <w:r w:rsidR="007B7EBB">
        <w:t xml:space="preserve">SSETS, </w:t>
      </w:r>
      <w:r>
        <w:t>EQUIPMENT AND SUPPLIES</w:t>
      </w:r>
      <w:bookmarkStart w:id="160" w:name="_Toc449090519"/>
      <w:bookmarkEnd w:id="157"/>
      <w:bookmarkEnd w:id="158"/>
      <w:bookmarkEnd w:id="159"/>
    </w:p>
    <w:p w14:paraId="34B87FD3" w14:textId="7581041F" w:rsidR="00833AF5" w:rsidRDefault="00C807CF" w:rsidP="00647318">
      <w:pPr>
        <w:pStyle w:val="Heading3"/>
      </w:pPr>
      <w:bookmarkStart w:id="161" w:name="_Toc462896324"/>
      <w:bookmarkStart w:id="162" w:name="_Toc462896579"/>
      <w:r>
        <w:t xml:space="preserve">5126.02 - </w:t>
      </w:r>
      <w:r w:rsidR="00833AF5">
        <w:t>Objective</w:t>
      </w:r>
      <w:bookmarkEnd w:id="160"/>
      <w:bookmarkEnd w:id="161"/>
      <w:bookmarkEnd w:id="162"/>
    </w:p>
    <w:p w14:paraId="250C8311" w14:textId="0E29E463" w:rsidR="009F7B7F" w:rsidRPr="000B1030" w:rsidRDefault="00B14459" w:rsidP="00C807CF">
      <w:pPr>
        <w:pStyle w:val="NumberList1"/>
      </w:pPr>
      <w:r>
        <w:t xml:space="preserve">1.  </w:t>
      </w:r>
      <w:r w:rsidR="009F7B7F" w:rsidRPr="000B1030">
        <w:t xml:space="preserve">Provide at reasonable cost, the quantity, type, and quality of standardized, firefighting equipment, chemicals, and supplies </w:t>
      </w:r>
      <w:r w:rsidR="00AD6D15" w:rsidRPr="000B1030">
        <w:t>to facilitate the interchange between fire management agencies for total mobilization</w:t>
      </w:r>
      <w:r w:rsidR="009F7B7F" w:rsidRPr="000B1030">
        <w:t xml:space="preserve"> and accomplish the </w:t>
      </w:r>
      <w:r w:rsidR="004C5B82">
        <w:t>A</w:t>
      </w:r>
      <w:r w:rsidR="004C5B82" w:rsidRPr="000B1030">
        <w:t xml:space="preserve">gency’s </w:t>
      </w:r>
      <w:r w:rsidR="007B3221">
        <w:t>wildfire</w:t>
      </w:r>
      <w:r w:rsidR="007B3221" w:rsidRPr="000B1030">
        <w:t xml:space="preserve"> </w:t>
      </w:r>
      <w:r w:rsidR="009F7B7F" w:rsidRPr="000B1030">
        <w:t>response mission.</w:t>
      </w:r>
    </w:p>
    <w:p w14:paraId="6F1DCF6C" w14:textId="77777777" w:rsidR="00C807CF" w:rsidRDefault="00B14459" w:rsidP="00C807CF">
      <w:pPr>
        <w:pStyle w:val="NumberList1"/>
      </w:pPr>
      <w:r>
        <w:lastRenderedPageBreak/>
        <w:t xml:space="preserve">2.  </w:t>
      </w:r>
      <w:r w:rsidR="00E5413E">
        <w:t>E</w:t>
      </w:r>
      <w:r w:rsidR="00AD6D15">
        <w:t xml:space="preserve">stablish standards for </w:t>
      </w:r>
      <w:r w:rsidR="009F7B7F">
        <w:t xml:space="preserve">developing, obtaining, </w:t>
      </w:r>
      <w:r w:rsidR="00AD6D15">
        <w:t xml:space="preserve">maintaining, storing, </w:t>
      </w:r>
      <w:r w:rsidR="009C3ED1">
        <w:t xml:space="preserve">accounting for, </w:t>
      </w:r>
      <w:r w:rsidR="00AD6D15">
        <w:t>and inspecting fire management equipment</w:t>
      </w:r>
      <w:r w:rsidR="009F7B7F">
        <w:t>, chemicals</w:t>
      </w:r>
      <w:r w:rsidR="00C807CF">
        <w:t>,</w:t>
      </w:r>
      <w:r w:rsidR="00AD6D15">
        <w:t xml:space="preserve"> and supplies</w:t>
      </w:r>
      <w:r w:rsidR="00E5413E">
        <w:t>.</w:t>
      </w:r>
      <w:bookmarkStart w:id="163" w:name="_Toc449090520"/>
    </w:p>
    <w:p w14:paraId="46DDD072" w14:textId="78B02E18" w:rsidR="00833AF5" w:rsidRDefault="00C807CF" w:rsidP="00C807CF">
      <w:pPr>
        <w:pStyle w:val="Heading3"/>
      </w:pPr>
      <w:bookmarkStart w:id="164" w:name="_Toc462896325"/>
      <w:bookmarkStart w:id="165" w:name="_Toc462896580"/>
      <w:r>
        <w:t xml:space="preserve">5126.03 - </w:t>
      </w:r>
      <w:r w:rsidR="00833AF5">
        <w:t>Policy</w:t>
      </w:r>
      <w:bookmarkEnd w:id="163"/>
      <w:bookmarkEnd w:id="164"/>
      <w:bookmarkEnd w:id="165"/>
    </w:p>
    <w:p w14:paraId="46929309" w14:textId="18BA8BA8" w:rsidR="007B7EBB" w:rsidRPr="000B1030" w:rsidRDefault="00B14459" w:rsidP="00C807CF">
      <w:pPr>
        <w:pStyle w:val="NumberList1"/>
      </w:pPr>
      <w:r>
        <w:t xml:space="preserve">1.  </w:t>
      </w:r>
      <w:r w:rsidR="007B7EBB" w:rsidRPr="000B1030">
        <w:t>All wildfire response assets and equipment must meet established Forest Service and interagency standards, availability dates, and staffing levels.</w:t>
      </w:r>
      <w:r w:rsidR="007B7EBB" w:rsidRPr="000B1030" w:rsidDel="006B4E2C">
        <w:t xml:space="preserve"> </w:t>
      </w:r>
      <w:r w:rsidR="004C5B82">
        <w:t xml:space="preserve"> </w:t>
      </w:r>
      <w:r w:rsidR="007B7EBB" w:rsidRPr="000B1030">
        <w:t xml:space="preserve">Regional Fire and Aviation Management Directors must obtain written agreement from the </w:t>
      </w:r>
      <w:r w:rsidR="004C5B82" w:rsidRPr="000B1030">
        <w:t xml:space="preserve">Washington Office, </w:t>
      </w:r>
      <w:r w:rsidR="007B7EBB" w:rsidRPr="000B1030">
        <w:t>Director</w:t>
      </w:r>
      <w:r w:rsidR="00C807CF">
        <w:t>, Fire and Aviation Management s</w:t>
      </w:r>
      <w:r w:rsidR="007B7EBB" w:rsidRPr="000B1030">
        <w:t xml:space="preserve">taff, for any proposed deviations from </w:t>
      </w:r>
      <w:r w:rsidR="00FD2E81">
        <w:t>National</w:t>
      </w:r>
      <w:r w:rsidR="007B7EBB" w:rsidRPr="000B1030">
        <w:t xml:space="preserve"> standards, availability, and funding; see the National Interagency</w:t>
      </w:r>
      <w:r w:rsidR="009C73F9">
        <w:t xml:space="preserve"> </w:t>
      </w:r>
      <w:r w:rsidR="007B7EBB" w:rsidRPr="000B1030">
        <w:t xml:space="preserve">Mobilization Guide </w:t>
      </w:r>
      <w:r w:rsidR="00373FD0">
        <w:t xml:space="preserve">(NWCG, </w:t>
      </w:r>
      <w:r w:rsidR="007B7EBB" w:rsidRPr="000B1030">
        <w:t>NFES 2092</w:t>
      </w:r>
      <w:r w:rsidR="00373FD0">
        <w:t>).</w:t>
      </w:r>
    </w:p>
    <w:p w14:paraId="001F9026" w14:textId="7385789A" w:rsidR="00B43F8C" w:rsidRPr="00E864AD" w:rsidRDefault="00B14459" w:rsidP="00C807CF">
      <w:pPr>
        <w:pStyle w:val="NumberList1"/>
      </w:pPr>
      <w:r>
        <w:t xml:space="preserve">2.  </w:t>
      </w:r>
      <w:r w:rsidR="00BF24A5">
        <w:t>The purchase of new m</w:t>
      </w:r>
      <w:r w:rsidR="00B43F8C" w:rsidRPr="00E864AD">
        <w:t xml:space="preserve">obile fire equipment must meet the </w:t>
      </w:r>
      <w:r w:rsidR="00E864AD">
        <w:t xml:space="preserve">requirements </w:t>
      </w:r>
      <w:r w:rsidR="009C3ED1" w:rsidRPr="00E864AD">
        <w:t xml:space="preserve">as established </w:t>
      </w:r>
      <w:r w:rsidR="00671CEA" w:rsidRPr="00E864AD">
        <w:t xml:space="preserve">in the </w:t>
      </w:r>
      <w:r w:rsidR="00BF24A5">
        <w:t xml:space="preserve">applicable </w:t>
      </w:r>
      <w:r w:rsidR="00671CEA" w:rsidRPr="00E864AD">
        <w:t xml:space="preserve">Forest Service </w:t>
      </w:r>
      <w:r w:rsidR="00FD2E81">
        <w:t>National</w:t>
      </w:r>
      <w:r w:rsidR="00671CEA" w:rsidRPr="00E864AD">
        <w:t xml:space="preserve"> </w:t>
      </w:r>
      <w:r w:rsidR="009C3ED1" w:rsidRPr="00E864AD">
        <w:t>fire vehicle</w:t>
      </w:r>
      <w:r w:rsidR="000F65F5">
        <w:t xml:space="preserve"> specifications</w:t>
      </w:r>
      <w:r w:rsidR="00671CEA" w:rsidRPr="00E864AD">
        <w:t>.</w:t>
      </w:r>
      <w:r w:rsidR="009C3ED1" w:rsidRPr="00E864AD">
        <w:t xml:space="preserve">  These requirements can be found at the Fire and Aviation Management Fire Equipment webpage</w:t>
      </w:r>
      <w:r w:rsidR="003A4D3C">
        <w:t>:</w:t>
      </w:r>
      <w:r w:rsidR="009C3ED1" w:rsidRPr="00E864AD">
        <w:t xml:space="preserve"> </w:t>
      </w:r>
      <w:hyperlink r:id="rId18" w:anchor="std" w:history="1">
        <w:r w:rsidR="009C3ED1" w:rsidRPr="00E864AD">
          <w:rPr>
            <w:rStyle w:val="Hyperlink"/>
          </w:rPr>
          <w:t>http://www.fs.fed.us/fire/equipment/index.html#std</w:t>
        </w:r>
      </w:hyperlink>
      <w:r w:rsidR="003A4D3C" w:rsidRPr="00B14459">
        <w:rPr>
          <w:rStyle w:val="Hyperlink"/>
          <w:u w:val="none"/>
        </w:rPr>
        <w:t xml:space="preserve">. </w:t>
      </w:r>
      <w:r w:rsidR="009C3ED1" w:rsidRPr="00E864AD">
        <w:t xml:space="preserve"> </w:t>
      </w:r>
      <w:r w:rsidR="00882418">
        <w:t>Fo</w:t>
      </w:r>
      <w:r w:rsidR="00647318">
        <w:t>llow the policy in FSH 5109.16 c</w:t>
      </w:r>
      <w:r w:rsidR="00882418">
        <w:t>hapter 30 regarding the installation of emergency lighting and siren equipment, training, certification, and use.</w:t>
      </w:r>
    </w:p>
    <w:p w14:paraId="55E9A70B" w14:textId="081341F9" w:rsidR="007B7EBB" w:rsidRPr="000B1030" w:rsidRDefault="00B14459" w:rsidP="00C807CF">
      <w:pPr>
        <w:pStyle w:val="NumberList1"/>
      </w:pPr>
      <w:r>
        <w:t xml:space="preserve">3.  </w:t>
      </w:r>
      <w:r w:rsidR="007B7EBB" w:rsidRPr="000B1030">
        <w:t>National wildfire response asset</w:t>
      </w:r>
      <w:r w:rsidR="006D52A2">
        <w:t>s</w:t>
      </w:r>
      <w:r w:rsidR="007B7EBB" w:rsidRPr="000B1030">
        <w:t xml:space="preserve"> which have </w:t>
      </w:r>
      <w:r w:rsidR="00FD2E81">
        <w:t>National</w:t>
      </w:r>
      <w:r w:rsidR="007B7EBB" w:rsidRPr="000B1030">
        <w:t xml:space="preserve"> utilization,</w:t>
      </w:r>
      <w:r w:rsidR="006D52A2">
        <w:t xml:space="preserve"> and</w:t>
      </w:r>
      <w:r w:rsidR="007B7EBB" w:rsidRPr="000B1030">
        <w:t xml:space="preserve"> are</w:t>
      </w:r>
      <w:r w:rsidR="006D52A2">
        <w:t xml:space="preserve"> typically</w:t>
      </w:r>
      <w:r w:rsidR="007B7EBB" w:rsidRPr="000B1030">
        <w:t xml:space="preserve"> in high demand</w:t>
      </w:r>
      <w:r w:rsidR="006D52A2">
        <w:t>,</w:t>
      </w:r>
      <w:r w:rsidR="007B7EBB" w:rsidRPr="000B1030">
        <w:t xml:space="preserve"> will be delineated in the National Interagency Mobilization Guide </w:t>
      </w:r>
      <w:r w:rsidR="003A4D3C">
        <w:t xml:space="preserve">(NWCG, </w:t>
      </w:r>
      <w:r w:rsidR="007B7EBB" w:rsidRPr="000B1030">
        <w:t>NFES 2092</w:t>
      </w:r>
      <w:r w:rsidR="003A4D3C">
        <w:t>)</w:t>
      </w:r>
      <w:r w:rsidR="007B7EBB" w:rsidRPr="000B1030">
        <w:t>.</w:t>
      </w:r>
    </w:p>
    <w:p w14:paraId="7FBA3566" w14:textId="76C3470B" w:rsidR="000F63BE" w:rsidRPr="000B1030" w:rsidRDefault="00B14459" w:rsidP="00C807CF">
      <w:pPr>
        <w:pStyle w:val="NumberList1"/>
      </w:pPr>
      <w:r>
        <w:t xml:space="preserve">4.  </w:t>
      </w:r>
      <w:r w:rsidR="009F7B7F" w:rsidRPr="000B1030">
        <w:t>A</w:t>
      </w:r>
      <w:r w:rsidR="000F63BE" w:rsidRPr="000B1030">
        <w:t>ll Forest Service fire equipment development</w:t>
      </w:r>
      <w:r w:rsidR="006D52A2">
        <w:t>,</w:t>
      </w:r>
      <w:r w:rsidR="009F7B7F" w:rsidRPr="000B1030">
        <w:t xml:space="preserve"> evaluation</w:t>
      </w:r>
      <w:r w:rsidR="006D52A2">
        <w:t>,</w:t>
      </w:r>
      <w:r w:rsidR="009F7B7F" w:rsidRPr="000B1030">
        <w:t xml:space="preserve"> and testing will be conducted</w:t>
      </w:r>
      <w:r w:rsidR="000F63BE" w:rsidRPr="000B1030">
        <w:t xml:space="preserve"> within the framework of the equipment and materials development, testing, evaluation, and standards program (FSM 7120).</w:t>
      </w:r>
    </w:p>
    <w:p w14:paraId="259F8191" w14:textId="7BC37192" w:rsidR="000F63BE" w:rsidRPr="000B1030" w:rsidRDefault="00B14459" w:rsidP="00C807CF">
      <w:pPr>
        <w:pStyle w:val="NumberList1"/>
      </w:pPr>
      <w:r>
        <w:t xml:space="preserve">5.  </w:t>
      </w:r>
      <w:r w:rsidR="009F7B7F" w:rsidRPr="000B1030">
        <w:t>P</w:t>
      </w:r>
      <w:r w:rsidR="000F63BE" w:rsidRPr="000B1030">
        <w:t xml:space="preserve">roperly maintained firefighting tools and equipment </w:t>
      </w:r>
      <w:r w:rsidR="009F7B7F" w:rsidRPr="000B1030">
        <w:t>will be</w:t>
      </w:r>
      <w:r w:rsidR="000F63BE" w:rsidRPr="000B1030">
        <w:t xml:space="preserve"> available on-hand in sufficient quantities to meet planned needs for a normal fire year.  </w:t>
      </w:r>
    </w:p>
    <w:p w14:paraId="733A66B9" w14:textId="67E38AE5" w:rsidR="002466F4" w:rsidRPr="000B1030" w:rsidRDefault="00B14459" w:rsidP="00C807CF">
      <w:pPr>
        <w:pStyle w:val="NumberList1"/>
      </w:pPr>
      <w:r>
        <w:t xml:space="preserve">6.  </w:t>
      </w:r>
      <w:r w:rsidR="002466F4" w:rsidRPr="000B1030">
        <w:t xml:space="preserve">Loan of emergency equipment and supplies to other agencies and private entities </w:t>
      </w:r>
      <w:r w:rsidR="004C0859" w:rsidRPr="000B1030">
        <w:t>(FSM 1590) is</w:t>
      </w:r>
      <w:r w:rsidR="002466F4" w:rsidRPr="000B1030">
        <w:t xml:space="preserve"> allowed during major fire emergencies and for disaster response.</w:t>
      </w:r>
      <w:r w:rsidR="004C0859" w:rsidRPr="000B1030">
        <w:t xml:space="preserve"> </w:t>
      </w:r>
      <w:r w:rsidR="004C5B82">
        <w:t xml:space="preserve"> </w:t>
      </w:r>
      <w:r w:rsidR="004C0859" w:rsidRPr="000B1030">
        <w:t>Plans and cooperative agreements must be developed to implement loans, except in case of extreme emergencies.</w:t>
      </w:r>
    </w:p>
    <w:p w14:paraId="2283B940" w14:textId="03047C16" w:rsidR="006E71CF" w:rsidRPr="000B1030" w:rsidRDefault="00B14459" w:rsidP="00C807CF">
      <w:pPr>
        <w:pStyle w:val="NumberList1"/>
      </w:pPr>
      <w:r>
        <w:t xml:space="preserve">7.  </w:t>
      </w:r>
      <w:r w:rsidR="007524D4" w:rsidRPr="000B1030">
        <w:t>Standards to establish appropriate a</w:t>
      </w:r>
      <w:r w:rsidR="000F63BE" w:rsidRPr="000B1030">
        <w:t>ccountability of firefighting tools and equipment</w:t>
      </w:r>
      <w:r w:rsidR="007524D4" w:rsidRPr="000B1030">
        <w:t xml:space="preserve"> will be</w:t>
      </w:r>
      <w:r w:rsidR="00071202" w:rsidRPr="000B1030">
        <w:t xml:space="preserve"> </w:t>
      </w:r>
      <w:r w:rsidR="009C73F9">
        <w:t>developed</w:t>
      </w:r>
      <w:r w:rsidR="009C73F9" w:rsidRPr="000B1030">
        <w:t xml:space="preserve"> </w:t>
      </w:r>
      <w:r w:rsidR="00071202" w:rsidRPr="000B1030">
        <w:t xml:space="preserve">and </w:t>
      </w:r>
      <w:r w:rsidR="007524D4" w:rsidRPr="000B1030">
        <w:t>implemented.</w:t>
      </w:r>
    </w:p>
    <w:p w14:paraId="32669169" w14:textId="02CE2147" w:rsidR="006E71CF" w:rsidRDefault="00B14459" w:rsidP="00C807CF">
      <w:pPr>
        <w:pStyle w:val="NumberList1"/>
      </w:pPr>
      <w:r>
        <w:t xml:space="preserve">8.  </w:t>
      </w:r>
      <w:r w:rsidR="000F63BE">
        <w:t>Actively participate in the interagency National Fire Equipment System (NFES) with the objective of improving existing NFES standards, developing new NFES standards, stocking fire caches to NFES standards, and participating in the interagency network of NFES-recognized caches managed in accordance with the National Interagency Support Cache Management Plan.</w:t>
      </w:r>
    </w:p>
    <w:p w14:paraId="23E535B9" w14:textId="6D514E7A" w:rsidR="009C3ED1" w:rsidRDefault="00B14459" w:rsidP="00C807CF">
      <w:pPr>
        <w:pStyle w:val="NumberList1"/>
      </w:pPr>
      <w:r>
        <w:lastRenderedPageBreak/>
        <w:t xml:space="preserve">9.  </w:t>
      </w:r>
      <w:r w:rsidR="000F63BE">
        <w:t>Actively participate in the Interagency Cache Business System (ICBS) with the objective of implementing and administering a single computer-based inventory system to assist in the effective management of the NFES fire caches.</w:t>
      </w:r>
    </w:p>
    <w:p w14:paraId="580D270A" w14:textId="7793E2C7" w:rsidR="00FF3892" w:rsidRPr="00FF3892" w:rsidRDefault="00B14459" w:rsidP="00FF3892">
      <w:pPr>
        <w:pStyle w:val="NumberList1"/>
      </w:pPr>
      <w:r>
        <w:t xml:space="preserve">10.  </w:t>
      </w:r>
      <w:r w:rsidR="009058E9">
        <w:t xml:space="preserve">The </w:t>
      </w:r>
      <w:r w:rsidR="00FD6028">
        <w:t>Defense Logistics Agency (DLA)</w:t>
      </w:r>
      <w:r w:rsidR="000F63BE">
        <w:t xml:space="preserve"> </w:t>
      </w:r>
      <w:r w:rsidR="005A3A51">
        <w:t xml:space="preserve">or other designated agency </w:t>
      </w:r>
      <w:r w:rsidR="004C0859">
        <w:t>will be used</w:t>
      </w:r>
      <w:r w:rsidR="000F63BE">
        <w:t xml:space="preserve"> as the primary and mandatory source of supply for wildland fire suppression equipment, supplies, and protective clothing (FSH 6309.32</w:t>
      </w:r>
      <w:r w:rsidR="00FF3892">
        <w:t xml:space="preserve">, </w:t>
      </w:r>
      <w:r w:rsidR="00FF3892" w:rsidRPr="00FF3892">
        <w:t>Part 4G08--Required Sources of Supplies and Services</w:t>
      </w:r>
      <w:r w:rsidR="00FF3892">
        <w:t>).</w:t>
      </w:r>
    </w:p>
    <w:p w14:paraId="6E9EFA15" w14:textId="49C52C26" w:rsidR="00671CEA" w:rsidRPr="00671CEA" w:rsidRDefault="00B14459" w:rsidP="00C807CF">
      <w:pPr>
        <w:pStyle w:val="NumberList1"/>
      </w:pPr>
      <w:r>
        <w:t xml:space="preserve">11.  </w:t>
      </w:r>
      <w:r w:rsidR="00671CEA" w:rsidRPr="00671CEA">
        <w:t>Use of other sources should be infrequent and must follow the requirements listed in FSH 6309.32</w:t>
      </w:r>
      <w:r w:rsidR="00FF3892">
        <w:t xml:space="preserve">, </w:t>
      </w:r>
      <w:r w:rsidR="00671CEA" w:rsidRPr="00671CEA">
        <w:t>Required Sources of Supplies and Services and FAR 8.002</w:t>
      </w:r>
      <w:r w:rsidR="00FF3892">
        <w:t xml:space="preserve">, </w:t>
      </w:r>
      <w:r w:rsidR="00671CEA" w:rsidRPr="00671CEA">
        <w:t>Priorities for Use of Government Supply Sources.</w:t>
      </w:r>
    </w:p>
    <w:p w14:paraId="63ECF6A1" w14:textId="3F4ED94B" w:rsidR="00671CEA" w:rsidRDefault="00B14459" w:rsidP="00C807CF">
      <w:pPr>
        <w:pStyle w:val="NumberList1"/>
      </w:pPr>
      <w:r>
        <w:t xml:space="preserve">12.  </w:t>
      </w:r>
      <w:r w:rsidR="00671CEA" w:rsidRPr="00671CEA">
        <w:t xml:space="preserve">If a situation calls for purchases that require alternate equipment for specific or exceptional working conditions, or a need to fit specific individuals who cannot use the equipment in the catalog a Job Hazard Analysis (JHA) </w:t>
      </w:r>
      <w:r w:rsidR="00882418">
        <w:t xml:space="preserve">or Risk Assessment (RA) </w:t>
      </w:r>
      <w:r w:rsidR="00671CEA" w:rsidRPr="00671CEA">
        <w:t xml:space="preserve">signed by the applicable </w:t>
      </w:r>
      <w:r w:rsidR="004C5B82">
        <w:t>L</w:t>
      </w:r>
      <w:r w:rsidR="004C5B82" w:rsidRPr="00671CEA">
        <w:t xml:space="preserve">ine </w:t>
      </w:r>
      <w:r w:rsidR="004C5B82">
        <w:t>O</w:t>
      </w:r>
      <w:r w:rsidR="004C5B82" w:rsidRPr="00671CEA">
        <w:t xml:space="preserve">fficer </w:t>
      </w:r>
      <w:r w:rsidR="00671CEA" w:rsidRPr="00671CEA">
        <w:t>must be completed.</w:t>
      </w:r>
    </w:p>
    <w:p w14:paraId="376B0989" w14:textId="0348E77A" w:rsidR="00C807CF" w:rsidRDefault="009C3ED1" w:rsidP="00C807CF">
      <w:pPr>
        <w:pStyle w:val="NumberList1"/>
      </w:pPr>
      <w:r>
        <w:t>1</w:t>
      </w:r>
      <w:r w:rsidR="00B14459">
        <w:t xml:space="preserve">3.  </w:t>
      </w:r>
      <w:r>
        <w:t>Follow the policy and guidance in FSH</w:t>
      </w:r>
      <w:r w:rsidR="00CB63AD">
        <w:t xml:space="preserve"> </w:t>
      </w:r>
      <w:r>
        <w:t>5109.</w:t>
      </w:r>
      <w:r w:rsidR="00CB63AD">
        <w:t>16</w:t>
      </w:r>
      <w:r w:rsidR="009416D2">
        <w:t xml:space="preserve">, </w:t>
      </w:r>
      <w:r>
        <w:t>Fire and Aviation Management Equipment, Supplies and Chemicals Handbook.</w:t>
      </w:r>
      <w:bookmarkStart w:id="166" w:name="_Toc449090521"/>
    </w:p>
    <w:p w14:paraId="7E754556" w14:textId="2B2E36C6" w:rsidR="00713955" w:rsidRDefault="00C807CF" w:rsidP="00C807CF">
      <w:pPr>
        <w:pStyle w:val="Heading1"/>
      </w:pPr>
      <w:bookmarkStart w:id="167" w:name="_Toc462896326"/>
      <w:bookmarkStart w:id="168" w:name="_Toc462896581"/>
      <w:r>
        <w:t xml:space="preserve">5127 - </w:t>
      </w:r>
      <w:r w:rsidR="00713955">
        <w:t>REVIEWS</w:t>
      </w:r>
      <w:bookmarkEnd w:id="166"/>
      <w:bookmarkEnd w:id="167"/>
      <w:bookmarkEnd w:id="168"/>
    </w:p>
    <w:p w14:paraId="73F201B4" w14:textId="2EAEC3A4" w:rsidR="008455A8" w:rsidRDefault="00C807CF" w:rsidP="00C807CF">
      <w:pPr>
        <w:pStyle w:val="Heading3"/>
      </w:pPr>
      <w:bookmarkStart w:id="169" w:name="_Toc449090522"/>
      <w:bookmarkStart w:id="170" w:name="_Toc462896327"/>
      <w:bookmarkStart w:id="171" w:name="_Toc462896582"/>
      <w:r>
        <w:t xml:space="preserve">5127.02 - </w:t>
      </w:r>
      <w:r w:rsidR="008455A8">
        <w:t>Objective</w:t>
      </w:r>
      <w:bookmarkEnd w:id="169"/>
      <w:bookmarkEnd w:id="170"/>
      <w:bookmarkEnd w:id="171"/>
      <w:r w:rsidR="00F241C4">
        <w:t xml:space="preserve"> </w:t>
      </w:r>
    </w:p>
    <w:p w14:paraId="6270A900" w14:textId="77777777" w:rsidR="00647318" w:rsidRPr="00020BD3" w:rsidRDefault="00647318" w:rsidP="00B14459">
      <w:pPr>
        <w:rPr>
          <w:sz w:val="20"/>
          <w:szCs w:val="20"/>
        </w:rPr>
      </w:pPr>
    </w:p>
    <w:p w14:paraId="582D427D" w14:textId="77777777" w:rsidR="00B14459" w:rsidRDefault="008455A8" w:rsidP="00B14459">
      <w:r>
        <w:t xml:space="preserve">Assess application of </w:t>
      </w:r>
      <w:r w:rsidR="00F241C4">
        <w:t xml:space="preserve">program </w:t>
      </w:r>
      <w:r>
        <w:t>standards</w:t>
      </w:r>
      <w:r w:rsidR="00F241C4">
        <w:t>, provide oversight,</w:t>
      </w:r>
      <w:r>
        <w:t xml:space="preserve"> and</w:t>
      </w:r>
      <w:r w:rsidR="00F241C4">
        <w:t xml:space="preserve"> i</w:t>
      </w:r>
      <w:r>
        <w:t>mprove performance through learning</w:t>
      </w:r>
      <w:r w:rsidR="00F241C4">
        <w:t>.</w:t>
      </w:r>
      <w:bookmarkStart w:id="172" w:name="_Toc449090523"/>
    </w:p>
    <w:p w14:paraId="5A02DB1A" w14:textId="09ED508B" w:rsidR="00B43F8C" w:rsidRDefault="00B14459" w:rsidP="00B14459">
      <w:pPr>
        <w:pStyle w:val="Heading2"/>
      </w:pPr>
      <w:bookmarkStart w:id="173" w:name="_Toc462896328"/>
      <w:bookmarkStart w:id="174" w:name="_Toc462896583"/>
      <w:r>
        <w:t xml:space="preserve">5127.1 - </w:t>
      </w:r>
      <w:r w:rsidR="00B43F8C">
        <w:t xml:space="preserve">Regional </w:t>
      </w:r>
      <w:r w:rsidR="00B43F8C" w:rsidRPr="00A6412F">
        <w:t>Activity</w:t>
      </w:r>
      <w:r w:rsidR="00B43F8C">
        <w:t xml:space="preserve"> Reviews</w:t>
      </w:r>
      <w:bookmarkEnd w:id="172"/>
      <w:bookmarkEnd w:id="173"/>
      <w:bookmarkEnd w:id="174"/>
    </w:p>
    <w:p w14:paraId="3A9C6596" w14:textId="3FB591E4" w:rsidR="00B43F8C" w:rsidRDefault="00B14459" w:rsidP="00647318">
      <w:pPr>
        <w:pStyle w:val="NumberList1"/>
      </w:pPr>
      <w:r>
        <w:t xml:space="preserve">1.  </w:t>
      </w:r>
      <w:r w:rsidR="00B43F8C">
        <w:t xml:space="preserve">As a minimum, </w:t>
      </w:r>
      <w:r w:rsidR="00E84FD7">
        <w:t xml:space="preserve">activity reviews will be conducted </w:t>
      </w:r>
      <w:r w:rsidR="00B43F8C">
        <w:t xml:space="preserve">in accordance with FSM 1410 </w:t>
      </w:r>
      <w:r w:rsidR="00E84FD7">
        <w:t xml:space="preserve">and </w:t>
      </w:r>
      <w:r w:rsidR="00B43F8C">
        <w:t xml:space="preserve">include a review of fire management financial activities.  Such reviews </w:t>
      </w:r>
      <w:r w:rsidR="004C7F2A">
        <w:t>wi</w:t>
      </w:r>
      <w:r w:rsidR="00B43F8C">
        <w:t>ll be scheduled on a rotating basis as required by FSM 1410</w:t>
      </w:r>
      <w:r w:rsidR="00F241C4">
        <w:t>.</w:t>
      </w:r>
      <w:r w:rsidR="00E84FD7">
        <w:t xml:space="preserve"> </w:t>
      </w:r>
    </w:p>
    <w:p w14:paraId="1CF20FF9" w14:textId="6E6EC117" w:rsidR="00B43F8C" w:rsidRDefault="00B14459" w:rsidP="00647318">
      <w:pPr>
        <w:pStyle w:val="NumberList1"/>
      </w:pPr>
      <w:r>
        <w:t xml:space="preserve">2.  </w:t>
      </w:r>
      <w:r w:rsidR="00B43F8C">
        <w:t xml:space="preserve">These reviews </w:t>
      </w:r>
      <w:r w:rsidR="004C7F2A">
        <w:t xml:space="preserve">will </w:t>
      </w:r>
      <w:r w:rsidR="00B43F8C">
        <w:t xml:space="preserve">examine the alignment between fire planning and staffing plans, financial operating plans and documents, and actual staff and equipment in place.  The review team </w:t>
      </w:r>
      <w:r w:rsidR="0038308E">
        <w:t xml:space="preserve">may </w:t>
      </w:r>
      <w:r w:rsidR="00B43F8C">
        <w:t xml:space="preserve">include a representative from the </w:t>
      </w:r>
      <w:r w:rsidR="0038308E">
        <w:t>Strategic Planning, Budget, and Accountability Staff.</w:t>
      </w:r>
      <w:r w:rsidR="00B43F8C">
        <w:t xml:space="preserve">  The Regional Forester </w:t>
      </w:r>
      <w:r w:rsidR="004C7F2A">
        <w:t>will</w:t>
      </w:r>
      <w:r w:rsidR="00B43F8C">
        <w:t xml:space="preserve"> approve the preparation and documentation of Regional reviews to be kept on file for </w:t>
      </w:r>
      <w:r w:rsidR="00FD2E81">
        <w:t>National</w:t>
      </w:r>
      <w:r w:rsidR="00B43F8C">
        <w:t xml:space="preserve"> reviews. </w:t>
      </w:r>
    </w:p>
    <w:p w14:paraId="1C0FBFB7" w14:textId="77777777" w:rsidR="00020BD3" w:rsidRDefault="00020BD3">
      <w:pPr>
        <w:rPr>
          <w:rFonts w:ascii="Arial" w:hAnsi="Arial" w:cs="Arial"/>
          <w:b/>
          <w:bCs/>
          <w:iCs/>
          <w:color w:val="0000FF"/>
          <w:szCs w:val="28"/>
        </w:rPr>
      </w:pPr>
      <w:bookmarkStart w:id="175" w:name="_Toc449090524"/>
      <w:r>
        <w:br w:type="page"/>
      </w:r>
    </w:p>
    <w:p w14:paraId="0D5B8D31" w14:textId="65E4F820" w:rsidR="00B43F8C" w:rsidRDefault="00E84FD7" w:rsidP="000D54FB">
      <w:pPr>
        <w:pStyle w:val="Heading2"/>
      </w:pPr>
      <w:bookmarkStart w:id="176" w:name="_Toc462896329"/>
      <w:bookmarkStart w:id="177" w:name="_Toc462896584"/>
      <w:r>
        <w:lastRenderedPageBreak/>
        <w:t>5127.2 -</w:t>
      </w:r>
      <w:r w:rsidR="00B43F8C">
        <w:t xml:space="preserve"> National </w:t>
      </w:r>
      <w:r w:rsidR="00F241C4">
        <w:t xml:space="preserve">Program </w:t>
      </w:r>
      <w:r w:rsidR="00B43F8C">
        <w:t>Reviews</w:t>
      </w:r>
      <w:bookmarkEnd w:id="175"/>
      <w:bookmarkEnd w:id="176"/>
      <w:bookmarkEnd w:id="177"/>
      <w:r w:rsidR="00B43F8C">
        <w:t xml:space="preserve"> </w:t>
      </w:r>
    </w:p>
    <w:p w14:paraId="171044FC" w14:textId="77777777" w:rsidR="00647318" w:rsidRPr="00FF3892" w:rsidRDefault="00647318" w:rsidP="000D54FB">
      <w:pPr>
        <w:rPr>
          <w:sz w:val="20"/>
          <w:szCs w:val="20"/>
        </w:rPr>
      </w:pPr>
    </w:p>
    <w:p w14:paraId="0C443A17" w14:textId="028B748A" w:rsidR="00B43F8C" w:rsidRDefault="00B43F8C" w:rsidP="000D54FB">
      <w:r>
        <w:t xml:space="preserve">The </w:t>
      </w:r>
      <w:r w:rsidR="00647318">
        <w:t xml:space="preserve">Washington Office, </w:t>
      </w:r>
      <w:r>
        <w:t>Director</w:t>
      </w:r>
      <w:r w:rsidR="00647318">
        <w:t>, Fire and Aviation Management s</w:t>
      </w:r>
      <w:r>
        <w:t xml:space="preserve">taff, </w:t>
      </w:r>
      <w:r w:rsidR="004C7F2A">
        <w:t xml:space="preserve">will </w:t>
      </w:r>
      <w:r>
        <w:t xml:space="preserve">select </w:t>
      </w:r>
      <w:r w:rsidR="00E03E0F">
        <w:t>R</w:t>
      </w:r>
      <w:r>
        <w:t xml:space="preserve">egional units for an annual </w:t>
      </w:r>
      <w:r w:rsidR="00F241C4">
        <w:t xml:space="preserve">program </w:t>
      </w:r>
      <w:r>
        <w:t>compliance review.  In addition to representatives from th</w:t>
      </w:r>
      <w:r w:rsidR="00647318">
        <w:t>e Fire and Aviation Management s</w:t>
      </w:r>
      <w:r>
        <w:t xml:space="preserve">taff, the review team </w:t>
      </w:r>
      <w:r w:rsidR="00F241C4">
        <w:t xml:space="preserve">may </w:t>
      </w:r>
      <w:r>
        <w:t xml:space="preserve">include a representative from the </w:t>
      </w:r>
      <w:r w:rsidR="0038308E">
        <w:t xml:space="preserve">Strategic Program </w:t>
      </w:r>
      <w:r w:rsidR="00FF3892">
        <w:t>Planning</w:t>
      </w:r>
      <w:r w:rsidR="00BA2F87">
        <w:t xml:space="preserve"> </w:t>
      </w:r>
      <w:r w:rsidR="0038308E">
        <w:t>and Budget</w:t>
      </w:r>
      <w:r>
        <w:t xml:space="preserve"> </w:t>
      </w:r>
      <w:r w:rsidR="00BA2F87">
        <w:t xml:space="preserve">and </w:t>
      </w:r>
      <w:r w:rsidR="00647318">
        <w:t>Accountability s</w:t>
      </w:r>
      <w:r w:rsidR="0038308E">
        <w:t>taff.</w:t>
      </w:r>
      <w:r>
        <w:t xml:space="preserve">  The Director of Fire and Aviation Management </w:t>
      </w:r>
      <w:r w:rsidR="004C7F2A">
        <w:t>will</w:t>
      </w:r>
      <w:r>
        <w:t>:</w:t>
      </w:r>
    </w:p>
    <w:p w14:paraId="30753B0E" w14:textId="469C38F2" w:rsidR="00B43F8C" w:rsidRDefault="00B43F8C" w:rsidP="00647318">
      <w:pPr>
        <w:pStyle w:val="NumberList1"/>
      </w:pPr>
      <w:r>
        <w:t xml:space="preserve">1.  Document the compliance reviews in the annual management review schedule </w:t>
      </w:r>
      <w:r w:rsidR="00647318">
        <w:br/>
      </w:r>
      <w:r>
        <w:t>(FSM 1410);</w:t>
      </w:r>
    </w:p>
    <w:p w14:paraId="1C67527E" w14:textId="6BE69305" w:rsidR="00B43F8C" w:rsidRDefault="00B43F8C" w:rsidP="00647318">
      <w:pPr>
        <w:pStyle w:val="NumberList1"/>
      </w:pPr>
      <w:r>
        <w:t xml:space="preserve">2.  Forward the activity review results to the Deputy Chief for State and Private Forestry, Deputy Chief for </w:t>
      </w:r>
      <w:r w:rsidR="003F354A">
        <w:t>Business</w:t>
      </w:r>
      <w:r w:rsidR="007B3221">
        <w:t xml:space="preserve"> Operations</w:t>
      </w:r>
      <w:r>
        <w:t xml:space="preserve">, and Chief Financial Officer; and </w:t>
      </w:r>
    </w:p>
    <w:p w14:paraId="42D46D69" w14:textId="07A31317" w:rsidR="00B43F8C" w:rsidRDefault="00B43F8C" w:rsidP="00647318">
      <w:pPr>
        <w:pStyle w:val="NumberList1"/>
      </w:pPr>
      <w:r>
        <w:t>3.  Forward the final report to the Director, Financial Reports and Analysis Staff.</w:t>
      </w:r>
    </w:p>
    <w:p w14:paraId="6A76337A" w14:textId="6633452C" w:rsidR="0039296B" w:rsidRPr="00503629" w:rsidRDefault="0039296B" w:rsidP="00647318">
      <w:pPr>
        <w:pStyle w:val="NumberList1"/>
        <w:ind w:left="0"/>
      </w:pPr>
    </w:p>
    <w:sectPr w:rsidR="0039296B" w:rsidRPr="00503629" w:rsidSect="00BC7926">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870B4" w14:textId="77777777" w:rsidR="004D6361" w:rsidRDefault="004D6361">
      <w:r>
        <w:separator/>
      </w:r>
    </w:p>
  </w:endnote>
  <w:endnote w:type="continuationSeparator" w:id="0">
    <w:p w14:paraId="46C16348" w14:textId="77777777" w:rsidR="004D6361" w:rsidRDefault="004D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53BD1" w14:textId="77777777" w:rsidR="00C23D75" w:rsidRDefault="00C23D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70F37" w14:textId="77777777" w:rsidR="00C23D75" w:rsidRDefault="00C23D7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90053" w14:textId="77777777" w:rsidR="00C23D75" w:rsidRDefault="00C23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0356E" w14:textId="77777777" w:rsidR="004D6361" w:rsidRDefault="004D6361">
      <w:r>
        <w:separator/>
      </w:r>
    </w:p>
  </w:footnote>
  <w:footnote w:type="continuationSeparator" w:id="0">
    <w:p w14:paraId="0736782B" w14:textId="77777777" w:rsidR="004D6361" w:rsidRDefault="004D6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7CB1C" w14:textId="77777777" w:rsidR="008A2D9D" w:rsidRDefault="008A2D9D">
    <w:pPr>
      <w:pStyle w:val="Header"/>
      <w:framePr w:wrap="around" w:vAnchor="text" w:hAnchor="margin" w:xAlign="right" w:y="1"/>
    </w:pPr>
    <w:r>
      <w:fldChar w:fldCharType="begin"/>
    </w:r>
    <w:r>
      <w:instrText xml:space="preserve">PAGE  </w:instrText>
    </w:r>
    <w:r>
      <w:fldChar w:fldCharType="end"/>
    </w:r>
  </w:p>
  <w:p w14:paraId="0807A94C" w14:textId="77777777" w:rsidR="008A2D9D" w:rsidRDefault="008A2D9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24" w:space="0" w:color="0000FF"/>
        <w:left w:val="single" w:sz="24" w:space="0" w:color="0000FF"/>
        <w:bottom w:val="single" w:sz="24" w:space="0" w:color="0000FF"/>
        <w:right w:val="single" w:sz="24" w:space="0" w:color="0000FF"/>
      </w:tblBorders>
      <w:tblLook w:val="0000" w:firstRow="0" w:lastRow="0" w:firstColumn="0" w:lastColumn="0" w:noHBand="0" w:noVBand="0"/>
    </w:tblPr>
    <w:tblGrid>
      <w:gridCol w:w="7273"/>
      <w:gridCol w:w="2027"/>
    </w:tblGrid>
    <w:tr w:rsidR="008A2D9D" w14:paraId="752BCA41" w14:textId="77777777">
      <w:tc>
        <w:tcPr>
          <w:tcW w:w="7488" w:type="dxa"/>
        </w:tcPr>
        <w:p w14:paraId="134B066F" w14:textId="76ED9743" w:rsidR="008A2D9D" w:rsidRDefault="009416D2">
          <w:pPr>
            <w:pStyle w:val="Header"/>
            <w:ind w:right="360"/>
          </w:pPr>
          <w:r>
            <w:t>WO AMENDMENT 5100-2016-1</w:t>
          </w:r>
        </w:p>
        <w:p w14:paraId="40428F6A" w14:textId="2EDE2B0B" w:rsidR="008A2D9D" w:rsidRDefault="008A2D9D">
          <w:pPr>
            <w:pStyle w:val="Header"/>
          </w:pPr>
          <w:r>
            <w:t xml:space="preserve">EFFECTIVE DATE:  </w:t>
          </w:r>
          <w:r w:rsidR="009416D2">
            <w:t>09/29/2016</w:t>
          </w:r>
          <w:r>
            <w:tab/>
          </w:r>
        </w:p>
        <w:p w14:paraId="5484AD19" w14:textId="77777777" w:rsidR="008A2D9D" w:rsidRDefault="008A2D9D">
          <w:pPr>
            <w:pStyle w:val="Header"/>
          </w:pPr>
          <w:r>
            <w:t>DURATION:  This amendment is</w:t>
          </w:r>
          <w:r>
            <w:rPr>
              <w:rFonts w:ascii="Times New Roman" w:hAnsi="Times New Roman"/>
              <w:b/>
            </w:rPr>
            <w:t xml:space="preserve"> </w:t>
          </w:r>
          <w:r>
            <w:t>effective until superseded or removed.</w:t>
          </w:r>
        </w:p>
      </w:tc>
      <w:tc>
        <w:tcPr>
          <w:tcW w:w="2088" w:type="dxa"/>
        </w:tcPr>
        <w:p w14:paraId="00F17EE3" w14:textId="77777777" w:rsidR="008A2D9D" w:rsidRDefault="008A2D9D">
          <w:pPr>
            <w:pStyle w:val="Header"/>
          </w:pPr>
          <w:r>
            <w:t>5120</w:t>
          </w:r>
        </w:p>
        <w:p w14:paraId="4B9D8608" w14:textId="77777777" w:rsidR="008A2D9D" w:rsidRDefault="008A2D9D">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3FD">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3FD">
            <w:rPr>
              <w:noProof/>
              <w:snapToGrid w:val="0"/>
            </w:rPr>
            <w:t>22</w:t>
          </w:r>
          <w:r>
            <w:rPr>
              <w:snapToGrid w:val="0"/>
            </w:rPr>
            <w:fldChar w:fldCharType="end"/>
          </w:r>
          <w:r>
            <w:t xml:space="preserve"> </w:t>
          </w:r>
        </w:p>
      </w:tc>
    </w:tr>
    <w:tr w:rsidR="008A2D9D" w14:paraId="31C185D2" w14:textId="77777777">
      <w:tc>
        <w:tcPr>
          <w:tcW w:w="9576" w:type="dxa"/>
          <w:gridSpan w:val="2"/>
        </w:tcPr>
        <w:p w14:paraId="2BFB13C1" w14:textId="77777777" w:rsidR="008A2D9D" w:rsidRDefault="008A2D9D">
          <w:pPr>
            <w:pStyle w:val="Header2"/>
          </w:pPr>
        </w:p>
        <w:p w14:paraId="5A319B91" w14:textId="346A75C0" w:rsidR="008A2D9D" w:rsidRDefault="008A2D9D" w:rsidP="00981AA8">
          <w:pPr>
            <w:pStyle w:val="Header2"/>
            <w:tabs>
              <w:tab w:val="left" w:pos="2336"/>
              <w:tab w:val="center" w:pos="4680"/>
            </w:tabs>
            <w:jc w:val="left"/>
          </w:pPr>
          <w:r>
            <w:tab/>
          </w:r>
          <w:r>
            <w:tab/>
            <w:t>FSM 5100 - WILDLAND fire management</w:t>
          </w:r>
        </w:p>
        <w:p w14:paraId="3C29FC51" w14:textId="77777777" w:rsidR="008A2D9D" w:rsidRDefault="008A2D9D">
          <w:pPr>
            <w:pStyle w:val="Header2"/>
          </w:pPr>
          <w:r>
            <w:t>Chapter 5120 - preparedness</w:t>
          </w:r>
        </w:p>
      </w:tc>
    </w:tr>
  </w:tbl>
  <w:p w14:paraId="68378D52" w14:textId="77777777" w:rsidR="008A2D9D" w:rsidRDefault="008A2D9D">
    <w:pPr>
      <w:pStyle w:val="Header"/>
    </w:pPr>
  </w:p>
  <w:p w14:paraId="3635804B" w14:textId="77777777" w:rsidR="008A2D9D" w:rsidRDefault="008A2D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7309"/>
      <w:gridCol w:w="2051"/>
    </w:tblGrid>
    <w:tr w:rsidR="008A2D9D" w14:paraId="315B5986" w14:textId="77777777">
      <w:tc>
        <w:tcPr>
          <w:tcW w:w="7488" w:type="dxa"/>
        </w:tcPr>
        <w:p w14:paraId="1729083E" w14:textId="77777777" w:rsidR="008A2D9D" w:rsidRDefault="008A2D9D">
          <w:pPr>
            <w:pStyle w:val="Header"/>
          </w:pPr>
        </w:p>
      </w:tc>
      <w:tc>
        <w:tcPr>
          <w:tcW w:w="2088" w:type="dxa"/>
        </w:tcPr>
        <w:p w14:paraId="1C2DF344" w14:textId="77777777" w:rsidR="008A2D9D" w:rsidRDefault="008A2D9D">
          <w:pPr>
            <w:pStyle w:val="Header"/>
          </w:pPr>
          <w:r>
            <w:t>5120</w:t>
          </w:r>
        </w:p>
        <w:p w14:paraId="29DA28C8" w14:textId="77777777" w:rsidR="008A2D9D" w:rsidRDefault="008A2D9D">
          <w:pPr>
            <w:pStyle w:val="Head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3FD">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3FD">
            <w:rPr>
              <w:noProof/>
              <w:snapToGrid w:val="0"/>
            </w:rPr>
            <w:t>22</w:t>
          </w:r>
          <w:r>
            <w:rPr>
              <w:snapToGrid w:val="0"/>
            </w:rPr>
            <w:fldChar w:fldCharType="end"/>
          </w:r>
        </w:p>
      </w:tc>
    </w:tr>
  </w:tbl>
  <w:p w14:paraId="18862D7E" w14:textId="77777777" w:rsidR="008A2D9D" w:rsidRDefault="008A2D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53C2"/>
    <w:multiLevelType w:val="hybridMultilevel"/>
    <w:tmpl w:val="10BC4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95022"/>
    <w:multiLevelType w:val="multilevel"/>
    <w:tmpl w:val="F86626AA"/>
    <w:lvl w:ilvl="0">
      <w:start w:val="5123"/>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C4582"/>
    <w:multiLevelType w:val="hybridMultilevel"/>
    <w:tmpl w:val="A39AD170"/>
    <w:lvl w:ilvl="0" w:tplc="A0F42E7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92DEB"/>
    <w:multiLevelType w:val="hybridMultilevel"/>
    <w:tmpl w:val="87E263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F32B9B"/>
    <w:multiLevelType w:val="multilevel"/>
    <w:tmpl w:val="10969220"/>
    <w:lvl w:ilvl="0">
      <w:start w:val="5123"/>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732" w:hanging="732"/>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A10FBF"/>
    <w:multiLevelType w:val="hybridMultilevel"/>
    <w:tmpl w:val="3980487A"/>
    <w:lvl w:ilvl="0" w:tplc="AD2C1998">
      <w:start w:val="1"/>
      <w:numFmt w:val="decimal"/>
      <w:lvlText w:val="%1."/>
      <w:lvlJc w:val="left"/>
      <w:pPr>
        <w:ind w:left="72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860104"/>
    <w:multiLevelType w:val="hybridMultilevel"/>
    <w:tmpl w:val="08C6F8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5837BD"/>
    <w:multiLevelType w:val="multilevel"/>
    <w:tmpl w:val="2F204762"/>
    <w:lvl w:ilvl="0">
      <w:start w:val="5124"/>
      <w:numFmt w:val="decimal"/>
      <w:lvlText w:val="%1"/>
      <w:lvlJc w:val="left"/>
      <w:pPr>
        <w:ind w:left="864" w:hanging="864"/>
      </w:pPr>
      <w:rPr>
        <w:rFonts w:hint="default"/>
      </w:rPr>
    </w:lvl>
    <w:lvl w:ilvl="1">
      <w:start w:val="3"/>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655D59"/>
    <w:multiLevelType w:val="multilevel"/>
    <w:tmpl w:val="F75C4686"/>
    <w:lvl w:ilvl="0">
      <w:start w:val="5124"/>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732" w:hanging="732"/>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E955BB"/>
    <w:multiLevelType w:val="multilevel"/>
    <w:tmpl w:val="80768D4C"/>
    <w:lvl w:ilvl="0">
      <w:start w:val="5127"/>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F47F93"/>
    <w:multiLevelType w:val="hybridMultilevel"/>
    <w:tmpl w:val="3BC2CF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4E7803"/>
    <w:multiLevelType w:val="multilevel"/>
    <w:tmpl w:val="CDC0FC80"/>
    <w:lvl w:ilvl="0">
      <w:start w:val="5124"/>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A964B7"/>
    <w:multiLevelType w:val="hybridMultilevel"/>
    <w:tmpl w:val="F9A0F6C4"/>
    <w:lvl w:ilvl="0" w:tplc="20E2EBD6">
      <w:start w:val="5127"/>
      <w:numFmt w:val="decimal"/>
      <w:lvlText w:val="%1"/>
      <w:lvlJc w:val="left"/>
      <w:pPr>
        <w:ind w:left="888" w:hanging="5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332A2"/>
    <w:multiLevelType w:val="multilevel"/>
    <w:tmpl w:val="781A1482"/>
    <w:lvl w:ilvl="0">
      <w:start w:val="5125"/>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853B6A"/>
    <w:multiLevelType w:val="hybridMultilevel"/>
    <w:tmpl w:val="FA02B14E"/>
    <w:lvl w:ilvl="0" w:tplc="AEEAFA40">
      <w:start w:val="5127"/>
      <w:numFmt w:val="decimal"/>
      <w:lvlText w:val="%1"/>
      <w:lvlJc w:val="left"/>
      <w:pPr>
        <w:ind w:left="888" w:hanging="5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1137A9"/>
    <w:multiLevelType w:val="multilevel"/>
    <w:tmpl w:val="0D96AB0E"/>
    <w:lvl w:ilvl="0">
      <w:start w:val="5127"/>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B12B54"/>
    <w:multiLevelType w:val="multilevel"/>
    <w:tmpl w:val="E160AF70"/>
    <w:lvl w:ilvl="0">
      <w:start w:val="5124"/>
      <w:numFmt w:val="decimal"/>
      <w:lvlText w:val="%1"/>
      <w:lvlJc w:val="left"/>
      <w:pPr>
        <w:ind w:left="864" w:hanging="864"/>
      </w:pPr>
      <w:rPr>
        <w:rFonts w:hint="default"/>
      </w:rPr>
    </w:lvl>
    <w:lvl w:ilvl="1">
      <w:start w:val="1"/>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844A42"/>
    <w:multiLevelType w:val="hybridMultilevel"/>
    <w:tmpl w:val="1B20F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208E3"/>
    <w:multiLevelType w:val="multilevel"/>
    <w:tmpl w:val="16921DA8"/>
    <w:lvl w:ilvl="0">
      <w:start w:val="5125"/>
      <w:numFmt w:val="decimal"/>
      <w:lvlText w:val="%1"/>
      <w:lvlJc w:val="left"/>
      <w:pPr>
        <w:ind w:left="864" w:hanging="864"/>
      </w:pPr>
      <w:rPr>
        <w:rFonts w:hint="default"/>
      </w:rPr>
    </w:lvl>
    <w:lvl w:ilvl="1">
      <w:start w:val="3"/>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E02AA0"/>
    <w:multiLevelType w:val="hybridMultilevel"/>
    <w:tmpl w:val="0B669458"/>
    <w:lvl w:ilvl="0" w:tplc="D29EAB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E0C27"/>
    <w:multiLevelType w:val="multilevel"/>
    <w:tmpl w:val="C21420F2"/>
    <w:lvl w:ilvl="0">
      <w:start w:val="5125"/>
      <w:numFmt w:val="decimal"/>
      <w:lvlText w:val="%1"/>
      <w:lvlJc w:val="left"/>
      <w:pPr>
        <w:ind w:left="864" w:hanging="864"/>
      </w:pPr>
      <w:rPr>
        <w:rFonts w:hint="default"/>
      </w:rPr>
    </w:lvl>
    <w:lvl w:ilvl="1">
      <w:start w:val="3"/>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E75EE2"/>
    <w:multiLevelType w:val="multilevel"/>
    <w:tmpl w:val="9AC26E18"/>
    <w:lvl w:ilvl="0">
      <w:start w:val="5123"/>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EB28C9"/>
    <w:multiLevelType w:val="multilevel"/>
    <w:tmpl w:val="BE1EFE8C"/>
    <w:lvl w:ilvl="0">
      <w:start w:val="5127"/>
      <w:numFmt w:val="decimal"/>
      <w:lvlText w:val="%1"/>
      <w:lvlJc w:val="left"/>
      <w:pPr>
        <w:ind w:left="732" w:hanging="732"/>
      </w:pPr>
      <w:rPr>
        <w:rFonts w:hint="default"/>
      </w:rPr>
    </w:lvl>
    <w:lvl w:ilvl="1">
      <w:start w:val="1"/>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732" w:hanging="732"/>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B72628"/>
    <w:multiLevelType w:val="hybridMultilevel"/>
    <w:tmpl w:val="BAD2A288"/>
    <w:lvl w:ilvl="0" w:tplc="5980F67C">
      <w:start w:val="5127"/>
      <w:numFmt w:val="decimal"/>
      <w:lvlText w:val="%1"/>
      <w:lvlJc w:val="left"/>
      <w:pPr>
        <w:ind w:left="888" w:hanging="5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E0C09"/>
    <w:multiLevelType w:val="hybridMultilevel"/>
    <w:tmpl w:val="F4785B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91645C"/>
    <w:multiLevelType w:val="multilevel"/>
    <w:tmpl w:val="C798A31C"/>
    <w:lvl w:ilvl="0">
      <w:start w:val="5125"/>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8B5606"/>
    <w:multiLevelType w:val="multilevel"/>
    <w:tmpl w:val="B6649A8C"/>
    <w:lvl w:ilvl="0">
      <w:start w:val="5124"/>
      <w:numFmt w:val="decimal"/>
      <w:lvlText w:val="%1"/>
      <w:lvlJc w:val="left"/>
      <w:pPr>
        <w:ind w:left="864" w:hanging="864"/>
      </w:pPr>
      <w:rPr>
        <w:rFonts w:hint="default"/>
      </w:rPr>
    </w:lvl>
    <w:lvl w:ilvl="1">
      <w:start w:val="3"/>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53560F"/>
    <w:multiLevelType w:val="multilevel"/>
    <w:tmpl w:val="A7C8146A"/>
    <w:lvl w:ilvl="0">
      <w:start w:val="5126"/>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7276C3"/>
    <w:multiLevelType w:val="hybridMultilevel"/>
    <w:tmpl w:val="5C2452DA"/>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29" w15:restartNumberingAfterBreak="0">
    <w:nsid w:val="63C836BE"/>
    <w:multiLevelType w:val="multilevel"/>
    <w:tmpl w:val="BC5A40A6"/>
    <w:lvl w:ilvl="0">
      <w:start w:val="5123"/>
      <w:numFmt w:val="decimal"/>
      <w:lvlText w:val="%1"/>
      <w:lvlJc w:val="left"/>
      <w:pPr>
        <w:ind w:left="864" w:hanging="864"/>
      </w:pPr>
      <w:rPr>
        <w:rFonts w:hint="default"/>
      </w:rPr>
    </w:lvl>
    <w:lvl w:ilvl="1">
      <w:start w:val="3"/>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E3400E"/>
    <w:multiLevelType w:val="hybridMultilevel"/>
    <w:tmpl w:val="355EA7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6135A4"/>
    <w:multiLevelType w:val="hybridMultilevel"/>
    <w:tmpl w:val="2E0845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34273"/>
    <w:multiLevelType w:val="multilevel"/>
    <w:tmpl w:val="10804644"/>
    <w:lvl w:ilvl="0">
      <w:start w:val="5125"/>
      <w:numFmt w:val="decimal"/>
      <w:lvlText w:val="%1"/>
      <w:lvlJc w:val="left"/>
      <w:pPr>
        <w:ind w:left="864" w:hanging="864"/>
      </w:pPr>
      <w:rPr>
        <w:rFonts w:hint="default"/>
      </w:rPr>
    </w:lvl>
    <w:lvl w:ilvl="1">
      <w:start w:val="2"/>
      <w:numFmt w:val="decimalZero"/>
      <w:lvlText w:val="%1.%2"/>
      <w:lvlJc w:val="left"/>
      <w:pPr>
        <w:ind w:left="864" w:hanging="864"/>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1"/>
  </w:num>
  <w:num w:numId="3">
    <w:abstractNumId w:val="17"/>
  </w:num>
  <w:num w:numId="4">
    <w:abstractNumId w:val="24"/>
  </w:num>
  <w:num w:numId="5">
    <w:abstractNumId w:val="5"/>
  </w:num>
  <w:num w:numId="6">
    <w:abstractNumId w:val="19"/>
  </w:num>
  <w:num w:numId="7">
    <w:abstractNumId w:val="30"/>
  </w:num>
  <w:num w:numId="8">
    <w:abstractNumId w:val="28"/>
  </w:num>
  <w:num w:numId="9">
    <w:abstractNumId w:val="2"/>
  </w:num>
  <w:num w:numId="10">
    <w:abstractNumId w:val="10"/>
  </w:num>
  <w:num w:numId="11">
    <w:abstractNumId w:val="0"/>
  </w:num>
  <w:num w:numId="12">
    <w:abstractNumId w:val="3"/>
  </w:num>
  <w:num w:numId="13">
    <w:abstractNumId w:val="29"/>
  </w:num>
  <w:num w:numId="14">
    <w:abstractNumId w:val="4"/>
  </w:num>
  <w:num w:numId="15">
    <w:abstractNumId w:val="26"/>
  </w:num>
  <w:num w:numId="16">
    <w:abstractNumId w:val="8"/>
  </w:num>
  <w:num w:numId="17">
    <w:abstractNumId w:val="20"/>
  </w:num>
  <w:num w:numId="18">
    <w:abstractNumId w:val="18"/>
  </w:num>
  <w:num w:numId="19">
    <w:abstractNumId w:val="25"/>
  </w:num>
  <w:num w:numId="20">
    <w:abstractNumId w:val="13"/>
  </w:num>
  <w:num w:numId="21">
    <w:abstractNumId w:val="32"/>
  </w:num>
  <w:num w:numId="22">
    <w:abstractNumId w:val="27"/>
  </w:num>
  <w:num w:numId="23">
    <w:abstractNumId w:val="22"/>
  </w:num>
  <w:num w:numId="24">
    <w:abstractNumId w:val="9"/>
  </w:num>
  <w:num w:numId="25">
    <w:abstractNumId w:val="15"/>
  </w:num>
  <w:num w:numId="26">
    <w:abstractNumId w:val="21"/>
  </w:num>
  <w:num w:numId="27">
    <w:abstractNumId w:val="1"/>
  </w:num>
  <w:num w:numId="28">
    <w:abstractNumId w:val="7"/>
  </w:num>
  <w:num w:numId="29">
    <w:abstractNumId w:val="11"/>
  </w:num>
  <w:num w:numId="30">
    <w:abstractNumId w:val="16"/>
  </w:num>
  <w:num w:numId="31">
    <w:abstractNumId w:val="12"/>
  </w:num>
  <w:num w:numId="32">
    <w:abstractNumId w:val="14"/>
  </w:num>
  <w:num w:numId="33">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3B"/>
    <w:rsid w:val="000042DA"/>
    <w:rsid w:val="0000597A"/>
    <w:rsid w:val="00020BD3"/>
    <w:rsid w:val="00021DAD"/>
    <w:rsid w:val="000239DC"/>
    <w:rsid w:val="000241AE"/>
    <w:rsid w:val="00024A5E"/>
    <w:rsid w:val="00025F4F"/>
    <w:rsid w:val="00026EB3"/>
    <w:rsid w:val="00030CBD"/>
    <w:rsid w:val="00032D47"/>
    <w:rsid w:val="00033DA6"/>
    <w:rsid w:val="00034F5F"/>
    <w:rsid w:val="00041BEA"/>
    <w:rsid w:val="00041D67"/>
    <w:rsid w:val="00055AD4"/>
    <w:rsid w:val="00065EB2"/>
    <w:rsid w:val="00070C08"/>
    <w:rsid w:val="00071202"/>
    <w:rsid w:val="000715F7"/>
    <w:rsid w:val="00073FA7"/>
    <w:rsid w:val="00076278"/>
    <w:rsid w:val="000879D4"/>
    <w:rsid w:val="000A2379"/>
    <w:rsid w:val="000A4EC6"/>
    <w:rsid w:val="000A7830"/>
    <w:rsid w:val="000B0A9D"/>
    <w:rsid w:val="000B1030"/>
    <w:rsid w:val="000B17E8"/>
    <w:rsid w:val="000B1CE6"/>
    <w:rsid w:val="000B1EE7"/>
    <w:rsid w:val="000B6515"/>
    <w:rsid w:val="000C59F9"/>
    <w:rsid w:val="000D0E79"/>
    <w:rsid w:val="000D3A36"/>
    <w:rsid w:val="000D5283"/>
    <w:rsid w:val="000D54FB"/>
    <w:rsid w:val="000D7E8A"/>
    <w:rsid w:val="000E125A"/>
    <w:rsid w:val="000E7691"/>
    <w:rsid w:val="000E7974"/>
    <w:rsid w:val="000F13C5"/>
    <w:rsid w:val="000F181A"/>
    <w:rsid w:val="000F22D8"/>
    <w:rsid w:val="000F2D70"/>
    <w:rsid w:val="000F3881"/>
    <w:rsid w:val="000F63BE"/>
    <w:rsid w:val="000F65F5"/>
    <w:rsid w:val="00101030"/>
    <w:rsid w:val="00101171"/>
    <w:rsid w:val="00102C35"/>
    <w:rsid w:val="00104D2F"/>
    <w:rsid w:val="0010659B"/>
    <w:rsid w:val="00113BCA"/>
    <w:rsid w:val="00114351"/>
    <w:rsid w:val="00114588"/>
    <w:rsid w:val="00114A94"/>
    <w:rsid w:val="001157DF"/>
    <w:rsid w:val="001160BF"/>
    <w:rsid w:val="00116462"/>
    <w:rsid w:val="0012221C"/>
    <w:rsid w:val="001241C8"/>
    <w:rsid w:val="001247DB"/>
    <w:rsid w:val="00127EC7"/>
    <w:rsid w:val="00133246"/>
    <w:rsid w:val="0013397F"/>
    <w:rsid w:val="001347F7"/>
    <w:rsid w:val="001416E8"/>
    <w:rsid w:val="00141BD0"/>
    <w:rsid w:val="00141F1A"/>
    <w:rsid w:val="00142D28"/>
    <w:rsid w:val="00146671"/>
    <w:rsid w:val="00152501"/>
    <w:rsid w:val="00154641"/>
    <w:rsid w:val="001579B7"/>
    <w:rsid w:val="001601B4"/>
    <w:rsid w:val="001621D9"/>
    <w:rsid w:val="00163AB3"/>
    <w:rsid w:val="001729FD"/>
    <w:rsid w:val="00172E88"/>
    <w:rsid w:val="001748C4"/>
    <w:rsid w:val="00176B6A"/>
    <w:rsid w:val="001835DA"/>
    <w:rsid w:val="001900B5"/>
    <w:rsid w:val="00197CD3"/>
    <w:rsid w:val="001A0BFD"/>
    <w:rsid w:val="001B249F"/>
    <w:rsid w:val="001B501B"/>
    <w:rsid w:val="001B5B18"/>
    <w:rsid w:val="001B6EB7"/>
    <w:rsid w:val="001C0F72"/>
    <w:rsid w:val="001C1504"/>
    <w:rsid w:val="001C1908"/>
    <w:rsid w:val="001C297D"/>
    <w:rsid w:val="001C2E45"/>
    <w:rsid w:val="001E6C08"/>
    <w:rsid w:val="00200F58"/>
    <w:rsid w:val="002042A2"/>
    <w:rsid w:val="002069A7"/>
    <w:rsid w:val="00213FA7"/>
    <w:rsid w:val="00216469"/>
    <w:rsid w:val="00217D14"/>
    <w:rsid w:val="002217D9"/>
    <w:rsid w:val="002224B6"/>
    <w:rsid w:val="0022256D"/>
    <w:rsid w:val="00226BF2"/>
    <w:rsid w:val="00227252"/>
    <w:rsid w:val="002275AF"/>
    <w:rsid w:val="00233F35"/>
    <w:rsid w:val="002341BB"/>
    <w:rsid w:val="00235883"/>
    <w:rsid w:val="00235D31"/>
    <w:rsid w:val="00236901"/>
    <w:rsid w:val="00244AB1"/>
    <w:rsid w:val="00245B54"/>
    <w:rsid w:val="002466F4"/>
    <w:rsid w:val="00250298"/>
    <w:rsid w:val="002523E0"/>
    <w:rsid w:val="00252B5E"/>
    <w:rsid w:val="00253496"/>
    <w:rsid w:val="0025699A"/>
    <w:rsid w:val="00257DD0"/>
    <w:rsid w:val="00260ADA"/>
    <w:rsid w:val="00260EEF"/>
    <w:rsid w:val="00261D17"/>
    <w:rsid w:val="0026285D"/>
    <w:rsid w:val="00262C48"/>
    <w:rsid w:val="002677E8"/>
    <w:rsid w:val="0027371F"/>
    <w:rsid w:val="00273794"/>
    <w:rsid w:val="002755F9"/>
    <w:rsid w:val="00276366"/>
    <w:rsid w:val="00280359"/>
    <w:rsid w:val="0028588A"/>
    <w:rsid w:val="00286193"/>
    <w:rsid w:val="002918F5"/>
    <w:rsid w:val="00291F00"/>
    <w:rsid w:val="0029687C"/>
    <w:rsid w:val="002968C9"/>
    <w:rsid w:val="00296C61"/>
    <w:rsid w:val="002A21AC"/>
    <w:rsid w:val="002A368C"/>
    <w:rsid w:val="002A518F"/>
    <w:rsid w:val="002B0CCD"/>
    <w:rsid w:val="002B0D3E"/>
    <w:rsid w:val="002B3505"/>
    <w:rsid w:val="002B66DC"/>
    <w:rsid w:val="002B7E1A"/>
    <w:rsid w:val="002C4222"/>
    <w:rsid w:val="002C5B4D"/>
    <w:rsid w:val="002C5D3B"/>
    <w:rsid w:val="002D1537"/>
    <w:rsid w:val="002D2FCE"/>
    <w:rsid w:val="002E05D1"/>
    <w:rsid w:val="002E0A7A"/>
    <w:rsid w:val="002E11A4"/>
    <w:rsid w:val="002E6D65"/>
    <w:rsid w:val="002F533C"/>
    <w:rsid w:val="002F6438"/>
    <w:rsid w:val="00303FD8"/>
    <w:rsid w:val="003047DF"/>
    <w:rsid w:val="00305578"/>
    <w:rsid w:val="00307EC4"/>
    <w:rsid w:val="00310B9B"/>
    <w:rsid w:val="00311090"/>
    <w:rsid w:val="00312CB7"/>
    <w:rsid w:val="00313341"/>
    <w:rsid w:val="00313504"/>
    <w:rsid w:val="00316463"/>
    <w:rsid w:val="00320E9D"/>
    <w:rsid w:val="003216A4"/>
    <w:rsid w:val="00322B5E"/>
    <w:rsid w:val="0032418F"/>
    <w:rsid w:val="003266FA"/>
    <w:rsid w:val="003300E6"/>
    <w:rsid w:val="00330B20"/>
    <w:rsid w:val="00331611"/>
    <w:rsid w:val="0033205D"/>
    <w:rsid w:val="003322FC"/>
    <w:rsid w:val="00333779"/>
    <w:rsid w:val="00336737"/>
    <w:rsid w:val="003379A5"/>
    <w:rsid w:val="00337DE9"/>
    <w:rsid w:val="003433E9"/>
    <w:rsid w:val="00346A73"/>
    <w:rsid w:val="00347A49"/>
    <w:rsid w:val="003510A8"/>
    <w:rsid w:val="00353AF6"/>
    <w:rsid w:val="00355172"/>
    <w:rsid w:val="00355DBD"/>
    <w:rsid w:val="003571A0"/>
    <w:rsid w:val="003616E4"/>
    <w:rsid w:val="00363AE1"/>
    <w:rsid w:val="00367281"/>
    <w:rsid w:val="00373793"/>
    <w:rsid w:val="00373FD0"/>
    <w:rsid w:val="00376EB0"/>
    <w:rsid w:val="00382069"/>
    <w:rsid w:val="00382DEC"/>
    <w:rsid w:val="0038308E"/>
    <w:rsid w:val="0038546F"/>
    <w:rsid w:val="0039034C"/>
    <w:rsid w:val="00390AEA"/>
    <w:rsid w:val="0039296B"/>
    <w:rsid w:val="003967C7"/>
    <w:rsid w:val="00397B68"/>
    <w:rsid w:val="003A4846"/>
    <w:rsid w:val="003A4D3C"/>
    <w:rsid w:val="003A4E9A"/>
    <w:rsid w:val="003B031D"/>
    <w:rsid w:val="003B3855"/>
    <w:rsid w:val="003B5D80"/>
    <w:rsid w:val="003B5F7E"/>
    <w:rsid w:val="003B608D"/>
    <w:rsid w:val="003B7006"/>
    <w:rsid w:val="003C00C0"/>
    <w:rsid w:val="003C067C"/>
    <w:rsid w:val="003C18CA"/>
    <w:rsid w:val="003C4E5C"/>
    <w:rsid w:val="003D077F"/>
    <w:rsid w:val="003D33A6"/>
    <w:rsid w:val="003D65E8"/>
    <w:rsid w:val="003D68DB"/>
    <w:rsid w:val="003F04CD"/>
    <w:rsid w:val="003F1A89"/>
    <w:rsid w:val="003F354A"/>
    <w:rsid w:val="003F5127"/>
    <w:rsid w:val="004034A7"/>
    <w:rsid w:val="00413701"/>
    <w:rsid w:val="00413731"/>
    <w:rsid w:val="004139E1"/>
    <w:rsid w:val="00413E70"/>
    <w:rsid w:val="00417289"/>
    <w:rsid w:val="004230E5"/>
    <w:rsid w:val="004230FE"/>
    <w:rsid w:val="00423C31"/>
    <w:rsid w:val="00430073"/>
    <w:rsid w:val="00430084"/>
    <w:rsid w:val="00436B08"/>
    <w:rsid w:val="00437D5E"/>
    <w:rsid w:val="004404C7"/>
    <w:rsid w:val="0044070E"/>
    <w:rsid w:val="00440807"/>
    <w:rsid w:val="00442E71"/>
    <w:rsid w:val="004453B9"/>
    <w:rsid w:val="00445C92"/>
    <w:rsid w:val="00446474"/>
    <w:rsid w:val="00450E99"/>
    <w:rsid w:val="00451590"/>
    <w:rsid w:val="00451FBC"/>
    <w:rsid w:val="00453B57"/>
    <w:rsid w:val="004542D6"/>
    <w:rsid w:val="004575C6"/>
    <w:rsid w:val="00465CAC"/>
    <w:rsid w:val="0047022F"/>
    <w:rsid w:val="00470DC2"/>
    <w:rsid w:val="00471682"/>
    <w:rsid w:val="0047193B"/>
    <w:rsid w:val="00475FA7"/>
    <w:rsid w:val="00477581"/>
    <w:rsid w:val="00484FA4"/>
    <w:rsid w:val="004960C4"/>
    <w:rsid w:val="0049632C"/>
    <w:rsid w:val="004A0D29"/>
    <w:rsid w:val="004A2583"/>
    <w:rsid w:val="004B2BCC"/>
    <w:rsid w:val="004C0859"/>
    <w:rsid w:val="004C18A1"/>
    <w:rsid w:val="004C30CD"/>
    <w:rsid w:val="004C446B"/>
    <w:rsid w:val="004C4E5B"/>
    <w:rsid w:val="004C5B82"/>
    <w:rsid w:val="004C76C2"/>
    <w:rsid w:val="004C7F2A"/>
    <w:rsid w:val="004D297B"/>
    <w:rsid w:val="004D5255"/>
    <w:rsid w:val="004D6361"/>
    <w:rsid w:val="004D7C52"/>
    <w:rsid w:val="004E36C5"/>
    <w:rsid w:val="004E4967"/>
    <w:rsid w:val="005002C9"/>
    <w:rsid w:val="00501728"/>
    <w:rsid w:val="00503629"/>
    <w:rsid w:val="005041E0"/>
    <w:rsid w:val="00505891"/>
    <w:rsid w:val="005079FD"/>
    <w:rsid w:val="00517CC4"/>
    <w:rsid w:val="00523CB0"/>
    <w:rsid w:val="00527A2D"/>
    <w:rsid w:val="00531158"/>
    <w:rsid w:val="005332BD"/>
    <w:rsid w:val="005369CF"/>
    <w:rsid w:val="00540F5A"/>
    <w:rsid w:val="00565143"/>
    <w:rsid w:val="00567577"/>
    <w:rsid w:val="00576564"/>
    <w:rsid w:val="00577165"/>
    <w:rsid w:val="005773C2"/>
    <w:rsid w:val="005803EF"/>
    <w:rsid w:val="0058235B"/>
    <w:rsid w:val="00591446"/>
    <w:rsid w:val="00591830"/>
    <w:rsid w:val="00594A1C"/>
    <w:rsid w:val="005A09A1"/>
    <w:rsid w:val="005A302E"/>
    <w:rsid w:val="005A3921"/>
    <w:rsid w:val="005A3A51"/>
    <w:rsid w:val="005B1AE5"/>
    <w:rsid w:val="005B2548"/>
    <w:rsid w:val="005B5846"/>
    <w:rsid w:val="005B7798"/>
    <w:rsid w:val="005C24BE"/>
    <w:rsid w:val="005C2539"/>
    <w:rsid w:val="005C4E30"/>
    <w:rsid w:val="005C6C49"/>
    <w:rsid w:val="005D0883"/>
    <w:rsid w:val="005D319A"/>
    <w:rsid w:val="005D3ECA"/>
    <w:rsid w:val="005D500A"/>
    <w:rsid w:val="005D546E"/>
    <w:rsid w:val="005E2101"/>
    <w:rsid w:val="005E6E50"/>
    <w:rsid w:val="005F1D9D"/>
    <w:rsid w:val="005F23C6"/>
    <w:rsid w:val="005F2938"/>
    <w:rsid w:val="005F293F"/>
    <w:rsid w:val="005F2C9F"/>
    <w:rsid w:val="005F3DC4"/>
    <w:rsid w:val="005F5303"/>
    <w:rsid w:val="005F6566"/>
    <w:rsid w:val="00600D60"/>
    <w:rsid w:val="006024D6"/>
    <w:rsid w:val="00603E53"/>
    <w:rsid w:val="006048CE"/>
    <w:rsid w:val="00605CCC"/>
    <w:rsid w:val="00606F37"/>
    <w:rsid w:val="00610D60"/>
    <w:rsid w:val="00611325"/>
    <w:rsid w:val="00614465"/>
    <w:rsid w:val="00616BF4"/>
    <w:rsid w:val="006170EF"/>
    <w:rsid w:val="00617BB1"/>
    <w:rsid w:val="00620C00"/>
    <w:rsid w:val="00631777"/>
    <w:rsid w:val="006353B6"/>
    <w:rsid w:val="00635B7F"/>
    <w:rsid w:val="00636E70"/>
    <w:rsid w:val="006403C4"/>
    <w:rsid w:val="00647318"/>
    <w:rsid w:val="00654530"/>
    <w:rsid w:val="00656963"/>
    <w:rsid w:val="00656C97"/>
    <w:rsid w:val="00661D12"/>
    <w:rsid w:val="0066509C"/>
    <w:rsid w:val="006653E2"/>
    <w:rsid w:val="00665691"/>
    <w:rsid w:val="006715B3"/>
    <w:rsid w:val="00671CEA"/>
    <w:rsid w:val="006860C0"/>
    <w:rsid w:val="0069169D"/>
    <w:rsid w:val="00691785"/>
    <w:rsid w:val="006924C8"/>
    <w:rsid w:val="00695166"/>
    <w:rsid w:val="00695C90"/>
    <w:rsid w:val="006A1900"/>
    <w:rsid w:val="006A1959"/>
    <w:rsid w:val="006A1DD5"/>
    <w:rsid w:val="006A2CAE"/>
    <w:rsid w:val="006A57C5"/>
    <w:rsid w:val="006B0EC2"/>
    <w:rsid w:val="006B0F3C"/>
    <w:rsid w:val="006B13B8"/>
    <w:rsid w:val="006B7E0A"/>
    <w:rsid w:val="006C041F"/>
    <w:rsid w:val="006C0FEB"/>
    <w:rsid w:val="006C272D"/>
    <w:rsid w:val="006C431A"/>
    <w:rsid w:val="006C5F2C"/>
    <w:rsid w:val="006C7D8E"/>
    <w:rsid w:val="006D02A2"/>
    <w:rsid w:val="006D2C23"/>
    <w:rsid w:val="006D3C6E"/>
    <w:rsid w:val="006D52A2"/>
    <w:rsid w:val="006D66CB"/>
    <w:rsid w:val="006D7114"/>
    <w:rsid w:val="006E188F"/>
    <w:rsid w:val="006E19AB"/>
    <w:rsid w:val="006E3A5F"/>
    <w:rsid w:val="006E71CF"/>
    <w:rsid w:val="006F4A8F"/>
    <w:rsid w:val="00702618"/>
    <w:rsid w:val="007048E1"/>
    <w:rsid w:val="007071B9"/>
    <w:rsid w:val="0071068F"/>
    <w:rsid w:val="00713955"/>
    <w:rsid w:val="00714BCD"/>
    <w:rsid w:val="00715357"/>
    <w:rsid w:val="007163D3"/>
    <w:rsid w:val="00721B4D"/>
    <w:rsid w:val="00722798"/>
    <w:rsid w:val="00722A89"/>
    <w:rsid w:val="00725492"/>
    <w:rsid w:val="00726645"/>
    <w:rsid w:val="007308FB"/>
    <w:rsid w:val="0073293E"/>
    <w:rsid w:val="00732CED"/>
    <w:rsid w:val="007343AD"/>
    <w:rsid w:val="00735BFA"/>
    <w:rsid w:val="00737AC5"/>
    <w:rsid w:val="00744805"/>
    <w:rsid w:val="00745815"/>
    <w:rsid w:val="007458A8"/>
    <w:rsid w:val="0075081C"/>
    <w:rsid w:val="00751D3C"/>
    <w:rsid w:val="007524D4"/>
    <w:rsid w:val="00761D16"/>
    <w:rsid w:val="0077068E"/>
    <w:rsid w:val="00772A1A"/>
    <w:rsid w:val="007732C0"/>
    <w:rsid w:val="0077338C"/>
    <w:rsid w:val="00777F5B"/>
    <w:rsid w:val="00780D0C"/>
    <w:rsid w:val="00783FC1"/>
    <w:rsid w:val="00785EC7"/>
    <w:rsid w:val="00786105"/>
    <w:rsid w:val="007906D0"/>
    <w:rsid w:val="00793AB1"/>
    <w:rsid w:val="00795022"/>
    <w:rsid w:val="00795471"/>
    <w:rsid w:val="0079559F"/>
    <w:rsid w:val="00795715"/>
    <w:rsid w:val="007A11B7"/>
    <w:rsid w:val="007A1534"/>
    <w:rsid w:val="007A3060"/>
    <w:rsid w:val="007A6BC3"/>
    <w:rsid w:val="007B002E"/>
    <w:rsid w:val="007B2CA0"/>
    <w:rsid w:val="007B3221"/>
    <w:rsid w:val="007B50BF"/>
    <w:rsid w:val="007B7EBB"/>
    <w:rsid w:val="007C5059"/>
    <w:rsid w:val="007D18ED"/>
    <w:rsid w:val="007D2549"/>
    <w:rsid w:val="007D4EEC"/>
    <w:rsid w:val="007D7250"/>
    <w:rsid w:val="007E03AC"/>
    <w:rsid w:val="007E04A7"/>
    <w:rsid w:val="007E3C9A"/>
    <w:rsid w:val="007E6D6D"/>
    <w:rsid w:val="007F2F58"/>
    <w:rsid w:val="007F2FB6"/>
    <w:rsid w:val="007F30D4"/>
    <w:rsid w:val="007F46D0"/>
    <w:rsid w:val="0080180B"/>
    <w:rsid w:val="00801DE9"/>
    <w:rsid w:val="008047E3"/>
    <w:rsid w:val="00806CE8"/>
    <w:rsid w:val="00810B77"/>
    <w:rsid w:val="008134E6"/>
    <w:rsid w:val="00814D04"/>
    <w:rsid w:val="008161E0"/>
    <w:rsid w:val="00820E19"/>
    <w:rsid w:val="008221F3"/>
    <w:rsid w:val="00825664"/>
    <w:rsid w:val="00831DFD"/>
    <w:rsid w:val="00833AF5"/>
    <w:rsid w:val="00835455"/>
    <w:rsid w:val="0083579B"/>
    <w:rsid w:val="00835CFC"/>
    <w:rsid w:val="00836D3F"/>
    <w:rsid w:val="00837037"/>
    <w:rsid w:val="00837502"/>
    <w:rsid w:val="00837F94"/>
    <w:rsid w:val="00844C11"/>
    <w:rsid w:val="008455A8"/>
    <w:rsid w:val="00846FAC"/>
    <w:rsid w:val="00855B67"/>
    <w:rsid w:val="00856171"/>
    <w:rsid w:val="00860C89"/>
    <w:rsid w:val="008665C0"/>
    <w:rsid w:val="008727E4"/>
    <w:rsid w:val="00873969"/>
    <w:rsid w:val="00874C3E"/>
    <w:rsid w:val="008777BE"/>
    <w:rsid w:val="00882418"/>
    <w:rsid w:val="00887001"/>
    <w:rsid w:val="00893DDB"/>
    <w:rsid w:val="00895D8B"/>
    <w:rsid w:val="00896296"/>
    <w:rsid w:val="008A2D9D"/>
    <w:rsid w:val="008A3C25"/>
    <w:rsid w:val="008B4C0F"/>
    <w:rsid w:val="008C0190"/>
    <w:rsid w:val="008C0563"/>
    <w:rsid w:val="008C0EA7"/>
    <w:rsid w:val="008C1B1D"/>
    <w:rsid w:val="008C544B"/>
    <w:rsid w:val="008D23E0"/>
    <w:rsid w:val="008D3D71"/>
    <w:rsid w:val="008D4A26"/>
    <w:rsid w:val="008E2039"/>
    <w:rsid w:val="008E5F40"/>
    <w:rsid w:val="008F7E7C"/>
    <w:rsid w:val="009020E6"/>
    <w:rsid w:val="0090226A"/>
    <w:rsid w:val="009058E9"/>
    <w:rsid w:val="0090608E"/>
    <w:rsid w:val="00911F00"/>
    <w:rsid w:val="00912BAD"/>
    <w:rsid w:val="0091309D"/>
    <w:rsid w:val="00913390"/>
    <w:rsid w:val="0091449D"/>
    <w:rsid w:val="00916008"/>
    <w:rsid w:val="0092187C"/>
    <w:rsid w:val="00921D9B"/>
    <w:rsid w:val="009242C5"/>
    <w:rsid w:val="009416D2"/>
    <w:rsid w:val="0094707B"/>
    <w:rsid w:val="009479B6"/>
    <w:rsid w:val="00950901"/>
    <w:rsid w:val="009640CC"/>
    <w:rsid w:val="00966CCD"/>
    <w:rsid w:val="009714A6"/>
    <w:rsid w:val="00971D47"/>
    <w:rsid w:val="00973E1A"/>
    <w:rsid w:val="00976058"/>
    <w:rsid w:val="00981AA8"/>
    <w:rsid w:val="009820AF"/>
    <w:rsid w:val="00983007"/>
    <w:rsid w:val="009848C2"/>
    <w:rsid w:val="00993EE3"/>
    <w:rsid w:val="0099776D"/>
    <w:rsid w:val="009A22AA"/>
    <w:rsid w:val="009A24C4"/>
    <w:rsid w:val="009A25EB"/>
    <w:rsid w:val="009A4A3D"/>
    <w:rsid w:val="009B002B"/>
    <w:rsid w:val="009B56DE"/>
    <w:rsid w:val="009C33EC"/>
    <w:rsid w:val="009C3B19"/>
    <w:rsid w:val="009C3ED1"/>
    <w:rsid w:val="009C6B52"/>
    <w:rsid w:val="009C73F9"/>
    <w:rsid w:val="009D1FE6"/>
    <w:rsid w:val="009D6CD4"/>
    <w:rsid w:val="009E0A79"/>
    <w:rsid w:val="009E266D"/>
    <w:rsid w:val="009E3D64"/>
    <w:rsid w:val="009E4F26"/>
    <w:rsid w:val="009F37F2"/>
    <w:rsid w:val="009F602F"/>
    <w:rsid w:val="009F7B7F"/>
    <w:rsid w:val="00A01AE2"/>
    <w:rsid w:val="00A05FD6"/>
    <w:rsid w:val="00A06E61"/>
    <w:rsid w:val="00A07210"/>
    <w:rsid w:val="00A07698"/>
    <w:rsid w:val="00A12E6D"/>
    <w:rsid w:val="00A15623"/>
    <w:rsid w:val="00A178DE"/>
    <w:rsid w:val="00A20276"/>
    <w:rsid w:val="00A209AA"/>
    <w:rsid w:val="00A27FEB"/>
    <w:rsid w:val="00A306F1"/>
    <w:rsid w:val="00A308DA"/>
    <w:rsid w:val="00A35D97"/>
    <w:rsid w:val="00A421D5"/>
    <w:rsid w:val="00A46534"/>
    <w:rsid w:val="00A47249"/>
    <w:rsid w:val="00A47CDD"/>
    <w:rsid w:val="00A52C85"/>
    <w:rsid w:val="00A543F3"/>
    <w:rsid w:val="00A5479E"/>
    <w:rsid w:val="00A56AB0"/>
    <w:rsid w:val="00A57094"/>
    <w:rsid w:val="00A6287B"/>
    <w:rsid w:val="00A6412F"/>
    <w:rsid w:val="00A6744B"/>
    <w:rsid w:val="00A732A7"/>
    <w:rsid w:val="00A767DB"/>
    <w:rsid w:val="00A836FF"/>
    <w:rsid w:val="00A83814"/>
    <w:rsid w:val="00A848E8"/>
    <w:rsid w:val="00A85514"/>
    <w:rsid w:val="00A908A1"/>
    <w:rsid w:val="00A923F8"/>
    <w:rsid w:val="00A95508"/>
    <w:rsid w:val="00A965BB"/>
    <w:rsid w:val="00A97488"/>
    <w:rsid w:val="00AA1DF6"/>
    <w:rsid w:val="00AB0DCC"/>
    <w:rsid w:val="00AB0E4A"/>
    <w:rsid w:val="00AB7D3F"/>
    <w:rsid w:val="00AC000E"/>
    <w:rsid w:val="00AC4357"/>
    <w:rsid w:val="00AC6912"/>
    <w:rsid w:val="00AC7345"/>
    <w:rsid w:val="00AD248F"/>
    <w:rsid w:val="00AD6D15"/>
    <w:rsid w:val="00AE0F8A"/>
    <w:rsid w:val="00AE2DE2"/>
    <w:rsid w:val="00AE67D5"/>
    <w:rsid w:val="00AE67EF"/>
    <w:rsid w:val="00AE6D48"/>
    <w:rsid w:val="00AE7443"/>
    <w:rsid w:val="00AF076C"/>
    <w:rsid w:val="00AF5585"/>
    <w:rsid w:val="00AF69D7"/>
    <w:rsid w:val="00AF7D4C"/>
    <w:rsid w:val="00B00453"/>
    <w:rsid w:val="00B00AD2"/>
    <w:rsid w:val="00B02760"/>
    <w:rsid w:val="00B10FCB"/>
    <w:rsid w:val="00B12003"/>
    <w:rsid w:val="00B14459"/>
    <w:rsid w:val="00B16E4B"/>
    <w:rsid w:val="00B22D14"/>
    <w:rsid w:val="00B233FF"/>
    <w:rsid w:val="00B23CDE"/>
    <w:rsid w:val="00B2635B"/>
    <w:rsid w:val="00B27B1D"/>
    <w:rsid w:val="00B3066E"/>
    <w:rsid w:val="00B32BFD"/>
    <w:rsid w:val="00B334D6"/>
    <w:rsid w:val="00B33533"/>
    <w:rsid w:val="00B43F8C"/>
    <w:rsid w:val="00B449A9"/>
    <w:rsid w:val="00B45EFD"/>
    <w:rsid w:val="00B473DC"/>
    <w:rsid w:val="00B500F7"/>
    <w:rsid w:val="00B50281"/>
    <w:rsid w:val="00B50650"/>
    <w:rsid w:val="00B50A1C"/>
    <w:rsid w:val="00B51C32"/>
    <w:rsid w:val="00B54992"/>
    <w:rsid w:val="00B567A3"/>
    <w:rsid w:val="00B57560"/>
    <w:rsid w:val="00B57D4C"/>
    <w:rsid w:val="00B62251"/>
    <w:rsid w:val="00B65048"/>
    <w:rsid w:val="00B664F9"/>
    <w:rsid w:val="00B755FF"/>
    <w:rsid w:val="00B75DE5"/>
    <w:rsid w:val="00B77CCD"/>
    <w:rsid w:val="00B80E3C"/>
    <w:rsid w:val="00B81222"/>
    <w:rsid w:val="00B81AF4"/>
    <w:rsid w:val="00B85789"/>
    <w:rsid w:val="00B859A8"/>
    <w:rsid w:val="00B9211C"/>
    <w:rsid w:val="00B973D7"/>
    <w:rsid w:val="00BA2F87"/>
    <w:rsid w:val="00BA5A45"/>
    <w:rsid w:val="00BA6E50"/>
    <w:rsid w:val="00BB6778"/>
    <w:rsid w:val="00BB6F0D"/>
    <w:rsid w:val="00BB70E8"/>
    <w:rsid w:val="00BC012E"/>
    <w:rsid w:val="00BC3663"/>
    <w:rsid w:val="00BC5D8E"/>
    <w:rsid w:val="00BC7926"/>
    <w:rsid w:val="00BD2100"/>
    <w:rsid w:val="00BD583E"/>
    <w:rsid w:val="00BD7093"/>
    <w:rsid w:val="00BE17DA"/>
    <w:rsid w:val="00BE25F9"/>
    <w:rsid w:val="00BE3731"/>
    <w:rsid w:val="00BE6835"/>
    <w:rsid w:val="00BE74DF"/>
    <w:rsid w:val="00BF021D"/>
    <w:rsid w:val="00BF0A73"/>
    <w:rsid w:val="00BF24A5"/>
    <w:rsid w:val="00BF5269"/>
    <w:rsid w:val="00C01E2C"/>
    <w:rsid w:val="00C02A05"/>
    <w:rsid w:val="00C02EEF"/>
    <w:rsid w:val="00C04E5E"/>
    <w:rsid w:val="00C12342"/>
    <w:rsid w:val="00C123C0"/>
    <w:rsid w:val="00C15E04"/>
    <w:rsid w:val="00C203DE"/>
    <w:rsid w:val="00C20941"/>
    <w:rsid w:val="00C210AA"/>
    <w:rsid w:val="00C2144A"/>
    <w:rsid w:val="00C23D75"/>
    <w:rsid w:val="00C25E60"/>
    <w:rsid w:val="00C27593"/>
    <w:rsid w:val="00C27751"/>
    <w:rsid w:val="00C27B06"/>
    <w:rsid w:val="00C3081C"/>
    <w:rsid w:val="00C372AD"/>
    <w:rsid w:val="00C37B16"/>
    <w:rsid w:val="00C40389"/>
    <w:rsid w:val="00C45625"/>
    <w:rsid w:val="00C5085F"/>
    <w:rsid w:val="00C5741F"/>
    <w:rsid w:val="00C65253"/>
    <w:rsid w:val="00C66A56"/>
    <w:rsid w:val="00C773D1"/>
    <w:rsid w:val="00C77CCD"/>
    <w:rsid w:val="00C807CF"/>
    <w:rsid w:val="00C8227F"/>
    <w:rsid w:val="00C82994"/>
    <w:rsid w:val="00C82D66"/>
    <w:rsid w:val="00C83C8B"/>
    <w:rsid w:val="00C84123"/>
    <w:rsid w:val="00C90481"/>
    <w:rsid w:val="00C90DC1"/>
    <w:rsid w:val="00C9248F"/>
    <w:rsid w:val="00C976D6"/>
    <w:rsid w:val="00CA0C5C"/>
    <w:rsid w:val="00CA0DAD"/>
    <w:rsid w:val="00CA2410"/>
    <w:rsid w:val="00CA328A"/>
    <w:rsid w:val="00CA7A5D"/>
    <w:rsid w:val="00CB4C97"/>
    <w:rsid w:val="00CB63AD"/>
    <w:rsid w:val="00CC0BBA"/>
    <w:rsid w:val="00CC0C3B"/>
    <w:rsid w:val="00CC3F65"/>
    <w:rsid w:val="00CC5434"/>
    <w:rsid w:val="00CD07C9"/>
    <w:rsid w:val="00CD182D"/>
    <w:rsid w:val="00CD2444"/>
    <w:rsid w:val="00CD49F2"/>
    <w:rsid w:val="00CD4E5B"/>
    <w:rsid w:val="00CE0E55"/>
    <w:rsid w:val="00CE5A17"/>
    <w:rsid w:val="00CF0991"/>
    <w:rsid w:val="00CF0F65"/>
    <w:rsid w:val="00CF3F59"/>
    <w:rsid w:val="00CF53D8"/>
    <w:rsid w:val="00CF676A"/>
    <w:rsid w:val="00D004A1"/>
    <w:rsid w:val="00D0172D"/>
    <w:rsid w:val="00D01AAE"/>
    <w:rsid w:val="00D04D85"/>
    <w:rsid w:val="00D0574E"/>
    <w:rsid w:val="00D1004C"/>
    <w:rsid w:val="00D10FAF"/>
    <w:rsid w:val="00D11704"/>
    <w:rsid w:val="00D13148"/>
    <w:rsid w:val="00D134EB"/>
    <w:rsid w:val="00D1391E"/>
    <w:rsid w:val="00D14FC7"/>
    <w:rsid w:val="00D16CC1"/>
    <w:rsid w:val="00D224C7"/>
    <w:rsid w:val="00D230B7"/>
    <w:rsid w:val="00D23220"/>
    <w:rsid w:val="00D243FD"/>
    <w:rsid w:val="00D2470E"/>
    <w:rsid w:val="00D24868"/>
    <w:rsid w:val="00D2729D"/>
    <w:rsid w:val="00D43B83"/>
    <w:rsid w:val="00D44191"/>
    <w:rsid w:val="00D47977"/>
    <w:rsid w:val="00D47B53"/>
    <w:rsid w:val="00D47E8E"/>
    <w:rsid w:val="00D50DCC"/>
    <w:rsid w:val="00D513F9"/>
    <w:rsid w:val="00D53992"/>
    <w:rsid w:val="00D5441D"/>
    <w:rsid w:val="00D55851"/>
    <w:rsid w:val="00D56D10"/>
    <w:rsid w:val="00D570EE"/>
    <w:rsid w:val="00D63FB7"/>
    <w:rsid w:val="00D64300"/>
    <w:rsid w:val="00D65915"/>
    <w:rsid w:val="00D72D0C"/>
    <w:rsid w:val="00D76255"/>
    <w:rsid w:val="00D80C37"/>
    <w:rsid w:val="00D83D71"/>
    <w:rsid w:val="00D944AD"/>
    <w:rsid w:val="00DA3E8B"/>
    <w:rsid w:val="00DB141D"/>
    <w:rsid w:val="00DB2C04"/>
    <w:rsid w:val="00DB375E"/>
    <w:rsid w:val="00DB41E5"/>
    <w:rsid w:val="00DB5EDC"/>
    <w:rsid w:val="00DB6ECA"/>
    <w:rsid w:val="00DB780B"/>
    <w:rsid w:val="00DC012B"/>
    <w:rsid w:val="00DC3E93"/>
    <w:rsid w:val="00DC622E"/>
    <w:rsid w:val="00DD1656"/>
    <w:rsid w:val="00DE15E2"/>
    <w:rsid w:val="00DE17A7"/>
    <w:rsid w:val="00DE3F9C"/>
    <w:rsid w:val="00DE5D93"/>
    <w:rsid w:val="00DF4B78"/>
    <w:rsid w:val="00DF5716"/>
    <w:rsid w:val="00DF5BB5"/>
    <w:rsid w:val="00DF682D"/>
    <w:rsid w:val="00DF6B9C"/>
    <w:rsid w:val="00E03E0F"/>
    <w:rsid w:val="00E040FC"/>
    <w:rsid w:val="00E0623B"/>
    <w:rsid w:val="00E149FE"/>
    <w:rsid w:val="00E14F30"/>
    <w:rsid w:val="00E21553"/>
    <w:rsid w:val="00E2291D"/>
    <w:rsid w:val="00E30B73"/>
    <w:rsid w:val="00E31111"/>
    <w:rsid w:val="00E3181E"/>
    <w:rsid w:val="00E33978"/>
    <w:rsid w:val="00E40768"/>
    <w:rsid w:val="00E4406B"/>
    <w:rsid w:val="00E454B9"/>
    <w:rsid w:val="00E476AA"/>
    <w:rsid w:val="00E5413E"/>
    <w:rsid w:val="00E546BF"/>
    <w:rsid w:val="00E5518F"/>
    <w:rsid w:val="00E556A1"/>
    <w:rsid w:val="00E62057"/>
    <w:rsid w:val="00E633A7"/>
    <w:rsid w:val="00E66092"/>
    <w:rsid w:val="00E709F8"/>
    <w:rsid w:val="00E84FD7"/>
    <w:rsid w:val="00E864AD"/>
    <w:rsid w:val="00E87C97"/>
    <w:rsid w:val="00E91232"/>
    <w:rsid w:val="00E96349"/>
    <w:rsid w:val="00EA059B"/>
    <w:rsid w:val="00EA3459"/>
    <w:rsid w:val="00EA7C3D"/>
    <w:rsid w:val="00EB046A"/>
    <w:rsid w:val="00EB08B5"/>
    <w:rsid w:val="00EB21AC"/>
    <w:rsid w:val="00EB51E5"/>
    <w:rsid w:val="00EB6C8A"/>
    <w:rsid w:val="00EB6E3F"/>
    <w:rsid w:val="00EC0084"/>
    <w:rsid w:val="00EC0FE6"/>
    <w:rsid w:val="00EC2A65"/>
    <w:rsid w:val="00EC4849"/>
    <w:rsid w:val="00EC618A"/>
    <w:rsid w:val="00EC7D1E"/>
    <w:rsid w:val="00ED05E7"/>
    <w:rsid w:val="00ED4E51"/>
    <w:rsid w:val="00ED519B"/>
    <w:rsid w:val="00ED60B2"/>
    <w:rsid w:val="00EE0EC6"/>
    <w:rsid w:val="00EE28E8"/>
    <w:rsid w:val="00EE2C43"/>
    <w:rsid w:val="00EF3386"/>
    <w:rsid w:val="00EF6F3B"/>
    <w:rsid w:val="00EF6F76"/>
    <w:rsid w:val="00F01D86"/>
    <w:rsid w:val="00F01FB6"/>
    <w:rsid w:val="00F05332"/>
    <w:rsid w:val="00F0627C"/>
    <w:rsid w:val="00F17B75"/>
    <w:rsid w:val="00F21AFB"/>
    <w:rsid w:val="00F2244E"/>
    <w:rsid w:val="00F241C4"/>
    <w:rsid w:val="00F25256"/>
    <w:rsid w:val="00F26DD6"/>
    <w:rsid w:val="00F32F60"/>
    <w:rsid w:val="00F33AED"/>
    <w:rsid w:val="00F36DAA"/>
    <w:rsid w:val="00F37710"/>
    <w:rsid w:val="00F40B1E"/>
    <w:rsid w:val="00F50E52"/>
    <w:rsid w:val="00F52BFB"/>
    <w:rsid w:val="00F53FD8"/>
    <w:rsid w:val="00F54194"/>
    <w:rsid w:val="00F55676"/>
    <w:rsid w:val="00F57F42"/>
    <w:rsid w:val="00F66BF6"/>
    <w:rsid w:val="00F73A22"/>
    <w:rsid w:val="00F75ED3"/>
    <w:rsid w:val="00F81558"/>
    <w:rsid w:val="00F8479F"/>
    <w:rsid w:val="00F8488E"/>
    <w:rsid w:val="00F84FD8"/>
    <w:rsid w:val="00F85B1B"/>
    <w:rsid w:val="00F862C4"/>
    <w:rsid w:val="00F86875"/>
    <w:rsid w:val="00F91537"/>
    <w:rsid w:val="00F92E7C"/>
    <w:rsid w:val="00F95D45"/>
    <w:rsid w:val="00FA1DE6"/>
    <w:rsid w:val="00FA3C06"/>
    <w:rsid w:val="00FB1ABA"/>
    <w:rsid w:val="00FB3235"/>
    <w:rsid w:val="00FB4F04"/>
    <w:rsid w:val="00FB53A4"/>
    <w:rsid w:val="00FC2B6A"/>
    <w:rsid w:val="00FC5416"/>
    <w:rsid w:val="00FC6257"/>
    <w:rsid w:val="00FC767A"/>
    <w:rsid w:val="00FD0B9D"/>
    <w:rsid w:val="00FD1B53"/>
    <w:rsid w:val="00FD2E81"/>
    <w:rsid w:val="00FD6028"/>
    <w:rsid w:val="00FE668D"/>
    <w:rsid w:val="00FF1901"/>
    <w:rsid w:val="00FF1B91"/>
    <w:rsid w:val="00FF1F80"/>
    <w:rsid w:val="00FF3892"/>
    <w:rsid w:val="00FF41FE"/>
    <w:rsid w:val="00FF6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77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34"/>
    <w:rPr>
      <w:sz w:val="24"/>
      <w:szCs w:val="24"/>
    </w:rPr>
  </w:style>
  <w:style w:type="paragraph" w:styleId="Heading1">
    <w:name w:val="heading 1"/>
    <w:basedOn w:val="Normal"/>
    <w:next w:val="Normal"/>
    <w:qFormat/>
    <w:rsid w:val="00A46534"/>
    <w:pPr>
      <w:keepNext/>
      <w:spacing w:before="240"/>
      <w:outlineLvl w:val="0"/>
    </w:pPr>
    <w:rPr>
      <w:rFonts w:ascii="Arial" w:hAnsi="Arial" w:cs="Arial"/>
      <w:b/>
      <w:bCs/>
      <w:color w:val="0000FF"/>
      <w:kern w:val="32"/>
      <w:szCs w:val="32"/>
    </w:rPr>
  </w:style>
  <w:style w:type="paragraph" w:styleId="Heading2">
    <w:name w:val="heading 2"/>
    <w:basedOn w:val="Normal"/>
    <w:next w:val="Normal"/>
    <w:qFormat/>
    <w:rsid w:val="00A46534"/>
    <w:pPr>
      <w:keepNext/>
      <w:spacing w:before="240"/>
      <w:outlineLvl w:val="1"/>
    </w:pPr>
    <w:rPr>
      <w:rFonts w:ascii="Arial" w:hAnsi="Arial" w:cs="Arial"/>
      <w:b/>
      <w:bCs/>
      <w:iCs/>
      <w:color w:val="0000FF"/>
      <w:szCs w:val="28"/>
    </w:rPr>
  </w:style>
  <w:style w:type="paragraph" w:styleId="Heading3">
    <w:name w:val="heading 3"/>
    <w:basedOn w:val="Normal"/>
    <w:next w:val="Normal"/>
    <w:link w:val="Heading3Char"/>
    <w:qFormat/>
    <w:rsid w:val="00A46534"/>
    <w:pPr>
      <w:keepNext/>
      <w:spacing w:before="240"/>
      <w:outlineLvl w:val="2"/>
    </w:pPr>
    <w:rPr>
      <w:rFonts w:ascii="Arial" w:hAnsi="Arial" w:cs="Arial"/>
      <w:b/>
      <w:bCs/>
      <w:color w:val="0000F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hapter">
    <w:name w:val="Title_Chapter"/>
    <w:aliases w:val="or Part"/>
    <w:basedOn w:val="Normal"/>
    <w:rsid w:val="00A46534"/>
    <w:pPr>
      <w:jc w:val="center"/>
    </w:pPr>
    <w:rPr>
      <w:rFonts w:ascii="Arial" w:hAnsi="Arial"/>
      <w:b/>
      <w:caps/>
      <w:color w:val="0000FF"/>
    </w:rPr>
  </w:style>
  <w:style w:type="paragraph" w:customStyle="1" w:styleId="Categories">
    <w:name w:val="Categories"/>
    <w:basedOn w:val="Normal"/>
    <w:rsid w:val="00A46534"/>
    <w:rPr>
      <w:rFonts w:ascii="Arial" w:hAnsi="Arial"/>
      <w:b/>
      <w:color w:val="0000FF"/>
    </w:rPr>
  </w:style>
  <w:style w:type="paragraph" w:styleId="Header">
    <w:name w:val="header"/>
    <w:basedOn w:val="Normal"/>
    <w:rsid w:val="00A46534"/>
    <w:pPr>
      <w:tabs>
        <w:tab w:val="center" w:pos="4320"/>
        <w:tab w:val="right" w:pos="8640"/>
      </w:tabs>
    </w:pPr>
    <w:rPr>
      <w:rFonts w:ascii="Arial" w:hAnsi="Arial"/>
      <w:sz w:val="16"/>
    </w:rPr>
  </w:style>
  <w:style w:type="paragraph" w:customStyle="1" w:styleId="Header2">
    <w:name w:val="Header2"/>
    <w:basedOn w:val="Header"/>
    <w:rsid w:val="00A46534"/>
    <w:pPr>
      <w:jc w:val="center"/>
    </w:pPr>
    <w:rPr>
      <w:b/>
      <w:bCs/>
      <w:caps/>
      <w:sz w:val="20"/>
    </w:rPr>
  </w:style>
  <w:style w:type="paragraph" w:customStyle="1" w:styleId="Exhibit">
    <w:name w:val="Exhibit"/>
    <w:basedOn w:val="Normal"/>
    <w:next w:val="Normal"/>
    <w:rsid w:val="00A46534"/>
    <w:pPr>
      <w:jc w:val="center"/>
    </w:pPr>
    <w:rPr>
      <w:u w:val="single"/>
    </w:rPr>
  </w:style>
  <w:style w:type="paragraph" w:customStyle="1" w:styleId="NumberList1">
    <w:name w:val="Number List 1"/>
    <w:aliases w:val="2,3,Numbered List - 1,3..."/>
    <w:basedOn w:val="Normal"/>
    <w:link w:val="NumberList1Char1"/>
    <w:rsid w:val="003967C7"/>
    <w:pPr>
      <w:spacing w:before="240"/>
      <w:ind w:left="720"/>
    </w:pPr>
  </w:style>
  <w:style w:type="paragraph" w:customStyle="1" w:styleId="NumberLista">
    <w:name w:val="Number List a"/>
    <w:aliases w:val="(1),(a)"/>
    <w:basedOn w:val="Normal"/>
    <w:rsid w:val="00A46534"/>
    <w:pPr>
      <w:spacing w:before="240"/>
      <w:ind w:left="1080"/>
    </w:pPr>
  </w:style>
  <w:style w:type="paragraph" w:customStyle="1" w:styleId="Quotation">
    <w:name w:val="Quotation"/>
    <w:basedOn w:val="Normal"/>
    <w:next w:val="Normal"/>
    <w:rsid w:val="00A46534"/>
    <w:pPr>
      <w:ind w:left="1080" w:right="1080"/>
    </w:pPr>
    <w:rPr>
      <w:b/>
    </w:rPr>
  </w:style>
  <w:style w:type="paragraph" w:styleId="Caption">
    <w:name w:val="caption"/>
    <w:basedOn w:val="Normal"/>
    <w:next w:val="Normal"/>
    <w:qFormat/>
    <w:rsid w:val="00A46534"/>
    <w:pPr>
      <w:jc w:val="center"/>
    </w:pPr>
    <w:rPr>
      <w:bCs/>
      <w:szCs w:val="20"/>
      <w:u w:val="single"/>
    </w:rPr>
  </w:style>
  <w:style w:type="paragraph" w:styleId="Footer">
    <w:name w:val="footer"/>
    <w:basedOn w:val="Normal"/>
    <w:rsid w:val="00A46534"/>
    <w:pPr>
      <w:tabs>
        <w:tab w:val="center" w:pos="4320"/>
        <w:tab w:val="right" w:pos="8640"/>
      </w:tabs>
    </w:pPr>
  </w:style>
  <w:style w:type="character" w:styleId="Hyperlink">
    <w:name w:val="Hyperlink"/>
    <w:basedOn w:val="DefaultParagraphFont"/>
    <w:uiPriority w:val="99"/>
    <w:rsid w:val="00355DBD"/>
    <w:rPr>
      <w:color w:val="0000FF"/>
      <w:u w:val="single"/>
    </w:rPr>
  </w:style>
  <w:style w:type="paragraph" w:styleId="TOC1">
    <w:name w:val="toc 1"/>
    <w:basedOn w:val="Normal"/>
    <w:next w:val="Normal"/>
    <w:autoRedefine/>
    <w:uiPriority w:val="39"/>
    <w:rsid w:val="00032D47"/>
    <w:pPr>
      <w:tabs>
        <w:tab w:val="right" w:leader="dot" w:pos="9350"/>
      </w:tabs>
      <w:ind w:left="720" w:hanging="720"/>
    </w:pPr>
    <w:rPr>
      <w:rFonts w:ascii="Arial" w:hAnsi="Arial"/>
      <w:b/>
      <w:noProof/>
      <w:color w:val="0000FF"/>
    </w:rPr>
  </w:style>
  <w:style w:type="paragraph" w:styleId="BalloonText">
    <w:name w:val="Balloon Text"/>
    <w:basedOn w:val="Normal"/>
    <w:semiHidden/>
    <w:rsid w:val="00D47977"/>
    <w:rPr>
      <w:rFonts w:ascii="Tahoma" w:hAnsi="Tahoma" w:cs="Tahoma"/>
      <w:sz w:val="16"/>
      <w:szCs w:val="16"/>
    </w:rPr>
  </w:style>
  <w:style w:type="character" w:styleId="CommentReference">
    <w:name w:val="annotation reference"/>
    <w:basedOn w:val="DefaultParagraphFont"/>
    <w:semiHidden/>
    <w:rsid w:val="00D513F9"/>
    <w:rPr>
      <w:sz w:val="16"/>
      <w:szCs w:val="16"/>
    </w:rPr>
  </w:style>
  <w:style w:type="paragraph" w:styleId="CommentText">
    <w:name w:val="annotation text"/>
    <w:basedOn w:val="Normal"/>
    <w:semiHidden/>
    <w:rsid w:val="00D513F9"/>
    <w:rPr>
      <w:sz w:val="20"/>
      <w:szCs w:val="20"/>
    </w:rPr>
  </w:style>
  <w:style w:type="paragraph" w:styleId="CommentSubject">
    <w:name w:val="annotation subject"/>
    <w:basedOn w:val="CommentText"/>
    <w:next w:val="CommentText"/>
    <w:semiHidden/>
    <w:rsid w:val="00D513F9"/>
    <w:rPr>
      <w:b/>
      <w:bCs/>
    </w:rPr>
  </w:style>
  <w:style w:type="paragraph" w:customStyle="1" w:styleId="NumberList1Char">
    <w:name w:val="Number List 1 Char"/>
    <w:aliases w:val="2 Char,3 Char,Numbered List - 1 Char,3... Char"/>
    <w:basedOn w:val="Normal"/>
    <w:link w:val="NumberList1CharChar"/>
    <w:rsid w:val="00367281"/>
    <w:pPr>
      <w:spacing w:before="240"/>
      <w:ind w:firstLine="720"/>
    </w:pPr>
  </w:style>
  <w:style w:type="character" w:customStyle="1" w:styleId="NumberList1CharChar">
    <w:name w:val="Number List 1 Char Char"/>
    <w:aliases w:val="2 Char Char,3 Char Char,Numbered List - 1 Char Char,3... Char Char"/>
    <w:basedOn w:val="DefaultParagraphFont"/>
    <w:link w:val="NumberList1Char"/>
    <w:rsid w:val="00367281"/>
    <w:rPr>
      <w:sz w:val="24"/>
      <w:szCs w:val="24"/>
      <w:lang w:val="en-US" w:eastAsia="en-US" w:bidi="ar-SA"/>
    </w:rPr>
  </w:style>
  <w:style w:type="character" w:customStyle="1" w:styleId="NumberList1Char1">
    <w:name w:val="Number List 1 Char1"/>
    <w:aliases w:val="2 Char1,3 Char1"/>
    <w:basedOn w:val="DefaultParagraphFont"/>
    <w:link w:val="NumberList1"/>
    <w:rsid w:val="004A2583"/>
    <w:rPr>
      <w:sz w:val="24"/>
      <w:szCs w:val="24"/>
      <w:lang w:val="en-US" w:eastAsia="en-US" w:bidi="ar-SA"/>
    </w:rPr>
  </w:style>
  <w:style w:type="paragraph" w:styleId="FootnoteText">
    <w:name w:val="footnote text"/>
    <w:basedOn w:val="Normal"/>
    <w:semiHidden/>
    <w:rsid w:val="0039296B"/>
    <w:rPr>
      <w:sz w:val="20"/>
      <w:szCs w:val="20"/>
    </w:rPr>
  </w:style>
  <w:style w:type="character" w:styleId="FootnoteReference">
    <w:name w:val="footnote reference"/>
    <w:basedOn w:val="DefaultParagraphFont"/>
    <w:semiHidden/>
    <w:rsid w:val="0039296B"/>
    <w:rPr>
      <w:vertAlign w:val="superscript"/>
    </w:rPr>
  </w:style>
  <w:style w:type="character" w:styleId="FollowedHyperlink">
    <w:name w:val="FollowedHyperlink"/>
    <w:basedOn w:val="DefaultParagraphFont"/>
    <w:rsid w:val="00E0623B"/>
    <w:rPr>
      <w:color w:val="800080" w:themeColor="followedHyperlink"/>
      <w:u w:val="single"/>
    </w:rPr>
  </w:style>
  <w:style w:type="paragraph" w:styleId="ListParagraph">
    <w:name w:val="List Paragraph"/>
    <w:basedOn w:val="Normal"/>
    <w:uiPriority w:val="34"/>
    <w:qFormat/>
    <w:rsid w:val="00465CAC"/>
    <w:pPr>
      <w:ind w:left="720"/>
      <w:contextualSpacing/>
    </w:pPr>
  </w:style>
  <w:style w:type="paragraph" w:styleId="Revision">
    <w:name w:val="Revision"/>
    <w:hidden/>
    <w:uiPriority w:val="99"/>
    <w:semiHidden/>
    <w:rsid w:val="009D6CD4"/>
    <w:rPr>
      <w:sz w:val="24"/>
      <w:szCs w:val="24"/>
    </w:rPr>
  </w:style>
  <w:style w:type="character" w:styleId="LineNumber">
    <w:name w:val="line number"/>
    <w:basedOn w:val="DefaultParagraphFont"/>
    <w:rsid w:val="009C3B19"/>
  </w:style>
  <w:style w:type="paragraph" w:styleId="TOC2">
    <w:name w:val="toc 2"/>
    <w:basedOn w:val="Normal"/>
    <w:next w:val="Normal"/>
    <w:autoRedefine/>
    <w:uiPriority w:val="39"/>
    <w:rsid w:val="00032D47"/>
    <w:pPr>
      <w:tabs>
        <w:tab w:val="right" w:leader="dot" w:pos="9350"/>
      </w:tabs>
      <w:spacing w:after="100"/>
      <w:ind w:left="240"/>
    </w:pPr>
  </w:style>
  <w:style w:type="paragraph" w:styleId="TOC3">
    <w:name w:val="toc 3"/>
    <w:basedOn w:val="Normal"/>
    <w:next w:val="Normal"/>
    <w:autoRedefine/>
    <w:uiPriority w:val="39"/>
    <w:rsid w:val="007C5059"/>
    <w:pPr>
      <w:tabs>
        <w:tab w:val="right" w:leader="dot" w:pos="9350"/>
      </w:tabs>
      <w:ind w:left="475"/>
    </w:pPr>
  </w:style>
  <w:style w:type="character" w:customStyle="1" w:styleId="Heading3Char">
    <w:name w:val="Heading 3 Char"/>
    <w:basedOn w:val="DefaultParagraphFont"/>
    <w:link w:val="Heading3"/>
    <w:rsid w:val="007B7EBB"/>
    <w:rPr>
      <w:rFonts w:ascii="Arial" w:hAnsi="Arial" w:cs="Arial"/>
      <w:b/>
      <w:bCs/>
      <w:color w:val="0000FF"/>
      <w:sz w:val="24"/>
      <w:szCs w:val="26"/>
    </w:rPr>
  </w:style>
  <w:style w:type="paragraph" w:styleId="TOCHeading">
    <w:name w:val="TOC Heading"/>
    <w:basedOn w:val="Heading1"/>
    <w:next w:val="Normal"/>
    <w:uiPriority w:val="39"/>
    <w:unhideWhenUsed/>
    <w:qFormat/>
    <w:rsid w:val="00032D47"/>
    <w:pPr>
      <w:keepLines/>
      <w:spacing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CategoriesCharCharChar">
    <w:name w:val="Categories Char Char Char"/>
    <w:basedOn w:val="DefaultParagraphFont"/>
    <w:link w:val="CategoriesCharChar"/>
    <w:locked/>
    <w:rsid w:val="00505891"/>
    <w:rPr>
      <w:rFonts w:ascii="Arial" w:hAnsi="Arial" w:cs="Arial"/>
      <w:b/>
      <w:color w:val="0000FF"/>
      <w:sz w:val="24"/>
      <w:szCs w:val="24"/>
    </w:rPr>
  </w:style>
  <w:style w:type="paragraph" w:customStyle="1" w:styleId="CategoriesCharChar">
    <w:name w:val="Categories Char Char"/>
    <w:basedOn w:val="Normal"/>
    <w:link w:val="CategoriesCharCharChar"/>
    <w:rsid w:val="00505891"/>
    <w:rPr>
      <w:rFonts w:ascii="Arial" w:hAnsi="Arial" w:cs="Arial"/>
      <w:b/>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2412">
      <w:bodyDiv w:val="1"/>
      <w:marLeft w:val="0"/>
      <w:marRight w:val="0"/>
      <w:marTop w:val="0"/>
      <w:marBottom w:val="0"/>
      <w:divBdr>
        <w:top w:val="none" w:sz="0" w:space="0" w:color="auto"/>
        <w:left w:val="none" w:sz="0" w:space="0" w:color="auto"/>
        <w:bottom w:val="none" w:sz="0" w:space="0" w:color="auto"/>
        <w:right w:val="none" w:sz="0" w:space="0" w:color="auto"/>
      </w:divBdr>
    </w:div>
    <w:div w:id="47109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wcg.gov/sites/default/files/publications/pms902.pdf" TargetMode="External"/><Relationship Id="rId18" Type="http://schemas.openxmlformats.org/officeDocument/2006/relationships/hyperlink" Target="http://www.fs.fed.us/fire/equipment/inde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fam.nwcg.gov/fam-web/pocketcards/default.htm" TargetMode="External"/><Relationship Id="rId17" Type="http://schemas.openxmlformats.org/officeDocument/2006/relationships/hyperlink" Target="http://fam.nwcg.gov/fam-web/pocketcards/pocketcards.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ifc.gov/nicc/mobgui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sweb.wo.fs.fed.us/fire/fmp/"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nifc.gov/nicc/mobguide" TargetMode="External"/><Relationship Id="rId23" Type="http://schemas.openxmlformats.org/officeDocument/2006/relationships/header" Target="header3.xml"/><Relationship Id="rId10" Type="http://schemas.openxmlformats.org/officeDocument/2006/relationships/hyperlink" Target="http://www.fs.fed.us/fire/publications/index.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fsweb.wo.fs.fed.us/fire/fmp"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F4878-14FD-4D7A-9C6A-CA783654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6617</Words>
  <Characters>37719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44248</CharactersWithSpaces>
  <SharedDoc>false</SharedDoc>
  <HLinks>
    <vt:vector size="414" baseType="variant">
      <vt:variant>
        <vt:i4>7077936</vt:i4>
      </vt:variant>
      <vt:variant>
        <vt:i4>363</vt:i4>
      </vt:variant>
      <vt:variant>
        <vt:i4>0</vt:i4>
      </vt:variant>
      <vt:variant>
        <vt:i4>5</vt:i4>
      </vt:variant>
      <vt:variant>
        <vt:lpwstr>../www.NFPA.org</vt:lpwstr>
      </vt:variant>
      <vt:variant>
        <vt:lpwstr/>
      </vt:variant>
      <vt:variant>
        <vt:i4>7077936</vt:i4>
      </vt:variant>
      <vt:variant>
        <vt:i4>360</vt:i4>
      </vt:variant>
      <vt:variant>
        <vt:i4>0</vt:i4>
      </vt:variant>
      <vt:variant>
        <vt:i4>5</vt:i4>
      </vt:variant>
      <vt:variant>
        <vt:lpwstr>../www.NFPA.org</vt:lpwstr>
      </vt:variant>
      <vt:variant>
        <vt:lpwstr/>
      </vt:variant>
      <vt:variant>
        <vt:i4>7077936</vt:i4>
      </vt:variant>
      <vt:variant>
        <vt:i4>357</vt:i4>
      </vt:variant>
      <vt:variant>
        <vt:i4>0</vt:i4>
      </vt:variant>
      <vt:variant>
        <vt:i4>5</vt:i4>
      </vt:variant>
      <vt:variant>
        <vt:lpwstr>../www.NFPA.org</vt:lpwstr>
      </vt:variant>
      <vt:variant>
        <vt:lpwstr/>
      </vt:variant>
      <vt:variant>
        <vt:i4>1114191</vt:i4>
      </vt:variant>
      <vt:variant>
        <vt:i4>354</vt:i4>
      </vt:variant>
      <vt:variant>
        <vt:i4>0</vt:i4>
      </vt:variant>
      <vt:variant>
        <vt:i4>5</vt:i4>
      </vt:variant>
      <vt:variant>
        <vt:lpwstr>http://www.fire.blm.gov/Standards/redbook.htm</vt:lpwstr>
      </vt:variant>
      <vt:variant>
        <vt:lpwstr/>
      </vt:variant>
      <vt:variant>
        <vt:i4>4456449</vt:i4>
      </vt:variant>
      <vt:variant>
        <vt:i4>351</vt:i4>
      </vt:variant>
      <vt:variant>
        <vt:i4>0</vt:i4>
      </vt:variant>
      <vt:variant>
        <vt:i4>5</vt:i4>
      </vt:variant>
      <vt:variant>
        <vt:lpwstr>http://www.nwcg.gov/pms/pubs/pubs.htm</vt:lpwstr>
      </vt:variant>
      <vt:variant>
        <vt:lpwstr/>
      </vt:variant>
      <vt:variant>
        <vt:i4>4522009</vt:i4>
      </vt:variant>
      <vt:variant>
        <vt:i4>348</vt:i4>
      </vt:variant>
      <vt:variant>
        <vt:i4>0</vt:i4>
      </vt:variant>
      <vt:variant>
        <vt:i4>5</vt:i4>
      </vt:variant>
      <vt:variant>
        <vt:lpwstr>http://www.fs.fed.us/raws/standards.shtml</vt:lpwstr>
      </vt:variant>
      <vt:variant>
        <vt:lpwstr/>
      </vt:variant>
      <vt:variant>
        <vt:i4>6946924</vt:i4>
      </vt:variant>
      <vt:variant>
        <vt:i4>345</vt:i4>
      </vt:variant>
      <vt:variant>
        <vt:i4>0</vt:i4>
      </vt:variant>
      <vt:variant>
        <vt:i4>5</vt:i4>
      </vt:variant>
      <vt:variant>
        <vt:lpwstr>http://www.nwcg.gov/pms/pubs/pubs.htm.</vt:lpwstr>
      </vt:variant>
      <vt:variant>
        <vt:lpwstr/>
      </vt:variant>
      <vt:variant>
        <vt:i4>5898329</vt:i4>
      </vt:variant>
      <vt:variant>
        <vt:i4>342</vt:i4>
      </vt:variant>
      <vt:variant>
        <vt:i4>0</vt:i4>
      </vt:variant>
      <vt:variant>
        <vt:i4>5</vt:i4>
      </vt:variant>
      <vt:variant>
        <vt:lpwstr>http://www.nationalfiretraining.net/</vt:lpwstr>
      </vt:variant>
      <vt:variant>
        <vt:lpwstr/>
      </vt:variant>
      <vt:variant>
        <vt:i4>3080289</vt:i4>
      </vt:variant>
      <vt:variant>
        <vt:i4>339</vt:i4>
      </vt:variant>
      <vt:variant>
        <vt:i4>0</vt:i4>
      </vt:variant>
      <vt:variant>
        <vt:i4>5</vt:i4>
      </vt:variant>
      <vt:variant>
        <vt:lpwstr>http://www.fs.fed.us/fire/planning/nist/wims_web_userguide.htm</vt:lpwstr>
      </vt:variant>
      <vt:variant>
        <vt:lpwstr/>
      </vt:variant>
      <vt:variant>
        <vt:i4>4522009</vt:i4>
      </vt:variant>
      <vt:variant>
        <vt:i4>336</vt:i4>
      </vt:variant>
      <vt:variant>
        <vt:i4>0</vt:i4>
      </vt:variant>
      <vt:variant>
        <vt:i4>5</vt:i4>
      </vt:variant>
      <vt:variant>
        <vt:lpwstr>http://www.fs.fed.us/raws/standards.shtml</vt:lpwstr>
      </vt:variant>
      <vt:variant>
        <vt:lpwstr/>
      </vt:variant>
      <vt:variant>
        <vt:i4>6946924</vt:i4>
      </vt:variant>
      <vt:variant>
        <vt:i4>333</vt:i4>
      </vt:variant>
      <vt:variant>
        <vt:i4>0</vt:i4>
      </vt:variant>
      <vt:variant>
        <vt:i4>5</vt:i4>
      </vt:variant>
      <vt:variant>
        <vt:lpwstr>http://www.nwcg.gov/pms/pubs/pubs.htm.</vt:lpwstr>
      </vt:variant>
      <vt:variant>
        <vt:lpwstr/>
      </vt:variant>
      <vt:variant>
        <vt:i4>8061045</vt:i4>
      </vt:variant>
      <vt:variant>
        <vt:i4>330</vt:i4>
      </vt:variant>
      <vt:variant>
        <vt:i4>0</vt:i4>
      </vt:variant>
      <vt:variant>
        <vt:i4>5</vt:i4>
      </vt:variant>
      <vt:variant>
        <vt:lpwstr>http://www.nwcg.gov/pms/pubs/glossary/index.htm</vt:lpwstr>
      </vt:variant>
      <vt:variant>
        <vt:lpwstr/>
      </vt:variant>
      <vt:variant>
        <vt:i4>7864438</vt:i4>
      </vt:variant>
      <vt:variant>
        <vt:i4>327</vt:i4>
      </vt:variant>
      <vt:variant>
        <vt:i4>0</vt:i4>
      </vt:variant>
      <vt:variant>
        <vt:i4>5</vt:i4>
      </vt:variant>
      <vt:variant>
        <vt:lpwstr>http://famweb.nwcg.gov/pocketcards/default.htm</vt:lpwstr>
      </vt:variant>
      <vt:variant>
        <vt:lpwstr/>
      </vt:variant>
      <vt:variant>
        <vt:i4>7864438</vt:i4>
      </vt:variant>
      <vt:variant>
        <vt:i4>324</vt:i4>
      </vt:variant>
      <vt:variant>
        <vt:i4>0</vt:i4>
      </vt:variant>
      <vt:variant>
        <vt:i4>5</vt:i4>
      </vt:variant>
      <vt:variant>
        <vt:lpwstr>http://famweb.nwcg.gov/pocketcards/default.htm</vt:lpwstr>
      </vt:variant>
      <vt:variant>
        <vt:lpwstr/>
      </vt:variant>
      <vt:variant>
        <vt:i4>1114174</vt:i4>
      </vt:variant>
      <vt:variant>
        <vt:i4>318</vt:i4>
      </vt:variant>
      <vt:variant>
        <vt:i4>0</vt:i4>
      </vt:variant>
      <vt:variant>
        <vt:i4>5</vt:i4>
      </vt:variant>
      <vt:variant>
        <vt:lpwstr/>
      </vt:variant>
      <vt:variant>
        <vt:lpwstr>_Toc199830574</vt:lpwstr>
      </vt:variant>
      <vt:variant>
        <vt:i4>1048638</vt:i4>
      </vt:variant>
      <vt:variant>
        <vt:i4>315</vt:i4>
      </vt:variant>
      <vt:variant>
        <vt:i4>0</vt:i4>
      </vt:variant>
      <vt:variant>
        <vt:i4>5</vt:i4>
      </vt:variant>
      <vt:variant>
        <vt:lpwstr/>
      </vt:variant>
      <vt:variant>
        <vt:lpwstr>_Toc199830569</vt:lpwstr>
      </vt:variant>
      <vt:variant>
        <vt:i4>1048638</vt:i4>
      </vt:variant>
      <vt:variant>
        <vt:i4>312</vt:i4>
      </vt:variant>
      <vt:variant>
        <vt:i4>0</vt:i4>
      </vt:variant>
      <vt:variant>
        <vt:i4>5</vt:i4>
      </vt:variant>
      <vt:variant>
        <vt:lpwstr/>
      </vt:variant>
      <vt:variant>
        <vt:lpwstr>_Toc199830568</vt:lpwstr>
      </vt:variant>
      <vt:variant>
        <vt:i4>1048638</vt:i4>
      </vt:variant>
      <vt:variant>
        <vt:i4>309</vt:i4>
      </vt:variant>
      <vt:variant>
        <vt:i4>0</vt:i4>
      </vt:variant>
      <vt:variant>
        <vt:i4>5</vt:i4>
      </vt:variant>
      <vt:variant>
        <vt:lpwstr/>
      </vt:variant>
      <vt:variant>
        <vt:lpwstr>_Toc199830567</vt:lpwstr>
      </vt:variant>
      <vt:variant>
        <vt:i4>1048638</vt:i4>
      </vt:variant>
      <vt:variant>
        <vt:i4>306</vt:i4>
      </vt:variant>
      <vt:variant>
        <vt:i4>0</vt:i4>
      </vt:variant>
      <vt:variant>
        <vt:i4>5</vt:i4>
      </vt:variant>
      <vt:variant>
        <vt:lpwstr/>
      </vt:variant>
      <vt:variant>
        <vt:lpwstr>_Toc199830566</vt:lpwstr>
      </vt:variant>
      <vt:variant>
        <vt:i4>1114174</vt:i4>
      </vt:variant>
      <vt:variant>
        <vt:i4>299</vt:i4>
      </vt:variant>
      <vt:variant>
        <vt:i4>0</vt:i4>
      </vt:variant>
      <vt:variant>
        <vt:i4>5</vt:i4>
      </vt:variant>
      <vt:variant>
        <vt:lpwstr/>
      </vt:variant>
      <vt:variant>
        <vt:lpwstr>_Toc199830575</vt:lpwstr>
      </vt:variant>
      <vt:variant>
        <vt:i4>1114174</vt:i4>
      </vt:variant>
      <vt:variant>
        <vt:i4>293</vt:i4>
      </vt:variant>
      <vt:variant>
        <vt:i4>0</vt:i4>
      </vt:variant>
      <vt:variant>
        <vt:i4>5</vt:i4>
      </vt:variant>
      <vt:variant>
        <vt:lpwstr/>
      </vt:variant>
      <vt:variant>
        <vt:lpwstr>_Toc199830574</vt:lpwstr>
      </vt:variant>
      <vt:variant>
        <vt:i4>1114174</vt:i4>
      </vt:variant>
      <vt:variant>
        <vt:i4>287</vt:i4>
      </vt:variant>
      <vt:variant>
        <vt:i4>0</vt:i4>
      </vt:variant>
      <vt:variant>
        <vt:i4>5</vt:i4>
      </vt:variant>
      <vt:variant>
        <vt:lpwstr/>
      </vt:variant>
      <vt:variant>
        <vt:lpwstr>_Toc199830574</vt:lpwstr>
      </vt:variant>
      <vt:variant>
        <vt:i4>1114174</vt:i4>
      </vt:variant>
      <vt:variant>
        <vt:i4>281</vt:i4>
      </vt:variant>
      <vt:variant>
        <vt:i4>0</vt:i4>
      </vt:variant>
      <vt:variant>
        <vt:i4>5</vt:i4>
      </vt:variant>
      <vt:variant>
        <vt:lpwstr/>
      </vt:variant>
      <vt:variant>
        <vt:lpwstr>_Toc199830573</vt:lpwstr>
      </vt:variant>
      <vt:variant>
        <vt:i4>1114174</vt:i4>
      </vt:variant>
      <vt:variant>
        <vt:i4>275</vt:i4>
      </vt:variant>
      <vt:variant>
        <vt:i4>0</vt:i4>
      </vt:variant>
      <vt:variant>
        <vt:i4>5</vt:i4>
      </vt:variant>
      <vt:variant>
        <vt:lpwstr/>
      </vt:variant>
      <vt:variant>
        <vt:lpwstr>_Toc199830572</vt:lpwstr>
      </vt:variant>
      <vt:variant>
        <vt:i4>1114174</vt:i4>
      </vt:variant>
      <vt:variant>
        <vt:i4>269</vt:i4>
      </vt:variant>
      <vt:variant>
        <vt:i4>0</vt:i4>
      </vt:variant>
      <vt:variant>
        <vt:i4>5</vt:i4>
      </vt:variant>
      <vt:variant>
        <vt:lpwstr/>
      </vt:variant>
      <vt:variant>
        <vt:lpwstr>_Toc199830571</vt:lpwstr>
      </vt:variant>
      <vt:variant>
        <vt:i4>1114174</vt:i4>
      </vt:variant>
      <vt:variant>
        <vt:i4>263</vt:i4>
      </vt:variant>
      <vt:variant>
        <vt:i4>0</vt:i4>
      </vt:variant>
      <vt:variant>
        <vt:i4>5</vt:i4>
      </vt:variant>
      <vt:variant>
        <vt:lpwstr/>
      </vt:variant>
      <vt:variant>
        <vt:lpwstr>_Toc199830570</vt:lpwstr>
      </vt:variant>
      <vt:variant>
        <vt:i4>1048638</vt:i4>
      </vt:variant>
      <vt:variant>
        <vt:i4>257</vt:i4>
      </vt:variant>
      <vt:variant>
        <vt:i4>0</vt:i4>
      </vt:variant>
      <vt:variant>
        <vt:i4>5</vt:i4>
      </vt:variant>
      <vt:variant>
        <vt:lpwstr/>
      </vt:variant>
      <vt:variant>
        <vt:lpwstr>_Toc199830569</vt:lpwstr>
      </vt:variant>
      <vt:variant>
        <vt:i4>1048638</vt:i4>
      </vt:variant>
      <vt:variant>
        <vt:i4>251</vt:i4>
      </vt:variant>
      <vt:variant>
        <vt:i4>0</vt:i4>
      </vt:variant>
      <vt:variant>
        <vt:i4>5</vt:i4>
      </vt:variant>
      <vt:variant>
        <vt:lpwstr/>
      </vt:variant>
      <vt:variant>
        <vt:lpwstr>_Toc199830568</vt:lpwstr>
      </vt:variant>
      <vt:variant>
        <vt:i4>1048638</vt:i4>
      </vt:variant>
      <vt:variant>
        <vt:i4>245</vt:i4>
      </vt:variant>
      <vt:variant>
        <vt:i4>0</vt:i4>
      </vt:variant>
      <vt:variant>
        <vt:i4>5</vt:i4>
      </vt:variant>
      <vt:variant>
        <vt:lpwstr/>
      </vt:variant>
      <vt:variant>
        <vt:lpwstr>_Toc199830567</vt:lpwstr>
      </vt:variant>
      <vt:variant>
        <vt:i4>1048638</vt:i4>
      </vt:variant>
      <vt:variant>
        <vt:i4>239</vt:i4>
      </vt:variant>
      <vt:variant>
        <vt:i4>0</vt:i4>
      </vt:variant>
      <vt:variant>
        <vt:i4>5</vt:i4>
      </vt:variant>
      <vt:variant>
        <vt:lpwstr/>
      </vt:variant>
      <vt:variant>
        <vt:lpwstr>_Toc199830566</vt:lpwstr>
      </vt:variant>
      <vt:variant>
        <vt:i4>1048638</vt:i4>
      </vt:variant>
      <vt:variant>
        <vt:i4>233</vt:i4>
      </vt:variant>
      <vt:variant>
        <vt:i4>0</vt:i4>
      </vt:variant>
      <vt:variant>
        <vt:i4>5</vt:i4>
      </vt:variant>
      <vt:variant>
        <vt:lpwstr/>
      </vt:variant>
      <vt:variant>
        <vt:lpwstr>_Toc199830565</vt:lpwstr>
      </vt:variant>
      <vt:variant>
        <vt:i4>1048638</vt:i4>
      </vt:variant>
      <vt:variant>
        <vt:i4>227</vt:i4>
      </vt:variant>
      <vt:variant>
        <vt:i4>0</vt:i4>
      </vt:variant>
      <vt:variant>
        <vt:i4>5</vt:i4>
      </vt:variant>
      <vt:variant>
        <vt:lpwstr/>
      </vt:variant>
      <vt:variant>
        <vt:lpwstr>_Toc199830564</vt:lpwstr>
      </vt:variant>
      <vt:variant>
        <vt:i4>1048638</vt:i4>
      </vt:variant>
      <vt:variant>
        <vt:i4>221</vt:i4>
      </vt:variant>
      <vt:variant>
        <vt:i4>0</vt:i4>
      </vt:variant>
      <vt:variant>
        <vt:i4>5</vt:i4>
      </vt:variant>
      <vt:variant>
        <vt:lpwstr/>
      </vt:variant>
      <vt:variant>
        <vt:lpwstr>_Toc199830563</vt:lpwstr>
      </vt:variant>
      <vt:variant>
        <vt:i4>1048638</vt:i4>
      </vt:variant>
      <vt:variant>
        <vt:i4>215</vt:i4>
      </vt:variant>
      <vt:variant>
        <vt:i4>0</vt:i4>
      </vt:variant>
      <vt:variant>
        <vt:i4>5</vt:i4>
      </vt:variant>
      <vt:variant>
        <vt:lpwstr/>
      </vt:variant>
      <vt:variant>
        <vt:lpwstr>_Toc199830562</vt:lpwstr>
      </vt:variant>
      <vt:variant>
        <vt:i4>1048638</vt:i4>
      </vt:variant>
      <vt:variant>
        <vt:i4>209</vt:i4>
      </vt:variant>
      <vt:variant>
        <vt:i4>0</vt:i4>
      </vt:variant>
      <vt:variant>
        <vt:i4>5</vt:i4>
      </vt:variant>
      <vt:variant>
        <vt:lpwstr/>
      </vt:variant>
      <vt:variant>
        <vt:lpwstr>_Toc199830561</vt:lpwstr>
      </vt:variant>
      <vt:variant>
        <vt:i4>1048638</vt:i4>
      </vt:variant>
      <vt:variant>
        <vt:i4>203</vt:i4>
      </vt:variant>
      <vt:variant>
        <vt:i4>0</vt:i4>
      </vt:variant>
      <vt:variant>
        <vt:i4>5</vt:i4>
      </vt:variant>
      <vt:variant>
        <vt:lpwstr/>
      </vt:variant>
      <vt:variant>
        <vt:lpwstr>_Toc199830560</vt:lpwstr>
      </vt:variant>
      <vt:variant>
        <vt:i4>1245246</vt:i4>
      </vt:variant>
      <vt:variant>
        <vt:i4>197</vt:i4>
      </vt:variant>
      <vt:variant>
        <vt:i4>0</vt:i4>
      </vt:variant>
      <vt:variant>
        <vt:i4>5</vt:i4>
      </vt:variant>
      <vt:variant>
        <vt:lpwstr/>
      </vt:variant>
      <vt:variant>
        <vt:lpwstr>_Toc199830559</vt:lpwstr>
      </vt:variant>
      <vt:variant>
        <vt:i4>1245246</vt:i4>
      </vt:variant>
      <vt:variant>
        <vt:i4>191</vt:i4>
      </vt:variant>
      <vt:variant>
        <vt:i4>0</vt:i4>
      </vt:variant>
      <vt:variant>
        <vt:i4>5</vt:i4>
      </vt:variant>
      <vt:variant>
        <vt:lpwstr/>
      </vt:variant>
      <vt:variant>
        <vt:lpwstr>_Toc199830558</vt:lpwstr>
      </vt:variant>
      <vt:variant>
        <vt:i4>1245246</vt:i4>
      </vt:variant>
      <vt:variant>
        <vt:i4>185</vt:i4>
      </vt:variant>
      <vt:variant>
        <vt:i4>0</vt:i4>
      </vt:variant>
      <vt:variant>
        <vt:i4>5</vt:i4>
      </vt:variant>
      <vt:variant>
        <vt:lpwstr/>
      </vt:variant>
      <vt:variant>
        <vt:lpwstr>_Toc199830557</vt:lpwstr>
      </vt:variant>
      <vt:variant>
        <vt:i4>1245246</vt:i4>
      </vt:variant>
      <vt:variant>
        <vt:i4>179</vt:i4>
      </vt:variant>
      <vt:variant>
        <vt:i4>0</vt:i4>
      </vt:variant>
      <vt:variant>
        <vt:i4>5</vt:i4>
      </vt:variant>
      <vt:variant>
        <vt:lpwstr/>
      </vt:variant>
      <vt:variant>
        <vt:lpwstr>_Toc199830556</vt:lpwstr>
      </vt:variant>
      <vt:variant>
        <vt:i4>1245246</vt:i4>
      </vt:variant>
      <vt:variant>
        <vt:i4>173</vt:i4>
      </vt:variant>
      <vt:variant>
        <vt:i4>0</vt:i4>
      </vt:variant>
      <vt:variant>
        <vt:i4>5</vt:i4>
      </vt:variant>
      <vt:variant>
        <vt:lpwstr/>
      </vt:variant>
      <vt:variant>
        <vt:lpwstr>_Toc199830555</vt:lpwstr>
      </vt:variant>
      <vt:variant>
        <vt:i4>1245246</vt:i4>
      </vt:variant>
      <vt:variant>
        <vt:i4>167</vt:i4>
      </vt:variant>
      <vt:variant>
        <vt:i4>0</vt:i4>
      </vt:variant>
      <vt:variant>
        <vt:i4>5</vt:i4>
      </vt:variant>
      <vt:variant>
        <vt:lpwstr/>
      </vt:variant>
      <vt:variant>
        <vt:lpwstr>_Toc199830554</vt:lpwstr>
      </vt:variant>
      <vt:variant>
        <vt:i4>1245246</vt:i4>
      </vt:variant>
      <vt:variant>
        <vt:i4>161</vt:i4>
      </vt:variant>
      <vt:variant>
        <vt:i4>0</vt:i4>
      </vt:variant>
      <vt:variant>
        <vt:i4>5</vt:i4>
      </vt:variant>
      <vt:variant>
        <vt:lpwstr/>
      </vt:variant>
      <vt:variant>
        <vt:lpwstr>_Toc199830553</vt:lpwstr>
      </vt:variant>
      <vt:variant>
        <vt:i4>1245246</vt:i4>
      </vt:variant>
      <vt:variant>
        <vt:i4>155</vt:i4>
      </vt:variant>
      <vt:variant>
        <vt:i4>0</vt:i4>
      </vt:variant>
      <vt:variant>
        <vt:i4>5</vt:i4>
      </vt:variant>
      <vt:variant>
        <vt:lpwstr/>
      </vt:variant>
      <vt:variant>
        <vt:lpwstr>_Toc199830552</vt:lpwstr>
      </vt:variant>
      <vt:variant>
        <vt:i4>1245246</vt:i4>
      </vt:variant>
      <vt:variant>
        <vt:i4>149</vt:i4>
      </vt:variant>
      <vt:variant>
        <vt:i4>0</vt:i4>
      </vt:variant>
      <vt:variant>
        <vt:i4>5</vt:i4>
      </vt:variant>
      <vt:variant>
        <vt:lpwstr/>
      </vt:variant>
      <vt:variant>
        <vt:lpwstr>_Toc199830551</vt:lpwstr>
      </vt:variant>
      <vt:variant>
        <vt:i4>1245246</vt:i4>
      </vt:variant>
      <vt:variant>
        <vt:i4>143</vt:i4>
      </vt:variant>
      <vt:variant>
        <vt:i4>0</vt:i4>
      </vt:variant>
      <vt:variant>
        <vt:i4>5</vt:i4>
      </vt:variant>
      <vt:variant>
        <vt:lpwstr/>
      </vt:variant>
      <vt:variant>
        <vt:lpwstr>_Toc199830550</vt:lpwstr>
      </vt:variant>
      <vt:variant>
        <vt:i4>1179710</vt:i4>
      </vt:variant>
      <vt:variant>
        <vt:i4>137</vt:i4>
      </vt:variant>
      <vt:variant>
        <vt:i4>0</vt:i4>
      </vt:variant>
      <vt:variant>
        <vt:i4>5</vt:i4>
      </vt:variant>
      <vt:variant>
        <vt:lpwstr/>
      </vt:variant>
      <vt:variant>
        <vt:lpwstr>_Toc199830549</vt:lpwstr>
      </vt:variant>
      <vt:variant>
        <vt:i4>1179710</vt:i4>
      </vt:variant>
      <vt:variant>
        <vt:i4>131</vt:i4>
      </vt:variant>
      <vt:variant>
        <vt:i4>0</vt:i4>
      </vt:variant>
      <vt:variant>
        <vt:i4>5</vt:i4>
      </vt:variant>
      <vt:variant>
        <vt:lpwstr/>
      </vt:variant>
      <vt:variant>
        <vt:lpwstr>_Toc199830548</vt:lpwstr>
      </vt:variant>
      <vt:variant>
        <vt:i4>1179710</vt:i4>
      </vt:variant>
      <vt:variant>
        <vt:i4>125</vt:i4>
      </vt:variant>
      <vt:variant>
        <vt:i4>0</vt:i4>
      </vt:variant>
      <vt:variant>
        <vt:i4>5</vt:i4>
      </vt:variant>
      <vt:variant>
        <vt:lpwstr/>
      </vt:variant>
      <vt:variant>
        <vt:lpwstr>_Toc199830547</vt:lpwstr>
      </vt:variant>
      <vt:variant>
        <vt:i4>1179710</vt:i4>
      </vt:variant>
      <vt:variant>
        <vt:i4>119</vt:i4>
      </vt:variant>
      <vt:variant>
        <vt:i4>0</vt:i4>
      </vt:variant>
      <vt:variant>
        <vt:i4>5</vt:i4>
      </vt:variant>
      <vt:variant>
        <vt:lpwstr/>
      </vt:variant>
      <vt:variant>
        <vt:lpwstr>_Toc199830546</vt:lpwstr>
      </vt:variant>
      <vt:variant>
        <vt:i4>1179710</vt:i4>
      </vt:variant>
      <vt:variant>
        <vt:i4>113</vt:i4>
      </vt:variant>
      <vt:variant>
        <vt:i4>0</vt:i4>
      </vt:variant>
      <vt:variant>
        <vt:i4>5</vt:i4>
      </vt:variant>
      <vt:variant>
        <vt:lpwstr/>
      </vt:variant>
      <vt:variant>
        <vt:lpwstr>_Toc199830545</vt:lpwstr>
      </vt:variant>
      <vt:variant>
        <vt:i4>1179710</vt:i4>
      </vt:variant>
      <vt:variant>
        <vt:i4>107</vt:i4>
      </vt:variant>
      <vt:variant>
        <vt:i4>0</vt:i4>
      </vt:variant>
      <vt:variant>
        <vt:i4>5</vt:i4>
      </vt:variant>
      <vt:variant>
        <vt:lpwstr/>
      </vt:variant>
      <vt:variant>
        <vt:lpwstr>_Toc199830544</vt:lpwstr>
      </vt:variant>
      <vt:variant>
        <vt:i4>1179710</vt:i4>
      </vt:variant>
      <vt:variant>
        <vt:i4>101</vt:i4>
      </vt:variant>
      <vt:variant>
        <vt:i4>0</vt:i4>
      </vt:variant>
      <vt:variant>
        <vt:i4>5</vt:i4>
      </vt:variant>
      <vt:variant>
        <vt:lpwstr/>
      </vt:variant>
      <vt:variant>
        <vt:lpwstr>_Toc199830543</vt:lpwstr>
      </vt:variant>
      <vt:variant>
        <vt:i4>1179710</vt:i4>
      </vt:variant>
      <vt:variant>
        <vt:i4>95</vt:i4>
      </vt:variant>
      <vt:variant>
        <vt:i4>0</vt:i4>
      </vt:variant>
      <vt:variant>
        <vt:i4>5</vt:i4>
      </vt:variant>
      <vt:variant>
        <vt:lpwstr/>
      </vt:variant>
      <vt:variant>
        <vt:lpwstr>_Toc199830542</vt:lpwstr>
      </vt:variant>
      <vt:variant>
        <vt:i4>1179710</vt:i4>
      </vt:variant>
      <vt:variant>
        <vt:i4>89</vt:i4>
      </vt:variant>
      <vt:variant>
        <vt:i4>0</vt:i4>
      </vt:variant>
      <vt:variant>
        <vt:i4>5</vt:i4>
      </vt:variant>
      <vt:variant>
        <vt:lpwstr/>
      </vt:variant>
      <vt:variant>
        <vt:lpwstr>_Toc199830541</vt:lpwstr>
      </vt:variant>
      <vt:variant>
        <vt:i4>1179710</vt:i4>
      </vt:variant>
      <vt:variant>
        <vt:i4>83</vt:i4>
      </vt:variant>
      <vt:variant>
        <vt:i4>0</vt:i4>
      </vt:variant>
      <vt:variant>
        <vt:i4>5</vt:i4>
      </vt:variant>
      <vt:variant>
        <vt:lpwstr/>
      </vt:variant>
      <vt:variant>
        <vt:lpwstr>_Toc199830540</vt:lpwstr>
      </vt:variant>
      <vt:variant>
        <vt:i4>1376318</vt:i4>
      </vt:variant>
      <vt:variant>
        <vt:i4>77</vt:i4>
      </vt:variant>
      <vt:variant>
        <vt:i4>0</vt:i4>
      </vt:variant>
      <vt:variant>
        <vt:i4>5</vt:i4>
      </vt:variant>
      <vt:variant>
        <vt:lpwstr/>
      </vt:variant>
      <vt:variant>
        <vt:lpwstr>_Toc199830539</vt:lpwstr>
      </vt:variant>
      <vt:variant>
        <vt:i4>1376318</vt:i4>
      </vt:variant>
      <vt:variant>
        <vt:i4>71</vt:i4>
      </vt:variant>
      <vt:variant>
        <vt:i4>0</vt:i4>
      </vt:variant>
      <vt:variant>
        <vt:i4>5</vt:i4>
      </vt:variant>
      <vt:variant>
        <vt:lpwstr/>
      </vt:variant>
      <vt:variant>
        <vt:lpwstr>_Toc199830538</vt:lpwstr>
      </vt:variant>
      <vt:variant>
        <vt:i4>1376318</vt:i4>
      </vt:variant>
      <vt:variant>
        <vt:i4>65</vt:i4>
      </vt:variant>
      <vt:variant>
        <vt:i4>0</vt:i4>
      </vt:variant>
      <vt:variant>
        <vt:i4>5</vt:i4>
      </vt:variant>
      <vt:variant>
        <vt:lpwstr/>
      </vt:variant>
      <vt:variant>
        <vt:lpwstr>_Toc199830537</vt:lpwstr>
      </vt:variant>
      <vt:variant>
        <vt:i4>1376318</vt:i4>
      </vt:variant>
      <vt:variant>
        <vt:i4>59</vt:i4>
      </vt:variant>
      <vt:variant>
        <vt:i4>0</vt:i4>
      </vt:variant>
      <vt:variant>
        <vt:i4>5</vt:i4>
      </vt:variant>
      <vt:variant>
        <vt:lpwstr/>
      </vt:variant>
      <vt:variant>
        <vt:lpwstr>_Toc199830536</vt:lpwstr>
      </vt:variant>
      <vt:variant>
        <vt:i4>1376318</vt:i4>
      </vt:variant>
      <vt:variant>
        <vt:i4>53</vt:i4>
      </vt:variant>
      <vt:variant>
        <vt:i4>0</vt:i4>
      </vt:variant>
      <vt:variant>
        <vt:i4>5</vt:i4>
      </vt:variant>
      <vt:variant>
        <vt:lpwstr/>
      </vt:variant>
      <vt:variant>
        <vt:lpwstr>_Toc199830535</vt:lpwstr>
      </vt:variant>
      <vt:variant>
        <vt:i4>1376318</vt:i4>
      </vt:variant>
      <vt:variant>
        <vt:i4>47</vt:i4>
      </vt:variant>
      <vt:variant>
        <vt:i4>0</vt:i4>
      </vt:variant>
      <vt:variant>
        <vt:i4>5</vt:i4>
      </vt:variant>
      <vt:variant>
        <vt:lpwstr/>
      </vt:variant>
      <vt:variant>
        <vt:lpwstr>_Toc199830534</vt:lpwstr>
      </vt:variant>
      <vt:variant>
        <vt:i4>1376318</vt:i4>
      </vt:variant>
      <vt:variant>
        <vt:i4>41</vt:i4>
      </vt:variant>
      <vt:variant>
        <vt:i4>0</vt:i4>
      </vt:variant>
      <vt:variant>
        <vt:i4>5</vt:i4>
      </vt:variant>
      <vt:variant>
        <vt:lpwstr/>
      </vt:variant>
      <vt:variant>
        <vt:lpwstr>_Toc199830533</vt:lpwstr>
      </vt:variant>
      <vt:variant>
        <vt:i4>1376318</vt:i4>
      </vt:variant>
      <vt:variant>
        <vt:i4>35</vt:i4>
      </vt:variant>
      <vt:variant>
        <vt:i4>0</vt:i4>
      </vt:variant>
      <vt:variant>
        <vt:i4>5</vt:i4>
      </vt:variant>
      <vt:variant>
        <vt:lpwstr/>
      </vt:variant>
      <vt:variant>
        <vt:lpwstr>_Toc199830532</vt:lpwstr>
      </vt:variant>
      <vt:variant>
        <vt:i4>1376318</vt:i4>
      </vt:variant>
      <vt:variant>
        <vt:i4>29</vt:i4>
      </vt:variant>
      <vt:variant>
        <vt:i4>0</vt:i4>
      </vt:variant>
      <vt:variant>
        <vt:i4>5</vt:i4>
      </vt:variant>
      <vt:variant>
        <vt:lpwstr/>
      </vt:variant>
      <vt:variant>
        <vt:lpwstr>_Toc199830531</vt:lpwstr>
      </vt:variant>
      <vt:variant>
        <vt:i4>1376318</vt:i4>
      </vt:variant>
      <vt:variant>
        <vt:i4>23</vt:i4>
      </vt:variant>
      <vt:variant>
        <vt:i4>0</vt:i4>
      </vt:variant>
      <vt:variant>
        <vt:i4>5</vt:i4>
      </vt:variant>
      <vt:variant>
        <vt:lpwstr/>
      </vt:variant>
      <vt:variant>
        <vt:lpwstr>_Toc199830530</vt:lpwstr>
      </vt:variant>
      <vt:variant>
        <vt:i4>1310782</vt:i4>
      </vt:variant>
      <vt:variant>
        <vt:i4>17</vt:i4>
      </vt:variant>
      <vt:variant>
        <vt:i4>0</vt:i4>
      </vt:variant>
      <vt:variant>
        <vt:i4>5</vt:i4>
      </vt:variant>
      <vt:variant>
        <vt:lpwstr/>
      </vt:variant>
      <vt:variant>
        <vt:lpwstr>_Toc199830529</vt:lpwstr>
      </vt:variant>
      <vt:variant>
        <vt:i4>1310782</vt:i4>
      </vt:variant>
      <vt:variant>
        <vt:i4>11</vt:i4>
      </vt:variant>
      <vt:variant>
        <vt:i4>0</vt:i4>
      </vt:variant>
      <vt:variant>
        <vt:i4>5</vt:i4>
      </vt:variant>
      <vt:variant>
        <vt:lpwstr/>
      </vt:variant>
      <vt:variant>
        <vt:lpwstr>_Toc199830528</vt:lpwstr>
      </vt:variant>
      <vt:variant>
        <vt:i4>1310782</vt:i4>
      </vt:variant>
      <vt:variant>
        <vt:i4>5</vt:i4>
      </vt:variant>
      <vt:variant>
        <vt:i4>0</vt:i4>
      </vt:variant>
      <vt:variant>
        <vt:i4>5</vt:i4>
      </vt:variant>
      <vt:variant>
        <vt:lpwstr/>
      </vt:variant>
      <vt:variant>
        <vt:lpwstr>_Toc199830527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2018-09-04T21:26:00Z</dcterms:created>
  <dcterms:modified xsi:type="dcterms:W3CDTF">2018-09-04T21:26:00Z</dcterms:modified>
</cp:coreProperties>
</file>